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2.xml" ContentType="application/vnd.openxmlformats-officedocument.wordprocessingml.footer+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AFB437" w14:textId="1D6B7662" w:rsidR="00784EBF" w:rsidRPr="00523DF5" w:rsidRDefault="00784EBF" w:rsidP="00784EBF">
      <w:pPr>
        <w:pStyle w:val="Default"/>
        <w:jc w:val="center"/>
        <w:rPr>
          <w:color w:val="000000" w:themeColor="text1"/>
          <w:sz w:val="28"/>
          <w:szCs w:val="28"/>
        </w:rPr>
      </w:pPr>
      <w:r w:rsidRPr="00523DF5">
        <w:rPr>
          <w:color w:val="000000" w:themeColor="text1"/>
          <w:sz w:val="28"/>
          <w:szCs w:val="28"/>
        </w:rPr>
        <w:t>Восточно-Казахстанский технический университет</w:t>
      </w:r>
    </w:p>
    <w:p w14:paraId="7AA14D96" w14:textId="0758D890" w:rsidR="00784EBF" w:rsidRPr="00523DF5" w:rsidRDefault="00784EBF" w:rsidP="00784EBF">
      <w:pPr>
        <w:pStyle w:val="Default"/>
        <w:jc w:val="center"/>
        <w:rPr>
          <w:color w:val="000000" w:themeColor="text1"/>
          <w:sz w:val="28"/>
          <w:szCs w:val="28"/>
        </w:rPr>
      </w:pPr>
      <w:r w:rsidRPr="00523DF5">
        <w:rPr>
          <w:color w:val="000000" w:themeColor="text1"/>
          <w:sz w:val="28"/>
          <w:szCs w:val="28"/>
        </w:rPr>
        <w:t>имени Д. Серикбаева</w:t>
      </w:r>
    </w:p>
    <w:p w14:paraId="7678CD59" w14:textId="705CBD3C" w:rsidR="00784EBF" w:rsidRPr="00523DF5" w:rsidRDefault="00784EBF" w:rsidP="00784EBF">
      <w:pPr>
        <w:pStyle w:val="Default"/>
        <w:jc w:val="center"/>
        <w:rPr>
          <w:color w:val="000000" w:themeColor="text1"/>
          <w:sz w:val="28"/>
          <w:szCs w:val="28"/>
        </w:rPr>
      </w:pPr>
    </w:p>
    <w:p w14:paraId="30D48FD9" w14:textId="41FA6512" w:rsidR="00784EBF" w:rsidRPr="00523DF5" w:rsidRDefault="00784EBF" w:rsidP="00784EBF">
      <w:pPr>
        <w:pStyle w:val="Default"/>
        <w:jc w:val="center"/>
        <w:rPr>
          <w:color w:val="000000" w:themeColor="text1"/>
          <w:sz w:val="28"/>
          <w:szCs w:val="28"/>
        </w:rPr>
      </w:pPr>
    </w:p>
    <w:p w14:paraId="3E042E05" w14:textId="77777777" w:rsidR="00784EBF" w:rsidRPr="00523DF5" w:rsidRDefault="00784EBF" w:rsidP="00784EBF">
      <w:pPr>
        <w:pStyle w:val="Default"/>
        <w:jc w:val="center"/>
        <w:rPr>
          <w:color w:val="000000" w:themeColor="text1"/>
          <w:sz w:val="28"/>
          <w:szCs w:val="28"/>
        </w:rPr>
      </w:pPr>
    </w:p>
    <w:p w14:paraId="192A68C2" w14:textId="53F533A5" w:rsidR="00784EBF" w:rsidRPr="00523DF5" w:rsidRDefault="00784EBF" w:rsidP="00784EBF">
      <w:pPr>
        <w:pStyle w:val="Default"/>
        <w:rPr>
          <w:color w:val="000000" w:themeColor="text1"/>
          <w:sz w:val="28"/>
          <w:szCs w:val="28"/>
        </w:rPr>
      </w:pPr>
      <w:r w:rsidRPr="00523DF5">
        <w:rPr>
          <w:color w:val="000000" w:themeColor="text1"/>
          <w:sz w:val="28"/>
          <w:szCs w:val="28"/>
        </w:rPr>
        <w:t xml:space="preserve">УДК </w:t>
      </w:r>
      <w:r w:rsidR="00C64ED6" w:rsidRPr="00523DF5">
        <w:rPr>
          <w:color w:val="000000" w:themeColor="text1"/>
          <w:sz w:val="28"/>
          <w:szCs w:val="28"/>
        </w:rPr>
        <w:t>669.053.4</w:t>
      </w:r>
      <w:r w:rsidRPr="00523DF5">
        <w:rPr>
          <w:color w:val="000000" w:themeColor="text1"/>
          <w:sz w:val="28"/>
          <w:szCs w:val="28"/>
        </w:rPr>
        <w:t xml:space="preserve">                                                                            На правах рукописи                                                           </w:t>
      </w:r>
    </w:p>
    <w:p w14:paraId="03AFBDEB" w14:textId="77777777" w:rsidR="00784EBF" w:rsidRPr="00523DF5" w:rsidRDefault="00784EBF" w:rsidP="00784EBF">
      <w:pPr>
        <w:pStyle w:val="Default"/>
        <w:rPr>
          <w:b/>
          <w:bCs/>
          <w:color w:val="000000" w:themeColor="text1"/>
          <w:sz w:val="28"/>
          <w:szCs w:val="28"/>
        </w:rPr>
      </w:pPr>
    </w:p>
    <w:p w14:paraId="6545B3A1" w14:textId="77777777" w:rsidR="00784EBF" w:rsidRPr="00523DF5" w:rsidRDefault="00784EBF" w:rsidP="00784EBF">
      <w:pPr>
        <w:pStyle w:val="Default"/>
        <w:rPr>
          <w:b/>
          <w:bCs/>
          <w:color w:val="000000" w:themeColor="text1"/>
          <w:sz w:val="28"/>
          <w:szCs w:val="28"/>
        </w:rPr>
      </w:pPr>
    </w:p>
    <w:p w14:paraId="6F5E3A87" w14:textId="77777777" w:rsidR="00784EBF" w:rsidRPr="00523DF5" w:rsidRDefault="00784EBF" w:rsidP="00784EBF">
      <w:pPr>
        <w:pStyle w:val="Default"/>
        <w:rPr>
          <w:b/>
          <w:bCs/>
          <w:color w:val="000000" w:themeColor="text1"/>
          <w:sz w:val="28"/>
          <w:szCs w:val="28"/>
        </w:rPr>
      </w:pPr>
    </w:p>
    <w:p w14:paraId="706A323A" w14:textId="77777777" w:rsidR="00784EBF" w:rsidRPr="00523DF5" w:rsidRDefault="00784EBF" w:rsidP="00784EBF">
      <w:pPr>
        <w:pStyle w:val="Default"/>
        <w:rPr>
          <w:b/>
          <w:bCs/>
          <w:color w:val="000000" w:themeColor="text1"/>
          <w:sz w:val="28"/>
          <w:szCs w:val="28"/>
        </w:rPr>
      </w:pPr>
    </w:p>
    <w:p w14:paraId="58FA2EED" w14:textId="61F32598" w:rsidR="00784EBF" w:rsidRPr="00523DF5" w:rsidRDefault="00784EBF" w:rsidP="00784EBF">
      <w:pPr>
        <w:pStyle w:val="Default"/>
        <w:rPr>
          <w:b/>
          <w:bCs/>
          <w:color w:val="000000" w:themeColor="text1"/>
          <w:sz w:val="28"/>
          <w:szCs w:val="28"/>
          <w:lang w:val="kk-KZ"/>
        </w:rPr>
      </w:pPr>
    </w:p>
    <w:p w14:paraId="0B129D4C" w14:textId="36FB472A" w:rsidR="00587C92" w:rsidRPr="00523DF5" w:rsidRDefault="00587C92" w:rsidP="005F6E21">
      <w:pPr>
        <w:pStyle w:val="Default"/>
        <w:rPr>
          <w:b/>
          <w:bCs/>
          <w:color w:val="000000" w:themeColor="text1"/>
          <w:sz w:val="28"/>
          <w:szCs w:val="28"/>
        </w:rPr>
      </w:pPr>
    </w:p>
    <w:p w14:paraId="60E5DF3C" w14:textId="77777777" w:rsidR="00770F66" w:rsidRPr="00523DF5" w:rsidRDefault="00770F66" w:rsidP="005F6E21">
      <w:pPr>
        <w:pStyle w:val="Default"/>
        <w:rPr>
          <w:b/>
          <w:bCs/>
          <w:color w:val="000000" w:themeColor="text1"/>
          <w:sz w:val="28"/>
          <w:szCs w:val="28"/>
        </w:rPr>
      </w:pPr>
    </w:p>
    <w:p w14:paraId="0B01984C" w14:textId="774A4081" w:rsidR="00784EBF" w:rsidRPr="00523DF5" w:rsidRDefault="00587C92" w:rsidP="00784EBF">
      <w:pPr>
        <w:pStyle w:val="Default"/>
        <w:jc w:val="center"/>
        <w:rPr>
          <w:b/>
          <w:bCs/>
          <w:color w:val="000000" w:themeColor="text1"/>
          <w:sz w:val="28"/>
          <w:szCs w:val="28"/>
        </w:rPr>
      </w:pPr>
      <w:r w:rsidRPr="00523DF5">
        <w:rPr>
          <w:b/>
          <w:bCs/>
          <w:color w:val="000000" w:themeColor="text1"/>
          <w:sz w:val="28"/>
          <w:szCs w:val="28"/>
        </w:rPr>
        <w:t>РАМАЗАНОВА</w:t>
      </w:r>
      <w:r w:rsidR="00784EBF" w:rsidRPr="00523DF5">
        <w:rPr>
          <w:b/>
          <w:bCs/>
          <w:color w:val="000000" w:themeColor="text1"/>
          <w:sz w:val="28"/>
          <w:szCs w:val="28"/>
        </w:rPr>
        <w:t xml:space="preserve"> </w:t>
      </w:r>
      <w:r w:rsidRPr="00523DF5">
        <w:rPr>
          <w:b/>
          <w:bCs/>
          <w:color w:val="000000" w:themeColor="text1"/>
          <w:sz w:val="28"/>
          <w:szCs w:val="28"/>
        </w:rPr>
        <w:t>РАЙГУЛЬ</w:t>
      </w:r>
      <w:r w:rsidR="00784EBF" w:rsidRPr="00523DF5">
        <w:rPr>
          <w:b/>
          <w:bCs/>
          <w:color w:val="000000" w:themeColor="text1"/>
          <w:sz w:val="28"/>
          <w:szCs w:val="28"/>
        </w:rPr>
        <w:t xml:space="preserve"> </w:t>
      </w:r>
      <w:r w:rsidRPr="00523DF5">
        <w:rPr>
          <w:b/>
          <w:bCs/>
          <w:color w:val="000000" w:themeColor="text1"/>
          <w:sz w:val="28"/>
          <w:szCs w:val="28"/>
        </w:rPr>
        <w:t>АМАНГЕЛЬДИНОВНА</w:t>
      </w:r>
    </w:p>
    <w:p w14:paraId="023F7524" w14:textId="77777777" w:rsidR="00784EBF" w:rsidRPr="00523DF5" w:rsidRDefault="00784EBF" w:rsidP="00784EBF">
      <w:pPr>
        <w:pStyle w:val="Default"/>
        <w:jc w:val="center"/>
        <w:rPr>
          <w:color w:val="000000" w:themeColor="text1"/>
          <w:sz w:val="28"/>
          <w:szCs w:val="28"/>
        </w:rPr>
      </w:pPr>
    </w:p>
    <w:p w14:paraId="573C4977" w14:textId="1AF5DA89" w:rsidR="00784EBF" w:rsidRPr="00523DF5" w:rsidRDefault="00587C92" w:rsidP="00784EBF">
      <w:pPr>
        <w:pStyle w:val="Default"/>
        <w:jc w:val="center"/>
        <w:rPr>
          <w:b/>
          <w:bCs/>
          <w:color w:val="000000" w:themeColor="text1"/>
          <w:sz w:val="28"/>
          <w:szCs w:val="28"/>
        </w:rPr>
      </w:pPr>
      <w:r w:rsidRPr="00523DF5">
        <w:rPr>
          <w:b/>
          <w:bCs/>
          <w:color w:val="000000" w:themeColor="text1"/>
          <w:sz w:val="28"/>
          <w:szCs w:val="28"/>
        </w:rPr>
        <w:t>Физико-химические исследования и разработка гидрометаллургической технологии переработки труднообогатимых окисленных цинковых руд</w:t>
      </w:r>
    </w:p>
    <w:p w14:paraId="724D1D58" w14:textId="77777777" w:rsidR="00784EBF" w:rsidRPr="00523DF5" w:rsidRDefault="00784EBF" w:rsidP="00784EBF">
      <w:pPr>
        <w:pStyle w:val="Default"/>
        <w:rPr>
          <w:color w:val="000000" w:themeColor="text1"/>
          <w:sz w:val="28"/>
          <w:szCs w:val="28"/>
        </w:rPr>
      </w:pPr>
    </w:p>
    <w:p w14:paraId="3EDB3A5D" w14:textId="0EAD06C3" w:rsidR="00784EBF" w:rsidRPr="00523DF5" w:rsidRDefault="00784EBF" w:rsidP="00587C92">
      <w:pPr>
        <w:pStyle w:val="Default"/>
        <w:jc w:val="center"/>
        <w:rPr>
          <w:color w:val="000000" w:themeColor="text1"/>
          <w:sz w:val="28"/>
          <w:szCs w:val="28"/>
        </w:rPr>
      </w:pPr>
      <w:r w:rsidRPr="00523DF5">
        <w:rPr>
          <w:color w:val="000000" w:themeColor="text1"/>
          <w:sz w:val="28"/>
          <w:szCs w:val="28"/>
        </w:rPr>
        <w:t xml:space="preserve">6D070900 </w:t>
      </w:r>
      <w:r w:rsidR="00587C92" w:rsidRPr="00523DF5">
        <w:rPr>
          <w:color w:val="000000" w:themeColor="text1"/>
          <w:sz w:val="28"/>
          <w:szCs w:val="28"/>
        </w:rPr>
        <w:t>–</w:t>
      </w:r>
      <w:r w:rsidRPr="00523DF5">
        <w:rPr>
          <w:color w:val="000000" w:themeColor="text1"/>
          <w:sz w:val="28"/>
          <w:szCs w:val="28"/>
        </w:rPr>
        <w:t xml:space="preserve"> Металлургия</w:t>
      </w:r>
    </w:p>
    <w:p w14:paraId="5BFBDCE5" w14:textId="42AEC3D1" w:rsidR="00587C92" w:rsidRPr="00523DF5" w:rsidRDefault="00587C92" w:rsidP="00587C92">
      <w:pPr>
        <w:pStyle w:val="Default"/>
        <w:jc w:val="center"/>
        <w:rPr>
          <w:color w:val="000000" w:themeColor="text1"/>
          <w:sz w:val="28"/>
          <w:szCs w:val="28"/>
        </w:rPr>
      </w:pPr>
    </w:p>
    <w:p w14:paraId="459AF7D3" w14:textId="77777777" w:rsidR="00587C92" w:rsidRPr="00523DF5" w:rsidRDefault="00587C92" w:rsidP="00587C92">
      <w:pPr>
        <w:pStyle w:val="Default"/>
        <w:jc w:val="center"/>
        <w:rPr>
          <w:color w:val="000000" w:themeColor="text1"/>
          <w:sz w:val="28"/>
          <w:szCs w:val="28"/>
        </w:rPr>
      </w:pPr>
    </w:p>
    <w:p w14:paraId="7B5ADD58" w14:textId="44494CEC" w:rsidR="00784EBF" w:rsidRPr="00523DF5" w:rsidRDefault="00784EBF" w:rsidP="00587C92">
      <w:pPr>
        <w:pStyle w:val="Default"/>
        <w:jc w:val="center"/>
        <w:rPr>
          <w:color w:val="000000" w:themeColor="text1"/>
          <w:sz w:val="28"/>
          <w:szCs w:val="28"/>
        </w:rPr>
      </w:pPr>
      <w:r w:rsidRPr="00523DF5">
        <w:rPr>
          <w:color w:val="000000" w:themeColor="text1"/>
          <w:sz w:val="28"/>
          <w:szCs w:val="28"/>
        </w:rPr>
        <w:t>Диссертация на соискание степени</w:t>
      </w:r>
    </w:p>
    <w:p w14:paraId="67EA77D2" w14:textId="4C335E9D" w:rsidR="00784EBF" w:rsidRPr="00523DF5" w:rsidRDefault="00784EBF" w:rsidP="00587C92">
      <w:pPr>
        <w:pStyle w:val="Default"/>
        <w:jc w:val="center"/>
        <w:rPr>
          <w:color w:val="000000" w:themeColor="text1"/>
          <w:sz w:val="28"/>
          <w:szCs w:val="28"/>
        </w:rPr>
      </w:pPr>
      <w:r w:rsidRPr="00523DF5">
        <w:rPr>
          <w:color w:val="000000" w:themeColor="text1"/>
          <w:sz w:val="28"/>
          <w:szCs w:val="28"/>
        </w:rPr>
        <w:t>доктора философии (PhD)</w:t>
      </w:r>
    </w:p>
    <w:p w14:paraId="69C199C1" w14:textId="65D9BE46" w:rsidR="00587C92" w:rsidRPr="00523DF5" w:rsidRDefault="00587C92" w:rsidP="00587C92">
      <w:pPr>
        <w:pStyle w:val="Default"/>
        <w:jc w:val="center"/>
        <w:rPr>
          <w:color w:val="000000" w:themeColor="text1"/>
          <w:sz w:val="28"/>
          <w:szCs w:val="28"/>
        </w:rPr>
      </w:pPr>
    </w:p>
    <w:p w14:paraId="6D6573D2" w14:textId="6863F108" w:rsidR="00587C92" w:rsidRPr="00523DF5" w:rsidRDefault="00587C92" w:rsidP="00587C92">
      <w:pPr>
        <w:pStyle w:val="Default"/>
        <w:jc w:val="center"/>
        <w:rPr>
          <w:color w:val="000000" w:themeColor="text1"/>
          <w:sz w:val="28"/>
          <w:szCs w:val="28"/>
        </w:rPr>
      </w:pPr>
    </w:p>
    <w:p w14:paraId="5D22B88A" w14:textId="5B452C8D" w:rsidR="00587C92" w:rsidRDefault="00587C92" w:rsidP="00587C92">
      <w:pPr>
        <w:pStyle w:val="Default"/>
        <w:jc w:val="center"/>
        <w:rPr>
          <w:color w:val="000000" w:themeColor="text1"/>
          <w:sz w:val="28"/>
          <w:szCs w:val="28"/>
        </w:rPr>
      </w:pPr>
    </w:p>
    <w:p w14:paraId="07CB0FCB" w14:textId="77777777" w:rsidR="00354233" w:rsidRPr="00523DF5" w:rsidRDefault="00354233" w:rsidP="00587C92">
      <w:pPr>
        <w:pStyle w:val="Default"/>
        <w:jc w:val="center"/>
        <w:rPr>
          <w:color w:val="000000" w:themeColor="text1"/>
          <w:sz w:val="28"/>
          <w:szCs w:val="28"/>
        </w:rPr>
      </w:pPr>
    </w:p>
    <w:p w14:paraId="4D08906F" w14:textId="77777777" w:rsidR="00587C92" w:rsidRPr="00523DF5" w:rsidRDefault="00587C92" w:rsidP="00587C92">
      <w:pPr>
        <w:pStyle w:val="Default"/>
        <w:jc w:val="center"/>
        <w:rPr>
          <w:color w:val="000000" w:themeColor="text1"/>
          <w:sz w:val="28"/>
          <w:szCs w:val="28"/>
        </w:rPr>
      </w:pPr>
    </w:p>
    <w:p w14:paraId="2903A110" w14:textId="70584169" w:rsidR="00784EBF" w:rsidRPr="00523DF5" w:rsidRDefault="00587C92" w:rsidP="00784EBF">
      <w:pPr>
        <w:pStyle w:val="Default"/>
        <w:rPr>
          <w:color w:val="000000" w:themeColor="text1"/>
          <w:sz w:val="28"/>
          <w:szCs w:val="28"/>
        </w:rPr>
      </w:pPr>
      <w:r w:rsidRPr="00523DF5">
        <w:rPr>
          <w:color w:val="000000" w:themeColor="text1"/>
          <w:sz w:val="28"/>
          <w:szCs w:val="28"/>
        </w:rPr>
        <w:t xml:space="preserve">                                                      </w:t>
      </w:r>
      <w:r w:rsidR="00D43E62" w:rsidRPr="00523DF5">
        <w:rPr>
          <w:color w:val="000000" w:themeColor="text1"/>
          <w:sz w:val="28"/>
          <w:szCs w:val="28"/>
        </w:rPr>
        <w:t xml:space="preserve">                      </w:t>
      </w:r>
      <w:r w:rsidR="00784EBF" w:rsidRPr="00523DF5">
        <w:rPr>
          <w:color w:val="000000" w:themeColor="text1"/>
          <w:sz w:val="28"/>
          <w:szCs w:val="28"/>
        </w:rPr>
        <w:t xml:space="preserve">Научные консультанты: </w:t>
      </w:r>
    </w:p>
    <w:p w14:paraId="1355C5B9" w14:textId="0078E387" w:rsidR="00354233" w:rsidRDefault="00587C92" w:rsidP="00784EBF">
      <w:pPr>
        <w:pStyle w:val="Default"/>
        <w:rPr>
          <w:color w:val="000000" w:themeColor="text1"/>
          <w:sz w:val="28"/>
          <w:szCs w:val="28"/>
        </w:rPr>
      </w:pPr>
      <w:r w:rsidRPr="00523DF5">
        <w:rPr>
          <w:color w:val="000000" w:themeColor="text1"/>
          <w:sz w:val="28"/>
          <w:szCs w:val="28"/>
        </w:rPr>
        <w:t xml:space="preserve">                                                      </w:t>
      </w:r>
      <w:r w:rsidR="00D43E62" w:rsidRPr="00523DF5">
        <w:rPr>
          <w:color w:val="000000" w:themeColor="text1"/>
          <w:sz w:val="28"/>
          <w:szCs w:val="28"/>
        </w:rPr>
        <w:t xml:space="preserve">                      </w:t>
      </w:r>
      <w:r w:rsidR="00784EBF" w:rsidRPr="00523DF5">
        <w:rPr>
          <w:color w:val="000000" w:themeColor="text1"/>
          <w:sz w:val="28"/>
          <w:szCs w:val="28"/>
        </w:rPr>
        <w:t>к.</w:t>
      </w:r>
      <w:r w:rsidR="00D43E62" w:rsidRPr="00523DF5">
        <w:rPr>
          <w:color w:val="000000" w:themeColor="text1"/>
          <w:sz w:val="28"/>
          <w:szCs w:val="28"/>
        </w:rPr>
        <w:t>х</w:t>
      </w:r>
      <w:r w:rsidR="00784EBF" w:rsidRPr="00523DF5">
        <w:rPr>
          <w:color w:val="000000" w:themeColor="text1"/>
          <w:sz w:val="28"/>
          <w:szCs w:val="28"/>
        </w:rPr>
        <w:t xml:space="preserve">.н., </w:t>
      </w:r>
      <w:r w:rsidR="00D43E62" w:rsidRPr="00523DF5">
        <w:rPr>
          <w:color w:val="000000" w:themeColor="text1"/>
          <w:sz w:val="28"/>
          <w:szCs w:val="28"/>
        </w:rPr>
        <w:t xml:space="preserve">ассоц. </w:t>
      </w:r>
      <w:r w:rsidR="00784EBF" w:rsidRPr="00523DF5">
        <w:rPr>
          <w:color w:val="000000" w:themeColor="text1"/>
          <w:sz w:val="28"/>
          <w:szCs w:val="28"/>
        </w:rPr>
        <w:t>профессор</w:t>
      </w:r>
    </w:p>
    <w:p w14:paraId="2E98BFB4" w14:textId="22BE23AC" w:rsidR="00784EBF" w:rsidRPr="00523DF5" w:rsidRDefault="00354233" w:rsidP="00784EBF">
      <w:pPr>
        <w:pStyle w:val="Default"/>
        <w:rPr>
          <w:color w:val="000000" w:themeColor="text1"/>
          <w:sz w:val="28"/>
          <w:szCs w:val="28"/>
        </w:rPr>
      </w:pPr>
      <w:r>
        <w:rPr>
          <w:color w:val="000000" w:themeColor="text1"/>
          <w:sz w:val="28"/>
          <w:szCs w:val="28"/>
        </w:rPr>
        <w:t xml:space="preserve">                                                                            </w:t>
      </w:r>
      <w:r w:rsidRPr="00523DF5">
        <w:rPr>
          <w:color w:val="000000" w:themeColor="text1"/>
          <w:sz w:val="28"/>
          <w:szCs w:val="28"/>
        </w:rPr>
        <w:t xml:space="preserve">Серая Н.В. </w:t>
      </w:r>
      <w:r w:rsidR="00784EBF" w:rsidRPr="00523DF5">
        <w:rPr>
          <w:color w:val="000000" w:themeColor="text1"/>
          <w:sz w:val="28"/>
          <w:szCs w:val="28"/>
        </w:rPr>
        <w:t xml:space="preserve"> </w:t>
      </w:r>
      <w:r w:rsidR="00587C92" w:rsidRPr="00523DF5">
        <w:rPr>
          <w:color w:val="000000" w:themeColor="text1"/>
          <w:sz w:val="28"/>
          <w:szCs w:val="28"/>
        </w:rPr>
        <w:t xml:space="preserve">                                                    </w:t>
      </w:r>
      <w:r>
        <w:rPr>
          <w:color w:val="000000" w:themeColor="text1"/>
          <w:sz w:val="28"/>
          <w:szCs w:val="28"/>
        </w:rPr>
        <w:t xml:space="preserve">                    </w:t>
      </w:r>
      <w:r w:rsidR="00587C92" w:rsidRPr="00523DF5">
        <w:rPr>
          <w:color w:val="000000" w:themeColor="text1"/>
          <w:sz w:val="28"/>
          <w:szCs w:val="28"/>
        </w:rPr>
        <w:t xml:space="preserve">                                                                     </w:t>
      </w:r>
      <w:r w:rsidR="00D43E62" w:rsidRPr="00523DF5">
        <w:rPr>
          <w:color w:val="000000" w:themeColor="text1"/>
          <w:sz w:val="28"/>
          <w:szCs w:val="28"/>
        </w:rPr>
        <w:t xml:space="preserve">       </w:t>
      </w:r>
      <w:r w:rsidR="005F6E21" w:rsidRPr="00523DF5">
        <w:rPr>
          <w:color w:val="000000" w:themeColor="text1"/>
          <w:sz w:val="28"/>
          <w:szCs w:val="28"/>
        </w:rPr>
        <w:t xml:space="preserve"> </w:t>
      </w:r>
      <w:r>
        <w:rPr>
          <w:color w:val="000000" w:themeColor="text1"/>
          <w:sz w:val="28"/>
          <w:szCs w:val="28"/>
        </w:rPr>
        <w:t xml:space="preserve">                     </w:t>
      </w:r>
    </w:p>
    <w:p w14:paraId="5970A1C1" w14:textId="09110E30" w:rsidR="00587C92" w:rsidRPr="00523DF5" w:rsidRDefault="00587C92" w:rsidP="00784EBF">
      <w:pPr>
        <w:pStyle w:val="Default"/>
        <w:rPr>
          <w:color w:val="000000" w:themeColor="text1"/>
          <w:sz w:val="28"/>
          <w:szCs w:val="28"/>
        </w:rPr>
      </w:pPr>
      <w:r w:rsidRPr="00523DF5">
        <w:rPr>
          <w:color w:val="000000" w:themeColor="text1"/>
          <w:sz w:val="28"/>
          <w:szCs w:val="28"/>
        </w:rPr>
        <w:t xml:space="preserve">                                             </w:t>
      </w:r>
      <w:r w:rsidR="00354233">
        <w:rPr>
          <w:color w:val="000000" w:themeColor="text1"/>
          <w:sz w:val="28"/>
          <w:szCs w:val="28"/>
        </w:rPr>
        <w:t xml:space="preserve">                               </w:t>
      </w:r>
      <w:r w:rsidR="00784EBF" w:rsidRPr="00523DF5">
        <w:rPr>
          <w:color w:val="000000" w:themeColor="text1"/>
          <w:sz w:val="28"/>
          <w:szCs w:val="28"/>
        </w:rPr>
        <w:t xml:space="preserve">НАО «ВКТУ им. Д.Серикбаева», </w:t>
      </w:r>
    </w:p>
    <w:p w14:paraId="34FF1B2E" w14:textId="4646E00D" w:rsidR="00784EBF" w:rsidRPr="00523DF5" w:rsidRDefault="00587C92" w:rsidP="00784EBF">
      <w:pPr>
        <w:pStyle w:val="Default"/>
        <w:rPr>
          <w:color w:val="000000" w:themeColor="text1"/>
          <w:sz w:val="28"/>
          <w:szCs w:val="28"/>
        </w:rPr>
      </w:pPr>
      <w:r w:rsidRPr="00523DF5">
        <w:rPr>
          <w:color w:val="000000" w:themeColor="text1"/>
          <w:sz w:val="28"/>
          <w:szCs w:val="28"/>
        </w:rPr>
        <w:t xml:space="preserve">                                             </w:t>
      </w:r>
      <w:r w:rsidR="00354233">
        <w:rPr>
          <w:color w:val="000000" w:themeColor="text1"/>
          <w:sz w:val="28"/>
          <w:szCs w:val="28"/>
        </w:rPr>
        <w:t xml:space="preserve">                               Казахстан</w:t>
      </w:r>
    </w:p>
    <w:p w14:paraId="5ECD5BFD" w14:textId="77777777" w:rsidR="00587C92" w:rsidRPr="00523DF5" w:rsidRDefault="00587C92" w:rsidP="00784EBF">
      <w:pPr>
        <w:pStyle w:val="Default"/>
        <w:rPr>
          <w:color w:val="000000" w:themeColor="text1"/>
          <w:sz w:val="28"/>
          <w:szCs w:val="28"/>
        </w:rPr>
      </w:pPr>
    </w:p>
    <w:p w14:paraId="2C41FC49" w14:textId="2BB5A077" w:rsidR="00587C92" w:rsidRPr="00354233" w:rsidRDefault="00D43E62" w:rsidP="00784EBF">
      <w:pPr>
        <w:pStyle w:val="Default"/>
        <w:rPr>
          <w:color w:val="000000" w:themeColor="text1"/>
          <w:sz w:val="28"/>
          <w:szCs w:val="28"/>
        </w:rPr>
      </w:pPr>
      <w:r w:rsidRPr="00523DF5">
        <w:rPr>
          <w:color w:val="000000" w:themeColor="text1"/>
          <w:sz w:val="28"/>
          <w:szCs w:val="28"/>
        </w:rPr>
        <w:t xml:space="preserve">                                            </w:t>
      </w:r>
      <w:r w:rsidR="005935DC">
        <w:rPr>
          <w:color w:val="000000" w:themeColor="text1"/>
          <w:sz w:val="28"/>
          <w:szCs w:val="28"/>
        </w:rPr>
        <w:t xml:space="preserve">                               </w:t>
      </w:r>
      <w:r w:rsidRPr="00523DF5">
        <w:rPr>
          <w:color w:val="000000" w:themeColor="text1"/>
          <w:sz w:val="28"/>
          <w:szCs w:val="28"/>
        </w:rPr>
        <w:t xml:space="preserve"> </w:t>
      </w:r>
      <w:r w:rsidR="00784EBF" w:rsidRPr="00354233">
        <w:rPr>
          <w:color w:val="000000" w:themeColor="text1"/>
          <w:sz w:val="28"/>
          <w:szCs w:val="28"/>
        </w:rPr>
        <w:t xml:space="preserve">д.т.н., </w:t>
      </w:r>
      <w:r w:rsidR="005935DC" w:rsidRPr="00354233">
        <w:rPr>
          <w:color w:val="000000" w:themeColor="text1"/>
          <w:sz w:val="28"/>
          <w:szCs w:val="28"/>
        </w:rPr>
        <w:t xml:space="preserve">профессор, </w:t>
      </w:r>
      <w:r w:rsidR="00784EBF" w:rsidRPr="00354233">
        <w:rPr>
          <w:color w:val="000000" w:themeColor="text1"/>
          <w:sz w:val="28"/>
          <w:szCs w:val="28"/>
        </w:rPr>
        <w:t xml:space="preserve">старший научный </w:t>
      </w:r>
    </w:p>
    <w:p w14:paraId="4D16FF8E" w14:textId="1BF5F5FA" w:rsidR="00587C92" w:rsidRPr="00354233" w:rsidRDefault="00D43E62" w:rsidP="00784EBF">
      <w:pPr>
        <w:pStyle w:val="Default"/>
        <w:rPr>
          <w:color w:val="000000" w:themeColor="text1"/>
          <w:sz w:val="28"/>
          <w:szCs w:val="28"/>
        </w:rPr>
      </w:pPr>
      <w:r w:rsidRPr="00354233">
        <w:rPr>
          <w:color w:val="000000" w:themeColor="text1"/>
          <w:sz w:val="28"/>
          <w:szCs w:val="28"/>
        </w:rPr>
        <w:t xml:space="preserve">                                             </w:t>
      </w:r>
      <w:r w:rsidR="00354233" w:rsidRPr="00354233">
        <w:rPr>
          <w:color w:val="000000" w:themeColor="text1"/>
          <w:sz w:val="28"/>
          <w:szCs w:val="28"/>
        </w:rPr>
        <w:t xml:space="preserve">                               </w:t>
      </w:r>
      <w:r w:rsidR="00784EBF" w:rsidRPr="00354233">
        <w:rPr>
          <w:color w:val="000000" w:themeColor="text1"/>
          <w:sz w:val="28"/>
          <w:szCs w:val="28"/>
        </w:rPr>
        <w:t xml:space="preserve">сотрудник, заведущий кафедрой </w:t>
      </w:r>
    </w:p>
    <w:p w14:paraId="39C295CB" w14:textId="016578F6" w:rsidR="00784EBF" w:rsidRPr="00354233" w:rsidRDefault="00D43E62" w:rsidP="00784EBF">
      <w:pPr>
        <w:pStyle w:val="Default"/>
        <w:rPr>
          <w:color w:val="000000" w:themeColor="text1"/>
          <w:sz w:val="28"/>
          <w:szCs w:val="28"/>
        </w:rPr>
      </w:pPr>
      <w:r w:rsidRPr="00354233">
        <w:rPr>
          <w:color w:val="000000" w:themeColor="text1"/>
          <w:sz w:val="28"/>
          <w:szCs w:val="28"/>
        </w:rPr>
        <w:t xml:space="preserve">                                                  </w:t>
      </w:r>
      <w:r w:rsidR="00354233" w:rsidRPr="00354233">
        <w:rPr>
          <w:color w:val="000000" w:themeColor="text1"/>
          <w:sz w:val="28"/>
          <w:szCs w:val="28"/>
        </w:rPr>
        <w:t xml:space="preserve">                          </w:t>
      </w:r>
      <w:r w:rsidR="00784EBF" w:rsidRPr="00354233">
        <w:rPr>
          <w:color w:val="000000" w:themeColor="text1"/>
          <w:sz w:val="28"/>
          <w:szCs w:val="28"/>
        </w:rPr>
        <w:t xml:space="preserve">Мамяченков С.В. </w:t>
      </w:r>
    </w:p>
    <w:p w14:paraId="4E38B6E5" w14:textId="0D2FE65B" w:rsidR="00587C92" w:rsidRPr="00354233" w:rsidRDefault="00D43E62" w:rsidP="00784EBF">
      <w:pPr>
        <w:pStyle w:val="Default"/>
        <w:rPr>
          <w:color w:val="000000" w:themeColor="text1"/>
          <w:sz w:val="28"/>
          <w:szCs w:val="28"/>
        </w:rPr>
      </w:pPr>
      <w:r w:rsidRPr="00354233">
        <w:rPr>
          <w:color w:val="000000" w:themeColor="text1"/>
          <w:sz w:val="28"/>
          <w:szCs w:val="28"/>
        </w:rPr>
        <w:t xml:space="preserve">                                             </w:t>
      </w:r>
      <w:r w:rsidR="00354233" w:rsidRPr="00354233">
        <w:rPr>
          <w:color w:val="000000" w:themeColor="text1"/>
          <w:sz w:val="28"/>
          <w:szCs w:val="28"/>
        </w:rPr>
        <w:t xml:space="preserve">                               </w:t>
      </w:r>
      <w:r w:rsidR="00784EBF" w:rsidRPr="00354233">
        <w:rPr>
          <w:color w:val="000000" w:themeColor="text1"/>
          <w:sz w:val="28"/>
          <w:szCs w:val="28"/>
        </w:rPr>
        <w:t xml:space="preserve">УрФУ им. первого Президента </w:t>
      </w:r>
    </w:p>
    <w:p w14:paraId="78F95DAA" w14:textId="11B5B658" w:rsidR="00784EBF" w:rsidRPr="00354233" w:rsidRDefault="00D43E62" w:rsidP="00784EBF">
      <w:pPr>
        <w:pStyle w:val="Default"/>
        <w:rPr>
          <w:color w:val="000000" w:themeColor="text1"/>
          <w:sz w:val="28"/>
          <w:szCs w:val="28"/>
        </w:rPr>
      </w:pPr>
      <w:r w:rsidRPr="00354233">
        <w:rPr>
          <w:color w:val="000000" w:themeColor="text1"/>
          <w:sz w:val="28"/>
          <w:szCs w:val="28"/>
        </w:rPr>
        <w:t xml:space="preserve">                                             </w:t>
      </w:r>
      <w:r w:rsidR="00354233" w:rsidRPr="00354233">
        <w:rPr>
          <w:color w:val="000000" w:themeColor="text1"/>
          <w:sz w:val="28"/>
          <w:szCs w:val="28"/>
        </w:rPr>
        <w:t xml:space="preserve">                               </w:t>
      </w:r>
      <w:r w:rsidR="00784EBF" w:rsidRPr="00354233">
        <w:rPr>
          <w:color w:val="000000" w:themeColor="text1"/>
          <w:sz w:val="28"/>
          <w:szCs w:val="28"/>
        </w:rPr>
        <w:t xml:space="preserve">России Б.Н. Ельцина, </w:t>
      </w:r>
    </w:p>
    <w:p w14:paraId="118B498F" w14:textId="217965B9" w:rsidR="00784EBF" w:rsidRPr="00523DF5" w:rsidRDefault="00D43E62" w:rsidP="00784EBF">
      <w:pPr>
        <w:pStyle w:val="Default"/>
        <w:rPr>
          <w:color w:val="000000" w:themeColor="text1"/>
          <w:sz w:val="28"/>
          <w:szCs w:val="28"/>
        </w:rPr>
      </w:pPr>
      <w:r w:rsidRPr="00354233">
        <w:rPr>
          <w:color w:val="000000" w:themeColor="text1"/>
          <w:sz w:val="28"/>
          <w:szCs w:val="28"/>
        </w:rPr>
        <w:t xml:space="preserve">                                             </w:t>
      </w:r>
      <w:r w:rsidR="00354233" w:rsidRPr="00354233">
        <w:rPr>
          <w:color w:val="000000" w:themeColor="text1"/>
          <w:sz w:val="28"/>
          <w:szCs w:val="28"/>
        </w:rPr>
        <w:t xml:space="preserve">                               Россия</w:t>
      </w:r>
    </w:p>
    <w:p w14:paraId="41F7E0B0" w14:textId="672C5AF9" w:rsidR="00587C92" w:rsidRPr="00523DF5" w:rsidRDefault="00587C92" w:rsidP="00784EBF">
      <w:pPr>
        <w:pStyle w:val="Default"/>
        <w:rPr>
          <w:color w:val="000000" w:themeColor="text1"/>
          <w:sz w:val="28"/>
          <w:szCs w:val="28"/>
        </w:rPr>
      </w:pPr>
    </w:p>
    <w:p w14:paraId="32888B79" w14:textId="25630DA1" w:rsidR="00770F66" w:rsidRPr="00523DF5" w:rsidRDefault="00770F66" w:rsidP="00784EBF">
      <w:pPr>
        <w:pStyle w:val="Default"/>
        <w:rPr>
          <w:color w:val="000000" w:themeColor="text1"/>
          <w:sz w:val="28"/>
          <w:szCs w:val="28"/>
        </w:rPr>
      </w:pPr>
    </w:p>
    <w:p w14:paraId="50EB52A0" w14:textId="77777777" w:rsidR="00770F66" w:rsidRPr="00523DF5" w:rsidRDefault="00770F66" w:rsidP="00784EBF">
      <w:pPr>
        <w:pStyle w:val="Default"/>
        <w:rPr>
          <w:color w:val="000000" w:themeColor="text1"/>
          <w:sz w:val="28"/>
          <w:szCs w:val="28"/>
        </w:rPr>
      </w:pPr>
    </w:p>
    <w:p w14:paraId="1DAA6513" w14:textId="4AFDACD3" w:rsidR="00A35BBA" w:rsidRPr="00523DF5" w:rsidRDefault="00A35BBA" w:rsidP="00784EBF">
      <w:pPr>
        <w:pStyle w:val="Default"/>
        <w:rPr>
          <w:color w:val="000000" w:themeColor="text1"/>
          <w:sz w:val="28"/>
          <w:szCs w:val="28"/>
        </w:rPr>
      </w:pPr>
    </w:p>
    <w:p w14:paraId="27919DBC" w14:textId="5241F67B" w:rsidR="00784EBF" w:rsidRPr="00523DF5" w:rsidRDefault="00784EBF" w:rsidP="00587C92">
      <w:pPr>
        <w:pStyle w:val="Default"/>
        <w:jc w:val="center"/>
        <w:rPr>
          <w:color w:val="000000" w:themeColor="text1"/>
          <w:sz w:val="28"/>
          <w:szCs w:val="28"/>
        </w:rPr>
      </w:pPr>
      <w:r w:rsidRPr="00523DF5">
        <w:rPr>
          <w:color w:val="000000" w:themeColor="text1"/>
          <w:sz w:val="28"/>
          <w:szCs w:val="28"/>
        </w:rPr>
        <w:t>Республика Казахстан</w:t>
      </w:r>
    </w:p>
    <w:p w14:paraId="2EB3DAD2" w14:textId="65287D11" w:rsidR="00784EBF" w:rsidRPr="00523DF5" w:rsidRDefault="00784EBF" w:rsidP="00587C92">
      <w:pPr>
        <w:jc w:val="center"/>
        <w:rPr>
          <w:b/>
          <w:bCs/>
          <w:color w:val="000000" w:themeColor="text1"/>
          <w:szCs w:val="28"/>
          <w:lang w:val="en-US"/>
        </w:rPr>
      </w:pPr>
      <w:r w:rsidRPr="00523DF5">
        <w:rPr>
          <w:color w:val="000000" w:themeColor="text1"/>
          <w:szCs w:val="28"/>
        </w:rPr>
        <w:t>Усть-Каменогорск</w:t>
      </w:r>
      <w:r w:rsidR="00CE7FEF" w:rsidRPr="00523DF5">
        <w:rPr>
          <w:color w:val="000000" w:themeColor="text1"/>
          <w:szCs w:val="28"/>
        </w:rPr>
        <w:t>, 202</w:t>
      </w:r>
      <w:r w:rsidR="00CE7FEF" w:rsidRPr="00523DF5">
        <w:rPr>
          <w:color w:val="000000" w:themeColor="text1"/>
          <w:szCs w:val="28"/>
          <w:lang w:val="en-US"/>
        </w:rPr>
        <w:t>3</w:t>
      </w:r>
    </w:p>
    <w:p w14:paraId="5EE5EC06" w14:textId="77777777" w:rsidR="00493B6B" w:rsidRPr="00523DF5" w:rsidRDefault="00493B6B" w:rsidP="00493B6B">
      <w:pPr>
        <w:jc w:val="center"/>
        <w:rPr>
          <w:b/>
          <w:bCs/>
          <w:color w:val="000000" w:themeColor="text1"/>
          <w:szCs w:val="28"/>
          <w:lang w:val="kk-KZ"/>
        </w:rPr>
      </w:pPr>
      <w:r w:rsidRPr="00523DF5">
        <w:rPr>
          <w:b/>
          <w:bCs/>
          <w:color w:val="000000" w:themeColor="text1"/>
          <w:szCs w:val="28"/>
        </w:rPr>
        <w:lastRenderedPageBreak/>
        <w:t>СОДЕРЖАНИЕ</w:t>
      </w:r>
    </w:p>
    <w:p w14:paraId="359C79EC" w14:textId="77777777" w:rsidR="00493B6B" w:rsidRPr="00523DF5" w:rsidRDefault="00493B6B" w:rsidP="00493B6B">
      <w:pPr>
        <w:rPr>
          <w:color w:val="000000" w:themeColor="text1"/>
          <w:szCs w:val="28"/>
          <w:lang w:val="kk-KZ"/>
        </w:rPr>
      </w:pPr>
    </w:p>
    <w:tbl>
      <w:tblPr>
        <w:tblW w:w="9497" w:type="dxa"/>
        <w:jc w:val="center"/>
        <w:tblLayout w:type="fixed"/>
        <w:tblLook w:val="04A0" w:firstRow="1" w:lastRow="0" w:firstColumn="1" w:lastColumn="0" w:noHBand="0" w:noVBand="1"/>
      </w:tblPr>
      <w:tblGrid>
        <w:gridCol w:w="846"/>
        <w:gridCol w:w="7938"/>
        <w:gridCol w:w="713"/>
      </w:tblGrid>
      <w:tr w:rsidR="00493B6B" w:rsidRPr="00523DF5" w14:paraId="3AE5CA05" w14:textId="77777777" w:rsidTr="00377B18">
        <w:trPr>
          <w:trHeight w:val="351"/>
          <w:jc w:val="center"/>
        </w:trPr>
        <w:tc>
          <w:tcPr>
            <w:tcW w:w="8784" w:type="dxa"/>
            <w:gridSpan w:val="2"/>
            <w:vAlign w:val="center"/>
          </w:tcPr>
          <w:p w14:paraId="4EFE211C" w14:textId="77777777" w:rsidR="00493B6B" w:rsidRPr="00523DF5" w:rsidRDefault="00493B6B" w:rsidP="00443023">
            <w:pPr>
              <w:autoSpaceDE w:val="0"/>
              <w:autoSpaceDN w:val="0"/>
              <w:adjustRightInd w:val="0"/>
              <w:jc w:val="both"/>
              <w:rPr>
                <w:b/>
                <w:bCs/>
                <w:color w:val="000000" w:themeColor="text1"/>
                <w:szCs w:val="28"/>
                <w:lang w:val="kk-KZ"/>
              </w:rPr>
            </w:pPr>
            <w:r w:rsidRPr="00523DF5">
              <w:rPr>
                <w:b/>
                <w:bCs/>
                <w:color w:val="000000" w:themeColor="text1"/>
                <w:szCs w:val="28"/>
              </w:rPr>
              <w:t>НОРМАТИВНЫЕ</w:t>
            </w:r>
            <w:r w:rsidRPr="00523DF5">
              <w:rPr>
                <w:b/>
                <w:bCs/>
                <w:color w:val="000000" w:themeColor="text1"/>
                <w:szCs w:val="28"/>
                <w:lang w:val="kk-KZ"/>
              </w:rPr>
              <w:t xml:space="preserve"> </w:t>
            </w:r>
            <w:r w:rsidRPr="00523DF5">
              <w:rPr>
                <w:b/>
                <w:bCs/>
                <w:color w:val="000000" w:themeColor="text1"/>
                <w:szCs w:val="28"/>
              </w:rPr>
              <w:t>ССЫЛКИ</w:t>
            </w:r>
            <w:r w:rsidRPr="00523DF5">
              <w:rPr>
                <w:b/>
                <w:bCs/>
                <w:color w:val="000000" w:themeColor="text1"/>
                <w:szCs w:val="28"/>
                <w:lang w:val="kk-KZ"/>
              </w:rPr>
              <w:t xml:space="preserve"> </w:t>
            </w:r>
            <w:r w:rsidRPr="00523DF5">
              <w:rPr>
                <w:bCs/>
                <w:color w:val="000000" w:themeColor="text1"/>
                <w:szCs w:val="28"/>
                <w:lang w:val="kk-KZ"/>
              </w:rPr>
              <w:t>....................................................................</w:t>
            </w:r>
          </w:p>
        </w:tc>
        <w:tc>
          <w:tcPr>
            <w:tcW w:w="713" w:type="dxa"/>
            <w:vAlign w:val="center"/>
          </w:tcPr>
          <w:p w14:paraId="064908DD" w14:textId="77777777" w:rsidR="00493B6B" w:rsidRPr="00523DF5" w:rsidRDefault="00493B6B" w:rsidP="00443023">
            <w:pPr>
              <w:autoSpaceDE w:val="0"/>
              <w:autoSpaceDN w:val="0"/>
              <w:adjustRightInd w:val="0"/>
              <w:jc w:val="center"/>
              <w:rPr>
                <w:bCs/>
                <w:color w:val="000000" w:themeColor="text1"/>
                <w:szCs w:val="28"/>
                <w:lang w:val="kk-KZ"/>
              </w:rPr>
            </w:pPr>
            <w:r w:rsidRPr="00523DF5">
              <w:rPr>
                <w:bCs/>
                <w:color w:val="000000" w:themeColor="text1"/>
                <w:szCs w:val="28"/>
                <w:lang w:val="kk-KZ"/>
              </w:rPr>
              <w:t>4</w:t>
            </w:r>
          </w:p>
        </w:tc>
      </w:tr>
      <w:tr w:rsidR="00493B6B" w:rsidRPr="00523DF5" w14:paraId="0133306A" w14:textId="77777777" w:rsidTr="00377B18">
        <w:trPr>
          <w:trHeight w:val="237"/>
          <w:jc w:val="center"/>
        </w:trPr>
        <w:tc>
          <w:tcPr>
            <w:tcW w:w="8784" w:type="dxa"/>
            <w:gridSpan w:val="2"/>
            <w:vAlign w:val="center"/>
          </w:tcPr>
          <w:p w14:paraId="1C840373" w14:textId="77777777" w:rsidR="00493B6B" w:rsidRPr="00523DF5" w:rsidRDefault="00493B6B" w:rsidP="00443023">
            <w:pPr>
              <w:autoSpaceDE w:val="0"/>
              <w:autoSpaceDN w:val="0"/>
              <w:adjustRightInd w:val="0"/>
              <w:jc w:val="both"/>
              <w:rPr>
                <w:bCs/>
                <w:color w:val="000000" w:themeColor="text1"/>
                <w:szCs w:val="28"/>
                <w:lang w:val="kk-KZ"/>
              </w:rPr>
            </w:pPr>
            <w:r w:rsidRPr="00523DF5">
              <w:rPr>
                <w:b/>
                <w:bCs/>
                <w:color w:val="000000" w:themeColor="text1"/>
                <w:szCs w:val="28"/>
              </w:rPr>
              <w:t>ОПРЕДЕЛЕНИЯ</w:t>
            </w:r>
            <w:r w:rsidRPr="00523DF5">
              <w:rPr>
                <w:b/>
                <w:bCs/>
                <w:color w:val="000000" w:themeColor="text1"/>
                <w:szCs w:val="28"/>
                <w:lang w:val="kk-KZ"/>
              </w:rPr>
              <w:t xml:space="preserve"> </w:t>
            </w:r>
            <w:r w:rsidRPr="00523DF5">
              <w:rPr>
                <w:bCs/>
                <w:color w:val="000000" w:themeColor="text1"/>
                <w:szCs w:val="28"/>
                <w:lang w:val="kk-KZ"/>
              </w:rPr>
              <w:t>..........................................................................................</w:t>
            </w:r>
          </w:p>
        </w:tc>
        <w:tc>
          <w:tcPr>
            <w:tcW w:w="713" w:type="dxa"/>
            <w:vAlign w:val="center"/>
          </w:tcPr>
          <w:p w14:paraId="0F852042" w14:textId="77777777" w:rsidR="00493B6B" w:rsidRPr="00523DF5" w:rsidRDefault="00493B6B" w:rsidP="00443023">
            <w:pPr>
              <w:autoSpaceDE w:val="0"/>
              <w:autoSpaceDN w:val="0"/>
              <w:adjustRightInd w:val="0"/>
              <w:jc w:val="center"/>
              <w:rPr>
                <w:bCs/>
                <w:color w:val="000000" w:themeColor="text1"/>
                <w:szCs w:val="28"/>
                <w:lang w:val="kk-KZ"/>
              </w:rPr>
            </w:pPr>
            <w:r w:rsidRPr="00523DF5">
              <w:rPr>
                <w:bCs/>
                <w:color w:val="000000" w:themeColor="text1"/>
                <w:szCs w:val="28"/>
                <w:lang w:val="kk-KZ"/>
              </w:rPr>
              <w:t>5</w:t>
            </w:r>
          </w:p>
        </w:tc>
      </w:tr>
      <w:tr w:rsidR="00493B6B" w:rsidRPr="00523DF5" w14:paraId="4E16894F" w14:textId="77777777" w:rsidTr="00377B18">
        <w:trPr>
          <w:trHeight w:val="237"/>
          <w:jc w:val="center"/>
        </w:trPr>
        <w:tc>
          <w:tcPr>
            <w:tcW w:w="8784" w:type="dxa"/>
            <w:gridSpan w:val="2"/>
            <w:vAlign w:val="center"/>
          </w:tcPr>
          <w:p w14:paraId="23D4FAF9" w14:textId="77777777" w:rsidR="00493B6B" w:rsidRPr="00523DF5" w:rsidRDefault="00493B6B" w:rsidP="00443023">
            <w:pPr>
              <w:autoSpaceDE w:val="0"/>
              <w:autoSpaceDN w:val="0"/>
              <w:adjustRightInd w:val="0"/>
              <w:jc w:val="both"/>
              <w:rPr>
                <w:bCs/>
                <w:color w:val="000000" w:themeColor="text1"/>
                <w:szCs w:val="28"/>
                <w:lang w:val="kk-KZ"/>
              </w:rPr>
            </w:pPr>
            <w:r w:rsidRPr="00523DF5">
              <w:rPr>
                <w:b/>
                <w:bCs/>
                <w:color w:val="000000" w:themeColor="text1"/>
                <w:szCs w:val="28"/>
              </w:rPr>
              <w:t>ОБОЗНАЧЕНИЯ И СОКРАЩЕНИЯ</w:t>
            </w:r>
            <w:r w:rsidRPr="00523DF5">
              <w:rPr>
                <w:b/>
                <w:bCs/>
                <w:color w:val="000000" w:themeColor="text1"/>
                <w:szCs w:val="28"/>
                <w:lang w:val="kk-KZ"/>
              </w:rPr>
              <w:t xml:space="preserve"> </w:t>
            </w:r>
            <w:r w:rsidRPr="00523DF5">
              <w:rPr>
                <w:bCs/>
                <w:color w:val="000000" w:themeColor="text1"/>
                <w:szCs w:val="28"/>
                <w:lang w:val="kk-KZ"/>
              </w:rPr>
              <w:t>......................................................</w:t>
            </w:r>
          </w:p>
        </w:tc>
        <w:tc>
          <w:tcPr>
            <w:tcW w:w="713" w:type="dxa"/>
            <w:vAlign w:val="center"/>
          </w:tcPr>
          <w:p w14:paraId="3CACD93B" w14:textId="77777777" w:rsidR="00493B6B" w:rsidRPr="00523DF5" w:rsidRDefault="00493B6B" w:rsidP="00443023">
            <w:pPr>
              <w:autoSpaceDE w:val="0"/>
              <w:autoSpaceDN w:val="0"/>
              <w:adjustRightInd w:val="0"/>
              <w:jc w:val="center"/>
              <w:rPr>
                <w:bCs/>
                <w:color w:val="000000" w:themeColor="text1"/>
                <w:szCs w:val="28"/>
                <w:lang w:val="kk-KZ"/>
              </w:rPr>
            </w:pPr>
            <w:r w:rsidRPr="00523DF5">
              <w:rPr>
                <w:bCs/>
                <w:color w:val="000000" w:themeColor="text1"/>
                <w:szCs w:val="28"/>
                <w:lang w:val="kk-KZ"/>
              </w:rPr>
              <w:t>6</w:t>
            </w:r>
          </w:p>
        </w:tc>
      </w:tr>
      <w:tr w:rsidR="00493B6B" w:rsidRPr="00523DF5" w14:paraId="77A6063B" w14:textId="77777777" w:rsidTr="00377B18">
        <w:trPr>
          <w:trHeight w:val="237"/>
          <w:jc w:val="center"/>
        </w:trPr>
        <w:tc>
          <w:tcPr>
            <w:tcW w:w="8784" w:type="dxa"/>
            <w:gridSpan w:val="2"/>
            <w:vAlign w:val="center"/>
          </w:tcPr>
          <w:p w14:paraId="519E67D3" w14:textId="77777777" w:rsidR="00493B6B" w:rsidRPr="00523DF5" w:rsidRDefault="00493B6B" w:rsidP="00443023">
            <w:pPr>
              <w:autoSpaceDE w:val="0"/>
              <w:autoSpaceDN w:val="0"/>
              <w:adjustRightInd w:val="0"/>
              <w:jc w:val="both"/>
              <w:rPr>
                <w:bCs/>
                <w:color w:val="000000" w:themeColor="text1"/>
                <w:szCs w:val="28"/>
                <w:lang w:val="kk-KZ"/>
              </w:rPr>
            </w:pPr>
            <w:r w:rsidRPr="00523DF5">
              <w:rPr>
                <w:b/>
                <w:bCs/>
                <w:color w:val="000000" w:themeColor="text1"/>
                <w:szCs w:val="28"/>
              </w:rPr>
              <w:t>ВВЕДЕНИЕ</w:t>
            </w:r>
            <w:r w:rsidRPr="00523DF5">
              <w:rPr>
                <w:b/>
                <w:bCs/>
                <w:color w:val="000000" w:themeColor="text1"/>
                <w:szCs w:val="28"/>
                <w:lang w:val="kk-KZ"/>
              </w:rPr>
              <w:t xml:space="preserve"> </w:t>
            </w:r>
            <w:r w:rsidRPr="00523DF5">
              <w:rPr>
                <w:bCs/>
                <w:color w:val="000000" w:themeColor="text1"/>
                <w:szCs w:val="28"/>
                <w:lang w:val="kk-KZ"/>
              </w:rPr>
              <w:t>...................................................................................................</w:t>
            </w:r>
          </w:p>
        </w:tc>
        <w:tc>
          <w:tcPr>
            <w:tcW w:w="713" w:type="dxa"/>
            <w:vAlign w:val="center"/>
          </w:tcPr>
          <w:p w14:paraId="4501F879" w14:textId="77777777" w:rsidR="00493B6B" w:rsidRPr="00523DF5" w:rsidRDefault="00493B6B" w:rsidP="00443023">
            <w:pPr>
              <w:autoSpaceDE w:val="0"/>
              <w:autoSpaceDN w:val="0"/>
              <w:adjustRightInd w:val="0"/>
              <w:jc w:val="center"/>
              <w:rPr>
                <w:bCs/>
                <w:color w:val="000000" w:themeColor="text1"/>
                <w:szCs w:val="28"/>
                <w:lang w:val="kk-KZ"/>
              </w:rPr>
            </w:pPr>
            <w:r w:rsidRPr="00523DF5">
              <w:rPr>
                <w:bCs/>
                <w:color w:val="000000" w:themeColor="text1"/>
                <w:szCs w:val="28"/>
                <w:lang w:val="kk-KZ"/>
              </w:rPr>
              <w:t>7</w:t>
            </w:r>
          </w:p>
        </w:tc>
      </w:tr>
      <w:tr w:rsidR="00493B6B" w:rsidRPr="00523DF5" w14:paraId="5EEFB058" w14:textId="77777777" w:rsidTr="00377B18">
        <w:trPr>
          <w:trHeight w:val="237"/>
          <w:jc w:val="center"/>
        </w:trPr>
        <w:tc>
          <w:tcPr>
            <w:tcW w:w="8784" w:type="dxa"/>
            <w:gridSpan w:val="2"/>
            <w:vAlign w:val="center"/>
          </w:tcPr>
          <w:p w14:paraId="374A0231" w14:textId="77777777" w:rsidR="00493B6B" w:rsidRPr="00523DF5" w:rsidRDefault="00493B6B" w:rsidP="00443023">
            <w:pPr>
              <w:autoSpaceDE w:val="0"/>
              <w:autoSpaceDN w:val="0"/>
              <w:adjustRightInd w:val="0"/>
              <w:jc w:val="both"/>
              <w:rPr>
                <w:b/>
                <w:bCs/>
                <w:color w:val="000000" w:themeColor="text1"/>
                <w:szCs w:val="28"/>
                <w:lang w:val="kk-KZ"/>
              </w:rPr>
            </w:pPr>
            <w:r w:rsidRPr="00523DF5">
              <w:rPr>
                <w:b/>
                <w:color w:val="000000" w:themeColor="text1"/>
                <w:szCs w:val="28"/>
              </w:rPr>
              <w:t>1</w:t>
            </w:r>
            <w:r w:rsidRPr="00523DF5">
              <w:rPr>
                <w:b/>
                <w:bCs/>
                <w:color w:val="000000" w:themeColor="text1"/>
                <w:szCs w:val="28"/>
                <w:lang w:val="kk-KZ"/>
              </w:rPr>
              <w:t xml:space="preserve"> </w:t>
            </w:r>
            <w:r w:rsidRPr="00523DF5">
              <w:rPr>
                <w:b/>
                <w:color w:val="000000" w:themeColor="text1"/>
              </w:rPr>
              <w:t>СОВРЕМЕННОЕ СОСТОЯНИЕ И ПЕРСПЕКТИВЫ РАЗВИТИЯ</w:t>
            </w:r>
            <w:r w:rsidRPr="00523DF5">
              <w:rPr>
                <w:b/>
                <w:color w:val="000000" w:themeColor="text1"/>
                <w:spacing w:val="-4"/>
              </w:rPr>
              <w:t xml:space="preserve"> ГИДРОМЕТАЛЛУРГИИ ЦИНКА</w:t>
            </w:r>
            <w:r w:rsidRPr="00523DF5">
              <w:rPr>
                <w:b/>
                <w:color w:val="000000" w:themeColor="text1"/>
                <w:spacing w:val="-4"/>
                <w:lang w:val="kk-KZ"/>
              </w:rPr>
              <w:t xml:space="preserve"> </w:t>
            </w:r>
            <w:r w:rsidRPr="00523DF5">
              <w:rPr>
                <w:color w:val="000000" w:themeColor="text1"/>
                <w:spacing w:val="-4"/>
                <w:lang w:val="kk-KZ"/>
              </w:rPr>
              <w:t>................................................................</w:t>
            </w:r>
          </w:p>
        </w:tc>
        <w:tc>
          <w:tcPr>
            <w:tcW w:w="713" w:type="dxa"/>
            <w:vAlign w:val="center"/>
          </w:tcPr>
          <w:p w14:paraId="2D42D5E9" w14:textId="77777777" w:rsidR="00493B6B" w:rsidRPr="00523DF5" w:rsidRDefault="00493B6B" w:rsidP="00443023">
            <w:pPr>
              <w:autoSpaceDE w:val="0"/>
              <w:autoSpaceDN w:val="0"/>
              <w:adjustRightInd w:val="0"/>
              <w:jc w:val="center"/>
              <w:rPr>
                <w:bCs/>
                <w:color w:val="000000" w:themeColor="text1"/>
                <w:szCs w:val="28"/>
                <w:lang w:val="kk-KZ"/>
              </w:rPr>
            </w:pPr>
          </w:p>
          <w:p w14:paraId="781529C0" w14:textId="77777777" w:rsidR="00493B6B" w:rsidRPr="00523DF5" w:rsidRDefault="00493B6B" w:rsidP="00443023">
            <w:pPr>
              <w:autoSpaceDE w:val="0"/>
              <w:autoSpaceDN w:val="0"/>
              <w:adjustRightInd w:val="0"/>
              <w:jc w:val="center"/>
              <w:rPr>
                <w:bCs/>
                <w:color w:val="000000" w:themeColor="text1"/>
                <w:szCs w:val="28"/>
                <w:lang w:val="kk-KZ"/>
              </w:rPr>
            </w:pPr>
            <w:r w:rsidRPr="00523DF5">
              <w:rPr>
                <w:bCs/>
                <w:color w:val="000000" w:themeColor="text1"/>
                <w:szCs w:val="28"/>
                <w:lang w:val="kk-KZ"/>
              </w:rPr>
              <w:t>15</w:t>
            </w:r>
          </w:p>
        </w:tc>
      </w:tr>
      <w:tr w:rsidR="00493B6B" w:rsidRPr="00523DF5" w14:paraId="28CFEEAC" w14:textId="77777777" w:rsidTr="00377B18">
        <w:trPr>
          <w:trHeight w:val="237"/>
          <w:jc w:val="center"/>
        </w:trPr>
        <w:tc>
          <w:tcPr>
            <w:tcW w:w="846" w:type="dxa"/>
            <w:vAlign w:val="center"/>
          </w:tcPr>
          <w:p w14:paraId="2C4D1B14" w14:textId="77777777" w:rsidR="00493B6B" w:rsidRPr="00523DF5" w:rsidRDefault="00493B6B" w:rsidP="00443023">
            <w:pPr>
              <w:autoSpaceDE w:val="0"/>
              <w:autoSpaceDN w:val="0"/>
              <w:adjustRightInd w:val="0"/>
              <w:rPr>
                <w:b/>
                <w:bCs/>
                <w:color w:val="000000" w:themeColor="text1"/>
                <w:szCs w:val="28"/>
                <w:lang w:val="kk-KZ"/>
              </w:rPr>
            </w:pPr>
            <w:r w:rsidRPr="00523DF5">
              <w:rPr>
                <w:color w:val="000000" w:themeColor="text1"/>
                <w:szCs w:val="28"/>
                <w:lang w:val="kk-KZ"/>
              </w:rPr>
              <w:t>1.1</w:t>
            </w:r>
          </w:p>
        </w:tc>
        <w:tc>
          <w:tcPr>
            <w:tcW w:w="7938" w:type="dxa"/>
            <w:vAlign w:val="center"/>
          </w:tcPr>
          <w:p w14:paraId="25149274"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lang w:val="kk-KZ"/>
              </w:rPr>
              <w:t>Минерально-</w:t>
            </w:r>
            <w:r w:rsidRPr="00523DF5">
              <w:rPr>
                <w:color w:val="000000" w:themeColor="text1"/>
                <w:szCs w:val="28"/>
              </w:rPr>
              <w:t>сырьевая база цинка и обогащение цинковых руд</w:t>
            </w:r>
            <w:r w:rsidRPr="00523DF5">
              <w:rPr>
                <w:color w:val="000000" w:themeColor="text1"/>
                <w:szCs w:val="28"/>
                <w:lang w:val="kk-KZ"/>
              </w:rPr>
              <w:t xml:space="preserve"> ....</w:t>
            </w:r>
          </w:p>
        </w:tc>
        <w:tc>
          <w:tcPr>
            <w:tcW w:w="713" w:type="dxa"/>
            <w:vAlign w:val="center"/>
          </w:tcPr>
          <w:p w14:paraId="21432ADC" w14:textId="77777777" w:rsidR="00493B6B" w:rsidRPr="00523DF5" w:rsidRDefault="00493B6B" w:rsidP="00443023">
            <w:pPr>
              <w:autoSpaceDE w:val="0"/>
              <w:autoSpaceDN w:val="0"/>
              <w:adjustRightInd w:val="0"/>
              <w:jc w:val="center"/>
              <w:rPr>
                <w:color w:val="000000" w:themeColor="text1"/>
                <w:spacing w:val="-3"/>
                <w:szCs w:val="28"/>
                <w:lang w:val="kk-KZ"/>
              </w:rPr>
            </w:pPr>
            <w:r w:rsidRPr="00523DF5">
              <w:rPr>
                <w:color w:val="000000" w:themeColor="text1"/>
                <w:spacing w:val="-3"/>
                <w:szCs w:val="28"/>
                <w:lang w:val="kk-KZ"/>
              </w:rPr>
              <w:t>16</w:t>
            </w:r>
          </w:p>
        </w:tc>
      </w:tr>
      <w:tr w:rsidR="00493B6B" w:rsidRPr="00523DF5" w14:paraId="7B07763E" w14:textId="77777777" w:rsidTr="00377B18">
        <w:trPr>
          <w:trHeight w:val="237"/>
          <w:jc w:val="center"/>
        </w:trPr>
        <w:tc>
          <w:tcPr>
            <w:tcW w:w="846" w:type="dxa"/>
            <w:vAlign w:val="center"/>
          </w:tcPr>
          <w:p w14:paraId="4C041187" w14:textId="77777777" w:rsidR="00493B6B" w:rsidRPr="00523DF5" w:rsidRDefault="00493B6B" w:rsidP="00443023">
            <w:pPr>
              <w:autoSpaceDE w:val="0"/>
              <w:autoSpaceDN w:val="0"/>
              <w:adjustRightInd w:val="0"/>
              <w:rPr>
                <w:color w:val="000000" w:themeColor="text1"/>
                <w:szCs w:val="28"/>
                <w:lang w:val="kk-KZ"/>
              </w:rPr>
            </w:pPr>
            <w:r w:rsidRPr="00523DF5">
              <w:rPr>
                <w:color w:val="000000" w:themeColor="text1"/>
                <w:szCs w:val="28"/>
                <w:lang w:val="kk-KZ"/>
              </w:rPr>
              <w:t>1.1.1</w:t>
            </w:r>
          </w:p>
        </w:tc>
        <w:tc>
          <w:tcPr>
            <w:tcW w:w="7938" w:type="dxa"/>
            <w:vAlign w:val="center"/>
          </w:tcPr>
          <w:p w14:paraId="5321481A"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lang w:val="kk-KZ"/>
              </w:rPr>
              <w:t>Минерально-</w:t>
            </w:r>
            <w:r w:rsidRPr="00523DF5">
              <w:rPr>
                <w:color w:val="000000" w:themeColor="text1"/>
                <w:szCs w:val="28"/>
              </w:rPr>
              <w:t>сырьевая база цинка</w:t>
            </w:r>
            <w:r w:rsidRPr="00523DF5">
              <w:rPr>
                <w:color w:val="000000" w:themeColor="text1"/>
                <w:szCs w:val="28"/>
                <w:lang w:val="kk-KZ"/>
              </w:rPr>
              <w:t xml:space="preserve"> ....................................................</w:t>
            </w:r>
          </w:p>
        </w:tc>
        <w:tc>
          <w:tcPr>
            <w:tcW w:w="713" w:type="dxa"/>
            <w:vAlign w:val="center"/>
          </w:tcPr>
          <w:p w14:paraId="3ED7E20A" w14:textId="77777777" w:rsidR="00493B6B" w:rsidRPr="00523DF5" w:rsidRDefault="00493B6B" w:rsidP="00443023">
            <w:pPr>
              <w:autoSpaceDE w:val="0"/>
              <w:autoSpaceDN w:val="0"/>
              <w:adjustRightInd w:val="0"/>
              <w:jc w:val="center"/>
              <w:rPr>
                <w:color w:val="000000" w:themeColor="text1"/>
                <w:szCs w:val="28"/>
                <w:lang w:val="kk-KZ"/>
              </w:rPr>
            </w:pPr>
            <w:r w:rsidRPr="00523DF5">
              <w:rPr>
                <w:color w:val="000000" w:themeColor="text1"/>
                <w:szCs w:val="28"/>
                <w:lang w:val="kk-KZ"/>
              </w:rPr>
              <w:t>16</w:t>
            </w:r>
          </w:p>
        </w:tc>
      </w:tr>
      <w:tr w:rsidR="00493B6B" w:rsidRPr="00523DF5" w14:paraId="7804CE06" w14:textId="77777777" w:rsidTr="00377B18">
        <w:trPr>
          <w:trHeight w:val="237"/>
          <w:jc w:val="center"/>
        </w:trPr>
        <w:tc>
          <w:tcPr>
            <w:tcW w:w="846" w:type="dxa"/>
            <w:vAlign w:val="center"/>
          </w:tcPr>
          <w:p w14:paraId="685015D7" w14:textId="77777777" w:rsidR="00493B6B" w:rsidRPr="00523DF5" w:rsidRDefault="00493B6B" w:rsidP="00443023">
            <w:pPr>
              <w:autoSpaceDE w:val="0"/>
              <w:autoSpaceDN w:val="0"/>
              <w:adjustRightInd w:val="0"/>
              <w:rPr>
                <w:color w:val="000000" w:themeColor="text1"/>
                <w:szCs w:val="28"/>
                <w:lang w:val="kk-KZ"/>
              </w:rPr>
            </w:pPr>
            <w:r w:rsidRPr="00523DF5">
              <w:rPr>
                <w:color w:val="000000" w:themeColor="text1"/>
                <w:szCs w:val="28"/>
                <w:lang w:val="kk-KZ"/>
              </w:rPr>
              <w:t>1.1.2</w:t>
            </w:r>
          </w:p>
        </w:tc>
        <w:tc>
          <w:tcPr>
            <w:tcW w:w="7938" w:type="dxa"/>
            <w:vAlign w:val="center"/>
          </w:tcPr>
          <w:p w14:paraId="6362D9E8" w14:textId="77777777" w:rsidR="00493B6B" w:rsidRPr="00523DF5" w:rsidRDefault="00493B6B" w:rsidP="00443023">
            <w:pPr>
              <w:keepLines/>
              <w:widowControl w:val="0"/>
              <w:jc w:val="both"/>
              <w:rPr>
                <w:i/>
                <w:color w:val="000000" w:themeColor="text1"/>
                <w:szCs w:val="28"/>
              </w:rPr>
            </w:pPr>
            <w:r w:rsidRPr="00523DF5">
              <w:rPr>
                <w:color w:val="000000" w:themeColor="text1"/>
                <w:szCs w:val="28"/>
                <w:lang w:val="kk-KZ"/>
              </w:rPr>
              <w:t xml:space="preserve">Обогащение </w:t>
            </w:r>
            <w:r w:rsidRPr="00523DF5">
              <w:rPr>
                <w:color w:val="000000" w:themeColor="text1"/>
                <w:szCs w:val="28"/>
              </w:rPr>
              <w:t>цинковых</w:t>
            </w:r>
            <w:r w:rsidRPr="00523DF5">
              <w:rPr>
                <w:color w:val="000000" w:themeColor="text1"/>
                <w:szCs w:val="28"/>
                <w:lang w:val="kk-KZ"/>
              </w:rPr>
              <w:t xml:space="preserve"> руд ...............................................................</w:t>
            </w:r>
          </w:p>
        </w:tc>
        <w:tc>
          <w:tcPr>
            <w:tcW w:w="713" w:type="dxa"/>
            <w:vAlign w:val="center"/>
          </w:tcPr>
          <w:p w14:paraId="624E7C56" w14:textId="77777777" w:rsidR="00493B6B" w:rsidRPr="00523DF5" w:rsidRDefault="00493B6B" w:rsidP="00443023">
            <w:pPr>
              <w:keepLines/>
              <w:widowControl w:val="0"/>
              <w:jc w:val="center"/>
              <w:rPr>
                <w:color w:val="000000" w:themeColor="text1"/>
                <w:spacing w:val="-4"/>
                <w:szCs w:val="28"/>
                <w:lang w:val="kk-KZ"/>
              </w:rPr>
            </w:pPr>
            <w:r w:rsidRPr="00523DF5">
              <w:rPr>
                <w:color w:val="000000" w:themeColor="text1"/>
                <w:spacing w:val="-4"/>
                <w:szCs w:val="28"/>
                <w:lang w:val="kk-KZ"/>
              </w:rPr>
              <w:t>21</w:t>
            </w:r>
          </w:p>
        </w:tc>
      </w:tr>
      <w:tr w:rsidR="00493B6B" w:rsidRPr="00523DF5" w14:paraId="63BE5224" w14:textId="77777777" w:rsidTr="00377B18">
        <w:trPr>
          <w:trHeight w:val="237"/>
          <w:jc w:val="center"/>
        </w:trPr>
        <w:tc>
          <w:tcPr>
            <w:tcW w:w="846" w:type="dxa"/>
            <w:vAlign w:val="center"/>
          </w:tcPr>
          <w:p w14:paraId="6B60B3C3" w14:textId="77777777" w:rsidR="00493B6B" w:rsidRPr="00523DF5" w:rsidRDefault="00493B6B" w:rsidP="00443023">
            <w:pPr>
              <w:autoSpaceDE w:val="0"/>
              <w:autoSpaceDN w:val="0"/>
              <w:adjustRightInd w:val="0"/>
              <w:rPr>
                <w:color w:val="000000" w:themeColor="text1"/>
                <w:szCs w:val="28"/>
              </w:rPr>
            </w:pPr>
            <w:r w:rsidRPr="00523DF5">
              <w:rPr>
                <w:color w:val="000000" w:themeColor="text1"/>
                <w:szCs w:val="28"/>
              </w:rPr>
              <w:t>1.2</w:t>
            </w:r>
          </w:p>
        </w:tc>
        <w:tc>
          <w:tcPr>
            <w:tcW w:w="7938" w:type="dxa"/>
            <w:vAlign w:val="center"/>
          </w:tcPr>
          <w:p w14:paraId="77DD3C25" w14:textId="77777777" w:rsidR="00493B6B" w:rsidRPr="00523DF5" w:rsidRDefault="00493B6B" w:rsidP="00443023">
            <w:pPr>
              <w:keepLines/>
              <w:widowControl w:val="0"/>
              <w:jc w:val="both"/>
              <w:rPr>
                <w:color w:val="000000" w:themeColor="text1"/>
                <w:szCs w:val="28"/>
                <w:lang w:val="kk-KZ"/>
              </w:rPr>
            </w:pPr>
            <w:r w:rsidRPr="00523DF5">
              <w:rPr>
                <w:color w:val="000000" w:themeColor="text1"/>
                <w:szCs w:val="28"/>
                <w:lang w:val="kk-KZ"/>
              </w:rPr>
              <w:t>Технология пирометаллургической переработки цинксодержа</w:t>
            </w:r>
            <w:r w:rsidRPr="00523DF5">
              <w:rPr>
                <w:color w:val="000000" w:themeColor="text1"/>
                <w:szCs w:val="28"/>
                <w:lang w:val="kk-KZ"/>
              </w:rPr>
              <w:softHyphen/>
              <w:t>ще</w:t>
            </w:r>
            <w:r w:rsidRPr="00523DF5">
              <w:rPr>
                <w:color w:val="000000" w:themeColor="text1"/>
                <w:szCs w:val="28"/>
                <w:lang w:val="kk-KZ"/>
              </w:rPr>
              <w:softHyphen/>
              <w:t>го минерального сырья .................................................................</w:t>
            </w:r>
          </w:p>
        </w:tc>
        <w:tc>
          <w:tcPr>
            <w:tcW w:w="713" w:type="dxa"/>
            <w:vAlign w:val="center"/>
          </w:tcPr>
          <w:p w14:paraId="7D593E77" w14:textId="77777777" w:rsidR="00493B6B" w:rsidRPr="00523DF5" w:rsidRDefault="00493B6B" w:rsidP="00443023">
            <w:pPr>
              <w:keepLines/>
              <w:widowControl w:val="0"/>
              <w:jc w:val="center"/>
              <w:rPr>
                <w:color w:val="000000" w:themeColor="text1"/>
                <w:spacing w:val="-4"/>
                <w:szCs w:val="28"/>
                <w:lang w:val="kk-KZ"/>
              </w:rPr>
            </w:pPr>
            <w:r w:rsidRPr="00523DF5">
              <w:rPr>
                <w:color w:val="000000" w:themeColor="text1"/>
                <w:spacing w:val="-4"/>
                <w:szCs w:val="28"/>
                <w:lang w:val="kk-KZ"/>
              </w:rPr>
              <w:t>24</w:t>
            </w:r>
          </w:p>
        </w:tc>
      </w:tr>
      <w:tr w:rsidR="00493B6B" w:rsidRPr="00523DF5" w14:paraId="49468DBD" w14:textId="77777777" w:rsidTr="00377B18">
        <w:trPr>
          <w:trHeight w:val="237"/>
          <w:jc w:val="center"/>
        </w:trPr>
        <w:tc>
          <w:tcPr>
            <w:tcW w:w="846" w:type="dxa"/>
            <w:vAlign w:val="center"/>
          </w:tcPr>
          <w:p w14:paraId="1762131C" w14:textId="77777777" w:rsidR="00493B6B" w:rsidRPr="00523DF5" w:rsidRDefault="00493B6B" w:rsidP="00443023">
            <w:pPr>
              <w:autoSpaceDE w:val="0"/>
              <w:autoSpaceDN w:val="0"/>
              <w:adjustRightInd w:val="0"/>
              <w:rPr>
                <w:color w:val="000000" w:themeColor="text1"/>
                <w:szCs w:val="28"/>
                <w:lang w:val="kk-KZ"/>
              </w:rPr>
            </w:pPr>
            <w:r w:rsidRPr="00523DF5">
              <w:rPr>
                <w:color w:val="000000" w:themeColor="text1"/>
                <w:spacing w:val="-6"/>
                <w:szCs w:val="28"/>
                <w:lang w:val="kk-KZ"/>
              </w:rPr>
              <w:t>1.3</w:t>
            </w:r>
          </w:p>
        </w:tc>
        <w:tc>
          <w:tcPr>
            <w:tcW w:w="7938" w:type="dxa"/>
            <w:vAlign w:val="center"/>
          </w:tcPr>
          <w:p w14:paraId="2883DF75" w14:textId="77777777" w:rsidR="00493B6B" w:rsidRPr="00523DF5" w:rsidRDefault="00493B6B" w:rsidP="00443023">
            <w:pPr>
              <w:keepLines/>
              <w:widowControl w:val="0"/>
              <w:jc w:val="both"/>
              <w:rPr>
                <w:bCs/>
                <w:color w:val="000000" w:themeColor="text1"/>
                <w:szCs w:val="28"/>
                <w:lang w:val="kk-KZ"/>
              </w:rPr>
            </w:pPr>
            <w:r w:rsidRPr="00523DF5">
              <w:rPr>
                <w:bCs/>
                <w:color w:val="000000" w:themeColor="text1"/>
                <w:szCs w:val="28"/>
                <w:lang w:val="kk-KZ"/>
              </w:rPr>
              <w:t>Технология гидрометаллургической переработки сульфидного</w:t>
            </w:r>
          </w:p>
          <w:p w14:paraId="66204D84" w14:textId="77777777" w:rsidR="00493B6B" w:rsidRPr="00523DF5" w:rsidRDefault="00493B6B" w:rsidP="00443023">
            <w:pPr>
              <w:keepLines/>
              <w:widowControl w:val="0"/>
              <w:rPr>
                <w:i/>
                <w:color w:val="000000" w:themeColor="text1"/>
                <w:szCs w:val="28"/>
                <w:lang w:val="kk-KZ"/>
              </w:rPr>
            </w:pPr>
            <w:r w:rsidRPr="00523DF5">
              <w:rPr>
                <w:bCs/>
                <w:color w:val="000000" w:themeColor="text1"/>
                <w:szCs w:val="28"/>
                <w:lang w:val="kk-KZ"/>
              </w:rPr>
              <w:t>цинк</w:t>
            </w:r>
            <w:r w:rsidRPr="00523DF5">
              <w:rPr>
                <w:bCs/>
                <w:color w:val="000000" w:themeColor="text1"/>
                <w:szCs w:val="28"/>
                <w:lang w:val="kk-KZ"/>
              </w:rPr>
              <w:softHyphen/>
            </w:r>
            <w:r w:rsidRPr="00523DF5">
              <w:rPr>
                <w:bCs/>
                <w:color w:val="000000" w:themeColor="text1"/>
                <w:szCs w:val="28"/>
                <w:lang w:val="kk-KZ"/>
              </w:rPr>
              <w:softHyphen/>
            </w:r>
            <w:r w:rsidRPr="00523DF5">
              <w:rPr>
                <w:bCs/>
                <w:color w:val="000000" w:themeColor="text1"/>
                <w:szCs w:val="28"/>
                <w:lang w:val="kk-KZ"/>
              </w:rPr>
              <w:softHyphen/>
            </w:r>
            <w:r w:rsidRPr="00523DF5">
              <w:rPr>
                <w:bCs/>
                <w:color w:val="000000" w:themeColor="text1"/>
                <w:szCs w:val="28"/>
                <w:lang w:val="kk-KZ"/>
              </w:rPr>
              <w:softHyphen/>
              <w:t>со</w:t>
            </w:r>
            <w:r w:rsidRPr="00523DF5">
              <w:rPr>
                <w:bCs/>
                <w:color w:val="000000" w:themeColor="text1"/>
                <w:szCs w:val="28"/>
                <w:lang w:val="kk-KZ"/>
              </w:rPr>
              <w:softHyphen/>
              <w:t>держащего минерального сырья ..........................................</w:t>
            </w:r>
          </w:p>
        </w:tc>
        <w:tc>
          <w:tcPr>
            <w:tcW w:w="713" w:type="dxa"/>
            <w:vAlign w:val="center"/>
          </w:tcPr>
          <w:p w14:paraId="004A9BC5" w14:textId="77777777" w:rsidR="00493B6B" w:rsidRPr="00523DF5" w:rsidRDefault="00493B6B" w:rsidP="00443023">
            <w:pPr>
              <w:keepLines/>
              <w:widowControl w:val="0"/>
              <w:jc w:val="center"/>
              <w:rPr>
                <w:bCs/>
                <w:color w:val="000000" w:themeColor="text1"/>
                <w:spacing w:val="-14"/>
                <w:szCs w:val="28"/>
                <w:lang w:val="kk-KZ"/>
              </w:rPr>
            </w:pPr>
            <w:r w:rsidRPr="00523DF5">
              <w:rPr>
                <w:bCs/>
                <w:color w:val="000000" w:themeColor="text1"/>
                <w:spacing w:val="-14"/>
                <w:szCs w:val="28"/>
                <w:lang w:val="kk-KZ"/>
              </w:rPr>
              <w:t>28</w:t>
            </w:r>
          </w:p>
        </w:tc>
      </w:tr>
      <w:tr w:rsidR="00493B6B" w:rsidRPr="00523DF5" w14:paraId="0F1527BC" w14:textId="77777777" w:rsidTr="00377B18">
        <w:trPr>
          <w:trHeight w:val="237"/>
          <w:jc w:val="center"/>
        </w:trPr>
        <w:tc>
          <w:tcPr>
            <w:tcW w:w="846" w:type="dxa"/>
            <w:vAlign w:val="center"/>
          </w:tcPr>
          <w:p w14:paraId="32B855D7" w14:textId="77777777" w:rsidR="00493B6B" w:rsidRPr="00523DF5" w:rsidRDefault="00493B6B" w:rsidP="00443023">
            <w:pPr>
              <w:autoSpaceDE w:val="0"/>
              <w:autoSpaceDN w:val="0"/>
              <w:adjustRightInd w:val="0"/>
              <w:rPr>
                <w:color w:val="000000" w:themeColor="text1"/>
                <w:szCs w:val="28"/>
                <w:lang w:val="kk-KZ"/>
              </w:rPr>
            </w:pPr>
            <w:r w:rsidRPr="00523DF5">
              <w:rPr>
                <w:color w:val="000000" w:themeColor="text1"/>
                <w:spacing w:val="-8"/>
                <w:szCs w:val="28"/>
                <w:lang w:val="kk-KZ"/>
              </w:rPr>
              <w:t>1.3.1</w:t>
            </w:r>
          </w:p>
        </w:tc>
        <w:tc>
          <w:tcPr>
            <w:tcW w:w="7938" w:type="dxa"/>
            <w:vAlign w:val="center"/>
          </w:tcPr>
          <w:p w14:paraId="64C1FA96" w14:textId="77777777" w:rsidR="00493B6B" w:rsidRPr="00523DF5" w:rsidRDefault="00493B6B" w:rsidP="00443023">
            <w:pPr>
              <w:keepLines/>
              <w:widowControl w:val="0"/>
              <w:jc w:val="both"/>
              <w:rPr>
                <w:b/>
                <w:color w:val="000000" w:themeColor="text1"/>
                <w:lang w:val="kk-KZ"/>
              </w:rPr>
            </w:pPr>
            <w:r w:rsidRPr="00523DF5">
              <w:rPr>
                <w:color w:val="000000" w:themeColor="text1"/>
                <w:szCs w:val="28"/>
                <w:lang w:val="kk-KZ"/>
              </w:rPr>
              <w:t xml:space="preserve">Окислительный обжиг цинковых концентратов </w:t>
            </w:r>
            <w:r w:rsidRPr="00523DF5">
              <w:rPr>
                <w:color w:val="000000" w:themeColor="text1"/>
                <w:szCs w:val="28"/>
              </w:rPr>
              <w:t>с получением цин</w:t>
            </w:r>
            <w:r w:rsidRPr="00523DF5">
              <w:rPr>
                <w:color w:val="000000" w:themeColor="text1"/>
                <w:szCs w:val="28"/>
              </w:rPr>
              <w:softHyphen/>
              <w:t>ко</w:t>
            </w:r>
            <w:r w:rsidRPr="00523DF5">
              <w:rPr>
                <w:color w:val="000000" w:themeColor="text1"/>
                <w:szCs w:val="28"/>
              </w:rPr>
              <w:softHyphen/>
              <w:t>вых огарков …</w:t>
            </w:r>
            <w:r w:rsidRPr="00523DF5">
              <w:rPr>
                <w:color w:val="000000" w:themeColor="text1"/>
                <w:szCs w:val="28"/>
                <w:lang w:val="kk-KZ"/>
              </w:rPr>
              <w:t>..........................................................................</w:t>
            </w:r>
          </w:p>
        </w:tc>
        <w:tc>
          <w:tcPr>
            <w:tcW w:w="713" w:type="dxa"/>
            <w:vAlign w:val="center"/>
          </w:tcPr>
          <w:p w14:paraId="00B73266" w14:textId="77777777" w:rsidR="00493B6B" w:rsidRPr="00523DF5" w:rsidRDefault="00493B6B" w:rsidP="00443023">
            <w:pPr>
              <w:keepLines/>
              <w:widowControl w:val="0"/>
              <w:jc w:val="center"/>
              <w:rPr>
                <w:color w:val="000000" w:themeColor="text1"/>
                <w:spacing w:val="-12"/>
                <w:szCs w:val="28"/>
                <w:lang w:val="kk-KZ"/>
              </w:rPr>
            </w:pPr>
            <w:r w:rsidRPr="00523DF5">
              <w:rPr>
                <w:color w:val="000000" w:themeColor="text1"/>
                <w:spacing w:val="-12"/>
                <w:szCs w:val="28"/>
                <w:lang w:val="kk-KZ"/>
              </w:rPr>
              <w:t>28</w:t>
            </w:r>
          </w:p>
        </w:tc>
      </w:tr>
      <w:tr w:rsidR="00493B6B" w:rsidRPr="00523DF5" w14:paraId="5160DFC9" w14:textId="77777777" w:rsidTr="00377B18">
        <w:trPr>
          <w:trHeight w:val="237"/>
          <w:jc w:val="center"/>
        </w:trPr>
        <w:tc>
          <w:tcPr>
            <w:tcW w:w="846" w:type="dxa"/>
            <w:vAlign w:val="center"/>
          </w:tcPr>
          <w:p w14:paraId="39A1FF03" w14:textId="77777777" w:rsidR="00493B6B" w:rsidRPr="00523DF5" w:rsidRDefault="00493B6B" w:rsidP="00443023">
            <w:pPr>
              <w:autoSpaceDE w:val="0"/>
              <w:autoSpaceDN w:val="0"/>
              <w:adjustRightInd w:val="0"/>
              <w:rPr>
                <w:b/>
                <w:bCs/>
                <w:color w:val="000000" w:themeColor="text1"/>
                <w:szCs w:val="28"/>
                <w:lang w:val="kk-KZ"/>
              </w:rPr>
            </w:pPr>
            <w:r w:rsidRPr="00523DF5">
              <w:rPr>
                <w:color w:val="000000" w:themeColor="text1"/>
                <w:spacing w:val="-4"/>
                <w:szCs w:val="28"/>
              </w:rPr>
              <w:t>1.3.2</w:t>
            </w:r>
          </w:p>
        </w:tc>
        <w:tc>
          <w:tcPr>
            <w:tcW w:w="7938" w:type="dxa"/>
            <w:vAlign w:val="center"/>
          </w:tcPr>
          <w:p w14:paraId="16C0DF69" w14:textId="77777777" w:rsidR="00493B6B" w:rsidRPr="00523DF5" w:rsidRDefault="00493B6B" w:rsidP="00443023">
            <w:pPr>
              <w:autoSpaceDE w:val="0"/>
              <w:autoSpaceDN w:val="0"/>
              <w:adjustRightInd w:val="0"/>
              <w:jc w:val="both"/>
              <w:rPr>
                <w:b/>
                <w:bCs/>
                <w:color w:val="000000" w:themeColor="text1"/>
                <w:szCs w:val="28"/>
                <w:lang w:val="kk-KZ"/>
              </w:rPr>
            </w:pPr>
            <w:r w:rsidRPr="00523DF5">
              <w:rPr>
                <w:color w:val="000000" w:themeColor="text1"/>
                <w:szCs w:val="28"/>
                <w:lang w:val="kk-KZ"/>
              </w:rPr>
              <w:t>Сернокислотное выщелачивание цинковых огарков .....................</w:t>
            </w:r>
          </w:p>
        </w:tc>
        <w:tc>
          <w:tcPr>
            <w:tcW w:w="713" w:type="dxa"/>
            <w:vAlign w:val="center"/>
          </w:tcPr>
          <w:p w14:paraId="00477BB1"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29</w:t>
            </w:r>
          </w:p>
        </w:tc>
      </w:tr>
      <w:tr w:rsidR="00493B6B" w:rsidRPr="00523DF5" w14:paraId="4BE4E0E4" w14:textId="77777777" w:rsidTr="00377B18">
        <w:trPr>
          <w:trHeight w:val="237"/>
          <w:jc w:val="center"/>
        </w:trPr>
        <w:tc>
          <w:tcPr>
            <w:tcW w:w="846" w:type="dxa"/>
            <w:vAlign w:val="center"/>
          </w:tcPr>
          <w:p w14:paraId="0C75FB7D" w14:textId="77777777" w:rsidR="00493B6B" w:rsidRPr="00523DF5" w:rsidRDefault="00493B6B" w:rsidP="00443023">
            <w:pPr>
              <w:autoSpaceDE w:val="0"/>
              <w:autoSpaceDN w:val="0"/>
              <w:adjustRightInd w:val="0"/>
              <w:rPr>
                <w:bCs/>
                <w:color w:val="000000" w:themeColor="text1"/>
                <w:szCs w:val="28"/>
                <w:lang w:val="kk-KZ"/>
              </w:rPr>
            </w:pPr>
            <w:r w:rsidRPr="00523DF5">
              <w:rPr>
                <w:color w:val="000000" w:themeColor="text1"/>
                <w:spacing w:val="-6"/>
                <w:szCs w:val="28"/>
                <w:lang w:val="kk-KZ"/>
              </w:rPr>
              <w:t>1.4</w:t>
            </w:r>
          </w:p>
        </w:tc>
        <w:tc>
          <w:tcPr>
            <w:tcW w:w="7938" w:type="dxa"/>
            <w:vAlign w:val="center"/>
          </w:tcPr>
          <w:p w14:paraId="253DA7A1" w14:textId="77777777" w:rsidR="00493B6B" w:rsidRPr="00523DF5" w:rsidRDefault="00493B6B" w:rsidP="00443023">
            <w:pPr>
              <w:keepLines/>
              <w:widowControl w:val="0"/>
              <w:jc w:val="both"/>
              <w:rPr>
                <w:i/>
                <w:color w:val="000000" w:themeColor="text1"/>
                <w:szCs w:val="28"/>
                <w:lang w:val="kk-KZ"/>
              </w:rPr>
            </w:pPr>
            <w:r w:rsidRPr="00523DF5">
              <w:rPr>
                <w:bCs/>
                <w:color w:val="000000" w:themeColor="text1"/>
                <w:szCs w:val="28"/>
                <w:lang w:val="kk-KZ"/>
              </w:rPr>
              <w:t>Технология гидрометаллургической переработки окисленного цинк</w:t>
            </w:r>
            <w:r w:rsidRPr="00523DF5">
              <w:rPr>
                <w:bCs/>
                <w:color w:val="000000" w:themeColor="text1"/>
                <w:szCs w:val="28"/>
                <w:lang w:val="kk-KZ"/>
              </w:rPr>
              <w:softHyphen/>
              <w:t>содержащего минерального сырья ..........................................</w:t>
            </w:r>
          </w:p>
        </w:tc>
        <w:tc>
          <w:tcPr>
            <w:tcW w:w="713" w:type="dxa"/>
            <w:vAlign w:val="center"/>
          </w:tcPr>
          <w:p w14:paraId="49548E53" w14:textId="77777777" w:rsidR="00493B6B" w:rsidRPr="00523DF5" w:rsidRDefault="00493B6B" w:rsidP="00443023">
            <w:pPr>
              <w:keepLines/>
              <w:widowControl w:val="0"/>
              <w:jc w:val="center"/>
              <w:rPr>
                <w:bCs/>
                <w:color w:val="000000" w:themeColor="text1"/>
                <w:spacing w:val="-6"/>
                <w:szCs w:val="28"/>
                <w:lang w:val="kk-KZ"/>
              </w:rPr>
            </w:pPr>
            <w:r w:rsidRPr="00523DF5">
              <w:rPr>
                <w:bCs/>
                <w:color w:val="000000" w:themeColor="text1"/>
                <w:spacing w:val="-6"/>
                <w:szCs w:val="28"/>
                <w:lang w:val="kk-KZ"/>
              </w:rPr>
              <w:t>32</w:t>
            </w:r>
          </w:p>
        </w:tc>
      </w:tr>
      <w:tr w:rsidR="00493B6B" w:rsidRPr="00523DF5" w14:paraId="4A98777E" w14:textId="77777777" w:rsidTr="00377B18">
        <w:trPr>
          <w:trHeight w:val="237"/>
          <w:jc w:val="center"/>
        </w:trPr>
        <w:tc>
          <w:tcPr>
            <w:tcW w:w="846" w:type="dxa"/>
            <w:vAlign w:val="center"/>
          </w:tcPr>
          <w:p w14:paraId="26946365" w14:textId="77777777" w:rsidR="00493B6B" w:rsidRPr="00523DF5" w:rsidRDefault="00493B6B" w:rsidP="00443023">
            <w:pPr>
              <w:autoSpaceDE w:val="0"/>
              <w:autoSpaceDN w:val="0"/>
              <w:adjustRightInd w:val="0"/>
              <w:rPr>
                <w:b/>
                <w:bCs/>
                <w:color w:val="000000" w:themeColor="text1"/>
                <w:szCs w:val="28"/>
                <w:lang w:val="kk-KZ"/>
              </w:rPr>
            </w:pPr>
            <w:r w:rsidRPr="00523DF5">
              <w:rPr>
                <w:color w:val="000000" w:themeColor="text1"/>
                <w:spacing w:val="-4"/>
                <w:szCs w:val="28"/>
                <w:lang w:val="kk-KZ"/>
              </w:rPr>
              <w:t>1.4.1</w:t>
            </w:r>
          </w:p>
        </w:tc>
        <w:tc>
          <w:tcPr>
            <w:tcW w:w="7938" w:type="dxa"/>
            <w:vAlign w:val="center"/>
          </w:tcPr>
          <w:p w14:paraId="25B5E7FE" w14:textId="77777777" w:rsidR="00493B6B" w:rsidRPr="00523DF5" w:rsidRDefault="00493B6B" w:rsidP="00443023">
            <w:pPr>
              <w:keepLines/>
              <w:widowControl w:val="0"/>
              <w:jc w:val="both"/>
              <w:rPr>
                <w:color w:val="000000" w:themeColor="text1"/>
                <w:szCs w:val="28"/>
              </w:rPr>
            </w:pPr>
            <w:r w:rsidRPr="00523DF5">
              <w:rPr>
                <w:color w:val="000000" w:themeColor="text1"/>
                <w:spacing w:val="-2"/>
                <w:szCs w:val="28"/>
                <w:lang w:val="kk-KZ"/>
              </w:rPr>
              <w:t>Известные методы гидрометаллургической переработки окислен</w:t>
            </w:r>
            <w:r w:rsidRPr="00523DF5">
              <w:rPr>
                <w:color w:val="000000" w:themeColor="text1"/>
                <w:szCs w:val="28"/>
                <w:lang w:val="kk-KZ"/>
              </w:rPr>
              <w:t>-ного цинкового минерального сырья различных месторождений</w:t>
            </w:r>
          </w:p>
        </w:tc>
        <w:tc>
          <w:tcPr>
            <w:tcW w:w="713" w:type="dxa"/>
            <w:vAlign w:val="center"/>
          </w:tcPr>
          <w:p w14:paraId="4E91CDFE" w14:textId="77777777" w:rsidR="00493B6B" w:rsidRPr="00523DF5" w:rsidRDefault="00493B6B" w:rsidP="00443023">
            <w:pPr>
              <w:keepLines/>
              <w:widowControl w:val="0"/>
              <w:jc w:val="center"/>
              <w:rPr>
                <w:color w:val="000000" w:themeColor="text1"/>
                <w:spacing w:val="-6"/>
                <w:szCs w:val="28"/>
                <w:lang w:val="kk-KZ"/>
              </w:rPr>
            </w:pPr>
            <w:r w:rsidRPr="00523DF5">
              <w:rPr>
                <w:color w:val="000000" w:themeColor="text1"/>
                <w:spacing w:val="-6"/>
                <w:szCs w:val="28"/>
                <w:lang w:val="kk-KZ"/>
              </w:rPr>
              <w:t>33</w:t>
            </w:r>
          </w:p>
        </w:tc>
      </w:tr>
      <w:tr w:rsidR="00493B6B" w:rsidRPr="00523DF5" w14:paraId="0BA2B8BE" w14:textId="77777777" w:rsidTr="00377B18">
        <w:trPr>
          <w:trHeight w:val="237"/>
          <w:jc w:val="center"/>
        </w:trPr>
        <w:tc>
          <w:tcPr>
            <w:tcW w:w="846" w:type="dxa"/>
            <w:vAlign w:val="center"/>
          </w:tcPr>
          <w:p w14:paraId="562CFE08" w14:textId="77777777" w:rsidR="00493B6B" w:rsidRPr="00523DF5" w:rsidRDefault="00493B6B" w:rsidP="00443023">
            <w:pPr>
              <w:autoSpaceDE w:val="0"/>
              <w:autoSpaceDN w:val="0"/>
              <w:adjustRightInd w:val="0"/>
              <w:rPr>
                <w:b/>
                <w:bCs/>
                <w:color w:val="000000" w:themeColor="text1"/>
                <w:szCs w:val="28"/>
                <w:lang w:val="kk-KZ"/>
              </w:rPr>
            </w:pPr>
            <w:r w:rsidRPr="00523DF5">
              <w:rPr>
                <w:color w:val="000000" w:themeColor="text1"/>
                <w:spacing w:val="-14"/>
                <w:szCs w:val="28"/>
              </w:rPr>
              <w:t>1.4.2</w:t>
            </w:r>
          </w:p>
        </w:tc>
        <w:tc>
          <w:tcPr>
            <w:tcW w:w="7938" w:type="dxa"/>
            <w:vAlign w:val="center"/>
          </w:tcPr>
          <w:p w14:paraId="171A49E8" w14:textId="77777777" w:rsidR="00493B6B" w:rsidRPr="00523DF5" w:rsidRDefault="00493B6B" w:rsidP="00443023">
            <w:pPr>
              <w:keepLines/>
              <w:widowControl w:val="0"/>
              <w:jc w:val="both"/>
              <w:rPr>
                <w:color w:val="000000" w:themeColor="text1"/>
                <w:szCs w:val="28"/>
                <w:lang w:val="kk-KZ"/>
              </w:rPr>
            </w:pPr>
            <w:r w:rsidRPr="00523DF5">
              <w:rPr>
                <w:color w:val="000000" w:themeColor="text1"/>
                <w:szCs w:val="28"/>
              </w:rPr>
              <w:t>Результаты поисковых исследований по сернокислотному выщела</w:t>
            </w:r>
            <w:r w:rsidRPr="00523DF5">
              <w:rPr>
                <w:color w:val="000000" w:themeColor="text1"/>
                <w:szCs w:val="28"/>
              </w:rPr>
              <w:softHyphen/>
              <w:t>чиванию окисленной цинковой руды месторождения Шаймерден</w:t>
            </w:r>
            <w:r w:rsidRPr="00523DF5">
              <w:rPr>
                <w:color w:val="000000" w:themeColor="text1"/>
                <w:szCs w:val="28"/>
                <w:lang w:val="kk-KZ"/>
              </w:rPr>
              <w:t xml:space="preserve"> .........................................................................................</w:t>
            </w:r>
          </w:p>
        </w:tc>
        <w:tc>
          <w:tcPr>
            <w:tcW w:w="713" w:type="dxa"/>
            <w:vAlign w:val="center"/>
          </w:tcPr>
          <w:p w14:paraId="66920A51" w14:textId="77777777" w:rsidR="00493B6B" w:rsidRPr="00523DF5" w:rsidRDefault="00493B6B" w:rsidP="00443023">
            <w:pPr>
              <w:keepLines/>
              <w:widowControl w:val="0"/>
              <w:jc w:val="center"/>
              <w:rPr>
                <w:color w:val="000000" w:themeColor="text1"/>
                <w:spacing w:val="-12"/>
                <w:szCs w:val="28"/>
                <w:lang w:val="kk-KZ"/>
              </w:rPr>
            </w:pPr>
            <w:r w:rsidRPr="00523DF5">
              <w:rPr>
                <w:color w:val="000000" w:themeColor="text1"/>
                <w:spacing w:val="-12"/>
                <w:szCs w:val="28"/>
                <w:lang w:val="kk-KZ"/>
              </w:rPr>
              <w:t>37</w:t>
            </w:r>
          </w:p>
        </w:tc>
      </w:tr>
      <w:tr w:rsidR="00493B6B" w:rsidRPr="00523DF5" w14:paraId="732DFCF1" w14:textId="77777777" w:rsidTr="00377B18">
        <w:trPr>
          <w:trHeight w:val="237"/>
          <w:jc w:val="center"/>
        </w:trPr>
        <w:tc>
          <w:tcPr>
            <w:tcW w:w="8784" w:type="dxa"/>
            <w:gridSpan w:val="2"/>
            <w:vAlign w:val="center"/>
          </w:tcPr>
          <w:p w14:paraId="7C961967"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Выводы по разделу 1</w:t>
            </w:r>
            <w:r w:rsidRPr="00523DF5">
              <w:rPr>
                <w:color w:val="000000" w:themeColor="text1"/>
                <w:szCs w:val="28"/>
                <w:lang w:val="kk-KZ"/>
              </w:rPr>
              <w:t xml:space="preserve"> и постановка задач исследований .............................</w:t>
            </w:r>
          </w:p>
        </w:tc>
        <w:tc>
          <w:tcPr>
            <w:tcW w:w="713" w:type="dxa"/>
            <w:vAlign w:val="center"/>
          </w:tcPr>
          <w:p w14:paraId="25597018"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39</w:t>
            </w:r>
          </w:p>
        </w:tc>
      </w:tr>
      <w:tr w:rsidR="00493B6B" w:rsidRPr="00523DF5" w14:paraId="594B5A9A" w14:textId="77777777" w:rsidTr="00377B18">
        <w:trPr>
          <w:trHeight w:val="237"/>
          <w:jc w:val="center"/>
        </w:trPr>
        <w:tc>
          <w:tcPr>
            <w:tcW w:w="8784" w:type="dxa"/>
            <w:gridSpan w:val="2"/>
            <w:vAlign w:val="center"/>
          </w:tcPr>
          <w:p w14:paraId="464D9A8B" w14:textId="77777777" w:rsidR="00493B6B" w:rsidRPr="00523DF5" w:rsidRDefault="00493B6B" w:rsidP="00443023">
            <w:pPr>
              <w:autoSpaceDE w:val="0"/>
              <w:autoSpaceDN w:val="0"/>
              <w:adjustRightInd w:val="0"/>
              <w:jc w:val="both"/>
              <w:rPr>
                <w:color w:val="000000" w:themeColor="text1"/>
                <w:szCs w:val="28"/>
                <w:lang w:val="kk-KZ"/>
              </w:rPr>
            </w:pPr>
            <w:r w:rsidRPr="00523DF5">
              <w:rPr>
                <w:b/>
                <w:color w:val="000000" w:themeColor="text1"/>
                <w:spacing w:val="-7"/>
                <w:szCs w:val="28"/>
              </w:rPr>
              <w:t>2</w:t>
            </w:r>
            <w:r w:rsidRPr="00523DF5">
              <w:rPr>
                <w:b/>
                <w:color w:val="000000" w:themeColor="text1"/>
                <w:spacing w:val="-7"/>
                <w:szCs w:val="28"/>
                <w:lang w:val="kk-KZ"/>
              </w:rPr>
              <w:t xml:space="preserve"> </w:t>
            </w:r>
            <w:r w:rsidRPr="00523DF5">
              <w:rPr>
                <w:b/>
                <w:color w:val="000000" w:themeColor="text1"/>
                <w:spacing w:val="-7"/>
                <w:szCs w:val="28"/>
              </w:rPr>
              <w:t>ФИЗИКО-ХИМИЧЕСКИЕ ИССЛЕДОВАНИЯ ВЕЩЕСТВЕННОГО</w:t>
            </w:r>
            <w:r w:rsidRPr="00523DF5">
              <w:rPr>
                <w:b/>
                <w:color w:val="000000" w:themeColor="text1"/>
                <w:szCs w:val="28"/>
              </w:rPr>
              <w:t xml:space="preserve"> СОСТАВА ОКИСЛЕННОЙ ЦИНКОВОЙ РУДЫ</w:t>
            </w:r>
            <w:r w:rsidRPr="00523DF5">
              <w:rPr>
                <w:b/>
                <w:color w:val="000000" w:themeColor="text1"/>
                <w:szCs w:val="28"/>
                <w:lang w:val="kk-KZ"/>
              </w:rPr>
              <w:t xml:space="preserve"> </w:t>
            </w:r>
            <w:r w:rsidRPr="00523DF5">
              <w:rPr>
                <w:color w:val="000000" w:themeColor="text1"/>
                <w:szCs w:val="28"/>
                <w:lang w:val="kk-KZ"/>
              </w:rPr>
              <w:t>................................</w:t>
            </w:r>
          </w:p>
        </w:tc>
        <w:tc>
          <w:tcPr>
            <w:tcW w:w="713" w:type="dxa"/>
            <w:vAlign w:val="center"/>
          </w:tcPr>
          <w:p w14:paraId="2A2E9D0A"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42</w:t>
            </w:r>
          </w:p>
        </w:tc>
      </w:tr>
      <w:tr w:rsidR="00493B6B" w:rsidRPr="00523DF5" w14:paraId="07260CBE" w14:textId="77777777" w:rsidTr="00377B18">
        <w:trPr>
          <w:trHeight w:val="237"/>
          <w:jc w:val="center"/>
        </w:trPr>
        <w:tc>
          <w:tcPr>
            <w:tcW w:w="846" w:type="dxa"/>
            <w:vAlign w:val="center"/>
          </w:tcPr>
          <w:p w14:paraId="3ADFBB35" w14:textId="77777777" w:rsidR="00493B6B" w:rsidRPr="00523DF5" w:rsidRDefault="00493B6B" w:rsidP="00443023">
            <w:pPr>
              <w:autoSpaceDE w:val="0"/>
              <w:autoSpaceDN w:val="0"/>
              <w:adjustRightInd w:val="0"/>
              <w:rPr>
                <w:color w:val="000000" w:themeColor="text1"/>
                <w:spacing w:val="-4"/>
                <w:szCs w:val="28"/>
                <w:lang w:val="kk-KZ"/>
              </w:rPr>
            </w:pPr>
            <w:r w:rsidRPr="00523DF5">
              <w:rPr>
                <w:color w:val="000000" w:themeColor="text1"/>
                <w:spacing w:val="-4"/>
                <w:szCs w:val="28"/>
              </w:rPr>
              <w:t>2.1</w:t>
            </w:r>
          </w:p>
        </w:tc>
        <w:tc>
          <w:tcPr>
            <w:tcW w:w="7938" w:type="dxa"/>
            <w:vAlign w:val="center"/>
          </w:tcPr>
          <w:p w14:paraId="341DC45C"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Исследование гранулометрического состава исходной руды</w:t>
            </w:r>
            <w:r w:rsidRPr="00523DF5">
              <w:rPr>
                <w:color w:val="000000" w:themeColor="text1"/>
                <w:szCs w:val="28"/>
                <w:lang w:val="kk-KZ"/>
              </w:rPr>
              <w:t xml:space="preserve"> ........</w:t>
            </w:r>
          </w:p>
        </w:tc>
        <w:tc>
          <w:tcPr>
            <w:tcW w:w="713" w:type="dxa"/>
            <w:vAlign w:val="center"/>
          </w:tcPr>
          <w:p w14:paraId="7502CAAC"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42</w:t>
            </w:r>
          </w:p>
        </w:tc>
      </w:tr>
      <w:tr w:rsidR="00493B6B" w:rsidRPr="00523DF5" w14:paraId="1D192A28" w14:textId="77777777" w:rsidTr="00377B18">
        <w:trPr>
          <w:trHeight w:val="237"/>
          <w:jc w:val="center"/>
        </w:trPr>
        <w:tc>
          <w:tcPr>
            <w:tcW w:w="846" w:type="dxa"/>
            <w:vAlign w:val="center"/>
          </w:tcPr>
          <w:p w14:paraId="59C389FF" w14:textId="77777777" w:rsidR="00493B6B" w:rsidRPr="00523DF5" w:rsidRDefault="00493B6B" w:rsidP="00443023">
            <w:pPr>
              <w:autoSpaceDE w:val="0"/>
              <w:autoSpaceDN w:val="0"/>
              <w:adjustRightInd w:val="0"/>
              <w:rPr>
                <w:color w:val="000000" w:themeColor="text1"/>
                <w:spacing w:val="-4"/>
                <w:szCs w:val="28"/>
                <w:lang w:val="kk-KZ"/>
              </w:rPr>
            </w:pPr>
            <w:r w:rsidRPr="00523DF5">
              <w:rPr>
                <w:color w:val="000000" w:themeColor="text1"/>
                <w:spacing w:val="-4"/>
                <w:szCs w:val="28"/>
              </w:rPr>
              <w:t>2.2</w:t>
            </w:r>
          </w:p>
        </w:tc>
        <w:tc>
          <w:tcPr>
            <w:tcW w:w="7938" w:type="dxa"/>
            <w:vAlign w:val="center"/>
          </w:tcPr>
          <w:p w14:paraId="3D91E596"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Исследование химического состава исходной руды</w:t>
            </w:r>
            <w:r w:rsidRPr="00523DF5">
              <w:rPr>
                <w:color w:val="000000" w:themeColor="text1"/>
                <w:szCs w:val="28"/>
                <w:lang w:val="kk-KZ"/>
              </w:rPr>
              <w:t xml:space="preserve"> ......................</w:t>
            </w:r>
          </w:p>
        </w:tc>
        <w:tc>
          <w:tcPr>
            <w:tcW w:w="713" w:type="dxa"/>
            <w:vAlign w:val="center"/>
          </w:tcPr>
          <w:p w14:paraId="21217F30"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43</w:t>
            </w:r>
          </w:p>
        </w:tc>
      </w:tr>
      <w:tr w:rsidR="00493B6B" w:rsidRPr="00523DF5" w14:paraId="2B536272" w14:textId="77777777" w:rsidTr="00377B18">
        <w:trPr>
          <w:trHeight w:val="237"/>
          <w:jc w:val="center"/>
        </w:trPr>
        <w:tc>
          <w:tcPr>
            <w:tcW w:w="846" w:type="dxa"/>
            <w:vAlign w:val="center"/>
          </w:tcPr>
          <w:p w14:paraId="69731293" w14:textId="77777777" w:rsidR="00493B6B" w:rsidRPr="00523DF5" w:rsidRDefault="00493B6B" w:rsidP="00443023">
            <w:pPr>
              <w:autoSpaceDE w:val="0"/>
              <w:autoSpaceDN w:val="0"/>
              <w:adjustRightInd w:val="0"/>
              <w:rPr>
                <w:color w:val="000000" w:themeColor="text1"/>
                <w:spacing w:val="-4"/>
                <w:szCs w:val="28"/>
                <w:lang w:val="kk-KZ"/>
              </w:rPr>
            </w:pPr>
            <w:r w:rsidRPr="00523DF5">
              <w:rPr>
                <w:color w:val="000000" w:themeColor="text1"/>
                <w:spacing w:val="-4"/>
                <w:szCs w:val="28"/>
              </w:rPr>
              <w:t>2.3</w:t>
            </w:r>
          </w:p>
        </w:tc>
        <w:tc>
          <w:tcPr>
            <w:tcW w:w="7938" w:type="dxa"/>
            <w:vAlign w:val="center"/>
          </w:tcPr>
          <w:p w14:paraId="7E9C8DA1"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Исследование минералогического состава исходной руды</w:t>
            </w:r>
            <w:r w:rsidRPr="00523DF5">
              <w:rPr>
                <w:color w:val="000000" w:themeColor="text1"/>
                <w:szCs w:val="28"/>
                <w:lang w:val="kk-KZ"/>
              </w:rPr>
              <w:t xml:space="preserve"> ...........</w:t>
            </w:r>
          </w:p>
        </w:tc>
        <w:tc>
          <w:tcPr>
            <w:tcW w:w="713" w:type="dxa"/>
            <w:vAlign w:val="center"/>
          </w:tcPr>
          <w:p w14:paraId="56F25FD5"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44</w:t>
            </w:r>
          </w:p>
        </w:tc>
      </w:tr>
      <w:tr w:rsidR="00493B6B" w:rsidRPr="00523DF5" w14:paraId="74473F90" w14:textId="77777777" w:rsidTr="00377B18">
        <w:trPr>
          <w:trHeight w:val="237"/>
          <w:jc w:val="center"/>
        </w:trPr>
        <w:tc>
          <w:tcPr>
            <w:tcW w:w="846" w:type="dxa"/>
            <w:vAlign w:val="center"/>
          </w:tcPr>
          <w:p w14:paraId="38F470C1" w14:textId="77777777" w:rsidR="00493B6B" w:rsidRPr="00523DF5" w:rsidRDefault="00493B6B" w:rsidP="00443023">
            <w:pPr>
              <w:autoSpaceDE w:val="0"/>
              <w:autoSpaceDN w:val="0"/>
              <w:adjustRightInd w:val="0"/>
              <w:rPr>
                <w:color w:val="000000" w:themeColor="text1"/>
                <w:spacing w:val="-4"/>
                <w:szCs w:val="28"/>
                <w:lang w:val="kk-KZ"/>
              </w:rPr>
            </w:pPr>
            <w:r w:rsidRPr="00523DF5">
              <w:rPr>
                <w:color w:val="000000" w:themeColor="text1"/>
                <w:spacing w:val="-4"/>
                <w:szCs w:val="28"/>
              </w:rPr>
              <w:t>2.3.1</w:t>
            </w:r>
          </w:p>
        </w:tc>
        <w:tc>
          <w:tcPr>
            <w:tcW w:w="7938" w:type="dxa"/>
            <w:vAlign w:val="center"/>
          </w:tcPr>
          <w:p w14:paraId="14965E94"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Результаты рентгенофазового анализа руды</w:t>
            </w:r>
            <w:r w:rsidRPr="00523DF5">
              <w:rPr>
                <w:color w:val="000000" w:themeColor="text1"/>
                <w:szCs w:val="28"/>
                <w:lang w:val="kk-KZ"/>
              </w:rPr>
              <w:t xml:space="preserve"> ...................................</w:t>
            </w:r>
          </w:p>
        </w:tc>
        <w:tc>
          <w:tcPr>
            <w:tcW w:w="713" w:type="dxa"/>
            <w:vAlign w:val="center"/>
          </w:tcPr>
          <w:p w14:paraId="67B70BA9"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44</w:t>
            </w:r>
          </w:p>
        </w:tc>
      </w:tr>
      <w:tr w:rsidR="00493B6B" w:rsidRPr="00523DF5" w14:paraId="24D77CD5" w14:textId="77777777" w:rsidTr="00377B18">
        <w:trPr>
          <w:trHeight w:val="237"/>
          <w:jc w:val="center"/>
        </w:trPr>
        <w:tc>
          <w:tcPr>
            <w:tcW w:w="846" w:type="dxa"/>
            <w:vAlign w:val="center"/>
          </w:tcPr>
          <w:p w14:paraId="6C5E6A1A" w14:textId="77777777" w:rsidR="00493B6B" w:rsidRPr="00523DF5" w:rsidRDefault="00493B6B" w:rsidP="00443023">
            <w:pPr>
              <w:autoSpaceDE w:val="0"/>
              <w:autoSpaceDN w:val="0"/>
              <w:adjustRightInd w:val="0"/>
              <w:rPr>
                <w:color w:val="000000" w:themeColor="text1"/>
                <w:spacing w:val="-4"/>
                <w:szCs w:val="28"/>
                <w:lang w:val="kk-KZ"/>
              </w:rPr>
            </w:pPr>
            <w:r w:rsidRPr="00523DF5">
              <w:rPr>
                <w:color w:val="000000" w:themeColor="text1"/>
                <w:spacing w:val="-4"/>
                <w:szCs w:val="28"/>
              </w:rPr>
              <w:t>2.3.2</w:t>
            </w:r>
          </w:p>
        </w:tc>
        <w:tc>
          <w:tcPr>
            <w:tcW w:w="7938" w:type="dxa"/>
            <w:vAlign w:val="center"/>
          </w:tcPr>
          <w:p w14:paraId="7D194BC5"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Результаты анализа руды методом растровой электронной микроскопии</w:t>
            </w:r>
            <w:r w:rsidRPr="00523DF5">
              <w:rPr>
                <w:color w:val="000000" w:themeColor="text1"/>
                <w:szCs w:val="28"/>
                <w:lang w:val="kk-KZ"/>
              </w:rPr>
              <w:t xml:space="preserve"> ......................................................................................</w:t>
            </w:r>
          </w:p>
        </w:tc>
        <w:tc>
          <w:tcPr>
            <w:tcW w:w="713" w:type="dxa"/>
            <w:vAlign w:val="center"/>
          </w:tcPr>
          <w:p w14:paraId="4E7CCD29"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44</w:t>
            </w:r>
          </w:p>
        </w:tc>
      </w:tr>
      <w:tr w:rsidR="00493B6B" w:rsidRPr="00523DF5" w14:paraId="1DA5C826" w14:textId="77777777" w:rsidTr="00377B18">
        <w:trPr>
          <w:trHeight w:val="237"/>
          <w:jc w:val="center"/>
        </w:trPr>
        <w:tc>
          <w:tcPr>
            <w:tcW w:w="846" w:type="dxa"/>
            <w:vAlign w:val="center"/>
          </w:tcPr>
          <w:p w14:paraId="79DCB02C" w14:textId="77777777" w:rsidR="00493B6B" w:rsidRPr="00523DF5" w:rsidRDefault="00493B6B" w:rsidP="00443023">
            <w:pPr>
              <w:autoSpaceDE w:val="0"/>
              <w:autoSpaceDN w:val="0"/>
              <w:adjustRightInd w:val="0"/>
              <w:rPr>
                <w:color w:val="000000" w:themeColor="text1"/>
                <w:spacing w:val="-4"/>
                <w:szCs w:val="28"/>
                <w:lang w:val="kk-KZ"/>
              </w:rPr>
            </w:pPr>
            <w:r w:rsidRPr="00523DF5">
              <w:rPr>
                <w:color w:val="000000" w:themeColor="text1"/>
                <w:spacing w:val="-4"/>
                <w:szCs w:val="28"/>
              </w:rPr>
              <w:t>2.3.3</w:t>
            </w:r>
          </w:p>
        </w:tc>
        <w:tc>
          <w:tcPr>
            <w:tcW w:w="7938" w:type="dxa"/>
            <w:vAlign w:val="center"/>
          </w:tcPr>
          <w:p w14:paraId="225F7C0D"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Результаты иммерсионного анализа руды</w:t>
            </w:r>
            <w:r w:rsidRPr="00523DF5">
              <w:rPr>
                <w:color w:val="000000" w:themeColor="text1"/>
                <w:szCs w:val="28"/>
                <w:lang w:val="kk-KZ"/>
              </w:rPr>
              <w:t xml:space="preserve"> .......................................</w:t>
            </w:r>
          </w:p>
        </w:tc>
        <w:tc>
          <w:tcPr>
            <w:tcW w:w="713" w:type="dxa"/>
            <w:vAlign w:val="center"/>
          </w:tcPr>
          <w:p w14:paraId="4426C023"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48</w:t>
            </w:r>
          </w:p>
        </w:tc>
      </w:tr>
      <w:tr w:rsidR="00493B6B" w:rsidRPr="00523DF5" w14:paraId="0C08BE90" w14:textId="77777777" w:rsidTr="00377B18">
        <w:trPr>
          <w:trHeight w:val="237"/>
          <w:jc w:val="center"/>
        </w:trPr>
        <w:tc>
          <w:tcPr>
            <w:tcW w:w="846" w:type="dxa"/>
            <w:vAlign w:val="center"/>
          </w:tcPr>
          <w:p w14:paraId="7BFC0D94" w14:textId="77777777" w:rsidR="00493B6B" w:rsidRPr="00523DF5" w:rsidRDefault="00493B6B" w:rsidP="00443023">
            <w:pPr>
              <w:autoSpaceDE w:val="0"/>
              <w:autoSpaceDN w:val="0"/>
              <w:adjustRightInd w:val="0"/>
              <w:rPr>
                <w:color w:val="000000" w:themeColor="text1"/>
                <w:spacing w:val="-4"/>
                <w:szCs w:val="28"/>
                <w:lang w:val="kk-KZ"/>
              </w:rPr>
            </w:pPr>
            <w:r w:rsidRPr="00523DF5">
              <w:rPr>
                <w:color w:val="000000" w:themeColor="text1"/>
                <w:spacing w:val="-4"/>
                <w:szCs w:val="28"/>
              </w:rPr>
              <w:t>2.4</w:t>
            </w:r>
          </w:p>
        </w:tc>
        <w:tc>
          <w:tcPr>
            <w:tcW w:w="7938" w:type="dxa"/>
            <w:vAlign w:val="center"/>
          </w:tcPr>
          <w:p w14:paraId="0FA1D450"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Результаты термогравиметрического анализа исходной руды</w:t>
            </w:r>
            <w:r w:rsidRPr="00523DF5">
              <w:rPr>
                <w:color w:val="000000" w:themeColor="text1"/>
                <w:szCs w:val="28"/>
                <w:lang w:val="kk-KZ"/>
              </w:rPr>
              <w:t xml:space="preserve"> ......</w:t>
            </w:r>
          </w:p>
        </w:tc>
        <w:tc>
          <w:tcPr>
            <w:tcW w:w="713" w:type="dxa"/>
            <w:vAlign w:val="center"/>
          </w:tcPr>
          <w:p w14:paraId="4E5ACA1E"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52</w:t>
            </w:r>
          </w:p>
        </w:tc>
      </w:tr>
      <w:tr w:rsidR="00493B6B" w:rsidRPr="00523DF5" w14:paraId="523783A2" w14:textId="77777777" w:rsidTr="00377B18">
        <w:trPr>
          <w:trHeight w:val="237"/>
          <w:jc w:val="center"/>
        </w:trPr>
        <w:tc>
          <w:tcPr>
            <w:tcW w:w="8784" w:type="dxa"/>
            <w:gridSpan w:val="2"/>
            <w:vAlign w:val="center"/>
          </w:tcPr>
          <w:p w14:paraId="46834FBC" w14:textId="77777777" w:rsidR="00493B6B" w:rsidRPr="00523DF5" w:rsidRDefault="00493B6B" w:rsidP="00443023">
            <w:pPr>
              <w:autoSpaceDE w:val="0"/>
              <w:autoSpaceDN w:val="0"/>
              <w:adjustRightInd w:val="0"/>
              <w:jc w:val="both"/>
              <w:rPr>
                <w:color w:val="000000" w:themeColor="text1"/>
                <w:szCs w:val="28"/>
              </w:rPr>
            </w:pPr>
            <w:r w:rsidRPr="00523DF5">
              <w:rPr>
                <w:color w:val="000000" w:themeColor="text1"/>
                <w:szCs w:val="28"/>
              </w:rPr>
              <w:t>Выводы по разделу 2</w:t>
            </w:r>
            <w:r w:rsidRPr="00523DF5">
              <w:rPr>
                <w:color w:val="000000" w:themeColor="text1"/>
                <w:szCs w:val="28"/>
                <w:lang w:val="kk-KZ"/>
              </w:rPr>
              <w:t xml:space="preserve"> ......................................................................................</w:t>
            </w:r>
          </w:p>
        </w:tc>
        <w:tc>
          <w:tcPr>
            <w:tcW w:w="713" w:type="dxa"/>
            <w:vAlign w:val="center"/>
          </w:tcPr>
          <w:p w14:paraId="3696CCB1"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53</w:t>
            </w:r>
          </w:p>
        </w:tc>
      </w:tr>
      <w:tr w:rsidR="00493B6B" w:rsidRPr="00523DF5" w14:paraId="15BA1C95" w14:textId="77777777" w:rsidTr="00377B18">
        <w:trPr>
          <w:trHeight w:val="237"/>
          <w:jc w:val="center"/>
        </w:trPr>
        <w:tc>
          <w:tcPr>
            <w:tcW w:w="8784" w:type="dxa"/>
            <w:gridSpan w:val="2"/>
            <w:vAlign w:val="center"/>
          </w:tcPr>
          <w:p w14:paraId="36C1B5D1" w14:textId="77777777" w:rsidR="00493B6B" w:rsidRPr="00523DF5" w:rsidRDefault="00493B6B" w:rsidP="00443023">
            <w:pPr>
              <w:autoSpaceDE w:val="0"/>
              <w:autoSpaceDN w:val="0"/>
              <w:adjustRightInd w:val="0"/>
              <w:jc w:val="both"/>
              <w:rPr>
                <w:color w:val="000000" w:themeColor="text1"/>
                <w:szCs w:val="28"/>
              </w:rPr>
            </w:pPr>
            <w:r w:rsidRPr="00523DF5">
              <w:rPr>
                <w:b/>
                <w:color w:val="000000" w:themeColor="text1"/>
                <w:szCs w:val="28"/>
                <w:lang w:val="kk-KZ" w:eastAsia="en-US"/>
              </w:rPr>
              <w:t xml:space="preserve">3 </w:t>
            </w:r>
            <w:r w:rsidRPr="00523DF5">
              <w:rPr>
                <w:b/>
                <w:color w:val="000000" w:themeColor="text1"/>
                <w:spacing w:val="-1"/>
                <w:szCs w:val="28"/>
                <w:lang w:eastAsia="en-US"/>
              </w:rPr>
              <w:t>ОПРЕДЕЛЕНИЕ ТЕРМОДИНАМИЧЕСКИХ ХАРАКТЕРИСТИК</w:t>
            </w:r>
            <w:r w:rsidRPr="00523DF5">
              <w:rPr>
                <w:b/>
                <w:color w:val="000000" w:themeColor="text1"/>
                <w:szCs w:val="28"/>
                <w:lang w:eastAsia="en-US"/>
              </w:rPr>
              <w:t xml:space="preserve"> </w:t>
            </w:r>
            <w:r w:rsidRPr="00523DF5">
              <w:rPr>
                <w:b/>
                <w:color w:val="000000" w:themeColor="text1"/>
                <w:spacing w:val="4"/>
                <w:szCs w:val="28"/>
                <w:lang w:eastAsia="en-US"/>
              </w:rPr>
              <w:t>ОКИСЛЕННЫХ МИНЕРАЛОВ ЦИНКА И СРАВНИТЕЛЬНАЯ</w:t>
            </w:r>
            <w:r w:rsidRPr="00523DF5">
              <w:rPr>
                <w:b/>
                <w:color w:val="000000" w:themeColor="text1"/>
                <w:szCs w:val="28"/>
                <w:lang w:eastAsia="en-US"/>
              </w:rPr>
              <w:t xml:space="preserve"> ОЦЕНКА ИХ РЕАКЦИОННОЙ СПОСОБНОСТИ</w:t>
            </w:r>
            <w:r w:rsidRPr="00523DF5">
              <w:rPr>
                <w:b/>
                <w:color w:val="000000" w:themeColor="text1"/>
                <w:szCs w:val="28"/>
                <w:lang w:val="kk-KZ" w:eastAsia="en-US"/>
              </w:rPr>
              <w:t xml:space="preserve"> </w:t>
            </w:r>
            <w:r w:rsidRPr="00523DF5">
              <w:rPr>
                <w:color w:val="000000" w:themeColor="text1"/>
                <w:szCs w:val="28"/>
                <w:lang w:val="kk-KZ" w:eastAsia="en-US"/>
              </w:rPr>
              <w:t>..............................</w:t>
            </w:r>
          </w:p>
        </w:tc>
        <w:tc>
          <w:tcPr>
            <w:tcW w:w="713" w:type="dxa"/>
            <w:vAlign w:val="center"/>
          </w:tcPr>
          <w:p w14:paraId="4068F635"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56</w:t>
            </w:r>
          </w:p>
        </w:tc>
      </w:tr>
      <w:tr w:rsidR="00493B6B" w:rsidRPr="00523DF5" w14:paraId="5FEC04AB" w14:textId="77777777" w:rsidTr="00377B18">
        <w:trPr>
          <w:trHeight w:val="237"/>
          <w:jc w:val="center"/>
        </w:trPr>
        <w:tc>
          <w:tcPr>
            <w:tcW w:w="846" w:type="dxa"/>
            <w:vAlign w:val="center"/>
          </w:tcPr>
          <w:p w14:paraId="1FE744FE" w14:textId="77777777" w:rsidR="00493B6B" w:rsidRPr="00523DF5" w:rsidRDefault="00493B6B" w:rsidP="00443023">
            <w:pPr>
              <w:autoSpaceDE w:val="0"/>
              <w:autoSpaceDN w:val="0"/>
              <w:adjustRightInd w:val="0"/>
              <w:rPr>
                <w:color w:val="000000" w:themeColor="text1"/>
                <w:szCs w:val="28"/>
                <w:lang w:val="kk-KZ"/>
              </w:rPr>
            </w:pPr>
            <w:r w:rsidRPr="00523DF5">
              <w:rPr>
                <w:color w:val="000000" w:themeColor="text1"/>
                <w:szCs w:val="28"/>
              </w:rPr>
              <w:t>3.1</w:t>
            </w:r>
          </w:p>
        </w:tc>
        <w:tc>
          <w:tcPr>
            <w:tcW w:w="7938" w:type="dxa"/>
            <w:vAlign w:val="center"/>
          </w:tcPr>
          <w:p w14:paraId="064E74FB"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Определение термодинамических характеристик окисленных минералов цинка</w:t>
            </w:r>
            <w:r w:rsidRPr="00523DF5">
              <w:rPr>
                <w:color w:val="000000" w:themeColor="text1"/>
                <w:szCs w:val="28"/>
                <w:lang w:val="kk-KZ"/>
              </w:rPr>
              <w:t xml:space="preserve"> ................................................................................</w:t>
            </w:r>
          </w:p>
        </w:tc>
        <w:tc>
          <w:tcPr>
            <w:tcW w:w="713" w:type="dxa"/>
            <w:vAlign w:val="center"/>
          </w:tcPr>
          <w:p w14:paraId="0AEA7736"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56</w:t>
            </w:r>
          </w:p>
        </w:tc>
      </w:tr>
      <w:tr w:rsidR="00493B6B" w:rsidRPr="00523DF5" w14:paraId="778EB405" w14:textId="77777777" w:rsidTr="00377B18">
        <w:trPr>
          <w:trHeight w:val="237"/>
          <w:jc w:val="center"/>
        </w:trPr>
        <w:tc>
          <w:tcPr>
            <w:tcW w:w="846" w:type="dxa"/>
            <w:vAlign w:val="center"/>
          </w:tcPr>
          <w:p w14:paraId="7C7BFAD8" w14:textId="77777777" w:rsidR="00493B6B" w:rsidRPr="00523DF5" w:rsidRDefault="00493B6B" w:rsidP="00443023">
            <w:pPr>
              <w:autoSpaceDE w:val="0"/>
              <w:autoSpaceDN w:val="0"/>
              <w:adjustRightInd w:val="0"/>
              <w:rPr>
                <w:color w:val="000000" w:themeColor="text1"/>
                <w:szCs w:val="28"/>
                <w:lang w:val="kk-KZ"/>
              </w:rPr>
            </w:pPr>
            <w:r w:rsidRPr="00523DF5">
              <w:rPr>
                <w:color w:val="000000" w:themeColor="text1"/>
                <w:szCs w:val="28"/>
              </w:rPr>
              <w:t>3.2</w:t>
            </w:r>
          </w:p>
        </w:tc>
        <w:tc>
          <w:tcPr>
            <w:tcW w:w="7938" w:type="dxa"/>
            <w:vAlign w:val="center"/>
          </w:tcPr>
          <w:p w14:paraId="3B5331CC"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Сравнительная оценка реакционной способности окисленных минералов цинка</w:t>
            </w:r>
            <w:r w:rsidRPr="00523DF5">
              <w:rPr>
                <w:color w:val="000000" w:themeColor="text1"/>
                <w:szCs w:val="28"/>
                <w:lang w:val="kk-KZ"/>
              </w:rPr>
              <w:t xml:space="preserve"> ................................................................................</w:t>
            </w:r>
          </w:p>
        </w:tc>
        <w:tc>
          <w:tcPr>
            <w:tcW w:w="713" w:type="dxa"/>
            <w:vAlign w:val="center"/>
          </w:tcPr>
          <w:p w14:paraId="01AA265F"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61</w:t>
            </w:r>
          </w:p>
        </w:tc>
      </w:tr>
      <w:tr w:rsidR="00493B6B" w:rsidRPr="00523DF5" w14:paraId="6F037A87" w14:textId="77777777" w:rsidTr="00377B18">
        <w:trPr>
          <w:trHeight w:val="237"/>
          <w:jc w:val="center"/>
        </w:trPr>
        <w:tc>
          <w:tcPr>
            <w:tcW w:w="8784" w:type="dxa"/>
            <w:gridSpan w:val="2"/>
            <w:vAlign w:val="center"/>
          </w:tcPr>
          <w:p w14:paraId="389D15C9"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Выводы по разделу 3</w:t>
            </w:r>
            <w:r w:rsidRPr="00523DF5">
              <w:rPr>
                <w:color w:val="000000" w:themeColor="text1"/>
                <w:szCs w:val="28"/>
                <w:lang w:val="kk-KZ"/>
              </w:rPr>
              <w:t xml:space="preserve"> ......................................................................................</w:t>
            </w:r>
          </w:p>
        </w:tc>
        <w:tc>
          <w:tcPr>
            <w:tcW w:w="713" w:type="dxa"/>
            <w:vAlign w:val="center"/>
          </w:tcPr>
          <w:p w14:paraId="7D5989AC"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62</w:t>
            </w:r>
          </w:p>
        </w:tc>
      </w:tr>
      <w:tr w:rsidR="00493B6B" w:rsidRPr="00523DF5" w14:paraId="11BC6B56" w14:textId="77777777" w:rsidTr="00377B18">
        <w:trPr>
          <w:trHeight w:val="237"/>
          <w:jc w:val="center"/>
        </w:trPr>
        <w:tc>
          <w:tcPr>
            <w:tcW w:w="8784" w:type="dxa"/>
            <w:gridSpan w:val="2"/>
            <w:vAlign w:val="center"/>
          </w:tcPr>
          <w:p w14:paraId="73806E5F" w14:textId="77777777" w:rsidR="00493B6B" w:rsidRPr="00523DF5" w:rsidRDefault="00493B6B" w:rsidP="00443023">
            <w:pPr>
              <w:autoSpaceDE w:val="0"/>
              <w:autoSpaceDN w:val="0"/>
              <w:adjustRightInd w:val="0"/>
              <w:jc w:val="both"/>
              <w:rPr>
                <w:color w:val="000000" w:themeColor="text1"/>
                <w:szCs w:val="28"/>
                <w:lang w:val="kk-KZ"/>
              </w:rPr>
            </w:pPr>
            <w:r w:rsidRPr="00523DF5">
              <w:rPr>
                <w:b/>
                <w:color w:val="000000" w:themeColor="text1"/>
                <w:spacing w:val="-17"/>
                <w:szCs w:val="28"/>
                <w:lang w:val="kk-KZ"/>
              </w:rPr>
              <w:lastRenderedPageBreak/>
              <w:t xml:space="preserve">4 </w:t>
            </w:r>
            <w:r w:rsidRPr="00523DF5">
              <w:rPr>
                <w:b/>
                <w:color w:val="000000" w:themeColor="text1"/>
                <w:spacing w:val="-17"/>
                <w:szCs w:val="28"/>
              </w:rPr>
              <w:t>ТЕОРЕТИЧЕСКИЕ ИССЛЕДОВАНИЯ ПО ТЕРМОДИНАМИЧЕСКОЙ</w:t>
            </w:r>
            <w:r w:rsidRPr="00523DF5">
              <w:rPr>
                <w:b/>
                <w:color w:val="000000" w:themeColor="text1"/>
                <w:szCs w:val="28"/>
              </w:rPr>
              <w:t xml:space="preserve"> </w:t>
            </w:r>
            <w:r w:rsidRPr="00523DF5">
              <w:rPr>
                <w:b/>
                <w:color w:val="000000" w:themeColor="text1"/>
                <w:spacing w:val="-8"/>
                <w:szCs w:val="28"/>
              </w:rPr>
              <w:t>ОЦЕНКЕ ПРОЦЕССА СЕРНОКИСЛОТНОГО ВЫЩЕЛАЧИВАНИЯ</w:t>
            </w:r>
            <w:r w:rsidRPr="00523DF5">
              <w:rPr>
                <w:b/>
                <w:color w:val="000000" w:themeColor="text1"/>
                <w:szCs w:val="28"/>
              </w:rPr>
              <w:t xml:space="preserve"> ОКИСЛЕННОЙ ЦИНКОВОЙ РУДЫ</w:t>
            </w:r>
            <w:r w:rsidRPr="00523DF5">
              <w:rPr>
                <w:b/>
                <w:color w:val="000000" w:themeColor="text1"/>
                <w:szCs w:val="28"/>
                <w:lang w:val="kk-KZ"/>
              </w:rPr>
              <w:t xml:space="preserve"> </w:t>
            </w:r>
            <w:r w:rsidRPr="00523DF5">
              <w:rPr>
                <w:color w:val="000000" w:themeColor="text1"/>
                <w:szCs w:val="28"/>
                <w:lang w:val="kk-KZ"/>
              </w:rPr>
              <w:t>.....................................................</w:t>
            </w:r>
          </w:p>
        </w:tc>
        <w:tc>
          <w:tcPr>
            <w:tcW w:w="713" w:type="dxa"/>
            <w:vAlign w:val="center"/>
          </w:tcPr>
          <w:p w14:paraId="211730EB"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63</w:t>
            </w:r>
          </w:p>
        </w:tc>
      </w:tr>
      <w:tr w:rsidR="00493B6B" w:rsidRPr="00523DF5" w14:paraId="3580DE0A" w14:textId="77777777" w:rsidTr="00377B18">
        <w:trPr>
          <w:trHeight w:val="237"/>
          <w:jc w:val="center"/>
        </w:trPr>
        <w:tc>
          <w:tcPr>
            <w:tcW w:w="846" w:type="dxa"/>
            <w:vAlign w:val="center"/>
          </w:tcPr>
          <w:p w14:paraId="046E6C0E" w14:textId="77777777" w:rsidR="00493B6B" w:rsidRPr="00523DF5" w:rsidRDefault="00493B6B" w:rsidP="00443023">
            <w:pPr>
              <w:autoSpaceDE w:val="0"/>
              <w:autoSpaceDN w:val="0"/>
              <w:adjustRightInd w:val="0"/>
              <w:rPr>
                <w:color w:val="000000" w:themeColor="text1"/>
                <w:szCs w:val="28"/>
                <w:lang w:val="kk-KZ"/>
              </w:rPr>
            </w:pPr>
            <w:r w:rsidRPr="00523DF5">
              <w:rPr>
                <w:color w:val="000000" w:themeColor="text1"/>
                <w:szCs w:val="28"/>
              </w:rPr>
              <w:t>4.1</w:t>
            </w:r>
          </w:p>
        </w:tc>
        <w:tc>
          <w:tcPr>
            <w:tcW w:w="7938" w:type="dxa"/>
            <w:vAlign w:val="center"/>
          </w:tcPr>
          <w:p w14:paraId="1B341634"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Термодинамическая вероятность взаимодействия минералов окисленной цинковой руды с серной кислотой</w:t>
            </w:r>
            <w:r w:rsidRPr="00523DF5">
              <w:rPr>
                <w:color w:val="000000" w:themeColor="text1"/>
                <w:szCs w:val="28"/>
                <w:lang w:val="kk-KZ"/>
              </w:rPr>
              <w:t xml:space="preserve"> ...............................</w:t>
            </w:r>
          </w:p>
        </w:tc>
        <w:tc>
          <w:tcPr>
            <w:tcW w:w="713" w:type="dxa"/>
            <w:vAlign w:val="center"/>
          </w:tcPr>
          <w:p w14:paraId="38447673"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63</w:t>
            </w:r>
          </w:p>
        </w:tc>
      </w:tr>
      <w:tr w:rsidR="00493B6B" w:rsidRPr="00523DF5" w14:paraId="4E6D7A6B" w14:textId="77777777" w:rsidTr="00377B18">
        <w:trPr>
          <w:trHeight w:val="237"/>
          <w:jc w:val="center"/>
        </w:trPr>
        <w:tc>
          <w:tcPr>
            <w:tcW w:w="846" w:type="dxa"/>
            <w:vAlign w:val="center"/>
          </w:tcPr>
          <w:p w14:paraId="2BD2EB51" w14:textId="77777777" w:rsidR="00493B6B" w:rsidRPr="00523DF5" w:rsidRDefault="00493B6B" w:rsidP="00443023">
            <w:pPr>
              <w:autoSpaceDE w:val="0"/>
              <w:autoSpaceDN w:val="0"/>
              <w:adjustRightInd w:val="0"/>
              <w:rPr>
                <w:color w:val="000000" w:themeColor="text1"/>
                <w:szCs w:val="28"/>
                <w:lang w:val="kk-KZ"/>
              </w:rPr>
            </w:pPr>
            <w:r w:rsidRPr="00523DF5">
              <w:rPr>
                <w:color w:val="000000" w:themeColor="text1"/>
                <w:szCs w:val="28"/>
              </w:rPr>
              <w:t>4.2</w:t>
            </w:r>
          </w:p>
        </w:tc>
        <w:tc>
          <w:tcPr>
            <w:tcW w:w="7938" w:type="dxa"/>
            <w:vAlign w:val="center"/>
          </w:tcPr>
          <w:p w14:paraId="559A596B" w14:textId="77777777" w:rsidR="00493B6B" w:rsidRPr="00523DF5" w:rsidRDefault="00493B6B" w:rsidP="00443023">
            <w:pPr>
              <w:autoSpaceDE w:val="0"/>
              <w:autoSpaceDN w:val="0"/>
              <w:adjustRightInd w:val="0"/>
              <w:jc w:val="both"/>
              <w:rPr>
                <w:color w:val="000000" w:themeColor="text1"/>
                <w:szCs w:val="28"/>
              </w:rPr>
            </w:pPr>
            <w:r w:rsidRPr="00523DF5">
              <w:rPr>
                <w:color w:val="000000" w:themeColor="text1"/>
                <w:szCs w:val="28"/>
              </w:rPr>
              <w:t>Диаграммы Е-рН систем, характерные для процессов, протекающих на поверхности раздела фаз при выщелачивании цинковой руды</w:t>
            </w:r>
            <w:r w:rsidRPr="00523DF5">
              <w:rPr>
                <w:color w:val="000000" w:themeColor="text1"/>
                <w:szCs w:val="28"/>
                <w:lang w:val="kk-KZ"/>
              </w:rPr>
              <w:t xml:space="preserve"> ...................................................................................</w:t>
            </w:r>
          </w:p>
        </w:tc>
        <w:tc>
          <w:tcPr>
            <w:tcW w:w="713" w:type="dxa"/>
            <w:vAlign w:val="center"/>
          </w:tcPr>
          <w:p w14:paraId="1D65334B"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67</w:t>
            </w:r>
          </w:p>
        </w:tc>
      </w:tr>
      <w:tr w:rsidR="00493B6B" w:rsidRPr="00523DF5" w14:paraId="340F6184" w14:textId="77777777" w:rsidTr="00377B18">
        <w:trPr>
          <w:trHeight w:val="237"/>
          <w:jc w:val="center"/>
        </w:trPr>
        <w:tc>
          <w:tcPr>
            <w:tcW w:w="8784" w:type="dxa"/>
            <w:gridSpan w:val="2"/>
            <w:vAlign w:val="center"/>
          </w:tcPr>
          <w:p w14:paraId="58FE4139"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Выводы по разделу 4</w:t>
            </w:r>
            <w:r w:rsidRPr="00523DF5">
              <w:rPr>
                <w:color w:val="000000" w:themeColor="text1"/>
                <w:szCs w:val="28"/>
                <w:lang w:val="kk-KZ"/>
              </w:rPr>
              <w:t xml:space="preserve"> ......................................................................................</w:t>
            </w:r>
          </w:p>
        </w:tc>
        <w:tc>
          <w:tcPr>
            <w:tcW w:w="713" w:type="dxa"/>
            <w:vAlign w:val="center"/>
          </w:tcPr>
          <w:p w14:paraId="2D190631"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75</w:t>
            </w:r>
          </w:p>
        </w:tc>
      </w:tr>
      <w:tr w:rsidR="00493B6B" w:rsidRPr="00523DF5" w14:paraId="33D20EE0" w14:textId="77777777" w:rsidTr="00377B18">
        <w:trPr>
          <w:trHeight w:val="237"/>
          <w:jc w:val="center"/>
        </w:trPr>
        <w:tc>
          <w:tcPr>
            <w:tcW w:w="8784" w:type="dxa"/>
            <w:gridSpan w:val="2"/>
            <w:vAlign w:val="center"/>
          </w:tcPr>
          <w:p w14:paraId="4D1CC504" w14:textId="77777777" w:rsidR="00493B6B" w:rsidRPr="00523DF5" w:rsidRDefault="00493B6B" w:rsidP="00443023">
            <w:pPr>
              <w:autoSpaceDE w:val="0"/>
              <w:autoSpaceDN w:val="0"/>
              <w:adjustRightInd w:val="0"/>
              <w:jc w:val="both"/>
              <w:rPr>
                <w:color w:val="000000" w:themeColor="text1"/>
                <w:szCs w:val="28"/>
                <w:lang w:val="kk-KZ"/>
              </w:rPr>
            </w:pPr>
            <w:r w:rsidRPr="00523DF5">
              <w:rPr>
                <w:b/>
                <w:color w:val="000000" w:themeColor="text1"/>
                <w:szCs w:val="28"/>
                <w:lang w:val="kk-KZ"/>
              </w:rPr>
              <w:t xml:space="preserve">5 </w:t>
            </w:r>
            <w:r w:rsidRPr="00523DF5">
              <w:rPr>
                <w:b/>
                <w:color w:val="000000" w:themeColor="text1"/>
                <w:szCs w:val="28"/>
              </w:rPr>
              <w:t>ИССЛЕДОВАНИЕ КИНЕТИКИ СЕРНОКИСЛОТНОГО ВЫЩЕЛАЧИВАНИЯ ЦИНКА ИЗ ОКИСЛЕННЫХ ЦИНКОВЫХ МИНЕРАЛОВ</w:t>
            </w:r>
            <w:r w:rsidRPr="00523DF5">
              <w:rPr>
                <w:b/>
                <w:color w:val="000000" w:themeColor="text1"/>
                <w:szCs w:val="28"/>
                <w:lang w:val="kk-KZ"/>
              </w:rPr>
              <w:t xml:space="preserve"> </w:t>
            </w:r>
            <w:r w:rsidRPr="00523DF5">
              <w:rPr>
                <w:color w:val="000000" w:themeColor="text1"/>
                <w:szCs w:val="28"/>
                <w:lang w:val="kk-KZ"/>
              </w:rPr>
              <w:t>..............................................................................................</w:t>
            </w:r>
          </w:p>
        </w:tc>
        <w:tc>
          <w:tcPr>
            <w:tcW w:w="713" w:type="dxa"/>
            <w:vAlign w:val="center"/>
          </w:tcPr>
          <w:p w14:paraId="63BF0FE7"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76</w:t>
            </w:r>
          </w:p>
        </w:tc>
      </w:tr>
      <w:tr w:rsidR="00493B6B" w:rsidRPr="00523DF5" w14:paraId="483E84F0" w14:textId="77777777" w:rsidTr="00377B18">
        <w:trPr>
          <w:trHeight w:val="237"/>
          <w:jc w:val="center"/>
        </w:trPr>
        <w:tc>
          <w:tcPr>
            <w:tcW w:w="846" w:type="dxa"/>
            <w:vAlign w:val="center"/>
          </w:tcPr>
          <w:p w14:paraId="1C9167D1" w14:textId="77777777" w:rsidR="00493B6B" w:rsidRPr="00523DF5" w:rsidRDefault="00493B6B" w:rsidP="00443023">
            <w:pPr>
              <w:autoSpaceDE w:val="0"/>
              <w:autoSpaceDN w:val="0"/>
              <w:adjustRightInd w:val="0"/>
              <w:rPr>
                <w:color w:val="000000" w:themeColor="text1"/>
                <w:szCs w:val="28"/>
                <w:lang w:val="kk-KZ"/>
              </w:rPr>
            </w:pPr>
            <w:r w:rsidRPr="00523DF5">
              <w:rPr>
                <w:color w:val="000000" w:themeColor="text1"/>
                <w:szCs w:val="28"/>
                <w:lang w:val="kk-KZ"/>
              </w:rPr>
              <w:t>5</w:t>
            </w:r>
            <w:r w:rsidRPr="00523DF5">
              <w:rPr>
                <w:color w:val="000000" w:themeColor="text1"/>
                <w:szCs w:val="28"/>
              </w:rPr>
              <w:t>.1</w:t>
            </w:r>
          </w:p>
        </w:tc>
        <w:tc>
          <w:tcPr>
            <w:tcW w:w="7938" w:type="dxa"/>
            <w:vAlign w:val="center"/>
          </w:tcPr>
          <w:p w14:paraId="1148787F"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Изучение кинетики сернокислотного выщелачивания цинка из каламина</w:t>
            </w:r>
            <w:r w:rsidRPr="00523DF5">
              <w:rPr>
                <w:color w:val="000000" w:themeColor="text1"/>
                <w:szCs w:val="28"/>
                <w:lang w:val="kk-KZ"/>
              </w:rPr>
              <w:t xml:space="preserve"> .............................................................................................</w:t>
            </w:r>
          </w:p>
        </w:tc>
        <w:tc>
          <w:tcPr>
            <w:tcW w:w="713" w:type="dxa"/>
            <w:vAlign w:val="center"/>
          </w:tcPr>
          <w:p w14:paraId="24436320"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76</w:t>
            </w:r>
          </w:p>
        </w:tc>
      </w:tr>
      <w:tr w:rsidR="00493B6B" w:rsidRPr="00523DF5" w14:paraId="1D7DC2FD" w14:textId="77777777" w:rsidTr="00377B18">
        <w:trPr>
          <w:trHeight w:val="237"/>
          <w:jc w:val="center"/>
        </w:trPr>
        <w:tc>
          <w:tcPr>
            <w:tcW w:w="846" w:type="dxa"/>
            <w:vAlign w:val="center"/>
          </w:tcPr>
          <w:p w14:paraId="217EBB83" w14:textId="77777777" w:rsidR="00493B6B" w:rsidRPr="00523DF5" w:rsidRDefault="00493B6B" w:rsidP="00443023">
            <w:pPr>
              <w:autoSpaceDE w:val="0"/>
              <w:autoSpaceDN w:val="0"/>
              <w:adjustRightInd w:val="0"/>
              <w:rPr>
                <w:color w:val="000000" w:themeColor="text1"/>
                <w:szCs w:val="28"/>
                <w:lang w:val="kk-KZ"/>
              </w:rPr>
            </w:pPr>
            <w:r w:rsidRPr="00523DF5">
              <w:rPr>
                <w:color w:val="000000" w:themeColor="text1"/>
                <w:szCs w:val="28"/>
              </w:rPr>
              <w:t>5.2</w:t>
            </w:r>
          </w:p>
        </w:tc>
        <w:tc>
          <w:tcPr>
            <w:tcW w:w="7938" w:type="dxa"/>
            <w:vAlign w:val="center"/>
          </w:tcPr>
          <w:p w14:paraId="15EC5FA4"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Исследование кинетики сернокислотного выщелачивания цинка из смитсонита</w:t>
            </w:r>
            <w:r w:rsidRPr="00523DF5">
              <w:rPr>
                <w:color w:val="000000" w:themeColor="text1"/>
                <w:szCs w:val="28"/>
                <w:lang w:val="kk-KZ"/>
              </w:rPr>
              <w:t xml:space="preserve"> .....................................................................................</w:t>
            </w:r>
          </w:p>
        </w:tc>
        <w:tc>
          <w:tcPr>
            <w:tcW w:w="713" w:type="dxa"/>
            <w:vAlign w:val="center"/>
          </w:tcPr>
          <w:p w14:paraId="281DE242"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82</w:t>
            </w:r>
          </w:p>
        </w:tc>
      </w:tr>
      <w:tr w:rsidR="00493B6B" w:rsidRPr="00523DF5" w14:paraId="52A1A263" w14:textId="77777777" w:rsidTr="00377B18">
        <w:trPr>
          <w:trHeight w:val="237"/>
          <w:jc w:val="center"/>
        </w:trPr>
        <w:tc>
          <w:tcPr>
            <w:tcW w:w="8784" w:type="dxa"/>
            <w:gridSpan w:val="2"/>
            <w:vAlign w:val="center"/>
          </w:tcPr>
          <w:p w14:paraId="7CAE228C"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Выводы по разделу 5 …</w:t>
            </w:r>
            <w:r w:rsidRPr="00523DF5">
              <w:rPr>
                <w:color w:val="000000" w:themeColor="text1"/>
                <w:szCs w:val="28"/>
                <w:lang w:val="kk-KZ"/>
              </w:rPr>
              <w:t>..................................................................................</w:t>
            </w:r>
          </w:p>
        </w:tc>
        <w:tc>
          <w:tcPr>
            <w:tcW w:w="713" w:type="dxa"/>
            <w:vAlign w:val="center"/>
          </w:tcPr>
          <w:p w14:paraId="3F704F5E"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86</w:t>
            </w:r>
          </w:p>
        </w:tc>
      </w:tr>
      <w:tr w:rsidR="00493B6B" w:rsidRPr="00523DF5" w14:paraId="52CF90EB" w14:textId="77777777" w:rsidTr="00377B18">
        <w:trPr>
          <w:trHeight w:val="237"/>
          <w:jc w:val="center"/>
        </w:trPr>
        <w:tc>
          <w:tcPr>
            <w:tcW w:w="8784" w:type="dxa"/>
            <w:gridSpan w:val="2"/>
            <w:vAlign w:val="center"/>
          </w:tcPr>
          <w:p w14:paraId="1DDF969E" w14:textId="77777777" w:rsidR="00493B6B" w:rsidRPr="00523DF5" w:rsidRDefault="00493B6B" w:rsidP="00443023">
            <w:pPr>
              <w:autoSpaceDE w:val="0"/>
              <w:autoSpaceDN w:val="0"/>
              <w:adjustRightInd w:val="0"/>
              <w:jc w:val="both"/>
              <w:rPr>
                <w:color w:val="000000" w:themeColor="text1"/>
                <w:szCs w:val="28"/>
                <w:lang w:val="kk-KZ"/>
              </w:rPr>
            </w:pPr>
            <w:r w:rsidRPr="00523DF5">
              <w:rPr>
                <w:b/>
                <w:color w:val="000000" w:themeColor="text1"/>
                <w:szCs w:val="28"/>
                <w:lang w:val="kk-KZ"/>
              </w:rPr>
              <w:t xml:space="preserve">6 </w:t>
            </w:r>
            <w:r w:rsidRPr="00523DF5">
              <w:rPr>
                <w:b/>
                <w:color w:val="000000" w:themeColor="text1"/>
                <w:szCs w:val="28"/>
              </w:rPr>
              <w:t>ЭКСПЕРИМЕНТАЛЬНАЯ РАЗРАБОТКА ТЕХНОЛОГИИ СЕРНОКИСЛОТНОГО ВЫЩЕЛАЧИВАНИЯ ОКИСЛЕННОЙ ЦИНКОВОЙ РУДЫ</w:t>
            </w:r>
            <w:r w:rsidRPr="00523DF5">
              <w:rPr>
                <w:b/>
                <w:color w:val="000000" w:themeColor="text1"/>
                <w:szCs w:val="28"/>
                <w:lang w:val="kk-KZ"/>
              </w:rPr>
              <w:t xml:space="preserve"> </w:t>
            </w:r>
            <w:r w:rsidRPr="00523DF5">
              <w:rPr>
                <w:color w:val="000000" w:themeColor="text1"/>
                <w:szCs w:val="28"/>
                <w:lang w:val="kk-KZ"/>
              </w:rPr>
              <w:t>....................................................................................</w:t>
            </w:r>
          </w:p>
        </w:tc>
        <w:tc>
          <w:tcPr>
            <w:tcW w:w="713" w:type="dxa"/>
            <w:vAlign w:val="center"/>
          </w:tcPr>
          <w:p w14:paraId="25A1FF65"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87</w:t>
            </w:r>
          </w:p>
        </w:tc>
      </w:tr>
      <w:tr w:rsidR="00493B6B" w:rsidRPr="00523DF5" w14:paraId="2D86F785" w14:textId="77777777" w:rsidTr="00377B18">
        <w:trPr>
          <w:trHeight w:val="237"/>
          <w:jc w:val="center"/>
        </w:trPr>
        <w:tc>
          <w:tcPr>
            <w:tcW w:w="846" w:type="dxa"/>
            <w:vAlign w:val="center"/>
          </w:tcPr>
          <w:p w14:paraId="7FF76F4B" w14:textId="77777777" w:rsidR="00493B6B" w:rsidRPr="00523DF5" w:rsidRDefault="00493B6B" w:rsidP="00443023">
            <w:pPr>
              <w:autoSpaceDE w:val="0"/>
              <w:autoSpaceDN w:val="0"/>
              <w:adjustRightInd w:val="0"/>
              <w:rPr>
                <w:color w:val="000000" w:themeColor="text1"/>
                <w:szCs w:val="28"/>
                <w:lang w:val="kk-KZ"/>
              </w:rPr>
            </w:pPr>
            <w:r w:rsidRPr="00523DF5">
              <w:rPr>
                <w:color w:val="000000" w:themeColor="text1"/>
                <w:szCs w:val="28"/>
                <w:lang w:val="kk-KZ"/>
              </w:rPr>
              <w:t>6.1</w:t>
            </w:r>
          </w:p>
        </w:tc>
        <w:tc>
          <w:tcPr>
            <w:tcW w:w="7938" w:type="dxa"/>
            <w:vAlign w:val="center"/>
          </w:tcPr>
          <w:p w14:paraId="52758DFA"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Изучение процесса одностадийного сернокислотного выщелачи</w:t>
            </w:r>
            <w:r w:rsidRPr="00523DF5">
              <w:rPr>
                <w:color w:val="000000" w:themeColor="text1"/>
                <w:szCs w:val="28"/>
                <w:lang w:val="kk-KZ"/>
              </w:rPr>
              <w:t>-</w:t>
            </w:r>
            <w:r w:rsidRPr="00523DF5">
              <w:rPr>
                <w:color w:val="000000" w:themeColor="text1"/>
                <w:szCs w:val="28"/>
              </w:rPr>
              <w:t>вания руды</w:t>
            </w:r>
            <w:r w:rsidRPr="00523DF5">
              <w:rPr>
                <w:color w:val="000000" w:themeColor="text1"/>
                <w:szCs w:val="28"/>
                <w:lang w:val="kk-KZ"/>
              </w:rPr>
              <w:t xml:space="preserve"> ..........................................................................................</w:t>
            </w:r>
          </w:p>
        </w:tc>
        <w:tc>
          <w:tcPr>
            <w:tcW w:w="713" w:type="dxa"/>
            <w:vAlign w:val="center"/>
          </w:tcPr>
          <w:p w14:paraId="02D481DF"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87</w:t>
            </w:r>
          </w:p>
        </w:tc>
      </w:tr>
      <w:tr w:rsidR="00493B6B" w:rsidRPr="00523DF5" w14:paraId="5FFB50C6" w14:textId="77777777" w:rsidTr="00377B18">
        <w:trPr>
          <w:trHeight w:val="237"/>
          <w:jc w:val="center"/>
        </w:trPr>
        <w:tc>
          <w:tcPr>
            <w:tcW w:w="846" w:type="dxa"/>
            <w:vAlign w:val="center"/>
          </w:tcPr>
          <w:p w14:paraId="2DD262F1" w14:textId="77777777" w:rsidR="00493B6B" w:rsidRPr="00523DF5" w:rsidRDefault="00493B6B" w:rsidP="00443023">
            <w:pPr>
              <w:autoSpaceDE w:val="0"/>
              <w:autoSpaceDN w:val="0"/>
              <w:adjustRightInd w:val="0"/>
              <w:rPr>
                <w:color w:val="000000" w:themeColor="text1"/>
                <w:szCs w:val="28"/>
                <w:lang w:val="kk-KZ"/>
              </w:rPr>
            </w:pPr>
            <w:r w:rsidRPr="00523DF5">
              <w:rPr>
                <w:color w:val="000000" w:themeColor="text1"/>
                <w:szCs w:val="28"/>
                <w:lang w:val="kk-KZ"/>
              </w:rPr>
              <w:t>6.1.1</w:t>
            </w:r>
          </w:p>
        </w:tc>
        <w:tc>
          <w:tcPr>
            <w:tcW w:w="7938" w:type="dxa"/>
            <w:vAlign w:val="center"/>
          </w:tcPr>
          <w:p w14:paraId="7B2A75D0"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Определение влияния концентрации серной кислоты</w:t>
            </w:r>
            <w:r w:rsidRPr="00523DF5">
              <w:rPr>
                <w:color w:val="000000" w:themeColor="text1"/>
                <w:szCs w:val="28"/>
                <w:lang w:val="kk-KZ"/>
              </w:rPr>
              <w:t xml:space="preserve"> ...................</w:t>
            </w:r>
          </w:p>
        </w:tc>
        <w:tc>
          <w:tcPr>
            <w:tcW w:w="713" w:type="dxa"/>
            <w:vAlign w:val="center"/>
          </w:tcPr>
          <w:p w14:paraId="26F6AA98"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89</w:t>
            </w:r>
          </w:p>
        </w:tc>
      </w:tr>
      <w:tr w:rsidR="00493B6B" w:rsidRPr="00523DF5" w14:paraId="217DF0E9" w14:textId="77777777" w:rsidTr="00377B18">
        <w:trPr>
          <w:trHeight w:val="237"/>
          <w:jc w:val="center"/>
        </w:trPr>
        <w:tc>
          <w:tcPr>
            <w:tcW w:w="846" w:type="dxa"/>
            <w:vAlign w:val="center"/>
          </w:tcPr>
          <w:p w14:paraId="4756A7AD" w14:textId="77777777" w:rsidR="00493B6B" w:rsidRPr="00523DF5" w:rsidRDefault="00493B6B" w:rsidP="00443023">
            <w:pPr>
              <w:autoSpaceDE w:val="0"/>
              <w:autoSpaceDN w:val="0"/>
              <w:adjustRightInd w:val="0"/>
              <w:rPr>
                <w:color w:val="000000" w:themeColor="text1"/>
                <w:szCs w:val="28"/>
                <w:lang w:val="kk-KZ"/>
              </w:rPr>
            </w:pPr>
            <w:r w:rsidRPr="00523DF5">
              <w:rPr>
                <w:color w:val="000000" w:themeColor="text1"/>
                <w:szCs w:val="28"/>
                <w:lang w:val="kk-KZ"/>
              </w:rPr>
              <w:t>6.1.2</w:t>
            </w:r>
          </w:p>
        </w:tc>
        <w:tc>
          <w:tcPr>
            <w:tcW w:w="7938" w:type="dxa"/>
            <w:vAlign w:val="center"/>
          </w:tcPr>
          <w:p w14:paraId="626B7954"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Определение влияния продолжительности выщелачивания</w:t>
            </w:r>
            <w:r w:rsidRPr="00523DF5">
              <w:rPr>
                <w:color w:val="000000" w:themeColor="text1"/>
                <w:szCs w:val="28"/>
                <w:lang w:val="kk-KZ"/>
              </w:rPr>
              <w:t xml:space="preserve"> .........</w:t>
            </w:r>
          </w:p>
        </w:tc>
        <w:tc>
          <w:tcPr>
            <w:tcW w:w="713" w:type="dxa"/>
            <w:vAlign w:val="center"/>
          </w:tcPr>
          <w:p w14:paraId="501A716B"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92</w:t>
            </w:r>
          </w:p>
        </w:tc>
      </w:tr>
      <w:tr w:rsidR="00493B6B" w:rsidRPr="00523DF5" w14:paraId="6F67920E" w14:textId="77777777" w:rsidTr="00377B18">
        <w:trPr>
          <w:trHeight w:val="237"/>
          <w:jc w:val="center"/>
        </w:trPr>
        <w:tc>
          <w:tcPr>
            <w:tcW w:w="846" w:type="dxa"/>
            <w:vAlign w:val="center"/>
          </w:tcPr>
          <w:p w14:paraId="778FE8B7" w14:textId="77777777" w:rsidR="00493B6B" w:rsidRPr="00523DF5" w:rsidRDefault="00493B6B" w:rsidP="00443023">
            <w:pPr>
              <w:autoSpaceDE w:val="0"/>
              <w:autoSpaceDN w:val="0"/>
              <w:adjustRightInd w:val="0"/>
              <w:rPr>
                <w:color w:val="000000" w:themeColor="text1"/>
                <w:szCs w:val="28"/>
                <w:lang w:val="kk-KZ"/>
              </w:rPr>
            </w:pPr>
            <w:r w:rsidRPr="00523DF5">
              <w:rPr>
                <w:color w:val="000000" w:themeColor="text1"/>
                <w:szCs w:val="28"/>
                <w:lang w:val="kk-KZ"/>
              </w:rPr>
              <w:t>6.1.3</w:t>
            </w:r>
          </w:p>
        </w:tc>
        <w:tc>
          <w:tcPr>
            <w:tcW w:w="7938" w:type="dxa"/>
            <w:vAlign w:val="center"/>
          </w:tcPr>
          <w:p w14:paraId="66DFBF05"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Определение влияния температуры выщелачивания</w:t>
            </w:r>
            <w:r w:rsidRPr="00523DF5">
              <w:rPr>
                <w:color w:val="000000" w:themeColor="text1"/>
                <w:szCs w:val="28"/>
                <w:lang w:val="kk-KZ"/>
              </w:rPr>
              <w:t xml:space="preserve"> .....................</w:t>
            </w:r>
          </w:p>
        </w:tc>
        <w:tc>
          <w:tcPr>
            <w:tcW w:w="713" w:type="dxa"/>
            <w:vAlign w:val="center"/>
          </w:tcPr>
          <w:p w14:paraId="30B01D7A"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94</w:t>
            </w:r>
          </w:p>
        </w:tc>
      </w:tr>
      <w:tr w:rsidR="00493B6B" w:rsidRPr="00523DF5" w14:paraId="5D43FF51" w14:textId="77777777" w:rsidTr="00377B18">
        <w:trPr>
          <w:trHeight w:val="237"/>
          <w:jc w:val="center"/>
        </w:trPr>
        <w:tc>
          <w:tcPr>
            <w:tcW w:w="846" w:type="dxa"/>
            <w:vAlign w:val="center"/>
          </w:tcPr>
          <w:p w14:paraId="735B20E3" w14:textId="77777777" w:rsidR="00493B6B" w:rsidRPr="00523DF5" w:rsidRDefault="00493B6B" w:rsidP="00443023">
            <w:pPr>
              <w:autoSpaceDE w:val="0"/>
              <w:autoSpaceDN w:val="0"/>
              <w:adjustRightInd w:val="0"/>
              <w:rPr>
                <w:color w:val="000000" w:themeColor="text1"/>
                <w:szCs w:val="28"/>
                <w:lang w:val="kk-KZ"/>
              </w:rPr>
            </w:pPr>
            <w:r w:rsidRPr="00523DF5">
              <w:rPr>
                <w:color w:val="000000" w:themeColor="text1"/>
                <w:szCs w:val="28"/>
              </w:rPr>
              <w:t>6.2</w:t>
            </w:r>
          </w:p>
        </w:tc>
        <w:tc>
          <w:tcPr>
            <w:tcW w:w="7938" w:type="dxa"/>
            <w:vAlign w:val="center"/>
          </w:tcPr>
          <w:p w14:paraId="0A09A3C6"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Разработка способа четырехстадийного прямоточного сернокислотного выщелачивания руды</w:t>
            </w:r>
            <w:r w:rsidRPr="00523DF5">
              <w:rPr>
                <w:color w:val="000000" w:themeColor="text1"/>
                <w:szCs w:val="28"/>
                <w:lang w:val="kk-KZ"/>
              </w:rPr>
              <w:t xml:space="preserve"> ...........................................</w:t>
            </w:r>
          </w:p>
        </w:tc>
        <w:tc>
          <w:tcPr>
            <w:tcW w:w="713" w:type="dxa"/>
            <w:vAlign w:val="center"/>
          </w:tcPr>
          <w:p w14:paraId="2EDC876C"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97</w:t>
            </w:r>
          </w:p>
        </w:tc>
      </w:tr>
      <w:tr w:rsidR="00493B6B" w:rsidRPr="00523DF5" w14:paraId="50D34DFF" w14:textId="77777777" w:rsidTr="00377B18">
        <w:trPr>
          <w:trHeight w:val="70"/>
          <w:jc w:val="center"/>
        </w:trPr>
        <w:tc>
          <w:tcPr>
            <w:tcW w:w="846" w:type="dxa"/>
            <w:vAlign w:val="center"/>
          </w:tcPr>
          <w:p w14:paraId="14A6B267" w14:textId="77777777" w:rsidR="00493B6B" w:rsidRPr="00523DF5" w:rsidRDefault="00493B6B" w:rsidP="00443023">
            <w:pPr>
              <w:autoSpaceDE w:val="0"/>
              <w:autoSpaceDN w:val="0"/>
              <w:adjustRightInd w:val="0"/>
              <w:rPr>
                <w:color w:val="000000" w:themeColor="text1"/>
                <w:szCs w:val="28"/>
                <w:lang w:val="kk-KZ"/>
              </w:rPr>
            </w:pPr>
            <w:r w:rsidRPr="00523DF5">
              <w:rPr>
                <w:color w:val="000000" w:themeColor="text1"/>
                <w:szCs w:val="28"/>
                <w:lang w:val="kk-KZ"/>
              </w:rPr>
              <w:t>6.3</w:t>
            </w:r>
          </w:p>
        </w:tc>
        <w:tc>
          <w:tcPr>
            <w:tcW w:w="7938" w:type="dxa"/>
            <w:vAlign w:val="center"/>
          </w:tcPr>
          <w:p w14:paraId="5A16C314"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 xml:space="preserve">Разработка способа четырехстадийного </w:t>
            </w:r>
            <w:r w:rsidRPr="00523DF5">
              <w:rPr>
                <w:color w:val="000000" w:themeColor="text1"/>
                <w:szCs w:val="28"/>
                <w:lang w:val="kk-KZ"/>
              </w:rPr>
              <w:t>противоточного</w:t>
            </w:r>
            <w:r w:rsidRPr="00523DF5">
              <w:rPr>
                <w:color w:val="000000" w:themeColor="text1"/>
                <w:szCs w:val="28"/>
              </w:rPr>
              <w:t xml:space="preserve"> сернокислотного выщелачивания руды</w:t>
            </w:r>
            <w:r w:rsidRPr="00523DF5">
              <w:rPr>
                <w:color w:val="000000" w:themeColor="text1"/>
                <w:szCs w:val="28"/>
                <w:lang w:val="kk-KZ"/>
              </w:rPr>
              <w:t xml:space="preserve"> ...........................................</w:t>
            </w:r>
          </w:p>
        </w:tc>
        <w:tc>
          <w:tcPr>
            <w:tcW w:w="713" w:type="dxa"/>
            <w:vAlign w:val="center"/>
          </w:tcPr>
          <w:p w14:paraId="3646AFCE"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102</w:t>
            </w:r>
          </w:p>
        </w:tc>
      </w:tr>
      <w:tr w:rsidR="00493B6B" w:rsidRPr="00523DF5" w14:paraId="71E1C672" w14:textId="77777777" w:rsidTr="00377B18">
        <w:trPr>
          <w:trHeight w:val="237"/>
          <w:jc w:val="center"/>
        </w:trPr>
        <w:tc>
          <w:tcPr>
            <w:tcW w:w="846" w:type="dxa"/>
            <w:vAlign w:val="center"/>
          </w:tcPr>
          <w:p w14:paraId="55641982" w14:textId="77777777" w:rsidR="00493B6B" w:rsidRPr="00523DF5" w:rsidRDefault="00493B6B" w:rsidP="00443023">
            <w:pPr>
              <w:autoSpaceDE w:val="0"/>
              <w:autoSpaceDN w:val="0"/>
              <w:adjustRightInd w:val="0"/>
              <w:rPr>
                <w:color w:val="000000" w:themeColor="text1"/>
                <w:szCs w:val="28"/>
                <w:lang w:val="kk-KZ"/>
              </w:rPr>
            </w:pPr>
            <w:r w:rsidRPr="00523DF5">
              <w:rPr>
                <w:color w:val="000000" w:themeColor="text1"/>
                <w:szCs w:val="28"/>
              </w:rPr>
              <w:t>6.4</w:t>
            </w:r>
          </w:p>
        </w:tc>
        <w:tc>
          <w:tcPr>
            <w:tcW w:w="7938" w:type="dxa"/>
            <w:vAlign w:val="center"/>
          </w:tcPr>
          <w:p w14:paraId="7C338350"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Сравнительный технико-экономический анализ переработки окисленной цинковой руды</w:t>
            </w:r>
            <w:r w:rsidRPr="00523DF5">
              <w:rPr>
                <w:color w:val="000000" w:themeColor="text1"/>
                <w:szCs w:val="28"/>
                <w:lang w:val="kk-KZ"/>
              </w:rPr>
              <w:t xml:space="preserve"> ..............................................................</w:t>
            </w:r>
          </w:p>
        </w:tc>
        <w:tc>
          <w:tcPr>
            <w:tcW w:w="713" w:type="dxa"/>
            <w:vAlign w:val="center"/>
          </w:tcPr>
          <w:p w14:paraId="5F419443"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108</w:t>
            </w:r>
          </w:p>
        </w:tc>
      </w:tr>
      <w:tr w:rsidR="00493B6B" w:rsidRPr="00523DF5" w14:paraId="5557C63B" w14:textId="77777777" w:rsidTr="00377B18">
        <w:trPr>
          <w:trHeight w:val="237"/>
          <w:jc w:val="center"/>
        </w:trPr>
        <w:tc>
          <w:tcPr>
            <w:tcW w:w="8784" w:type="dxa"/>
            <w:gridSpan w:val="2"/>
            <w:vAlign w:val="center"/>
          </w:tcPr>
          <w:p w14:paraId="7D870A22" w14:textId="77777777" w:rsidR="00493B6B" w:rsidRPr="00523DF5" w:rsidRDefault="00493B6B" w:rsidP="00443023">
            <w:pPr>
              <w:autoSpaceDE w:val="0"/>
              <w:autoSpaceDN w:val="0"/>
              <w:adjustRightInd w:val="0"/>
              <w:jc w:val="both"/>
              <w:rPr>
                <w:color w:val="000000" w:themeColor="text1"/>
                <w:szCs w:val="28"/>
                <w:lang w:val="kk-KZ"/>
              </w:rPr>
            </w:pPr>
            <w:r w:rsidRPr="00523DF5">
              <w:rPr>
                <w:color w:val="000000" w:themeColor="text1"/>
                <w:szCs w:val="28"/>
              </w:rPr>
              <w:t>Выводы по разделу 6</w:t>
            </w:r>
            <w:r w:rsidRPr="00523DF5">
              <w:rPr>
                <w:color w:val="000000" w:themeColor="text1"/>
                <w:szCs w:val="28"/>
                <w:lang w:val="kk-KZ"/>
              </w:rPr>
              <w:t xml:space="preserve"> ......................................................................................</w:t>
            </w:r>
          </w:p>
        </w:tc>
        <w:tc>
          <w:tcPr>
            <w:tcW w:w="713" w:type="dxa"/>
            <w:vAlign w:val="center"/>
          </w:tcPr>
          <w:p w14:paraId="409CAAF8"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110</w:t>
            </w:r>
          </w:p>
        </w:tc>
      </w:tr>
      <w:tr w:rsidR="00493B6B" w:rsidRPr="00523DF5" w14:paraId="78B51213" w14:textId="77777777" w:rsidTr="00377B18">
        <w:trPr>
          <w:trHeight w:val="237"/>
          <w:jc w:val="center"/>
        </w:trPr>
        <w:tc>
          <w:tcPr>
            <w:tcW w:w="8784" w:type="dxa"/>
            <w:gridSpan w:val="2"/>
            <w:vAlign w:val="center"/>
          </w:tcPr>
          <w:p w14:paraId="235CB2FB" w14:textId="77777777" w:rsidR="00493B6B" w:rsidRPr="00523DF5" w:rsidRDefault="00493B6B" w:rsidP="00443023">
            <w:pPr>
              <w:autoSpaceDE w:val="0"/>
              <w:autoSpaceDN w:val="0"/>
              <w:adjustRightInd w:val="0"/>
              <w:jc w:val="both"/>
              <w:rPr>
                <w:b/>
                <w:color w:val="000000" w:themeColor="text1"/>
                <w:szCs w:val="28"/>
                <w:lang w:val="kk-KZ"/>
              </w:rPr>
            </w:pPr>
            <w:r w:rsidRPr="00523DF5">
              <w:rPr>
                <w:b/>
                <w:color w:val="000000" w:themeColor="text1"/>
                <w:szCs w:val="28"/>
              </w:rPr>
              <w:t>ЗАКЛЮЧЕНИЕ</w:t>
            </w:r>
            <w:r w:rsidRPr="00523DF5">
              <w:rPr>
                <w:b/>
                <w:color w:val="000000" w:themeColor="text1"/>
                <w:szCs w:val="28"/>
                <w:lang w:val="kk-KZ"/>
              </w:rPr>
              <w:t xml:space="preserve"> </w:t>
            </w:r>
            <w:r w:rsidRPr="00523DF5">
              <w:rPr>
                <w:color w:val="000000" w:themeColor="text1"/>
                <w:szCs w:val="28"/>
                <w:lang w:val="kk-KZ"/>
              </w:rPr>
              <w:t>...........................................................................................</w:t>
            </w:r>
          </w:p>
        </w:tc>
        <w:tc>
          <w:tcPr>
            <w:tcW w:w="713" w:type="dxa"/>
            <w:vAlign w:val="center"/>
          </w:tcPr>
          <w:p w14:paraId="364B1017"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111</w:t>
            </w:r>
          </w:p>
        </w:tc>
      </w:tr>
      <w:tr w:rsidR="00493B6B" w:rsidRPr="00523DF5" w14:paraId="07B86D14" w14:textId="77777777" w:rsidTr="00377B18">
        <w:trPr>
          <w:trHeight w:val="237"/>
          <w:jc w:val="center"/>
        </w:trPr>
        <w:tc>
          <w:tcPr>
            <w:tcW w:w="8784" w:type="dxa"/>
            <w:gridSpan w:val="2"/>
            <w:vAlign w:val="center"/>
          </w:tcPr>
          <w:p w14:paraId="55836D4B" w14:textId="77777777" w:rsidR="00493B6B" w:rsidRPr="00523DF5" w:rsidRDefault="00493B6B" w:rsidP="00443023">
            <w:pPr>
              <w:autoSpaceDE w:val="0"/>
              <w:autoSpaceDN w:val="0"/>
              <w:adjustRightInd w:val="0"/>
              <w:jc w:val="both"/>
              <w:rPr>
                <w:b/>
                <w:color w:val="000000" w:themeColor="text1"/>
                <w:szCs w:val="28"/>
                <w:lang w:val="kk-KZ"/>
              </w:rPr>
            </w:pPr>
            <w:r w:rsidRPr="00523DF5">
              <w:rPr>
                <w:b/>
                <w:color w:val="000000" w:themeColor="text1"/>
                <w:szCs w:val="28"/>
              </w:rPr>
              <w:t>СПИСОК ИСПОЛЬЗОВАННЫХ ИСТОЧНИКОВ</w:t>
            </w:r>
            <w:r w:rsidRPr="00523DF5">
              <w:rPr>
                <w:b/>
                <w:color w:val="000000" w:themeColor="text1"/>
                <w:szCs w:val="28"/>
                <w:lang w:val="kk-KZ"/>
              </w:rPr>
              <w:t xml:space="preserve"> </w:t>
            </w:r>
            <w:r w:rsidRPr="00523DF5">
              <w:rPr>
                <w:color w:val="000000" w:themeColor="text1"/>
                <w:szCs w:val="28"/>
                <w:lang w:val="kk-KZ"/>
              </w:rPr>
              <w:t>..............................</w:t>
            </w:r>
          </w:p>
        </w:tc>
        <w:tc>
          <w:tcPr>
            <w:tcW w:w="713" w:type="dxa"/>
            <w:vAlign w:val="center"/>
          </w:tcPr>
          <w:p w14:paraId="2E04C2F8"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116</w:t>
            </w:r>
          </w:p>
        </w:tc>
      </w:tr>
      <w:tr w:rsidR="00493B6B" w:rsidRPr="00523DF5" w14:paraId="3914EBA5" w14:textId="77777777" w:rsidTr="00377B18">
        <w:trPr>
          <w:trHeight w:val="237"/>
          <w:jc w:val="center"/>
        </w:trPr>
        <w:tc>
          <w:tcPr>
            <w:tcW w:w="8784" w:type="dxa"/>
            <w:gridSpan w:val="2"/>
            <w:vAlign w:val="center"/>
          </w:tcPr>
          <w:p w14:paraId="493D4898" w14:textId="3CECA4A0" w:rsidR="00493B6B" w:rsidRPr="00523DF5" w:rsidRDefault="00493B6B" w:rsidP="00BE3F81">
            <w:pPr>
              <w:tabs>
                <w:tab w:val="left" w:pos="3090"/>
              </w:tabs>
              <w:rPr>
                <w:color w:val="000000" w:themeColor="text1"/>
                <w:szCs w:val="28"/>
                <w:lang w:val="kk-KZ" w:eastAsia="en-US"/>
              </w:rPr>
            </w:pPr>
            <w:r w:rsidRPr="00523DF5">
              <w:rPr>
                <w:b/>
                <w:color w:val="000000" w:themeColor="text1"/>
                <w:szCs w:val="28"/>
              </w:rPr>
              <w:t>ПРИЛОЖЕНИ</w:t>
            </w:r>
            <w:r w:rsidR="00BB590A">
              <w:rPr>
                <w:b/>
                <w:color w:val="000000" w:themeColor="text1"/>
                <w:szCs w:val="28"/>
                <w:lang w:val="kk-KZ"/>
              </w:rPr>
              <w:t xml:space="preserve">Е </w:t>
            </w:r>
            <w:r w:rsidR="00DB1657" w:rsidRPr="00523DF5">
              <w:rPr>
                <w:b/>
                <w:color w:val="000000" w:themeColor="text1"/>
                <w:szCs w:val="28"/>
                <w:lang w:val="en-US"/>
              </w:rPr>
              <w:t>A</w:t>
            </w:r>
            <w:r w:rsidR="00BB590A">
              <w:rPr>
                <w:color w:val="000000" w:themeColor="text1"/>
                <w:szCs w:val="28"/>
                <w:lang w:val="kk-KZ"/>
              </w:rPr>
              <w:t xml:space="preserve"> </w:t>
            </w:r>
            <w:r w:rsidR="00BE3F81" w:rsidRPr="00523DF5">
              <w:rPr>
                <w:color w:val="000000" w:themeColor="text1"/>
                <w:szCs w:val="28"/>
                <w:lang w:val="kk-KZ"/>
              </w:rPr>
              <w:t xml:space="preserve">– </w:t>
            </w:r>
            <w:r w:rsidR="00DB1657" w:rsidRPr="00523DF5">
              <w:rPr>
                <w:color w:val="000000" w:themeColor="text1"/>
                <w:szCs w:val="28"/>
                <w:lang w:val="kk-KZ" w:eastAsia="en-US"/>
              </w:rPr>
              <w:t>Патентные исследования.........................................</w:t>
            </w:r>
          </w:p>
        </w:tc>
        <w:tc>
          <w:tcPr>
            <w:tcW w:w="713" w:type="dxa"/>
            <w:vAlign w:val="center"/>
          </w:tcPr>
          <w:p w14:paraId="4F16CF20" w14:textId="77777777" w:rsidR="00493B6B" w:rsidRPr="00523DF5" w:rsidRDefault="00493B6B"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124</w:t>
            </w:r>
          </w:p>
        </w:tc>
      </w:tr>
      <w:tr w:rsidR="002F02E3" w:rsidRPr="00523DF5" w14:paraId="3A7FB33A" w14:textId="77777777" w:rsidTr="00377B18">
        <w:trPr>
          <w:trHeight w:val="237"/>
          <w:jc w:val="center"/>
        </w:trPr>
        <w:tc>
          <w:tcPr>
            <w:tcW w:w="8784" w:type="dxa"/>
            <w:gridSpan w:val="2"/>
            <w:vAlign w:val="center"/>
          </w:tcPr>
          <w:p w14:paraId="3FF165B7" w14:textId="7CB9579D" w:rsidR="002F02E3" w:rsidRPr="002F02E3" w:rsidRDefault="002F02E3" w:rsidP="00BE3F81">
            <w:pPr>
              <w:tabs>
                <w:tab w:val="left" w:pos="3090"/>
              </w:tabs>
              <w:rPr>
                <w:color w:val="000000" w:themeColor="text1"/>
                <w:szCs w:val="28"/>
                <w:lang w:val="kk-KZ"/>
              </w:rPr>
            </w:pPr>
            <w:r w:rsidRPr="00523DF5">
              <w:rPr>
                <w:b/>
                <w:color w:val="000000" w:themeColor="text1"/>
                <w:szCs w:val="28"/>
              </w:rPr>
              <w:t>ПРИЛОЖЕНИ</w:t>
            </w:r>
            <w:r w:rsidRPr="00523DF5">
              <w:rPr>
                <w:b/>
                <w:color w:val="000000" w:themeColor="text1"/>
                <w:szCs w:val="28"/>
                <w:lang w:val="kk-KZ"/>
              </w:rPr>
              <w:t>Е Б</w:t>
            </w:r>
            <w:r w:rsidRPr="00523DF5">
              <w:rPr>
                <w:color w:val="000000" w:themeColor="text1"/>
                <w:szCs w:val="28"/>
                <w:lang w:val="kk-KZ"/>
              </w:rPr>
              <w:t xml:space="preserve"> –</w:t>
            </w:r>
            <w:r>
              <w:rPr>
                <w:color w:val="000000" w:themeColor="text1"/>
                <w:szCs w:val="28"/>
                <w:lang w:val="kk-KZ"/>
              </w:rPr>
              <w:t xml:space="preserve"> </w:t>
            </w:r>
            <w:r w:rsidRPr="002F02E3">
              <w:rPr>
                <w:color w:val="000000" w:themeColor="text1"/>
                <w:szCs w:val="28"/>
              </w:rPr>
              <w:t>Свидетельство о государственной регистрации</w:t>
            </w:r>
            <w:r>
              <w:rPr>
                <w:color w:val="000000" w:themeColor="text1"/>
                <w:szCs w:val="28"/>
                <w:lang w:val="kk-KZ"/>
              </w:rPr>
              <w:t>....</w:t>
            </w:r>
          </w:p>
        </w:tc>
        <w:tc>
          <w:tcPr>
            <w:tcW w:w="713" w:type="dxa"/>
            <w:vAlign w:val="center"/>
          </w:tcPr>
          <w:p w14:paraId="2AD7F932" w14:textId="640217B0" w:rsidR="002F02E3" w:rsidRPr="00523DF5" w:rsidRDefault="002F02E3" w:rsidP="00443023">
            <w:pPr>
              <w:autoSpaceDE w:val="0"/>
              <w:autoSpaceDN w:val="0"/>
              <w:adjustRightInd w:val="0"/>
              <w:jc w:val="center"/>
              <w:rPr>
                <w:color w:val="000000" w:themeColor="text1"/>
                <w:spacing w:val="-4"/>
                <w:szCs w:val="28"/>
                <w:lang w:val="kk-KZ"/>
              </w:rPr>
            </w:pPr>
            <w:r w:rsidRPr="00523DF5">
              <w:rPr>
                <w:color w:val="000000" w:themeColor="text1"/>
                <w:spacing w:val="-4"/>
                <w:szCs w:val="28"/>
                <w:lang w:val="kk-KZ"/>
              </w:rPr>
              <w:t>129</w:t>
            </w:r>
          </w:p>
        </w:tc>
      </w:tr>
      <w:tr w:rsidR="00DB1657" w:rsidRPr="00523DF5" w14:paraId="2650CF0D" w14:textId="77777777" w:rsidTr="00377B18">
        <w:trPr>
          <w:trHeight w:val="237"/>
          <w:jc w:val="center"/>
        </w:trPr>
        <w:tc>
          <w:tcPr>
            <w:tcW w:w="8784" w:type="dxa"/>
            <w:gridSpan w:val="2"/>
            <w:vAlign w:val="center"/>
          </w:tcPr>
          <w:p w14:paraId="717A156B" w14:textId="0536357E" w:rsidR="00DB1657" w:rsidRPr="00523DF5" w:rsidRDefault="00DB1657" w:rsidP="00DB1657">
            <w:pPr>
              <w:autoSpaceDE w:val="0"/>
              <w:autoSpaceDN w:val="0"/>
              <w:adjustRightInd w:val="0"/>
              <w:jc w:val="both"/>
              <w:rPr>
                <w:color w:val="000000" w:themeColor="text1"/>
                <w:szCs w:val="28"/>
                <w:lang w:val="kk-KZ"/>
              </w:rPr>
            </w:pPr>
            <w:r w:rsidRPr="00523DF5">
              <w:rPr>
                <w:b/>
                <w:color w:val="000000" w:themeColor="text1"/>
                <w:szCs w:val="28"/>
              </w:rPr>
              <w:t>ПРИЛОЖЕНИ</w:t>
            </w:r>
            <w:r w:rsidR="002F02E3">
              <w:rPr>
                <w:b/>
                <w:color w:val="000000" w:themeColor="text1"/>
                <w:szCs w:val="28"/>
                <w:lang w:val="kk-KZ"/>
              </w:rPr>
              <w:t>Е В</w:t>
            </w:r>
            <w:r w:rsidRPr="00523DF5">
              <w:rPr>
                <w:color w:val="000000" w:themeColor="text1"/>
                <w:szCs w:val="28"/>
                <w:lang w:val="kk-KZ"/>
              </w:rPr>
              <w:t xml:space="preserve"> – Акт внедрения в учебный процесс...........................</w:t>
            </w:r>
          </w:p>
        </w:tc>
        <w:tc>
          <w:tcPr>
            <w:tcW w:w="713" w:type="dxa"/>
            <w:vAlign w:val="center"/>
          </w:tcPr>
          <w:p w14:paraId="73949624" w14:textId="4A1D01ED" w:rsidR="00DB1657" w:rsidRPr="00523DF5" w:rsidRDefault="002F02E3" w:rsidP="00443023">
            <w:pPr>
              <w:autoSpaceDE w:val="0"/>
              <w:autoSpaceDN w:val="0"/>
              <w:adjustRightInd w:val="0"/>
              <w:jc w:val="center"/>
              <w:rPr>
                <w:color w:val="000000" w:themeColor="text1"/>
                <w:spacing w:val="-4"/>
                <w:szCs w:val="28"/>
                <w:lang w:val="kk-KZ"/>
              </w:rPr>
            </w:pPr>
            <w:r>
              <w:rPr>
                <w:color w:val="000000" w:themeColor="text1"/>
                <w:spacing w:val="-4"/>
                <w:szCs w:val="28"/>
                <w:lang w:val="kk-KZ"/>
              </w:rPr>
              <w:t>130</w:t>
            </w:r>
          </w:p>
        </w:tc>
      </w:tr>
      <w:tr w:rsidR="00DB1657" w:rsidRPr="00523DF5" w14:paraId="1907F109" w14:textId="77777777" w:rsidTr="00377B18">
        <w:trPr>
          <w:trHeight w:val="237"/>
          <w:jc w:val="center"/>
        </w:trPr>
        <w:tc>
          <w:tcPr>
            <w:tcW w:w="8784" w:type="dxa"/>
            <w:gridSpan w:val="2"/>
            <w:vAlign w:val="center"/>
          </w:tcPr>
          <w:p w14:paraId="3911F712" w14:textId="145EBD7F" w:rsidR="00DB1657" w:rsidRPr="00523DF5" w:rsidRDefault="00DB1657" w:rsidP="006629FE">
            <w:pPr>
              <w:autoSpaceDE w:val="0"/>
              <w:autoSpaceDN w:val="0"/>
              <w:adjustRightInd w:val="0"/>
              <w:jc w:val="both"/>
              <w:rPr>
                <w:color w:val="000000" w:themeColor="text1"/>
                <w:szCs w:val="28"/>
                <w:lang w:val="kk-KZ"/>
              </w:rPr>
            </w:pPr>
            <w:r w:rsidRPr="00523DF5">
              <w:rPr>
                <w:b/>
                <w:color w:val="000000" w:themeColor="text1"/>
                <w:szCs w:val="28"/>
              </w:rPr>
              <w:t>ПРИЛОЖЕНИ</w:t>
            </w:r>
            <w:r w:rsidR="002F02E3">
              <w:rPr>
                <w:b/>
                <w:color w:val="000000" w:themeColor="text1"/>
                <w:szCs w:val="28"/>
                <w:lang w:val="kk-KZ"/>
              </w:rPr>
              <w:t>Е Г</w:t>
            </w:r>
            <w:r w:rsidRPr="00523DF5">
              <w:rPr>
                <w:color w:val="000000" w:themeColor="text1"/>
                <w:szCs w:val="28"/>
                <w:lang w:val="kk-KZ"/>
              </w:rPr>
              <w:t xml:space="preserve"> – Акт</w:t>
            </w:r>
            <w:r w:rsidR="002A6800">
              <w:rPr>
                <w:color w:val="000000" w:themeColor="text1"/>
                <w:szCs w:val="28"/>
                <w:lang w:val="kk-KZ"/>
              </w:rPr>
              <w:t xml:space="preserve"> об использовании результатов</w:t>
            </w:r>
            <w:r w:rsidR="006629FE">
              <w:rPr>
                <w:color w:val="000000" w:themeColor="text1"/>
                <w:szCs w:val="28"/>
                <w:lang w:val="kk-KZ"/>
              </w:rPr>
              <w:t xml:space="preserve"> НИР.</w:t>
            </w:r>
            <w:r w:rsidRPr="00523DF5">
              <w:rPr>
                <w:color w:val="000000" w:themeColor="text1"/>
                <w:szCs w:val="28"/>
                <w:lang w:val="kk-KZ"/>
              </w:rPr>
              <w:t>................</w:t>
            </w:r>
          </w:p>
        </w:tc>
        <w:tc>
          <w:tcPr>
            <w:tcW w:w="713" w:type="dxa"/>
            <w:vAlign w:val="center"/>
          </w:tcPr>
          <w:p w14:paraId="014040F0" w14:textId="7684B768" w:rsidR="00DB1657" w:rsidRPr="00523DF5" w:rsidRDefault="002F02E3" w:rsidP="00443023">
            <w:pPr>
              <w:autoSpaceDE w:val="0"/>
              <w:autoSpaceDN w:val="0"/>
              <w:adjustRightInd w:val="0"/>
              <w:jc w:val="center"/>
              <w:rPr>
                <w:color w:val="000000" w:themeColor="text1"/>
                <w:spacing w:val="-4"/>
                <w:szCs w:val="28"/>
                <w:lang w:val="kk-KZ"/>
              </w:rPr>
            </w:pPr>
            <w:r>
              <w:rPr>
                <w:color w:val="000000" w:themeColor="text1"/>
                <w:spacing w:val="-4"/>
                <w:szCs w:val="28"/>
                <w:lang w:val="kk-KZ"/>
              </w:rPr>
              <w:t>131</w:t>
            </w:r>
          </w:p>
        </w:tc>
      </w:tr>
      <w:tr w:rsidR="002A6800" w:rsidRPr="00523DF5" w14:paraId="339CC84C" w14:textId="77777777" w:rsidTr="00377B18">
        <w:trPr>
          <w:trHeight w:val="237"/>
          <w:jc w:val="center"/>
        </w:trPr>
        <w:tc>
          <w:tcPr>
            <w:tcW w:w="8784" w:type="dxa"/>
            <w:gridSpan w:val="2"/>
            <w:vAlign w:val="center"/>
          </w:tcPr>
          <w:p w14:paraId="55638AAC" w14:textId="699C57B8" w:rsidR="002A6800" w:rsidRPr="003540CA" w:rsidRDefault="002A6800" w:rsidP="00BE088C">
            <w:pPr>
              <w:autoSpaceDE w:val="0"/>
              <w:autoSpaceDN w:val="0"/>
              <w:adjustRightInd w:val="0"/>
              <w:rPr>
                <w:color w:val="000000" w:themeColor="text1"/>
                <w:szCs w:val="28"/>
                <w:lang w:val="kk-KZ"/>
              </w:rPr>
            </w:pPr>
            <w:r w:rsidRPr="003540CA">
              <w:rPr>
                <w:b/>
                <w:color w:val="000000" w:themeColor="text1"/>
                <w:szCs w:val="28"/>
              </w:rPr>
              <w:t>ПРИЛОЖЕНИ</w:t>
            </w:r>
            <w:r w:rsidR="003540CA" w:rsidRPr="003540CA">
              <w:rPr>
                <w:b/>
                <w:color w:val="000000" w:themeColor="text1"/>
                <w:szCs w:val="28"/>
                <w:lang w:val="kk-KZ"/>
              </w:rPr>
              <w:t xml:space="preserve">Е </w:t>
            </w:r>
            <w:r w:rsidRPr="003540CA">
              <w:rPr>
                <w:b/>
                <w:color w:val="000000" w:themeColor="text1"/>
                <w:szCs w:val="28"/>
                <w:lang w:val="kk-KZ"/>
              </w:rPr>
              <w:t xml:space="preserve">Д – </w:t>
            </w:r>
            <w:r w:rsidR="00BE088C" w:rsidRPr="003540CA">
              <w:rPr>
                <w:color w:val="000000" w:themeColor="text1"/>
                <w:szCs w:val="28"/>
                <w:lang w:val="kk-KZ"/>
              </w:rPr>
              <w:t>Патент на изобретение Российской Федерации....</w:t>
            </w:r>
          </w:p>
        </w:tc>
        <w:tc>
          <w:tcPr>
            <w:tcW w:w="713" w:type="dxa"/>
            <w:vAlign w:val="center"/>
          </w:tcPr>
          <w:p w14:paraId="66CBCDA3" w14:textId="73F6B78C" w:rsidR="002A6800" w:rsidRPr="003540CA" w:rsidRDefault="002A6800" w:rsidP="00443023">
            <w:pPr>
              <w:autoSpaceDE w:val="0"/>
              <w:autoSpaceDN w:val="0"/>
              <w:adjustRightInd w:val="0"/>
              <w:jc w:val="center"/>
              <w:rPr>
                <w:color w:val="000000" w:themeColor="text1"/>
                <w:spacing w:val="-4"/>
                <w:szCs w:val="28"/>
                <w:lang w:val="kk-KZ"/>
              </w:rPr>
            </w:pPr>
            <w:r w:rsidRPr="003540CA">
              <w:rPr>
                <w:color w:val="000000" w:themeColor="text1"/>
                <w:spacing w:val="-4"/>
                <w:szCs w:val="28"/>
                <w:lang w:val="kk-KZ"/>
              </w:rPr>
              <w:t>132</w:t>
            </w:r>
          </w:p>
        </w:tc>
      </w:tr>
      <w:tr w:rsidR="002A6800" w:rsidRPr="00523DF5" w14:paraId="20AA5325" w14:textId="77777777" w:rsidTr="00377B18">
        <w:trPr>
          <w:trHeight w:val="237"/>
          <w:jc w:val="center"/>
        </w:trPr>
        <w:tc>
          <w:tcPr>
            <w:tcW w:w="8784" w:type="dxa"/>
            <w:gridSpan w:val="2"/>
            <w:vAlign w:val="center"/>
          </w:tcPr>
          <w:p w14:paraId="178DE2C6" w14:textId="05D6A0CE" w:rsidR="002A6800" w:rsidRPr="003540CA" w:rsidRDefault="002A6800" w:rsidP="002A6800">
            <w:pPr>
              <w:autoSpaceDE w:val="0"/>
              <w:autoSpaceDN w:val="0"/>
              <w:adjustRightInd w:val="0"/>
              <w:jc w:val="both"/>
              <w:rPr>
                <w:b/>
                <w:color w:val="000000" w:themeColor="text1"/>
                <w:spacing w:val="-1"/>
                <w:szCs w:val="28"/>
              </w:rPr>
            </w:pPr>
            <w:r w:rsidRPr="003540CA">
              <w:rPr>
                <w:b/>
                <w:color w:val="000000" w:themeColor="text1"/>
                <w:spacing w:val="-1"/>
                <w:szCs w:val="28"/>
              </w:rPr>
              <w:t>ПРИЛОЖЕНИ</w:t>
            </w:r>
            <w:r w:rsidRPr="003540CA">
              <w:rPr>
                <w:b/>
                <w:color w:val="000000" w:themeColor="text1"/>
                <w:spacing w:val="-1"/>
                <w:szCs w:val="28"/>
                <w:lang w:val="kk-KZ"/>
              </w:rPr>
              <w:t xml:space="preserve">Е Е – </w:t>
            </w:r>
            <w:r w:rsidR="00BE088C" w:rsidRPr="003540CA">
              <w:rPr>
                <w:color w:val="000000" w:themeColor="text1"/>
                <w:spacing w:val="-1"/>
                <w:szCs w:val="28"/>
                <w:lang w:val="kk-KZ"/>
              </w:rPr>
              <w:t xml:space="preserve">Патент Республики Казахстан на полезную модель </w:t>
            </w:r>
          </w:p>
        </w:tc>
        <w:tc>
          <w:tcPr>
            <w:tcW w:w="713" w:type="dxa"/>
            <w:vAlign w:val="center"/>
          </w:tcPr>
          <w:p w14:paraId="39417ECD" w14:textId="1909E17C" w:rsidR="002A6800" w:rsidRPr="003540CA" w:rsidRDefault="002A6800" w:rsidP="00443023">
            <w:pPr>
              <w:autoSpaceDE w:val="0"/>
              <w:autoSpaceDN w:val="0"/>
              <w:adjustRightInd w:val="0"/>
              <w:jc w:val="center"/>
              <w:rPr>
                <w:color w:val="000000" w:themeColor="text1"/>
                <w:spacing w:val="-4"/>
                <w:szCs w:val="28"/>
                <w:lang w:val="kk-KZ"/>
              </w:rPr>
            </w:pPr>
            <w:r w:rsidRPr="003540CA">
              <w:rPr>
                <w:color w:val="000000" w:themeColor="text1"/>
                <w:spacing w:val="-4"/>
                <w:szCs w:val="28"/>
                <w:lang w:val="kk-KZ"/>
              </w:rPr>
              <w:t>133</w:t>
            </w:r>
          </w:p>
        </w:tc>
      </w:tr>
    </w:tbl>
    <w:p w14:paraId="72A0FDCB" w14:textId="77777777" w:rsidR="00493B6B" w:rsidRPr="00523DF5" w:rsidRDefault="00493B6B" w:rsidP="00493B6B">
      <w:pPr>
        <w:rPr>
          <w:color w:val="000000" w:themeColor="text1"/>
        </w:rPr>
      </w:pPr>
    </w:p>
    <w:p w14:paraId="6CBF588D" w14:textId="10E5A94C" w:rsidR="00A35BBA" w:rsidRPr="00523DF5" w:rsidRDefault="00A35BBA" w:rsidP="003331C6">
      <w:pPr>
        <w:jc w:val="both"/>
        <w:rPr>
          <w:b/>
          <w:color w:val="000000" w:themeColor="text1"/>
        </w:rPr>
      </w:pPr>
    </w:p>
    <w:p w14:paraId="0CC107C7" w14:textId="79E55AFC" w:rsidR="00354233" w:rsidRDefault="00354233" w:rsidP="003331C6">
      <w:pPr>
        <w:jc w:val="both"/>
        <w:rPr>
          <w:b/>
          <w:color w:val="000000" w:themeColor="text1"/>
        </w:rPr>
      </w:pPr>
    </w:p>
    <w:p w14:paraId="1B83B6E2" w14:textId="623F4421" w:rsidR="00D75855" w:rsidRDefault="00D75855" w:rsidP="003331C6">
      <w:pPr>
        <w:jc w:val="both"/>
        <w:rPr>
          <w:b/>
          <w:color w:val="000000" w:themeColor="text1"/>
        </w:rPr>
      </w:pPr>
    </w:p>
    <w:p w14:paraId="302599D4" w14:textId="23785A33" w:rsidR="00254643" w:rsidRDefault="00254643" w:rsidP="003331C6">
      <w:pPr>
        <w:jc w:val="both"/>
        <w:rPr>
          <w:b/>
          <w:color w:val="000000" w:themeColor="text1"/>
        </w:rPr>
      </w:pPr>
    </w:p>
    <w:p w14:paraId="5B292487" w14:textId="77777777" w:rsidR="00377B18" w:rsidRPr="00523DF5" w:rsidRDefault="00377B18" w:rsidP="003331C6">
      <w:pPr>
        <w:jc w:val="both"/>
        <w:rPr>
          <w:b/>
          <w:color w:val="000000" w:themeColor="text1"/>
        </w:rPr>
      </w:pPr>
    </w:p>
    <w:p w14:paraId="1535FF3E" w14:textId="4286261F" w:rsidR="008315AC" w:rsidRPr="00523DF5" w:rsidRDefault="008315AC" w:rsidP="008315AC">
      <w:pPr>
        <w:pStyle w:val="Default"/>
        <w:jc w:val="center"/>
        <w:rPr>
          <w:b/>
          <w:bCs/>
          <w:color w:val="000000" w:themeColor="text1"/>
          <w:sz w:val="28"/>
          <w:szCs w:val="28"/>
        </w:rPr>
      </w:pPr>
      <w:r w:rsidRPr="00523DF5">
        <w:rPr>
          <w:b/>
          <w:bCs/>
          <w:color w:val="000000" w:themeColor="text1"/>
          <w:sz w:val="28"/>
          <w:szCs w:val="28"/>
        </w:rPr>
        <w:lastRenderedPageBreak/>
        <w:t>НОРМАТИВНЫЕ ССЫЛКИ</w:t>
      </w:r>
    </w:p>
    <w:p w14:paraId="2F7144A3" w14:textId="77777777" w:rsidR="008315AC" w:rsidRPr="00523DF5" w:rsidRDefault="008315AC" w:rsidP="008315AC">
      <w:pPr>
        <w:pStyle w:val="Default"/>
        <w:jc w:val="center"/>
        <w:rPr>
          <w:color w:val="000000" w:themeColor="text1"/>
          <w:sz w:val="28"/>
          <w:szCs w:val="28"/>
        </w:rPr>
      </w:pPr>
    </w:p>
    <w:p w14:paraId="538DB933" w14:textId="32C10094" w:rsidR="008315AC" w:rsidRPr="00523DF5" w:rsidRDefault="008315AC" w:rsidP="008315AC">
      <w:pPr>
        <w:pStyle w:val="Default"/>
        <w:ind w:firstLine="709"/>
        <w:jc w:val="both"/>
        <w:rPr>
          <w:color w:val="000000" w:themeColor="text1"/>
          <w:sz w:val="28"/>
          <w:szCs w:val="28"/>
        </w:rPr>
      </w:pPr>
      <w:r w:rsidRPr="00523DF5">
        <w:rPr>
          <w:color w:val="000000" w:themeColor="text1"/>
          <w:sz w:val="28"/>
          <w:szCs w:val="28"/>
        </w:rPr>
        <w:t>В настоящей диссертации использованы ссылки на следующие стандарты:</w:t>
      </w:r>
    </w:p>
    <w:p w14:paraId="7F06C4E5" w14:textId="313FE9A2" w:rsidR="008315AC" w:rsidRPr="00523DF5" w:rsidRDefault="008315AC" w:rsidP="008315AC">
      <w:pPr>
        <w:pStyle w:val="Default"/>
        <w:ind w:firstLine="709"/>
        <w:jc w:val="both"/>
        <w:rPr>
          <w:color w:val="000000" w:themeColor="text1"/>
          <w:sz w:val="28"/>
          <w:szCs w:val="28"/>
        </w:rPr>
      </w:pPr>
      <w:r w:rsidRPr="00523DF5">
        <w:rPr>
          <w:color w:val="000000" w:themeColor="text1"/>
          <w:sz w:val="28"/>
          <w:szCs w:val="28"/>
        </w:rPr>
        <w:t>Правила присуждения ученых степеней, утвержденных приказом МОН РК от 31 марта 2011 года № 127.</w:t>
      </w:r>
    </w:p>
    <w:p w14:paraId="41BC908F" w14:textId="7BF2CAB5" w:rsidR="008315AC" w:rsidRPr="00523DF5" w:rsidRDefault="008315AC" w:rsidP="008315AC">
      <w:pPr>
        <w:pStyle w:val="Default"/>
        <w:ind w:firstLine="709"/>
        <w:jc w:val="both"/>
        <w:rPr>
          <w:color w:val="000000" w:themeColor="text1"/>
          <w:sz w:val="28"/>
          <w:szCs w:val="28"/>
        </w:rPr>
      </w:pPr>
      <w:r w:rsidRPr="00523DF5">
        <w:rPr>
          <w:color w:val="000000" w:themeColor="text1"/>
          <w:sz w:val="28"/>
          <w:szCs w:val="28"/>
        </w:rPr>
        <w:t>ГОСТ 7.32-2001 –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7A029217" w14:textId="2C57804F" w:rsidR="008315AC" w:rsidRPr="00523DF5" w:rsidRDefault="008315AC" w:rsidP="008315AC">
      <w:pPr>
        <w:pStyle w:val="Default"/>
        <w:ind w:firstLine="709"/>
        <w:jc w:val="both"/>
        <w:rPr>
          <w:color w:val="000000" w:themeColor="text1"/>
          <w:sz w:val="28"/>
          <w:szCs w:val="28"/>
        </w:rPr>
      </w:pPr>
      <w:r w:rsidRPr="00523DF5">
        <w:rPr>
          <w:color w:val="000000" w:themeColor="text1"/>
          <w:sz w:val="28"/>
          <w:szCs w:val="28"/>
        </w:rPr>
        <w:t>ГОСО РК 5.04.034-2011 – Государственный общеобязательный стандарт образования Республики Казахстан. Послевузовское образование. Докторантура. Основные положения.</w:t>
      </w:r>
    </w:p>
    <w:p w14:paraId="4FAB7BE2" w14:textId="50B91E02" w:rsidR="008315AC" w:rsidRPr="00523DF5" w:rsidRDefault="008315AC" w:rsidP="008315AC">
      <w:pPr>
        <w:pStyle w:val="Default"/>
        <w:ind w:firstLine="709"/>
        <w:jc w:val="both"/>
        <w:rPr>
          <w:color w:val="000000" w:themeColor="text1"/>
          <w:sz w:val="28"/>
          <w:szCs w:val="28"/>
        </w:rPr>
      </w:pPr>
      <w:r w:rsidRPr="00523DF5">
        <w:rPr>
          <w:color w:val="000000" w:themeColor="text1"/>
          <w:sz w:val="28"/>
          <w:szCs w:val="28"/>
        </w:rPr>
        <w:t>ГОСТ 7.12-93 –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68C12298" w14:textId="53BCA693" w:rsidR="008315AC" w:rsidRPr="00523DF5" w:rsidRDefault="008315AC" w:rsidP="008315AC">
      <w:pPr>
        <w:autoSpaceDE w:val="0"/>
        <w:autoSpaceDN w:val="0"/>
        <w:adjustRightInd w:val="0"/>
        <w:ind w:firstLine="708"/>
        <w:rPr>
          <w:color w:val="000000" w:themeColor="text1"/>
          <w:szCs w:val="28"/>
          <w:lang w:val="kk-KZ"/>
        </w:rPr>
      </w:pPr>
      <w:r w:rsidRPr="00523DF5">
        <w:rPr>
          <w:color w:val="000000" w:themeColor="text1"/>
          <w:szCs w:val="28"/>
        </w:rPr>
        <w:t>СТ РК ГОСТ Р 15.011-2005 – Патентные исследования.</w:t>
      </w:r>
    </w:p>
    <w:p w14:paraId="07F8188C" w14:textId="7DC1F2B1" w:rsidR="008315AC" w:rsidRPr="00523DF5" w:rsidRDefault="008315AC" w:rsidP="008315AC">
      <w:pPr>
        <w:pStyle w:val="Default"/>
        <w:ind w:firstLine="709"/>
        <w:jc w:val="both"/>
        <w:rPr>
          <w:color w:val="000000" w:themeColor="text1"/>
          <w:sz w:val="28"/>
          <w:szCs w:val="28"/>
        </w:rPr>
      </w:pPr>
      <w:r w:rsidRPr="00523DF5">
        <w:rPr>
          <w:color w:val="000000" w:themeColor="text1"/>
          <w:sz w:val="28"/>
          <w:szCs w:val="28"/>
        </w:rPr>
        <w:t>ГОСТ 4204-77 – Реактивы. Кислота серная. Технические условия.</w:t>
      </w:r>
    </w:p>
    <w:p w14:paraId="674FF42A" w14:textId="77777777" w:rsidR="008315AC" w:rsidRPr="00523DF5" w:rsidRDefault="008315AC" w:rsidP="008315AC">
      <w:pPr>
        <w:autoSpaceDE w:val="0"/>
        <w:autoSpaceDN w:val="0"/>
        <w:adjustRightInd w:val="0"/>
        <w:ind w:firstLine="708"/>
        <w:rPr>
          <w:color w:val="000000" w:themeColor="text1"/>
          <w:szCs w:val="28"/>
        </w:rPr>
      </w:pPr>
      <w:r w:rsidRPr="00523DF5">
        <w:rPr>
          <w:color w:val="000000" w:themeColor="text1"/>
          <w:szCs w:val="28"/>
        </w:rPr>
        <w:t>ГОСТ 6709-72 – Вода дистиллированная.</w:t>
      </w:r>
    </w:p>
    <w:p w14:paraId="0156CDAC" w14:textId="77777777" w:rsidR="008315AC" w:rsidRPr="00523DF5" w:rsidRDefault="008315AC" w:rsidP="008315AC">
      <w:pPr>
        <w:autoSpaceDE w:val="0"/>
        <w:autoSpaceDN w:val="0"/>
        <w:adjustRightInd w:val="0"/>
        <w:ind w:firstLine="708"/>
        <w:jc w:val="both"/>
        <w:rPr>
          <w:color w:val="000000" w:themeColor="text1"/>
          <w:szCs w:val="28"/>
        </w:rPr>
      </w:pPr>
    </w:p>
    <w:p w14:paraId="67111082" w14:textId="77777777" w:rsidR="008315AC" w:rsidRPr="00523DF5" w:rsidRDefault="008315AC" w:rsidP="003331C6">
      <w:pPr>
        <w:jc w:val="both"/>
        <w:rPr>
          <w:b/>
          <w:color w:val="000000" w:themeColor="text1"/>
        </w:rPr>
      </w:pPr>
    </w:p>
    <w:p w14:paraId="2FFC645D" w14:textId="77777777" w:rsidR="008315AC" w:rsidRPr="00523DF5" w:rsidRDefault="008315AC" w:rsidP="003331C6">
      <w:pPr>
        <w:jc w:val="both"/>
        <w:rPr>
          <w:b/>
          <w:color w:val="000000" w:themeColor="text1"/>
        </w:rPr>
      </w:pPr>
    </w:p>
    <w:p w14:paraId="6E6A0157" w14:textId="77777777" w:rsidR="008315AC" w:rsidRPr="00523DF5" w:rsidRDefault="008315AC" w:rsidP="003331C6">
      <w:pPr>
        <w:jc w:val="both"/>
        <w:rPr>
          <w:b/>
          <w:color w:val="000000" w:themeColor="text1"/>
        </w:rPr>
      </w:pPr>
    </w:p>
    <w:p w14:paraId="79BBF7CD" w14:textId="77777777" w:rsidR="008315AC" w:rsidRPr="00523DF5" w:rsidRDefault="008315AC" w:rsidP="003331C6">
      <w:pPr>
        <w:jc w:val="both"/>
        <w:rPr>
          <w:b/>
          <w:color w:val="000000" w:themeColor="text1"/>
        </w:rPr>
      </w:pPr>
    </w:p>
    <w:p w14:paraId="46BF2348" w14:textId="77777777" w:rsidR="008315AC" w:rsidRPr="00523DF5" w:rsidRDefault="008315AC" w:rsidP="003331C6">
      <w:pPr>
        <w:jc w:val="both"/>
        <w:rPr>
          <w:b/>
          <w:color w:val="000000" w:themeColor="text1"/>
        </w:rPr>
      </w:pPr>
    </w:p>
    <w:p w14:paraId="3ADC9CA0" w14:textId="77777777" w:rsidR="008315AC" w:rsidRPr="00523DF5" w:rsidRDefault="008315AC" w:rsidP="003331C6">
      <w:pPr>
        <w:jc w:val="both"/>
        <w:rPr>
          <w:b/>
          <w:color w:val="000000" w:themeColor="text1"/>
        </w:rPr>
      </w:pPr>
    </w:p>
    <w:p w14:paraId="041330C5" w14:textId="77777777" w:rsidR="008315AC" w:rsidRPr="00523DF5" w:rsidRDefault="008315AC" w:rsidP="003331C6">
      <w:pPr>
        <w:jc w:val="both"/>
        <w:rPr>
          <w:b/>
          <w:color w:val="000000" w:themeColor="text1"/>
        </w:rPr>
      </w:pPr>
    </w:p>
    <w:p w14:paraId="69380EC6" w14:textId="77777777" w:rsidR="008315AC" w:rsidRPr="00523DF5" w:rsidRDefault="008315AC" w:rsidP="003331C6">
      <w:pPr>
        <w:jc w:val="both"/>
        <w:rPr>
          <w:b/>
          <w:color w:val="000000" w:themeColor="text1"/>
        </w:rPr>
      </w:pPr>
    </w:p>
    <w:p w14:paraId="072A4483" w14:textId="77777777" w:rsidR="008315AC" w:rsidRPr="00523DF5" w:rsidRDefault="008315AC" w:rsidP="003331C6">
      <w:pPr>
        <w:jc w:val="both"/>
        <w:rPr>
          <w:b/>
          <w:color w:val="000000" w:themeColor="text1"/>
        </w:rPr>
      </w:pPr>
    </w:p>
    <w:p w14:paraId="4B3876A2" w14:textId="77777777" w:rsidR="008315AC" w:rsidRPr="00523DF5" w:rsidRDefault="008315AC" w:rsidP="003331C6">
      <w:pPr>
        <w:jc w:val="both"/>
        <w:rPr>
          <w:b/>
          <w:color w:val="000000" w:themeColor="text1"/>
        </w:rPr>
      </w:pPr>
    </w:p>
    <w:p w14:paraId="668C49A8" w14:textId="77777777" w:rsidR="008315AC" w:rsidRPr="00523DF5" w:rsidRDefault="008315AC" w:rsidP="003331C6">
      <w:pPr>
        <w:jc w:val="both"/>
        <w:rPr>
          <w:b/>
          <w:color w:val="000000" w:themeColor="text1"/>
        </w:rPr>
      </w:pPr>
    </w:p>
    <w:p w14:paraId="3ACCAC7B" w14:textId="77777777" w:rsidR="008315AC" w:rsidRPr="00523DF5" w:rsidRDefault="008315AC" w:rsidP="003331C6">
      <w:pPr>
        <w:jc w:val="both"/>
        <w:rPr>
          <w:b/>
          <w:color w:val="000000" w:themeColor="text1"/>
        </w:rPr>
      </w:pPr>
    </w:p>
    <w:p w14:paraId="734AD076" w14:textId="77777777" w:rsidR="008315AC" w:rsidRPr="00523DF5" w:rsidRDefault="008315AC" w:rsidP="003331C6">
      <w:pPr>
        <w:jc w:val="both"/>
        <w:rPr>
          <w:b/>
          <w:color w:val="000000" w:themeColor="text1"/>
        </w:rPr>
      </w:pPr>
    </w:p>
    <w:p w14:paraId="0C024090" w14:textId="77777777" w:rsidR="008315AC" w:rsidRPr="00523DF5" w:rsidRDefault="008315AC" w:rsidP="003331C6">
      <w:pPr>
        <w:jc w:val="both"/>
        <w:rPr>
          <w:b/>
          <w:color w:val="000000" w:themeColor="text1"/>
        </w:rPr>
      </w:pPr>
    </w:p>
    <w:p w14:paraId="36BCFA73" w14:textId="77777777" w:rsidR="008315AC" w:rsidRPr="00523DF5" w:rsidRDefault="008315AC" w:rsidP="003331C6">
      <w:pPr>
        <w:jc w:val="both"/>
        <w:rPr>
          <w:b/>
          <w:color w:val="000000" w:themeColor="text1"/>
        </w:rPr>
      </w:pPr>
    </w:p>
    <w:p w14:paraId="353D567B" w14:textId="77777777" w:rsidR="008315AC" w:rsidRPr="00523DF5" w:rsidRDefault="008315AC" w:rsidP="003331C6">
      <w:pPr>
        <w:jc w:val="both"/>
        <w:rPr>
          <w:b/>
          <w:color w:val="000000" w:themeColor="text1"/>
        </w:rPr>
      </w:pPr>
    </w:p>
    <w:p w14:paraId="66125553" w14:textId="77777777" w:rsidR="008315AC" w:rsidRPr="00523DF5" w:rsidRDefault="008315AC" w:rsidP="003331C6">
      <w:pPr>
        <w:jc w:val="both"/>
        <w:rPr>
          <w:b/>
          <w:color w:val="000000" w:themeColor="text1"/>
        </w:rPr>
      </w:pPr>
    </w:p>
    <w:p w14:paraId="7F7B4E3C" w14:textId="77777777" w:rsidR="008315AC" w:rsidRPr="00523DF5" w:rsidRDefault="008315AC" w:rsidP="003331C6">
      <w:pPr>
        <w:jc w:val="both"/>
        <w:rPr>
          <w:b/>
          <w:color w:val="000000" w:themeColor="text1"/>
        </w:rPr>
      </w:pPr>
    </w:p>
    <w:p w14:paraId="03801489" w14:textId="77777777" w:rsidR="008315AC" w:rsidRPr="00523DF5" w:rsidRDefault="008315AC" w:rsidP="003331C6">
      <w:pPr>
        <w:jc w:val="both"/>
        <w:rPr>
          <w:b/>
          <w:color w:val="000000" w:themeColor="text1"/>
        </w:rPr>
      </w:pPr>
    </w:p>
    <w:p w14:paraId="75625757" w14:textId="77777777" w:rsidR="008315AC" w:rsidRPr="00523DF5" w:rsidRDefault="008315AC" w:rsidP="003331C6">
      <w:pPr>
        <w:jc w:val="both"/>
        <w:rPr>
          <w:b/>
          <w:color w:val="000000" w:themeColor="text1"/>
        </w:rPr>
      </w:pPr>
    </w:p>
    <w:p w14:paraId="05D80DDB" w14:textId="77777777" w:rsidR="008315AC" w:rsidRPr="00523DF5" w:rsidRDefault="008315AC" w:rsidP="003331C6">
      <w:pPr>
        <w:jc w:val="both"/>
        <w:rPr>
          <w:b/>
          <w:color w:val="000000" w:themeColor="text1"/>
        </w:rPr>
      </w:pPr>
    </w:p>
    <w:p w14:paraId="7C41E30B" w14:textId="77777777" w:rsidR="008315AC" w:rsidRPr="00523DF5" w:rsidRDefault="008315AC" w:rsidP="003331C6">
      <w:pPr>
        <w:jc w:val="both"/>
        <w:rPr>
          <w:b/>
          <w:color w:val="000000" w:themeColor="text1"/>
        </w:rPr>
      </w:pPr>
    </w:p>
    <w:p w14:paraId="3D2732BA" w14:textId="77777777" w:rsidR="008315AC" w:rsidRPr="00523DF5" w:rsidRDefault="008315AC" w:rsidP="003331C6">
      <w:pPr>
        <w:jc w:val="both"/>
        <w:rPr>
          <w:b/>
          <w:color w:val="000000" w:themeColor="text1"/>
        </w:rPr>
      </w:pPr>
    </w:p>
    <w:p w14:paraId="2E9EF696" w14:textId="77777777" w:rsidR="008315AC" w:rsidRPr="00523DF5" w:rsidRDefault="008315AC" w:rsidP="003331C6">
      <w:pPr>
        <w:jc w:val="both"/>
        <w:rPr>
          <w:b/>
          <w:color w:val="000000" w:themeColor="text1"/>
        </w:rPr>
      </w:pPr>
    </w:p>
    <w:p w14:paraId="01021F1C" w14:textId="77777777" w:rsidR="008315AC" w:rsidRPr="00523DF5" w:rsidRDefault="008315AC" w:rsidP="003331C6">
      <w:pPr>
        <w:jc w:val="both"/>
        <w:rPr>
          <w:b/>
          <w:color w:val="000000" w:themeColor="text1"/>
        </w:rPr>
      </w:pPr>
    </w:p>
    <w:p w14:paraId="5C4D15BA" w14:textId="7C4C11CE" w:rsidR="00E7648B" w:rsidRPr="00523DF5" w:rsidRDefault="00E7648B" w:rsidP="003331C6">
      <w:pPr>
        <w:jc w:val="both"/>
        <w:rPr>
          <w:b/>
          <w:color w:val="000000" w:themeColor="text1"/>
        </w:rPr>
      </w:pPr>
    </w:p>
    <w:p w14:paraId="0D54127C" w14:textId="7FD7FE6D" w:rsidR="00E7648B" w:rsidRPr="00523DF5" w:rsidRDefault="00E7648B" w:rsidP="003331C6">
      <w:pPr>
        <w:jc w:val="both"/>
        <w:rPr>
          <w:b/>
          <w:color w:val="000000" w:themeColor="text1"/>
        </w:rPr>
      </w:pPr>
    </w:p>
    <w:p w14:paraId="1C489AE7" w14:textId="77777777" w:rsidR="00E7648B" w:rsidRPr="00523DF5" w:rsidRDefault="00E7648B" w:rsidP="003331C6">
      <w:pPr>
        <w:jc w:val="both"/>
        <w:rPr>
          <w:b/>
          <w:color w:val="000000" w:themeColor="text1"/>
        </w:rPr>
      </w:pPr>
    </w:p>
    <w:p w14:paraId="2CCD2DAB" w14:textId="1A3570B3" w:rsidR="00302735" w:rsidRPr="00523DF5" w:rsidRDefault="00302735" w:rsidP="00302735">
      <w:pPr>
        <w:pStyle w:val="Default"/>
        <w:jc w:val="center"/>
        <w:rPr>
          <w:b/>
          <w:bCs/>
          <w:color w:val="000000" w:themeColor="text1"/>
          <w:sz w:val="28"/>
          <w:szCs w:val="28"/>
        </w:rPr>
      </w:pPr>
      <w:r w:rsidRPr="00523DF5">
        <w:rPr>
          <w:b/>
          <w:bCs/>
          <w:color w:val="000000" w:themeColor="text1"/>
          <w:sz w:val="28"/>
          <w:szCs w:val="28"/>
        </w:rPr>
        <w:lastRenderedPageBreak/>
        <w:t>ОПРЕДЕЛЕНИЯ</w:t>
      </w:r>
    </w:p>
    <w:p w14:paraId="0F313143" w14:textId="77777777" w:rsidR="00302735" w:rsidRPr="00523DF5" w:rsidRDefault="00302735" w:rsidP="00302735">
      <w:pPr>
        <w:pStyle w:val="Default"/>
        <w:jc w:val="center"/>
        <w:rPr>
          <w:color w:val="000000" w:themeColor="text1"/>
          <w:sz w:val="28"/>
          <w:szCs w:val="28"/>
        </w:rPr>
      </w:pPr>
    </w:p>
    <w:p w14:paraId="565DB9B5" w14:textId="2CF78541" w:rsidR="00302735" w:rsidRPr="00523DF5" w:rsidRDefault="00302735" w:rsidP="00302735">
      <w:pPr>
        <w:pStyle w:val="Default"/>
        <w:ind w:firstLine="709"/>
        <w:jc w:val="both"/>
        <w:rPr>
          <w:color w:val="000000" w:themeColor="text1"/>
          <w:sz w:val="28"/>
          <w:szCs w:val="28"/>
        </w:rPr>
      </w:pPr>
      <w:r w:rsidRPr="00523DF5">
        <w:rPr>
          <w:color w:val="000000" w:themeColor="text1"/>
          <w:sz w:val="28"/>
          <w:szCs w:val="28"/>
        </w:rPr>
        <w:t>В настоящей диссертации применяют</w:t>
      </w:r>
      <w:r w:rsidR="00167C68" w:rsidRPr="00523DF5">
        <w:rPr>
          <w:color w:val="000000" w:themeColor="text1"/>
          <w:sz w:val="28"/>
          <w:szCs w:val="28"/>
          <w:lang w:val="kk-KZ"/>
        </w:rPr>
        <w:t>ся</w:t>
      </w:r>
      <w:r w:rsidRPr="00523DF5">
        <w:rPr>
          <w:color w:val="000000" w:themeColor="text1"/>
          <w:sz w:val="28"/>
          <w:szCs w:val="28"/>
        </w:rPr>
        <w:t xml:space="preserve"> следующие термины с соответствующими определениями: </w:t>
      </w:r>
    </w:p>
    <w:p w14:paraId="731768DE" w14:textId="170BBEA3" w:rsidR="00302735" w:rsidRPr="00523DF5" w:rsidRDefault="00302735" w:rsidP="00302735">
      <w:pPr>
        <w:pStyle w:val="Default"/>
        <w:ind w:firstLine="709"/>
        <w:jc w:val="both"/>
        <w:rPr>
          <w:color w:val="000000" w:themeColor="text1"/>
          <w:sz w:val="28"/>
          <w:szCs w:val="28"/>
        </w:rPr>
      </w:pPr>
      <w:r w:rsidRPr="00523DF5">
        <w:rPr>
          <w:i/>
          <w:iCs/>
          <w:color w:val="000000" w:themeColor="text1"/>
          <w:sz w:val="28"/>
          <w:szCs w:val="28"/>
        </w:rPr>
        <w:t xml:space="preserve">выщелачивание </w:t>
      </w:r>
      <w:r w:rsidRPr="00523DF5">
        <w:rPr>
          <w:color w:val="000000" w:themeColor="text1"/>
          <w:sz w:val="28"/>
          <w:szCs w:val="28"/>
        </w:rPr>
        <w:t xml:space="preserve">– гидрометаллургическая операция, основанная на переводе в раствор одного или нескольких компонентов из твердого вещества; </w:t>
      </w:r>
    </w:p>
    <w:p w14:paraId="390DB0E0" w14:textId="5CB67979" w:rsidR="00302735" w:rsidRPr="00523DF5" w:rsidRDefault="00302735" w:rsidP="00302735">
      <w:pPr>
        <w:autoSpaceDE w:val="0"/>
        <w:autoSpaceDN w:val="0"/>
        <w:adjustRightInd w:val="0"/>
        <w:ind w:firstLine="708"/>
        <w:jc w:val="both"/>
        <w:rPr>
          <w:color w:val="000000" w:themeColor="text1"/>
          <w:szCs w:val="28"/>
        </w:rPr>
      </w:pPr>
      <w:r w:rsidRPr="00523DF5">
        <w:rPr>
          <w:bCs/>
          <w:i/>
          <w:color w:val="000000" w:themeColor="text1"/>
          <w:szCs w:val="28"/>
          <w:lang w:val="kk-KZ"/>
        </w:rPr>
        <w:t>г</w:t>
      </w:r>
      <w:r w:rsidRPr="00523DF5">
        <w:rPr>
          <w:bCs/>
          <w:i/>
          <w:color w:val="000000" w:themeColor="text1"/>
          <w:szCs w:val="28"/>
        </w:rPr>
        <w:t xml:space="preserve">идрометаллургия </w:t>
      </w:r>
      <w:r w:rsidRPr="00523DF5">
        <w:rPr>
          <w:color w:val="000000" w:themeColor="text1"/>
          <w:szCs w:val="28"/>
        </w:rPr>
        <w:t>– совокупность металлургических процессов,</w:t>
      </w:r>
      <w:r w:rsidRPr="00523DF5">
        <w:rPr>
          <w:color w:val="000000" w:themeColor="text1"/>
          <w:szCs w:val="28"/>
          <w:lang w:val="kk-KZ"/>
        </w:rPr>
        <w:t xml:space="preserve"> </w:t>
      </w:r>
      <w:r w:rsidRPr="00523DF5">
        <w:rPr>
          <w:color w:val="000000" w:themeColor="text1"/>
          <w:szCs w:val="28"/>
        </w:rPr>
        <w:t>протекающих в водных растворах. Извлечение металлов из руд, концентратов,</w:t>
      </w:r>
      <w:r w:rsidRPr="00523DF5">
        <w:rPr>
          <w:color w:val="000000" w:themeColor="text1"/>
          <w:szCs w:val="28"/>
          <w:lang w:val="kk-KZ"/>
        </w:rPr>
        <w:t xml:space="preserve"> </w:t>
      </w:r>
      <w:r w:rsidRPr="00523DF5">
        <w:rPr>
          <w:color w:val="000000" w:themeColor="text1"/>
          <w:szCs w:val="28"/>
        </w:rPr>
        <w:t>отходов различных производств с использованием водных растворов химических реагентов (выщелачивание) с последующим выделением металлов из</w:t>
      </w:r>
      <w:r w:rsidRPr="00523DF5">
        <w:rPr>
          <w:color w:val="000000" w:themeColor="text1"/>
          <w:szCs w:val="28"/>
          <w:lang w:val="kk-KZ"/>
        </w:rPr>
        <w:t xml:space="preserve"> </w:t>
      </w:r>
      <w:r w:rsidRPr="00523DF5">
        <w:rPr>
          <w:color w:val="000000" w:themeColor="text1"/>
          <w:szCs w:val="28"/>
        </w:rPr>
        <w:t>растворов (цементация, сорбция</w:t>
      </w:r>
      <w:r w:rsidR="009C7107" w:rsidRPr="00523DF5">
        <w:rPr>
          <w:color w:val="000000" w:themeColor="text1"/>
          <w:szCs w:val="28"/>
        </w:rPr>
        <w:t>, экстракция, электролиз и др.);</w:t>
      </w:r>
    </w:p>
    <w:p w14:paraId="5FCFFAE5" w14:textId="06EF4547" w:rsidR="00302735" w:rsidRPr="00523DF5" w:rsidRDefault="00302735" w:rsidP="00302735">
      <w:pPr>
        <w:autoSpaceDE w:val="0"/>
        <w:autoSpaceDN w:val="0"/>
        <w:adjustRightInd w:val="0"/>
        <w:ind w:firstLine="708"/>
        <w:jc w:val="both"/>
        <w:rPr>
          <w:color w:val="000000" w:themeColor="text1"/>
          <w:szCs w:val="28"/>
        </w:rPr>
      </w:pPr>
      <w:r w:rsidRPr="00523DF5">
        <w:rPr>
          <w:bCs/>
          <w:i/>
          <w:color w:val="000000" w:themeColor="text1"/>
          <w:szCs w:val="28"/>
        </w:rPr>
        <w:t xml:space="preserve">измельчение </w:t>
      </w:r>
      <w:r w:rsidRPr="00523DF5">
        <w:rPr>
          <w:color w:val="000000" w:themeColor="text1"/>
          <w:szCs w:val="28"/>
        </w:rPr>
        <w:t>– тонкое дробление (-</w:t>
      </w:r>
      <w:r w:rsidRPr="00523DF5">
        <w:rPr>
          <w:color w:val="000000" w:themeColor="text1"/>
          <w:szCs w:val="28"/>
          <w:lang w:val="kk-KZ"/>
        </w:rPr>
        <w:t>1</w:t>
      </w:r>
      <w:r w:rsidRPr="00523DF5">
        <w:rPr>
          <w:color w:val="000000" w:themeColor="text1"/>
          <w:szCs w:val="28"/>
        </w:rPr>
        <w:t xml:space="preserve"> мм) твёрдого материала; основные</w:t>
      </w:r>
      <w:r w:rsidRPr="00523DF5">
        <w:rPr>
          <w:color w:val="000000" w:themeColor="text1"/>
          <w:szCs w:val="28"/>
          <w:lang w:val="kk-KZ"/>
        </w:rPr>
        <w:t xml:space="preserve"> </w:t>
      </w:r>
      <w:r w:rsidR="009C7107" w:rsidRPr="00523DF5">
        <w:rPr>
          <w:color w:val="000000" w:themeColor="text1"/>
          <w:szCs w:val="28"/>
        </w:rPr>
        <w:t>аппараты – мельницы;</w:t>
      </w:r>
    </w:p>
    <w:p w14:paraId="48D9019A" w14:textId="478BB5C6" w:rsidR="00302735" w:rsidRPr="00523DF5" w:rsidRDefault="00302735" w:rsidP="00302735">
      <w:pPr>
        <w:autoSpaceDE w:val="0"/>
        <w:autoSpaceDN w:val="0"/>
        <w:adjustRightInd w:val="0"/>
        <w:ind w:firstLine="708"/>
        <w:jc w:val="both"/>
        <w:rPr>
          <w:color w:val="000000" w:themeColor="text1"/>
          <w:szCs w:val="28"/>
        </w:rPr>
      </w:pPr>
      <w:r w:rsidRPr="00523DF5">
        <w:rPr>
          <w:bCs/>
          <w:i/>
          <w:color w:val="000000" w:themeColor="text1"/>
          <w:szCs w:val="28"/>
          <w:lang w:val="kk-KZ"/>
        </w:rPr>
        <w:t>к</w:t>
      </w:r>
      <w:r w:rsidRPr="00523DF5">
        <w:rPr>
          <w:bCs/>
          <w:i/>
          <w:color w:val="000000" w:themeColor="text1"/>
          <w:szCs w:val="28"/>
        </w:rPr>
        <w:t xml:space="preserve">ек </w:t>
      </w:r>
      <w:r w:rsidRPr="00523DF5">
        <w:rPr>
          <w:i/>
          <w:color w:val="000000" w:themeColor="text1"/>
          <w:szCs w:val="28"/>
        </w:rPr>
        <w:t>–</w:t>
      </w:r>
      <w:r w:rsidRPr="00523DF5">
        <w:rPr>
          <w:color w:val="000000" w:themeColor="text1"/>
          <w:szCs w:val="28"/>
        </w:rPr>
        <w:t xml:space="preserve"> нерастворимый остаток после выщелачивания, либо осадок после</w:t>
      </w:r>
      <w:r w:rsidRPr="00523DF5">
        <w:rPr>
          <w:color w:val="000000" w:themeColor="text1"/>
          <w:szCs w:val="28"/>
          <w:lang w:val="kk-KZ"/>
        </w:rPr>
        <w:t xml:space="preserve"> </w:t>
      </w:r>
      <w:r w:rsidRPr="00523DF5">
        <w:rPr>
          <w:color w:val="000000" w:themeColor="text1"/>
          <w:szCs w:val="28"/>
        </w:rPr>
        <w:t>ф</w:t>
      </w:r>
      <w:r w:rsidR="009C7107" w:rsidRPr="00523DF5">
        <w:rPr>
          <w:color w:val="000000" w:themeColor="text1"/>
          <w:szCs w:val="28"/>
        </w:rPr>
        <w:t>ильтрации (10÷20 % масс. влаги);</w:t>
      </w:r>
    </w:p>
    <w:p w14:paraId="3E28E320" w14:textId="37AA5B42" w:rsidR="00302735" w:rsidRPr="00523DF5" w:rsidRDefault="00302735" w:rsidP="009C7107">
      <w:pPr>
        <w:autoSpaceDE w:val="0"/>
        <w:autoSpaceDN w:val="0"/>
        <w:adjustRightInd w:val="0"/>
        <w:ind w:firstLine="708"/>
        <w:jc w:val="both"/>
        <w:rPr>
          <w:color w:val="000000" w:themeColor="text1"/>
          <w:szCs w:val="28"/>
        </w:rPr>
      </w:pPr>
      <w:r w:rsidRPr="00523DF5">
        <w:rPr>
          <w:bCs/>
          <w:i/>
          <w:color w:val="000000" w:themeColor="text1"/>
          <w:szCs w:val="28"/>
          <w:lang w:val="kk-KZ"/>
        </w:rPr>
        <w:t>о</w:t>
      </w:r>
      <w:r w:rsidRPr="00523DF5">
        <w:rPr>
          <w:bCs/>
          <w:i/>
          <w:color w:val="000000" w:themeColor="text1"/>
          <w:szCs w:val="28"/>
        </w:rPr>
        <w:t>безвоживание пульпы</w:t>
      </w:r>
      <w:r w:rsidRPr="00523DF5">
        <w:rPr>
          <w:b/>
          <w:bCs/>
          <w:color w:val="000000" w:themeColor="text1"/>
          <w:szCs w:val="28"/>
        </w:rPr>
        <w:t xml:space="preserve"> </w:t>
      </w:r>
      <w:r w:rsidRPr="00523DF5">
        <w:rPr>
          <w:color w:val="000000" w:themeColor="text1"/>
          <w:szCs w:val="28"/>
        </w:rPr>
        <w:t>– отделение воды от твёрдых компонентов пульпы путём</w:t>
      </w:r>
      <w:r w:rsidR="009C7107" w:rsidRPr="00523DF5">
        <w:rPr>
          <w:color w:val="000000" w:themeColor="text1"/>
          <w:szCs w:val="28"/>
        </w:rPr>
        <w:t xml:space="preserve"> фильтрования, декантации и др;</w:t>
      </w:r>
    </w:p>
    <w:p w14:paraId="5E40E078" w14:textId="335D12BC" w:rsidR="009C7107" w:rsidRPr="00523DF5" w:rsidRDefault="00302735" w:rsidP="009C7107">
      <w:pPr>
        <w:pStyle w:val="Default"/>
        <w:ind w:firstLine="709"/>
        <w:jc w:val="both"/>
        <w:rPr>
          <w:color w:val="000000" w:themeColor="text1"/>
          <w:sz w:val="28"/>
          <w:szCs w:val="28"/>
        </w:rPr>
      </w:pPr>
      <w:r w:rsidRPr="00523DF5">
        <w:rPr>
          <w:i/>
          <w:iCs/>
          <w:color w:val="000000" w:themeColor="text1"/>
          <w:sz w:val="28"/>
          <w:szCs w:val="28"/>
        </w:rPr>
        <w:t xml:space="preserve">осаждение </w:t>
      </w:r>
      <w:r w:rsidRPr="00523DF5">
        <w:rPr>
          <w:color w:val="000000" w:themeColor="text1"/>
          <w:sz w:val="28"/>
          <w:szCs w:val="28"/>
        </w:rPr>
        <w:t>- гидрометаллургическая операция, основанная на выделении одного или нескольких компонен</w:t>
      </w:r>
      <w:r w:rsidR="009C7107" w:rsidRPr="00523DF5">
        <w:rPr>
          <w:color w:val="000000" w:themeColor="text1"/>
          <w:sz w:val="28"/>
          <w:szCs w:val="28"/>
        </w:rPr>
        <w:t xml:space="preserve">тов раствора в твердый осадок; </w:t>
      </w:r>
    </w:p>
    <w:p w14:paraId="3A42F225" w14:textId="046648EB" w:rsidR="00302735" w:rsidRPr="00523DF5" w:rsidRDefault="009C7107" w:rsidP="00302735">
      <w:pPr>
        <w:autoSpaceDE w:val="0"/>
        <w:autoSpaceDN w:val="0"/>
        <w:adjustRightInd w:val="0"/>
        <w:ind w:firstLine="708"/>
        <w:jc w:val="both"/>
        <w:rPr>
          <w:color w:val="000000" w:themeColor="text1"/>
          <w:szCs w:val="28"/>
        </w:rPr>
      </w:pPr>
      <w:r w:rsidRPr="00523DF5">
        <w:rPr>
          <w:bCs/>
          <w:i/>
          <w:color w:val="000000" w:themeColor="text1"/>
          <w:szCs w:val="28"/>
        </w:rPr>
        <w:t>ф</w:t>
      </w:r>
      <w:r w:rsidR="00302735" w:rsidRPr="00523DF5">
        <w:rPr>
          <w:bCs/>
          <w:i/>
          <w:color w:val="000000" w:themeColor="text1"/>
          <w:szCs w:val="28"/>
        </w:rPr>
        <w:t xml:space="preserve">лотация </w:t>
      </w:r>
      <w:r w:rsidR="00302735" w:rsidRPr="00523DF5">
        <w:rPr>
          <w:i/>
          <w:color w:val="000000" w:themeColor="text1"/>
          <w:szCs w:val="28"/>
        </w:rPr>
        <w:t>–</w:t>
      </w:r>
      <w:r w:rsidR="00302735" w:rsidRPr="00523DF5">
        <w:rPr>
          <w:color w:val="000000" w:themeColor="text1"/>
          <w:szCs w:val="28"/>
        </w:rPr>
        <w:t xml:space="preserve"> процесс разделения мелких твёрдых частиц (руды), основанный на различии их смачиваемости водой. Широко применяется пенная флотация при обогащении с осуществлением избирательного или коллективного</w:t>
      </w:r>
      <w:r w:rsidR="00302735" w:rsidRPr="00523DF5">
        <w:rPr>
          <w:color w:val="000000" w:themeColor="text1"/>
          <w:szCs w:val="28"/>
          <w:lang w:val="kk-KZ"/>
        </w:rPr>
        <w:t xml:space="preserve"> </w:t>
      </w:r>
      <w:r w:rsidR="00302735" w:rsidRPr="00523DF5">
        <w:rPr>
          <w:color w:val="000000" w:themeColor="text1"/>
          <w:szCs w:val="28"/>
        </w:rPr>
        <w:t>прилипания частиц минерала к пузырькам воздуха с выносом в пену – концентрат; соответственно различают селективную и коллективную флотацию.</w:t>
      </w:r>
    </w:p>
    <w:p w14:paraId="35504385" w14:textId="77777777" w:rsidR="00302735" w:rsidRPr="00523DF5" w:rsidRDefault="00302735" w:rsidP="00302735">
      <w:pPr>
        <w:jc w:val="both"/>
        <w:rPr>
          <w:b/>
          <w:bCs/>
          <w:color w:val="000000" w:themeColor="text1"/>
          <w:szCs w:val="28"/>
        </w:rPr>
      </w:pPr>
    </w:p>
    <w:p w14:paraId="4B42B1D2" w14:textId="77777777" w:rsidR="00302735" w:rsidRPr="00523DF5" w:rsidRDefault="00302735" w:rsidP="003331C6">
      <w:pPr>
        <w:jc w:val="both"/>
        <w:rPr>
          <w:b/>
          <w:color w:val="000000" w:themeColor="text1"/>
        </w:rPr>
      </w:pPr>
    </w:p>
    <w:p w14:paraId="6A872C89" w14:textId="77777777" w:rsidR="008315AC" w:rsidRPr="00523DF5" w:rsidRDefault="008315AC" w:rsidP="003331C6">
      <w:pPr>
        <w:jc w:val="both"/>
        <w:rPr>
          <w:b/>
          <w:color w:val="000000" w:themeColor="text1"/>
        </w:rPr>
      </w:pPr>
    </w:p>
    <w:p w14:paraId="671A6C5C" w14:textId="77777777" w:rsidR="008315AC" w:rsidRPr="00523DF5" w:rsidRDefault="008315AC" w:rsidP="003331C6">
      <w:pPr>
        <w:jc w:val="both"/>
        <w:rPr>
          <w:b/>
          <w:color w:val="000000" w:themeColor="text1"/>
        </w:rPr>
      </w:pPr>
    </w:p>
    <w:p w14:paraId="49C8765F" w14:textId="77777777" w:rsidR="008315AC" w:rsidRPr="00523DF5" w:rsidRDefault="008315AC" w:rsidP="003331C6">
      <w:pPr>
        <w:jc w:val="both"/>
        <w:rPr>
          <w:b/>
          <w:color w:val="000000" w:themeColor="text1"/>
        </w:rPr>
      </w:pPr>
    </w:p>
    <w:p w14:paraId="2B2C7759" w14:textId="77777777" w:rsidR="008315AC" w:rsidRPr="00523DF5" w:rsidRDefault="008315AC" w:rsidP="003331C6">
      <w:pPr>
        <w:jc w:val="both"/>
        <w:rPr>
          <w:b/>
          <w:color w:val="000000" w:themeColor="text1"/>
        </w:rPr>
      </w:pPr>
    </w:p>
    <w:p w14:paraId="0FA87FA2" w14:textId="77777777" w:rsidR="008315AC" w:rsidRPr="00523DF5" w:rsidRDefault="008315AC" w:rsidP="003331C6">
      <w:pPr>
        <w:jc w:val="both"/>
        <w:rPr>
          <w:b/>
          <w:color w:val="000000" w:themeColor="text1"/>
        </w:rPr>
      </w:pPr>
    </w:p>
    <w:p w14:paraId="74DE1FE8" w14:textId="77777777" w:rsidR="008315AC" w:rsidRPr="00523DF5" w:rsidRDefault="008315AC" w:rsidP="003331C6">
      <w:pPr>
        <w:jc w:val="both"/>
        <w:rPr>
          <w:b/>
          <w:color w:val="000000" w:themeColor="text1"/>
        </w:rPr>
      </w:pPr>
    </w:p>
    <w:p w14:paraId="62E54CF8" w14:textId="77777777" w:rsidR="008315AC" w:rsidRPr="00523DF5" w:rsidRDefault="008315AC" w:rsidP="003331C6">
      <w:pPr>
        <w:jc w:val="both"/>
        <w:rPr>
          <w:b/>
          <w:color w:val="000000" w:themeColor="text1"/>
        </w:rPr>
      </w:pPr>
    </w:p>
    <w:p w14:paraId="2D6C42E8" w14:textId="77777777" w:rsidR="008315AC" w:rsidRPr="00523DF5" w:rsidRDefault="008315AC" w:rsidP="003331C6">
      <w:pPr>
        <w:jc w:val="both"/>
        <w:rPr>
          <w:b/>
          <w:color w:val="000000" w:themeColor="text1"/>
        </w:rPr>
      </w:pPr>
    </w:p>
    <w:p w14:paraId="0523E537" w14:textId="77777777" w:rsidR="008315AC" w:rsidRPr="00523DF5" w:rsidRDefault="008315AC" w:rsidP="003331C6">
      <w:pPr>
        <w:jc w:val="both"/>
        <w:rPr>
          <w:b/>
          <w:color w:val="000000" w:themeColor="text1"/>
        </w:rPr>
      </w:pPr>
    </w:p>
    <w:p w14:paraId="4626D697" w14:textId="77777777" w:rsidR="008315AC" w:rsidRPr="00523DF5" w:rsidRDefault="008315AC" w:rsidP="003331C6">
      <w:pPr>
        <w:jc w:val="both"/>
        <w:rPr>
          <w:b/>
          <w:color w:val="000000" w:themeColor="text1"/>
        </w:rPr>
      </w:pPr>
    </w:p>
    <w:p w14:paraId="38CAAD90" w14:textId="3757AD93" w:rsidR="008315AC" w:rsidRPr="00523DF5" w:rsidRDefault="008315AC" w:rsidP="003331C6">
      <w:pPr>
        <w:jc w:val="both"/>
        <w:rPr>
          <w:b/>
          <w:color w:val="000000" w:themeColor="text1"/>
        </w:rPr>
      </w:pPr>
    </w:p>
    <w:p w14:paraId="51D9FA39" w14:textId="77777777" w:rsidR="008315AC" w:rsidRPr="00523DF5" w:rsidRDefault="008315AC" w:rsidP="003331C6">
      <w:pPr>
        <w:jc w:val="both"/>
        <w:rPr>
          <w:b/>
          <w:color w:val="000000" w:themeColor="text1"/>
        </w:rPr>
      </w:pPr>
    </w:p>
    <w:p w14:paraId="2CE5DB3D" w14:textId="77777777" w:rsidR="008315AC" w:rsidRPr="00523DF5" w:rsidRDefault="008315AC" w:rsidP="003331C6">
      <w:pPr>
        <w:jc w:val="both"/>
        <w:rPr>
          <w:b/>
          <w:color w:val="000000" w:themeColor="text1"/>
        </w:rPr>
      </w:pPr>
    </w:p>
    <w:p w14:paraId="3672B5AD" w14:textId="77777777" w:rsidR="008315AC" w:rsidRPr="00523DF5" w:rsidRDefault="008315AC" w:rsidP="003331C6">
      <w:pPr>
        <w:jc w:val="both"/>
        <w:rPr>
          <w:b/>
          <w:color w:val="000000" w:themeColor="text1"/>
        </w:rPr>
      </w:pPr>
    </w:p>
    <w:p w14:paraId="4EC42C23" w14:textId="77777777" w:rsidR="008315AC" w:rsidRPr="00523DF5" w:rsidRDefault="008315AC" w:rsidP="003331C6">
      <w:pPr>
        <w:jc w:val="both"/>
        <w:rPr>
          <w:b/>
          <w:color w:val="000000" w:themeColor="text1"/>
        </w:rPr>
      </w:pPr>
    </w:p>
    <w:p w14:paraId="027320F2" w14:textId="77777777" w:rsidR="008315AC" w:rsidRPr="00523DF5" w:rsidRDefault="008315AC" w:rsidP="003331C6">
      <w:pPr>
        <w:jc w:val="both"/>
        <w:rPr>
          <w:b/>
          <w:color w:val="000000" w:themeColor="text1"/>
        </w:rPr>
      </w:pPr>
    </w:p>
    <w:p w14:paraId="69FC8BCA" w14:textId="77777777" w:rsidR="008315AC" w:rsidRPr="00523DF5" w:rsidRDefault="008315AC" w:rsidP="003331C6">
      <w:pPr>
        <w:jc w:val="both"/>
        <w:rPr>
          <w:b/>
          <w:color w:val="000000" w:themeColor="text1"/>
        </w:rPr>
      </w:pPr>
    </w:p>
    <w:p w14:paraId="339A7A61" w14:textId="77777777" w:rsidR="008315AC" w:rsidRPr="00523DF5" w:rsidRDefault="008315AC" w:rsidP="003331C6">
      <w:pPr>
        <w:jc w:val="both"/>
        <w:rPr>
          <w:b/>
          <w:color w:val="000000" w:themeColor="text1"/>
        </w:rPr>
      </w:pPr>
    </w:p>
    <w:p w14:paraId="42BAEB1F" w14:textId="77777777" w:rsidR="009A0F15" w:rsidRPr="00523DF5" w:rsidRDefault="009A0F15" w:rsidP="009A0F15">
      <w:pPr>
        <w:autoSpaceDE w:val="0"/>
        <w:autoSpaceDN w:val="0"/>
        <w:adjustRightInd w:val="0"/>
        <w:rPr>
          <w:rFonts w:eastAsiaTheme="minorHAnsi"/>
          <w:color w:val="000000" w:themeColor="text1"/>
          <w:sz w:val="24"/>
          <w:lang w:eastAsia="en-US"/>
        </w:rPr>
        <w:sectPr w:rsidR="009A0F15" w:rsidRPr="00523DF5" w:rsidSect="0050149A">
          <w:footerReference w:type="default" r:id="rId8"/>
          <w:pgSz w:w="11904" w:h="17338"/>
          <w:pgMar w:top="1134" w:right="567" w:bottom="1134" w:left="1701" w:header="567" w:footer="567" w:gutter="0"/>
          <w:cols w:space="720"/>
          <w:noEndnote/>
          <w:titlePg/>
          <w:docGrid w:linePitch="381"/>
        </w:sectPr>
      </w:pPr>
    </w:p>
    <w:tbl>
      <w:tblPr>
        <w:tblW w:w="0" w:type="auto"/>
        <w:tblInd w:w="-108" w:type="dxa"/>
        <w:tblLayout w:type="fixed"/>
        <w:tblLook w:val="0000" w:firstRow="0" w:lastRow="0" w:firstColumn="0" w:lastColumn="0" w:noHBand="0" w:noVBand="0"/>
      </w:tblPr>
      <w:tblGrid>
        <w:gridCol w:w="2513"/>
        <w:gridCol w:w="6938"/>
      </w:tblGrid>
      <w:tr w:rsidR="00493B6B" w:rsidRPr="00523DF5" w14:paraId="50BBE4D7" w14:textId="77777777" w:rsidTr="00167C68">
        <w:trPr>
          <w:trHeight w:val="289"/>
        </w:trPr>
        <w:tc>
          <w:tcPr>
            <w:tcW w:w="9451" w:type="dxa"/>
            <w:gridSpan w:val="2"/>
          </w:tcPr>
          <w:p w14:paraId="01633FCE" w14:textId="7C779961" w:rsidR="009A0F15" w:rsidRPr="00523DF5" w:rsidRDefault="009A0F15" w:rsidP="009A0F15">
            <w:pPr>
              <w:autoSpaceDE w:val="0"/>
              <w:autoSpaceDN w:val="0"/>
              <w:adjustRightInd w:val="0"/>
              <w:jc w:val="center"/>
              <w:rPr>
                <w:rFonts w:eastAsiaTheme="minorHAnsi"/>
                <w:b/>
                <w:bCs/>
                <w:color w:val="000000" w:themeColor="text1"/>
                <w:szCs w:val="28"/>
                <w:lang w:eastAsia="en-US"/>
              </w:rPr>
            </w:pPr>
            <w:r w:rsidRPr="00523DF5">
              <w:rPr>
                <w:rFonts w:eastAsiaTheme="minorHAnsi"/>
                <w:b/>
                <w:bCs/>
                <w:color w:val="000000" w:themeColor="text1"/>
                <w:szCs w:val="28"/>
                <w:lang w:eastAsia="en-US"/>
              </w:rPr>
              <w:lastRenderedPageBreak/>
              <w:t>ОБОЗНАЧЕНИЯ И СОКРАЩЕНИЯ</w:t>
            </w:r>
          </w:p>
          <w:p w14:paraId="3FB2FDB5" w14:textId="1BA88E12" w:rsidR="009A0F15" w:rsidRPr="00523DF5" w:rsidRDefault="009A0F15" w:rsidP="009A0F15">
            <w:pPr>
              <w:autoSpaceDE w:val="0"/>
              <w:autoSpaceDN w:val="0"/>
              <w:adjustRightInd w:val="0"/>
              <w:rPr>
                <w:rFonts w:eastAsiaTheme="minorHAnsi"/>
                <w:color w:val="000000" w:themeColor="text1"/>
                <w:szCs w:val="28"/>
                <w:lang w:eastAsia="en-US"/>
              </w:rPr>
            </w:pPr>
          </w:p>
        </w:tc>
      </w:tr>
      <w:tr w:rsidR="00493B6B" w:rsidRPr="00523DF5" w14:paraId="7918CEA6" w14:textId="77777777" w:rsidTr="00167C68">
        <w:trPr>
          <w:trHeight w:val="289"/>
        </w:trPr>
        <w:tc>
          <w:tcPr>
            <w:tcW w:w="2513" w:type="dxa"/>
          </w:tcPr>
          <w:p w14:paraId="5346EF03" w14:textId="77777777" w:rsidR="009A0F15" w:rsidRPr="00523DF5" w:rsidRDefault="009A0F15" w:rsidP="009A0F15">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ВКТУ </w:t>
            </w:r>
          </w:p>
        </w:tc>
        <w:tc>
          <w:tcPr>
            <w:tcW w:w="6938" w:type="dxa"/>
          </w:tcPr>
          <w:p w14:paraId="634C16F0" w14:textId="77777777" w:rsidR="009A0F15" w:rsidRPr="00523DF5" w:rsidRDefault="009A0F15" w:rsidP="009A0F15">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 НАО «Восточно-Казахстанский технический университет имени Д. Серикбаева» </w:t>
            </w:r>
          </w:p>
        </w:tc>
      </w:tr>
      <w:tr w:rsidR="00493B6B" w:rsidRPr="00523DF5" w14:paraId="5E900131" w14:textId="77777777" w:rsidTr="00167C68">
        <w:trPr>
          <w:trHeight w:val="289"/>
        </w:trPr>
        <w:tc>
          <w:tcPr>
            <w:tcW w:w="2513" w:type="dxa"/>
          </w:tcPr>
          <w:p w14:paraId="08F1368D" w14:textId="503D15DD" w:rsidR="00E7648B" w:rsidRPr="00523DF5" w:rsidRDefault="006C4351" w:rsidP="009A0F15">
            <w:pPr>
              <w:autoSpaceDE w:val="0"/>
              <w:autoSpaceDN w:val="0"/>
              <w:adjustRightInd w:val="0"/>
              <w:rPr>
                <w:rFonts w:eastAsiaTheme="minorHAnsi"/>
                <w:color w:val="000000" w:themeColor="text1"/>
                <w:szCs w:val="28"/>
                <w:lang w:eastAsia="en-US"/>
              </w:rPr>
            </w:pPr>
            <w:r w:rsidRPr="00523DF5">
              <w:rPr>
                <w:color w:val="000000" w:themeColor="text1"/>
                <w:spacing w:val="-6"/>
                <w:szCs w:val="28"/>
              </w:rPr>
              <w:t>ЦП «VERITAS»</w:t>
            </w:r>
          </w:p>
        </w:tc>
        <w:tc>
          <w:tcPr>
            <w:tcW w:w="6938" w:type="dxa"/>
          </w:tcPr>
          <w:p w14:paraId="28C667FC" w14:textId="54C3D3F0" w:rsidR="00E7648B" w:rsidRPr="00523DF5" w:rsidRDefault="00EF42BF" w:rsidP="009A0F15">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 </w:t>
            </w:r>
            <w:r w:rsidR="006C4351" w:rsidRPr="00523DF5">
              <w:rPr>
                <w:rFonts w:eastAsiaTheme="minorHAnsi"/>
                <w:color w:val="000000" w:themeColor="text1"/>
                <w:szCs w:val="28"/>
                <w:lang w:eastAsia="en-US"/>
              </w:rPr>
              <w:t>Центр превосходства «VERITAS»</w:t>
            </w:r>
          </w:p>
        </w:tc>
      </w:tr>
      <w:tr w:rsidR="00493B6B" w:rsidRPr="00523DF5" w14:paraId="3BFC46C9" w14:textId="77777777" w:rsidTr="00167C68">
        <w:trPr>
          <w:trHeight w:val="289"/>
        </w:trPr>
        <w:tc>
          <w:tcPr>
            <w:tcW w:w="2513" w:type="dxa"/>
          </w:tcPr>
          <w:p w14:paraId="086FB02E" w14:textId="2AA68D33" w:rsidR="006C4351" w:rsidRPr="00523DF5" w:rsidRDefault="006C4351" w:rsidP="009A0F15">
            <w:pPr>
              <w:autoSpaceDE w:val="0"/>
              <w:autoSpaceDN w:val="0"/>
              <w:adjustRightInd w:val="0"/>
              <w:rPr>
                <w:color w:val="000000" w:themeColor="text1"/>
                <w:spacing w:val="-6"/>
                <w:szCs w:val="28"/>
              </w:rPr>
            </w:pPr>
            <w:r w:rsidRPr="00523DF5">
              <w:rPr>
                <w:color w:val="000000" w:themeColor="text1"/>
                <w:spacing w:val="-6"/>
                <w:szCs w:val="28"/>
              </w:rPr>
              <w:t>ВНИИцветмет</w:t>
            </w:r>
          </w:p>
        </w:tc>
        <w:tc>
          <w:tcPr>
            <w:tcW w:w="6938" w:type="dxa"/>
          </w:tcPr>
          <w:p w14:paraId="3FC67827" w14:textId="30BE672F" w:rsidR="006C4351" w:rsidRPr="00523DF5" w:rsidRDefault="00EF42BF" w:rsidP="006C4351">
            <w:pPr>
              <w:autoSpaceDE w:val="0"/>
              <w:autoSpaceDN w:val="0"/>
              <w:adjustRightInd w:val="0"/>
              <w:jc w:val="both"/>
              <w:rPr>
                <w:rFonts w:eastAsiaTheme="minorHAnsi"/>
                <w:color w:val="000000" w:themeColor="text1"/>
                <w:szCs w:val="28"/>
                <w:lang w:eastAsia="en-US"/>
              </w:rPr>
            </w:pPr>
            <w:r w:rsidRPr="00523DF5">
              <w:rPr>
                <w:rFonts w:eastAsiaTheme="minorHAnsi"/>
                <w:color w:val="000000" w:themeColor="text1"/>
                <w:szCs w:val="28"/>
                <w:lang w:eastAsia="en-US"/>
              </w:rPr>
              <w:t xml:space="preserve">– </w:t>
            </w:r>
            <w:r w:rsidR="006C4351" w:rsidRPr="00523DF5">
              <w:rPr>
                <w:rFonts w:eastAsiaTheme="minorHAnsi"/>
                <w:color w:val="000000" w:themeColor="text1"/>
                <w:szCs w:val="28"/>
                <w:lang w:eastAsia="en-US"/>
              </w:rPr>
              <w:t>Восточный научно-исследовательский горно-металлургический институт цветных металлов</w:t>
            </w:r>
          </w:p>
        </w:tc>
      </w:tr>
      <w:tr w:rsidR="00493B6B" w:rsidRPr="00523DF5" w14:paraId="5CE578EE" w14:textId="77777777" w:rsidTr="00167C68">
        <w:trPr>
          <w:trHeight w:val="289"/>
        </w:trPr>
        <w:tc>
          <w:tcPr>
            <w:tcW w:w="2513" w:type="dxa"/>
          </w:tcPr>
          <w:p w14:paraId="28B2AEAB" w14:textId="4646B3F1" w:rsidR="00167C68" w:rsidRPr="00523DF5" w:rsidRDefault="00167C68" w:rsidP="00167C68">
            <w:pPr>
              <w:autoSpaceDE w:val="0"/>
              <w:autoSpaceDN w:val="0"/>
              <w:adjustRightInd w:val="0"/>
              <w:rPr>
                <w:color w:val="000000" w:themeColor="text1"/>
                <w:spacing w:val="-6"/>
                <w:szCs w:val="28"/>
              </w:rPr>
            </w:pPr>
            <w:r w:rsidRPr="00523DF5">
              <w:rPr>
                <w:rFonts w:eastAsiaTheme="minorHAnsi"/>
                <w:color w:val="000000" w:themeColor="text1"/>
                <w:szCs w:val="28"/>
                <w:lang w:eastAsia="en-US"/>
              </w:rPr>
              <w:t xml:space="preserve">ТОО </w:t>
            </w:r>
          </w:p>
        </w:tc>
        <w:tc>
          <w:tcPr>
            <w:tcW w:w="6938" w:type="dxa"/>
          </w:tcPr>
          <w:p w14:paraId="69E3A2B2" w14:textId="2171FD91" w:rsidR="00167C68" w:rsidRPr="00523DF5" w:rsidRDefault="00167C68" w:rsidP="00167C68">
            <w:pPr>
              <w:autoSpaceDE w:val="0"/>
              <w:autoSpaceDN w:val="0"/>
              <w:adjustRightInd w:val="0"/>
              <w:jc w:val="both"/>
              <w:rPr>
                <w:rFonts w:eastAsiaTheme="minorHAnsi"/>
                <w:color w:val="000000" w:themeColor="text1"/>
                <w:szCs w:val="28"/>
                <w:lang w:eastAsia="en-US"/>
              </w:rPr>
            </w:pPr>
            <w:r w:rsidRPr="00523DF5">
              <w:rPr>
                <w:rFonts w:eastAsiaTheme="minorHAnsi"/>
                <w:color w:val="000000" w:themeColor="text1"/>
                <w:szCs w:val="28"/>
                <w:lang w:eastAsia="en-US"/>
              </w:rPr>
              <w:t xml:space="preserve">– Товарищество с ограниченной ответственностью </w:t>
            </w:r>
          </w:p>
        </w:tc>
      </w:tr>
      <w:tr w:rsidR="00493B6B" w:rsidRPr="00523DF5" w14:paraId="33ECA5B9" w14:textId="77777777" w:rsidTr="00167C68">
        <w:trPr>
          <w:trHeight w:val="289"/>
        </w:trPr>
        <w:tc>
          <w:tcPr>
            <w:tcW w:w="2513" w:type="dxa"/>
          </w:tcPr>
          <w:p w14:paraId="2FD5488C" w14:textId="2D19756D" w:rsidR="00167C68" w:rsidRPr="00523DF5" w:rsidRDefault="00167C68" w:rsidP="00167C68">
            <w:pPr>
              <w:autoSpaceDE w:val="0"/>
              <w:autoSpaceDN w:val="0"/>
              <w:adjustRightInd w:val="0"/>
              <w:rPr>
                <w:color w:val="000000" w:themeColor="text1"/>
                <w:spacing w:val="-6"/>
                <w:szCs w:val="28"/>
              </w:rPr>
            </w:pPr>
            <w:r w:rsidRPr="00523DF5">
              <w:rPr>
                <w:rFonts w:eastAsiaTheme="minorHAnsi"/>
                <w:color w:val="000000" w:themeColor="text1"/>
                <w:szCs w:val="28"/>
                <w:lang w:eastAsia="en-US"/>
              </w:rPr>
              <w:t xml:space="preserve">УК МК </w:t>
            </w:r>
          </w:p>
        </w:tc>
        <w:tc>
          <w:tcPr>
            <w:tcW w:w="6938" w:type="dxa"/>
          </w:tcPr>
          <w:p w14:paraId="244CDDFB" w14:textId="44BA9098" w:rsidR="00167C68" w:rsidRPr="00523DF5" w:rsidRDefault="00167C68" w:rsidP="00167C68">
            <w:pPr>
              <w:autoSpaceDE w:val="0"/>
              <w:autoSpaceDN w:val="0"/>
              <w:adjustRightInd w:val="0"/>
              <w:jc w:val="both"/>
              <w:rPr>
                <w:rFonts w:eastAsiaTheme="minorHAnsi"/>
                <w:color w:val="000000" w:themeColor="text1"/>
                <w:szCs w:val="28"/>
                <w:lang w:eastAsia="en-US"/>
              </w:rPr>
            </w:pPr>
            <w:r w:rsidRPr="00523DF5">
              <w:rPr>
                <w:rFonts w:eastAsiaTheme="minorHAnsi"/>
                <w:color w:val="000000" w:themeColor="text1"/>
                <w:szCs w:val="28"/>
                <w:lang w:eastAsia="en-US"/>
              </w:rPr>
              <w:t xml:space="preserve">– Усть-Каменогорский металлургический комплекс </w:t>
            </w:r>
          </w:p>
        </w:tc>
      </w:tr>
      <w:tr w:rsidR="00493B6B" w:rsidRPr="00523DF5" w14:paraId="214CBBBC" w14:textId="77777777" w:rsidTr="00167C68">
        <w:trPr>
          <w:trHeight w:val="289"/>
        </w:trPr>
        <w:tc>
          <w:tcPr>
            <w:tcW w:w="2513" w:type="dxa"/>
          </w:tcPr>
          <w:p w14:paraId="1958BF3D" w14:textId="593C41B7" w:rsidR="00167C68" w:rsidRPr="00523DF5" w:rsidRDefault="00167C68" w:rsidP="00167C68">
            <w:pPr>
              <w:autoSpaceDE w:val="0"/>
              <w:autoSpaceDN w:val="0"/>
              <w:adjustRightInd w:val="0"/>
              <w:rPr>
                <w:color w:val="000000" w:themeColor="text1"/>
                <w:spacing w:val="-6"/>
                <w:szCs w:val="28"/>
              </w:rPr>
            </w:pPr>
            <w:r w:rsidRPr="00523DF5">
              <w:rPr>
                <w:color w:val="000000" w:themeColor="text1"/>
                <w:spacing w:val="-6"/>
                <w:szCs w:val="28"/>
              </w:rPr>
              <w:t xml:space="preserve">РМК </w:t>
            </w:r>
          </w:p>
        </w:tc>
        <w:tc>
          <w:tcPr>
            <w:tcW w:w="6938" w:type="dxa"/>
          </w:tcPr>
          <w:p w14:paraId="7CAD596E" w14:textId="248C7EBD" w:rsidR="00167C68" w:rsidRPr="00523DF5" w:rsidRDefault="00167C68" w:rsidP="00167C68">
            <w:pPr>
              <w:autoSpaceDE w:val="0"/>
              <w:autoSpaceDN w:val="0"/>
              <w:adjustRightInd w:val="0"/>
              <w:jc w:val="both"/>
              <w:rPr>
                <w:rFonts w:eastAsiaTheme="minorHAnsi"/>
                <w:color w:val="000000" w:themeColor="text1"/>
                <w:spacing w:val="-1"/>
                <w:szCs w:val="28"/>
                <w:lang w:eastAsia="en-US"/>
              </w:rPr>
            </w:pPr>
            <w:r w:rsidRPr="00523DF5">
              <w:rPr>
                <w:rFonts w:eastAsiaTheme="minorHAnsi"/>
                <w:color w:val="000000" w:themeColor="text1"/>
                <w:spacing w:val="-1"/>
                <w:szCs w:val="28"/>
                <w:lang w:eastAsia="en-US"/>
              </w:rPr>
              <w:t xml:space="preserve">– Риддерский металлургический комплекс </w:t>
            </w:r>
          </w:p>
        </w:tc>
      </w:tr>
      <w:tr w:rsidR="00493B6B" w:rsidRPr="00523DF5" w14:paraId="6953E665" w14:textId="77777777" w:rsidTr="00167C68">
        <w:trPr>
          <w:trHeight w:val="127"/>
        </w:trPr>
        <w:tc>
          <w:tcPr>
            <w:tcW w:w="2513" w:type="dxa"/>
          </w:tcPr>
          <w:p w14:paraId="52635975"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г </w:t>
            </w:r>
          </w:p>
        </w:tc>
        <w:tc>
          <w:tcPr>
            <w:tcW w:w="6938" w:type="dxa"/>
          </w:tcPr>
          <w:p w14:paraId="486BC43B"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 грамм (единица массы) </w:t>
            </w:r>
          </w:p>
        </w:tc>
      </w:tr>
      <w:tr w:rsidR="00493B6B" w:rsidRPr="00523DF5" w14:paraId="621A1902" w14:textId="77777777" w:rsidTr="00167C68">
        <w:trPr>
          <w:trHeight w:val="144"/>
        </w:trPr>
        <w:tc>
          <w:tcPr>
            <w:tcW w:w="2513" w:type="dxa"/>
          </w:tcPr>
          <w:p w14:paraId="52BA9E29"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дм</w:t>
            </w:r>
            <w:r w:rsidRPr="00523DF5">
              <w:rPr>
                <w:rFonts w:eastAsiaTheme="minorHAnsi"/>
                <w:color w:val="000000" w:themeColor="text1"/>
                <w:szCs w:val="28"/>
                <w:vertAlign w:val="superscript"/>
                <w:lang w:eastAsia="en-US"/>
              </w:rPr>
              <w:t>3</w:t>
            </w:r>
            <w:r w:rsidRPr="00523DF5">
              <w:rPr>
                <w:rFonts w:eastAsiaTheme="minorHAnsi"/>
                <w:color w:val="000000" w:themeColor="text1"/>
                <w:szCs w:val="28"/>
                <w:lang w:eastAsia="en-US"/>
              </w:rPr>
              <w:t xml:space="preserve"> </w:t>
            </w:r>
          </w:p>
        </w:tc>
        <w:tc>
          <w:tcPr>
            <w:tcW w:w="6938" w:type="dxa"/>
          </w:tcPr>
          <w:p w14:paraId="5C527331"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 дециметр кубический (единица объема) </w:t>
            </w:r>
          </w:p>
        </w:tc>
      </w:tr>
      <w:tr w:rsidR="00493B6B" w:rsidRPr="00523DF5" w14:paraId="3AE28E66" w14:textId="77777777" w:rsidTr="00167C68">
        <w:trPr>
          <w:trHeight w:val="127"/>
        </w:trPr>
        <w:tc>
          <w:tcPr>
            <w:tcW w:w="2513" w:type="dxa"/>
          </w:tcPr>
          <w:p w14:paraId="1E3E4562"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М </w:t>
            </w:r>
          </w:p>
        </w:tc>
        <w:tc>
          <w:tcPr>
            <w:tcW w:w="6938" w:type="dxa"/>
          </w:tcPr>
          <w:p w14:paraId="55F88A68"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 моль (единица измерения концентрации) </w:t>
            </w:r>
          </w:p>
        </w:tc>
      </w:tr>
      <w:tr w:rsidR="00493B6B" w:rsidRPr="00523DF5" w14:paraId="6A99D2FC" w14:textId="77777777" w:rsidTr="00167C68">
        <w:trPr>
          <w:trHeight w:val="127"/>
        </w:trPr>
        <w:tc>
          <w:tcPr>
            <w:tcW w:w="2513" w:type="dxa"/>
          </w:tcPr>
          <w:p w14:paraId="207DB7FF"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мин </w:t>
            </w:r>
          </w:p>
        </w:tc>
        <w:tc>
          <w:tcPr>
            <w:tcW w:w="6938" w:type="dxa"/>
          </w:tcPr>
          <w:p w14:paraId="12087C6B"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 минута (единица времени) </w:t>
            </w:r>
          </w:p>
        </w:tc>
      </w:tr>
      <w:tr w:rsidR="00493B6B" w:rsidRPr="00523DF5" w14:paraId="31632A22" w14:textId="77777777" w:rsidTr="00167C68">
        <w:trPr>
          <w:trHeight w:val="127"/>
        </w:trPr>
        <w:tc>
          <w:tcPr>
            <w:tcW w:w="2513" w:type="dxa"/>
          </w:tcPr>
          <w:p w14:paraId="2A3FFDA4"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мм </w:t>
            </w:r>
          </w:p>
        </w:tc>
        <w:tc>
          <w:tcPr>
            <w:tcW w:w="6938" w:type="dxa"/>
          </w:tcPr>
          <w:p w14:paraId="73F24C39"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 миллиметр (единица длины) </w:t>
            </w:r>
          </w:p>
        </w:tc>
      </w:tr>
      <w:tr w:rsidR="00493B6B" w:rsidRPr="00523DF5" w14:paraId="44220A82" w14:textId="77777777" w:rsidTr="00167C68">
        <w:trPr>
          <w:trHeight w:val="127"/>
        </w:trPr>
        <w:tc>
          <w:tcPr>
            <w:tcW w:w="2513" w:type="dxa"/>
          </w:tcPr>
          <w:p w14:paraId="3E01B7C6"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с </w:t>
            </w:r>
          </w:p>
        </w:tc>
        <w:tc>
          <w:tcPr>
            <w:tcW w:w="6938" w:type="dxa"/>
          </w:tcPr>
          <w:p w14:paraId="62F3F59A"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 секунда (единица времени) </w:t>
            </w:r>
          </w:p>
        </w:tc>
      </w:tr>
      <w:tr w:rsidR="00493B6B" w:rsidRPr="00523DF5" w14:paraId="0687CCCD" w14:textId="77777777" w:rsidTr="00167C68">
        <w:trPr>
          <w:trHeight w:val="127"/>
        </w:trPr>
        <w:tc>
          <w:tcPr>
            <w:tcW w:w="2513" w:type="dxa"/>
          </w:tcPr>
          <w:p w14:paraId="7B90B870"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т </w:t>
            </w:r>
          </w:p>
        </w:tc>
        <w:tc>
          <w:tcPr>
            <w:tcW w:w="6938" w:type="dxa"/>
          </w:tcPr>
          <w:p w14:paraId="7A00AA07"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 тонна (единица массы) </w:t>
            </w:r>
          </w:p>
        </w:tc>
      </w:tr>
      <w:tr w:rsidR="00493B6B" w:rsidRPr="00523DF5" w14:paraId="233B12DE" w14:textId="77777777" w:rsidTr="00167C68">
        <w:trPr>
          <w:trHeight w:val="127"/>
        </w:trPr>
        <w:tc>
          <w:tcPr>
            <w:tcW w:w="2513" w:type="dxa"/>
          </w:tcPr>
          <w:p w14:paraId="082B1835"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ч </w:t>
            </w:r>
          </w:p>
        </w:tc>
        <w:tc>
          <w:tcPr>
            <w:tcW w:w="6938" w:type="dxa"/>
          </w:tcPr>
          <w:p w14:paraId="784C53E3"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 час (единица времени) </w:t>
            </w:r>
          </w:p>
        </w:tc>
      </w:tr>
      <w:tr w:rsidR="00493B6B" w:rsidRPr="00523DF5" w14:paraId="0017C8E6" w14:textId="77777777" w:rsidTr="00167C68">
        <w:trPr>
          <w:trHeight w:val="127"/>
        </w:trPr>
        <w:tc>
          <w:tcPr>
            <w:tcW w:w="2513" w:type="dxa"/>
          </w:tcPr>
          <w:p w14:paraId="731E4B2A"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m </w:t>
            </w:r>
          </w:p>
        </w:tc>
        <w:tc>
          <w:tcPr>
            <w:tcW w:w="6938" w:type="dxa"/>
          </w:tcPr>
          <w:p w14:paraId="6C367447"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 масса </w:t>
            </w:r>
          </w:p>
        </w:tc>
      </w:tr>
      <w:tr w:rsidR="00493B6B" w:rsidRPr="00523DF5" w14:paraId="4BEA958A" w14:textId="77777777" w:rsidTr="00167C68">
        <w:trPr>
          <w:trHeight w:val="127"/>
        </w:trPr>
        <w:tc>
          <w:tcPr>
            <w:tcW w:w="2513" w:type="dxa"/>
          </w:tcPr>
          <w:p w14:paraId="2B82D1D5"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рН </w:t>
            </w:r>
          </w:p>
        </w:tc>
        <w:tc>
          <w:tcPr>
            <w:tcW w:w="6938" w:type="dxa"/>
          </w:tcPr>
          <w:p w14:paraId="54B8ADA6"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 водородный показатель </w:t>
            </w:r>
          </w:p>
        </w:tc>
      </w:tr>
      <w:tr w:rsidR="00493B6B" w:rsidRPr="00523DF5" w14:paraId="01C009D1" w14:textId="77777777" w:rsidTr="00167C68">
        <w:trPr>
          <w:trHeight w:val="127"/>
        </w:trPr>
        <w:tc>
          <w:tcPr>
            <w:tcW w:w="2513" w:type="dxa"/>
          </w:tcPr>
          <w:p w14:paraId="0177BFFB"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Т </w:t>
            </w:r>
          </w:p>
        </w:tc>
        <w:tc>
          <w:tcPr>
            <w:tcW w:w="6938" w:type="dxa"/>
          </w:tcPr>
          <w:p w14:paraId="6A0CA26C"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 абсолютная температура, К </w:t>
            </w:r>
          </w:p>
        </w:tc>
      </w:tr>
      <w:tr w:rsidR="00493B6B" w:rsidRPr="00523DF5" w14:paraId="662FDC13" w14:textId="77777777" w:rsidTr="00167C68">
        <w:trPr>
          <w:trHeight w:val="144"/>
        </w:trPr>
        <w:tc>
          <w:tcPr>
            <w:tcW w:w="2513" w:type="dxa"/>
          </w:tcPr>
          <w:p w14:paraId="3F454A2D"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t </w:t>
            </w:r>
          </w:p>
        </w:tc>
        <w:tc>
          <w:tcPr>
            <w:tcW w:w="6938" w:type="dxa"/>
          </w:tcPr>
          <w:p w14:paraId="603B837A"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 температура, </w:t>
            </w:r>
            <w:r w:rsidRPr="00523DF5">
              <w:rPr>
                <w:rFonts w:eastAsiaTheme="minorHAnsi"/>
                <w:color w:val="000000" w:themeColor="text1"/>
                <w:szCs w:val="28"/>
                <w:vertAlign w:val="superscript"/>
                <w:lang w:eastAsia="en-US"/>
              </w:rPr>
              <w:t>0</w:t>
            </w:r>
            <w:r w:rsidRPr="00523DF5">
              <w:rPr>
                <w:rFonts w:eastAsiaTheme="minorHAnsi"/>
                <w:color w:val="000000" w:themeColor="text1"/>
                <w:szCs w:val="28"/>
                <w:lang w:eastAsia="en-US"/>
              </w:rPr>
              <w:t xml:space="preserve">С </w:t>
            </w:r>
          </w:p>
        </w:tc>
      </w:tr>
      <w:tr w:rsidR="00493B6B" w:rsidRPr="00523DF5" w14:paraId="34C5D10D" w14:textId="77777777" w:rsidTr="00167C68">
        <w:trPr>
          <w:trHeight w:val="127"/>
        </w:trPr>
        <w:tc>
          <w:tcPr>
            <w:tcW w:w="2513" w:type="dxa"/>
          </w:tcPr>
          <w:p w14:paraId="449F6B57"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τ </w:t>
            </w:r>
          </w:p>
        </w:tc>
        <w:tc>
          <w:tcPr>
            <w:tcW w:w="6938" w:type="dxa"/>
          </w:tcPr>
          <w:p w14:paraId="32E5CBBD" w14:textId="77777777"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xml:space="preserve">– продолжительность </w:t>
            </w:r>
          </w:p>
        </w:tc>
      </w:tr>
      <w:tr w:rsidR="00493B6B" w:rsidRPr="00523DF5" w14:paraId="1D3A955A" w14:textId="77777777" w:rsidTr="00167C68">
        <w:trPr>
          <w:trHeight w:val="127"/>
        </w:trPr>
        <w:tc>
          <w:tcPr>
            <w:tcW w:w="2513" w:type="dxa"/>
          </w:tcPr>
          <w:p w14:paraId="3ED1DE11" w14:textId="61F9BAE9"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E</w:t>
            </w:r>
            <w:r w:rsidRPr="00523DF5">
              <w:rPr>
                <w:rFonts w:eastAsiaTheme="minorHAnsi"/>
                <w:color w:val="000000" w:themeColor="text1"/>
                <w:szCs w:val="28"/>
                <w:vertAlign w:val="subscript"/>
                <w:lang w:eastAsia="en-US"/>
              </w:rPr>
              <w:t>каж</w:t>
            </w:r>
          </w:p>
        </w:tc>
        <w:tc>
          <w:tcPr>
            <w:tcW w:w="6938" w:type="dxa"/>
          </w:tcPr>
          <w:p w14:paraId="144103C7" w14:textId="0FB25F66" w:rsidR="00167C68" w:rsidRPr="00523DF5" w:rsidRDefault="00167C68" w:rsidP="00167C68">
            <w:pPr>
              <w:autoSpaceDE w:val="0"/>
              <w:autoSpaceDN w:val="0"/>
              <w:adjustRightInd w:val="0"/>
              <w:rPr>
                <w:rFonts w:eastAsiaTheme="minorHAnsi"/>
                <w:color w:val="000000" w:themeColor="text1"/>
                <w:szCs w:val="28"/>
                <w:lang w:eastAsia="en-US"/>
              </w:rPr>
            </w:pPr>
            <w:r w:rsidRPr="00523DF5">
              <w:rPr>
                <w:rFonts w:eastAsiaTheme="minorHAnsi"/>
                <w:color w:val="000000" w:themeColor="text1"/>
                <w:szCs w:val="28"/>
                <w:lang w:eastAsia="en-US"/>
              </w:rPr>
              <w:t>– кажущаяся энергия активации, кДж/моль</w:t>
            </w:r>
          </w:p>
        </w:tc>
      </w:tr>
    </w:tbl>
    <w:p w14:paraId="18522C25" w14:textId="172A73F6" w:rsidR="008315AC" w:rsidRPr="00523DF5" w:rsidRDefault="008315AC" w:rsidP="003331C6">
      <w:pPr>
        <w:jc w:val="both"/>
        <w:rPr>
          <w:b/>
          <w:color w:val="000000" w:themeColor="text1"/>
        </w:rPr>
      </w:pPr>
    </w:p>
    <w:p w14:paraId="7FED2B62" w14:textId="6ED683E1" w:rsidR="009A0F15" w:rsidRPr="00523DF5" w:rsidRDefault="009A0F15" w:rsidP="003331C6">
      <w:pPr>
        <w:jc w:val="both"/>
        <w:rPr>
          <w:b/>
          <w:color w:val="000000" w:themeColor="text1"/>
        </w:rPr>
      </w:pPr>
    </w:p>
    <w:p w14:paraId="368E4EDE" w14:textId="2EC8BA69" w:rsidR="009A0F15" w:rsidRPr="00523DF5" w:rsidRDefault="009A0F15" w:rsidP="003331C6">
      <w:pPr>
        <w:jc w:val="both"/>
        <w:rPr>
          <w:b/>
          <w:color w:val="000000" w:themeColor="text1"/>
        </w:rPr>
      </w:pPr>
    </w:p>
    <w:p w14:paraId="65A4286E" w14:textId="5F6BC30E" w:rsidR="009A0F15" w:rsidRPr="00523DF5" w:rsidRDefault="009A0F15" w:rsidP="003331C6">
      <w:pPr>
        <w:jc w:val="both"/>
        <w:rPr>
          <w:b/>
          <w:color w:val="000000" w:themeColor="text1"/>
        </w:rPr>
      </w:pPr>
    </w:p>
    <w:p w14:paraId="4426CBB9" w14:textId="3CA9CB27" w:rsidR="009A0F15" w:rsidRPr="00523DF5" w:rsidRDefault="009A0F15" w:rsidP="003331C6">
      <w:pPr>
        <w:jc w:val="both"/>
        <w:rPr>
          <w:b/>
          <w:color w:val="000000" w:themeColor="text1"/>
        </w:rPr>
      </w:pPr>
    </w:p>
    <w:p w14:paraId="58E365B1" w14:textId="08B1FFE4" w:rsidR="009A0F15" w:rsidRPr="00523DF5" w:rsidRDefault="009A0F15" w:rsidP="003331C6">
      <w:pPr>
        <w:jc w:val="both"/>
        <w:rPr>
          <w:b/>
          <w:color w:val="000000" w:themeColor="text1"/>
        </w:rPr>
      </w:pPr>
    </w:p>
    <w:p w14:paraId="2FB27FF5" w14:textId="49883DFB" w:rsidR="009A0F15" w:rsidRPr="00523DF5" w:rsidRDefault="009A0F15" w:rsidP="003331C6">
      <w:pPr>
        <w:jc w:val="both"/>
        <w:rPr>
          <w:b/>
          <w:color w:val="000000" w:themeColor="text1"/>
        </w:rPr>
      </w:pPr>
    </w:p>
    <w:p w14:paraId="0ABE9F6D" w14:textId="395A49B9" w:rsidR="009A0F15" w:rsidRPr="00523DF5" w:rsidRDefault="009A0F15" w:rsidP="003331C6">
      <w:pPr>
        <w:jc w:val="both"/>
        <w:rPr>
          <w:b/>
          <w:color w:val="000000" w:themeColor="text1"/>
        </w:rPr>
      </w:pPr>
    </w:p>
    <w:p w14:paraId="57CB1F3D" w14:textId="0EDAB4E9" w:rsidR="009A0F15" w:rsidRPr="00523DF5" w:rsidRDefault="009A0F15" w:rsidP="003331C6">
      <w:pPr>
        <w:jc w:val="both"/>
        <w:rPr>
          <w:b/>
          <w:color w:val="000000" w:themeColor="text1"/>
        </w:rPr>
      </w:pPr>
    </w:p>
    <w:p w14:paraId="775B0052" w14:textId="05E50A38" w:rsidR="009A0F15" w:rsidRPr="00523DF5" w:rsidRDefault="009A0F15" w:rsidP="003331C6">
      <w:pPr>
        <w:jc w:val="both"/>
        <w:rPr>
          <w:b/>
          <w:color w:val="000000" w:themeColor="text1"/>
        </w:rPr>
      </w:pPr>
    </w:p>
    <w:p w14:paraId="3EC5C3C9" w14:textId="4FB2EE0D" w:rsidR="009A0F15" w:rsidRPr="00523DF5" w:rsidRDefault="009A0F15" w:rsidP="003331C6">
      <w:pPr>
        <w:jc w:val="both"/>
        <w:rPr>
          <w:b/>
          <w:color w:val="000000" w:themeColor="text1"/>
        </w:rPr>
      </w:pPr>
    </w:p>
    <w:p w14:paraId="1E6356A5" w14:textId="230CD31D" w:rsidR="009A0F15" w:rsidRPr="00523DF5" w:rsidRDefault="009A0F15" w:rsidP="003331C6">
      <w:pPr>
        <w:jc w:val="both"/>
        <w:rPr>
          <w:b/>
          <w:color w:val="000000" w:themeColor="text1"/>
        </w:rPr>
      </w:pPr>
    </w:p>
    <w:p w14:paraId="3E0BC884" w14:textId="734FC85D" w:rsidR="009A0F15" w:rsidRPr="00523DF5" w:rsidRDefault="009A0F15" w:rsidP="003331C6">
      <w:pPr>
        <w:jc w:val="both"/>
        <w:rPr>
          <w:b/>
          <w:color w:val="000000" w:themeColor="text1"/>
        </w:rPr>
      </w:pPr>
    </w:p>
    <w:p w14:paraId="56C694C4" w14:textId="63ECDF10" w:rsidR="009A0F15" w:rsidRPr="00523DF5" w:rsidRDefault="009A0F15" w:rsidP="003331C6">
      <w:pPr>
        <w:jc w:val="both"/>
        <w:rPr>
          <w:b/>
          <w:color w:val="000000" w:themeColor="text1"/>
        </w:rPr>
      </w:pPr>
    </w:p>
    <w:p w14:paraId="11364CFF" w14:textId="24FAAF67" w:rsidR="009A0F15" w:rsidRPr="00523DF5" w:rsidRDefault="009A0F15" w:rsidP="003331C6">
      <w:pPr>
        <w:jc w:val="both"/>
        <w:rPr>
          <w:b/>
          <w:color w:val="000000" w:themeColor="text1"/>
        </w:rPr>
      </w:pPr>
    </w:p>
    <w:p w14:paraId="4027D00B" w14:textId="417F475D" w:rsidR="009A0F15" w:rsidRPr="00523DF5" w:rsidRDefault="009A0F15" w:rsidP="003331C6">
      <w:pPr>
        <w:jc w:val="both"/>
        <w:rPr>
          <w:b/>
          <w:color w:val="000000" w:themeColor="text1"/>
        </w:rPr>
      </w:pPr>
    </w:p>
    <w:p w14:paraId="4AE19AD8" w14:textId="38423B29" w:rsidR="009A0F15" w:rsidRPr="00523DF5" w:rsidRDefault="009A0F15" w:rsidP="003331C6">
      <w:pPr>
        <w:jc w:val="both"/>
        <w:rPr>
          <w:b/>
          <w:color w:val="000000" w:themeColor="text1"/>
        </w:rPr>
      </w:pPr>
    </w:p>
    <w:p w14:paraId="0C722CD7" w14:textId="6E9F48C0" w:rsidR="002449E5" w:rsidRPr="00523DF5" w:rsidRDefault="002449E5" w:rsidP="002449E5">
      <w:pPr>
        <w:pStyle w:val="Default"/>
        <w:rPr>
          <w:rFonts w:eastAsia="Times New Roman"/>
          <w:b/>
          <w:color w:val="000000" w:themeColor="text1"/>
          <w:sz w:val="28"/>
          <w:lang w:eastAsia="ru-RU"/>
        </w:rPr>
      </w:pPr>
    </w:p>
    <w:p w14:paraId="454DF3D3" w14:textId="77777777" w:rsidR="00CC0189" w:rsidRDefault="00CC0189" w:rsidP="00CC0189">
      <w:pPr>
        <w:pStyle w:val="Default"/>
        <w:rPr>
          <w:rFonts w:eastAsia="Times New Roman"/>
          <w:b/>
          <w:color w:val="000000" w:themeColor="text1"/>
          <w:sz w:val="28"/>
          <w:lang w:eastAsia="ru-RU"/>
        </w:rPr>
      </w:pPr>
    </w:p>
    <w:p w14:paraId="7520D2A6" w14:textId="7063F229" w:rsidR="008F6582" w:rsidRPr="00523DF5" w:rsidRDefault="008F6582" w:rsidP="00CC0189">
      <w:pPr>
        <w:pStyle w:val="Default"/>
        <w:jc w:val="center"/>
        <w:rPr>
          <w:b/>
          <w:bCs/>
          <w:color w:val="000000" w:themeColor="text1"/>
          <w:sz w:val="28"/>
          <w:szCs w:val="28"/>
        </w:rPr>
      </w:pPr>
      <w:r w:rsidRPr="00523DF5">
        <w:rPr>
          <w:b/>
          <w:bCs/>
          <w:color w:val="000000" w:themeColor="text1"/>
          <w:sz w:val="28"/>
          <w:szCs w:val="28"/>
        </w:rPr>
        <w:lastRenderedPageBreak/>
        <w:t>ВВЕДЕНИЕ</w:t>
      </w:r>
    </w:p>
    <w:p w14:paraId="2E09EBEF" w14:textId="77777777" w:rsidR="008F6582" w:rsidRPr="00523DF5" w:rsidRDefault="008F6582" w:rsidP="008F6582">
      <w:pPr>
        <w:pStyle w:val="Default"/>
        <w:jc w:val="center"/>
        <w:rPr>
          <w:color w:val="000000" w:themeColor="text1"/>
          <w:sz w:val="28"/>
          <w:szCs w:val="28"/>
        </w:rPr>
      </w:pPr>
    </w:p>
    <w:p w14:paraId="39A04CD8" w14:textId="25FC61A8" w:rsidR="00B41AF4" w:rsidRPr="00523DF5" w:rsidRDefault="008F6582" w:rsidP="00B41AF4">
      <w:pPr>
        <w:pStyle w:val="Default"/>
        <w:ind w:firstLine="709"/>
        <w:jc w:val="both"/>
        <w:rPr>
          <w:bCs/>
          <w:color w:val="000000" w:themeColor="text1"/>
          <w:sz w:val="28"/>
          <w:szCs w:val="28"/>
        </w:rPr>
      </w:pPr>
      <w:r w:rsidRPr="00523DF5">
        <w:rPr>
          <w:b/>
          <w:bCs/>
          <w:color w:val="000000" w:themeColor="text1"/>
          <w:sz w:val="28"/>
          <w:szCs w:val="28"/>
        </w:rPr>
        <w:t xml:space="preserve">Оценка современного состояния решаемой научной или научно-технологической проблемы (задачи). </w:t>
      </w:r>
      <w:r w:rsidR="00570F0E" w:rsidRPr="00523DF5">
        <w:rPr>
          <w:bCs/>
          <w:color w:val="000000" w:themeColor="text1"/>
          <w:sz w:val="28"/>
          <w:szCs w:val="28"/>
        </w:rPr>
        <w:t xml:space="preserve">На сегодняшний день </w:t>
      </w:r>
      <w:r w:rsidR="00570F0E" w:rsidRPr="00523DF5">
        <w:rPr>
          <w:bCs/>
          <w:color w:val="000000" w:themeColor="text1"/>
          <w:sz w:val="28"/>
          <w:szCs w:val="28"/>
          <w:lang w:val="kk-KZ"/>
        </w:rPr>
        <w:t>н</w:t>
      </w:r>
      <w:r w:rsidR="002B7D72" w:rsidRPr="00523DF5">
        <w:rPr>
          <w:bCs/>
          <w:color w:val="000000" w:themeColor="text1"/>
          <w:sz w:val="28"/>
          <w:szCs w:val="28"/>
        </w:rPr>
        <w:t xml:space="preserve">есмотря на растущий спрос на цинковую продукцию, её потребление сдерживается, как ограниченностью минерально-сырьевой базы цинка, так и высокой стоимостью цинка. В гидрометаллургии цинка сырьевая база ограничена практически одним минералом – сульфидом цинка (сфалеритом). Но промышленный интерес могут представлять и другие минералы цинка в случае выявления у них высокой реакционной способности и повышенного содержания ценного компонента. К таким минералам цинка можно отнести некоторые окисленные минералы – силикат цинка (каламин), карбонат цинка (смитсонит) и другие. </w:t>
      </w:r>
    </w:p>
    <w:p w14:paraId="0D52A06C" w14:textId="5168FE7F" w:rsidR="002B7D72" w:rsidRPr="00523DF5" w:rsidRDefault="002B7D72" w:rsidP="00B41AF4">
      <w:pPr>
        <w:pStyle w:val="Default"/>
        <w:ind w:firstLine="709"/>
        <w:jc w:val="both"/>
        <w:rPr>
          <w:bCs/>
          <w:color w:val="000000" w:themeColor="text1"/>
          <w:sz w:val="28"/>
          <w:szCs w:val="28"/>
        </w:rPr>
      </w:pPr>
      <w:r w:rsidRPr="00523DF5">
        <w:rPr>
          <w:bCs/>
          <w:color w:val="000000" w:themeColor="text1"/>
          <w:sz w:val="28"/>
          <w:szCs w:val="28"/>
        </w:rPr>
        <w:t xml:space="preserve">В Казахстане и других странах мира открыт целый ряд месторождений богатых окисленных цинковых руд с промышленными запасами цинка. </w:t>
      </w:r>
      <w:r w:rsidR="00B41AF4" w:rsidRPr="00523DF5">
        <w:rPr>
          <w:bCs/>
          <w:color w:val="000000" w:themeColor="text1"/>
          <w:sz w:val="28"/>
          <w:szCs w:val="28"/>
        </w:rPr>
        <w:t>Но незначительная часть этих месторождений вовлекается в переработку, что сокращает сырьевую базу цинковых производств.</w:t>
      </w:r>
      <w:r w:rsidR="00B41AF4" w:rsidRPr="00523DF5">
        <w:rPr>
          <w:bCs/>
          <w:color w:val="000000" w:themeColor="text1"/>
          <w:sz w:val="28"/>
          <w:szCs w:val="28"/>
          <w:lang w:val="kk-KZ"/>
        </w:rPr>
        <w:t xml:space="preserve"> </w:t>
      </w:r>
      <w:r w:rsidRPr="00523DF5">
        <w:rPr>
          <w:bCs/>
          <w:color w:val="000000" w:themeColor="text1"/>
          <w:sz w:val="28"/>
          <w:szCs w:val="28"/>
        </w:rPr>
        <w:t xml:space="preserve">Причём, в отдельных из этих месторождений содержание цинка в руде сопоставимо с его содержанием в сфалеритовых концентратах, потребляемых гидрометаллургией </w:t>
      </w:r>
      <w:r w:rsidRPr="00523DF5">
        <w:rPr>
          <w:bCs/>
          <w:color w:val="000000" w:themeColor="text1"/>
          <w:spacing w:val="-2"/>
          <w:sz w:val="28"/>
          <w:szCs w:val="28"/>
        </w:rPr>
        <w:t>цинка. Это обстоятельство позволяет говорить о целесообразности использования</w:t>
      </w:r>
      <w:r w:rsidRPr="00523DF5">
        <w:rPr>
          <w:bCs/>
          <w:color w:val="000000" w:themeColor="text1"/>
          <w:sz w:val="28"/>
          <w:szCs w:val="28"/>
        </w:rPr>
        <w:t xml:space="preserve"> богатых окисленных цинковых руд без их дорогостоящего обогащения</w:t>
      </w:r>
      <w:r w:rsidR="000D4079" w:rsidRPr="00523DF5">
        <w:rPr>
          <w:bCs/>
          <w:color w:val="000000" w:themeColor="text1"/>
          <w:sz w:val="28"/>
          <w:szCs w:val="28"/>
        </w:rPr>
        <w:t>.</w:t>
      </w:r>
      <w:r w:rsidRPr="00523DF5">
        <w:rPr>
          <w:bCs/>
          <w:color w:val="000000" w:themeColor="text1"/>
          <w:sz w:val="28"/>
          <w:szCs w:val="28"/>
        </w:rPr>
        <w:t xml:space="preserve"> </w:t>
      </w:r>
      <w:r w:rsidR="000D4079" w:rsidRPr="00523DF5">
        <w:rPr>
          <w:bCs/>
          <w:color w:val="000000" w:themeColor="text1"/>
          <w:sz w:val="28"/>
          <w:szCs w:val="28"/>
        </w:rPr>
        <w:t>Н</w:t>
      </w:r>
      <w:r w:rsidRPr="00523DF5">
        <w:rPr>
          <w:bCs/>
          <w:color w:val="000000" w:themeColor="text1"/>
          <w:sz w:val="28"/>
          <w:szCs w:val="28"/>
        </w:rPr>
        <w:t>епосредственно в гидрометаллургии цинка на стади</w:t>
      </w:r>
      <w:r w:rsidR="00BC2CE9" w:rsidRPr="00523DF5">
        <w:rPr>
          <w:bCs/>
          <w:color w:val="000000" w:themeColor="text1"/>
          <w:sz w:val="28"/>
          <w:szCs w:val="28"/>
        </w:rPr>
        <w:t>и сернокислотного выщелачивания</w:t>
      </w:r>
      <w:r w:rsidRPr="00523DF5">
        <w:rPr>
          <w:bCs/>
          <w:color w:val="000000" w:themeColor="text1"/>
          <w:sz w:val="28"/>
          <w:szCs w:val="28"/>
        </w:rPr>
        <w:t xml:space="preserve">, т. е. минуя энергоёмкую стадию окислительного обжига сырья. </w:t>
      </w:r>
      <w:r w:rsidR="00B41AF4" w:rsidRPr="00523DF5">
        <w:rPr>
          <w:bCs/>
          <w:color w:val="000000" w:themeColor="text1"/>
          <w:sz w:val="28"/>
          <w:szCs w:val="28"/>
        </w:rPr>
        <w:t>Таким образом, вовлечение в переработку окисленного цинкового сырья делает его привлекательным с точки зрения удешевления гидрометаллургии цинка.</w:t>
      </w:r>
    </w:p>
    <w:p w14:paraId="57B041F3" w14:textId="3A22D54E" w:rsidR="002B7D72" w:rsidRPr="00523DF5" w:rsidRDefault="002B7D72" w:rsidP="002B7D72">
      <w:pPr>
        <w:pStyle w:val="Default"/>
        <w:ind w:firstLine="709"/>
        <w:jc w:val="both"/>
        <w:rPr>
          <w:bCs/>
          <w:color w:val="000000" w:themeColor="text1"/>
          <w:sz w:val="28"/>
          <w:szCs w:val="28"/>
        </w:rPr>
      </w:pPr>
      <w:r w:rsidRPr="00523DF5">
        <w:rPr>
          <w:bCs/>
          <w:color w:val="000000" w:themeColor="text1"/>
          <w:sz w:val="28"/>
          <w:szCs w:val="28"/>
        </w:rPr>
        <w:t xml:space="preserve">Однако, до настоящего времени остаются недостаточно изученными вопросы кинетики и термодинамики сернокислотного вскрытия различного окисленного цинкового сырья. Исследование термодинамических характеристик окисленных минералов цинка позволит рассмотреть возможность вовлечения в переработку новых видов минерального сырья, а изучение кинетических закономерностей сернокислотного вскрытия окисленных цинковых минералов будет способствовать усовершенствованию и повышению экономической </w:t>
      </w:r>
      <w:r w:rsidRPr="00523DF5">
        <w:rPr>
          <w:bCs/>
          <w:color w:val="000000" w:themeColor="text1"/>
          <w:spacing w:val="-3"/>
          <w:sz w:val="28"/>
          <w:szCs w:val="28"/>
        </w:rPr>
        <w:t>эффективности действующих технологических режимов гидрометаллургии цинка.</w:t>
      </w:r>
    </w:p>
    <w:p w14:paraId="6C09266D" w14:textId="5ABB7ED3" w:rsidR="001550B9" w:rsidRPr="00523DF5" w:rsidRDefault="001550B9" w:rsidP="001550B9">
      <w:pPr>
        <w:pStyle w:val="Default"/>
        <w:ind w:firstLine="709"/>
        <w:jc w:val="both"/>
        <w:rPr>
          <w:bCs/>
          <w:color w:val="000000" w:themeColor="text1"/>
          <w:sz w:val="28"/>
          <w:szCs w:val="28"/>
        </w:rPr>
      </w:pPr>
      <w:r w:rsidRPr="00523DF5">
        <w:rPr>
          <w:bCs/>
          <w:color w:val="000000" w:themeColor="text1"/>
          <w:sz w:val="28"/>
          <w:szCs w:val="28"/>
        </w:rPr>
        <w:t xml:space="preserve">На сегодняшний день, на Риддерском металлургическом комплексе ТОО Казцинк (г. Риддер, Восточно-Казахстанская область) окисленная цинковая руда вовлекается в вельц-процесс, где основным сырьём является сфалеритовый концентрат, полученный из местных руд. Извлекаемый в данном </w:t>
      </w:r>
      <w:r w:rsidR="00AC6FEA" w:rsidRPr="00523DF5">
        <w:rPr>
          <w:bCs/>
          <w:color w:val="000000" w:themeColor="text1"/>
          <w:sz w:val="28"/>
          <w:szCs w:val="28"/>
        </w:rPr>
        <w:t xml:space="preserve">процессе </w:t>
      </w:r>
      <w:r w:rsidR="00AC6FEA" w:rsidRPr="00523DF5">
        <w:rPr>
          <w:bCs/>
          <w:color w:val="000000" w:themeColor="text1"/>
          <w:sz w:val="28"/>
          <w:szCs w:val="28"/>
          <w:lang w:val="kk-KZ"/>
        </w:rPr>
        <w:t>вельц</w:t>
      </w:r>
      <w:r w:rsidRPr="00523DF5">
        <w:rPr>
          <w:bCs/>
          <w:color w:val="000000" w:themeColor="text1"/>
          <w:sz w:val="28"/>
          <w:szCs w:val="28"/>
        </w:rPr>
        <w:t>-оксид цинка подвергается сернокислотному выщелачиванию в рамках традиционной технологии.</w:t>
      </w:r>
    </w:p>
    <w:p w14:paraId="1A5DDAD3" w14:textId="0945B830" w:rsidR="00230C25" w:rsidRPr="00523DF5" w:rsidRDefault="00230C25" w:rsidP="00230C25">
      <w:pPr>
        <w:widowControl w:val="0"/>
        <w:ind w:firstLine="708"/>
        <w:jc w:val="both"/>
        <w:rPr>
          <w:color w:val="000000" w:themeColor="text1"/>
          <w:szCs w:val="28"/>
        </w:rPr>
      </w:pPr>
      <w:r w:rsidRPr="00523DF5">
        <w:rPr>
          <w:color w:val="000000" w:themeColor="text1"/>
          <w:szCs w:val="28"/>
        </w:rPr>
        <w:t xml:space="preserve">В мире известно ограниченное число переработчиков окисленного </w:t>
      </w:r>
      <w:r w:rsidRPr="002A6A31">
        <w:rPr>
          <w:color w:val="000000" w:themeColor="text1"/>
          <w:spacing w:val="-5"/>
          <w:szCs w:val="28"/>
        </w:rPr>
        <w:t>цинксодер</w:t>
      </w:r>
      <w:r w:rsidRPr="002A6A31">
        <w:rPr>
          <w:color w:val="000000" w:themeColor="text1"/>
          <w:spacing w:val="-5"/>
          <w:szCs w:val="28"/>
        </w:rPr>
        <w:softHyphen/>
        <w:t>жащего рудного сырья гидрометаллургическим и пирометаллургическим</w:t>
      </w:r>
      <w:r w:rsidRPr="00523DF5">
        <w:rPr>
          <w:color w:val="000000" w:themeColor="text1"/>
          <w:szCs w:val="28"/>
        </w:rPr>
        <w:t xml:space="preserve"> способами. К ним относятся: 1) фирма «Электролайтик зинк компани оф Остролазия» (Австралия) [</w:t>
      </w:r>
      <w:r w:rsidR="000C639D" w:rsidRPr="00523DF5">
        <w:rPr>
          <w:color w:val="000000" w:themeColor="text1"/>
          <w:szCs w:val="28"/>
          <w:lang w:val="kk-KZ"/>
        </w:rPr>
        <w:t>1</w:t>
      </w:r>
      <w:r w:rsidRPr="00523DF5">
        <w:rPr>
          <w:color w:val="000000" w:themeColor="text1"/>
          <w:szCs w:val="28"/>
        </w:rPr>
        <w:t xml:space="preserve">]; 2) фирма «Броккен-Хилл» (Австралия) </w:t>
      </w:r>
      <w:r w:rsidR="000C639D" w:rsidRPr="00523DF5">
        <w:rPr>
          <w:color w:val="000000" w:themeColor="text1"/>
          <w:szCs w:val="28"/>
        </w:rPr>
        <w:t>[1</w:t>
      </w:r>
      <w:r w:rsidRPr="00523DF5">
        <w:rPr>
          <w:color w:val="000000" w:themeColor="text1"/>
          <w:szCs w:val="28"/>
        </w:rPr>
        <w:t>];</w:t>
      </w:r>
      <w:r w:rsidR="000C639D" w:rsidRPr="00523DF5">
        <w:rPr>
          <w:color w:val="000000" w:themeColor="text1"/>
          <w:szCs w:val="28"/>
        </w:rPr>
        <w:t xml:space="preserve"> </w:t>
      </w:r>
      <w:r w:rsidR="009D0D72" w:rsidRPr="00523DF5">
        <w:rPr>
          <w:color w:val="000000" w:themeColor="text1"/>
          <w:szCs w:val="28"/>
        </w:rPr>
        <w:t xml:space="preserve">3) </w:t>
      </w:r>
      <w:r w:rsidRPr="00523DF5">
        <w:rPr>
          <w:color w:val="000000" w:themeColor="text1"/>
          <w:szCs w:val="28"/>
        </w:rPr>
        <w:t xml:space="preserve">завод Панте-Носса (Италия) </w:t>
      </w:r>
      <w:r w:rsidR="000C639D" w:rsidRPr="00523DF5">
        <w:rPr>
          <w:color w:val="000000" w:themeColor="text1"/>
          <w:szCs w:val="28"/>
        </w:rPr>
        <w:t>[1</w:t>
      </w:r>
      <w:r w:rsidRPr="00523DF5">
        <w:rPr>
          <w:color w:val="000000" w:themeColor="text1"/>
          <w:szCs w:val="28"/>
        </w:rPr>
        <w:t xml:space="preserve">]; 4) Владикавказский цинковый завод </w:t>
      </w:r>
      <w:r w:rsidRPr="00523DF5">
        <w:rPr>
          <w:color w:val="000000" w:themeColor="text1"/>
          <w:spacing w:val="-2"/>
          <w:szCs w:val="28"/>
        </w:rPr>
        <w:t xml:space="preserve">«Электроцинк» </w:t>
      </w:r>
      <w:r w:rsidRPr="00523DF5">
        <w:rPr>
          <w:color w:val="000000" w:themeColor="text1"/>
          <w:spacing w:val="-2"/>
          <w:szCs w:val="28"/>
        </w:rPr>
        <w:lastRenderedPageBreak/>
        <w:t xml:space="preserve">(Россия) </w:t>
      </w:r>
      <w:r w:rsidR="000C639D" w:rsidRPr="00523DF5">
        <w:rPr>
          <w:color w:val="000000" w:themeColor="text1"/>
          <w:spacing w:val="-2"/>
          <w:szCs w:val="28"/>
        </w:rPr>
        <w:t>[2</w:t>
      </w:r>
      <w:r w:rsidRPr="00523DF5">
        <w:rPr>
          <w:color w:val="000000" w:themeColor="text1"/>
          <w:spacing w:val="-2"/>
          <w:szCs w:val="28"/>
        </w:rPr>
        <w:t xml:space="preserve">]; 5) Алмалыкский цинковый завод (Узбекистан) </w:t>
      </w:r>
      <w:r w:rsidR="000C639D" w:rsidRPr="00523DF5">
        <w:rPr>
          <w:color w:val="000000" w:themeColor="text1"/>
          <w:spacing w:val="-2"/>
          <w:szCs w:val="28"/>
        </w:rPr>
        <w:t>[2</w:t>
      </w:r>
      <w:r w:rsidRPr="00523DF5">
        <w:rPr>
          <w:color w:val="000000" w:themeColor="text1"/>
          <w:spacing w:val="-2"/>
          <w:szCs w:val="28"/>
        </w:rPr>
        <w:t>];</w:t>
      </w:r>
      <w:r w:rsidR="009D0D72" w:rsidRPr="00523DF5">
        <w:rPr>
          <w:color w:val="000000" w:themeColor="text1"/>
          <w:szCs w:val="28"/>
        </w:rPr>
        <w:t xml:space="preserve"> </w:t>
      </w:r>
      <w:r w:rsidRPr="00523DF5">
        <w:rPr>
          <w:color w:val="000000" w:themeColor="text1"/>
          <w:szCs w:val="28"/>
        </w:rPr>
        <w:t xml:space="preserve">6) Беловский </w:t>
      </w:r>
      <w:r w:rsidRPr="00523DF5">
        <w:rPr>
          <w:color w:val="000000" w:themeColor="text1"/>
          <w:spacing w:val="-2"/>
          <w:szCs w:val="28"/>
        </w:rPr>
        <w:t xml:space="preserve">цинковый завод (Россия) </w:t>
      </w:r>
      <w:r w:rsidR="000C639D" w:rsidRPr="00523DF5">
        <w:rPr>
          <w:color w:val="000000" w:themeColor="text1"/>
          <w:spacing w:val="-2"/>
          <w:szCs w:val="28"/>
        </w:rPr>
        <w:t>[2</w:t>
      </w:r>
      <w:r w:rsidRPr="00523DF5">
        <w:rPr>
          <w:color w:val="000000" w:themeColor="text1"/>
          <w:spacing w:val="-2"/>
          <w:szCs w:val="28"/>
        </w:rPr>
        <w:t>]; 7) Ачисайский полиметаллический комбинат (Казахста</w:t>
      </w:r>
      <w:r w:rsidR="004E0370" w:rsidRPr="00523DF5">
        <w:rPr>
          <w:color w:val="000000" w:themeColor="text1"/>
          <w:spacing w:val="-2"/>
          <w:szCs w:val="28"/>
        </w:rPr>
        <w:t>н)</w:t>
      </w:r>
      <w:r w:rsidR="004E0370" w:rsidRPr="00523DF5">
        <w:rPr>
          <w:color w:val="000000" w:themeColor="text1"/>
          <w:szCs w:val="28"/>
        </w:rPr>
        <w:t xml:space="preserve"> </w:t>
      </w:r>
      <w:r w:rsidR="000C639D" w:rsidRPr="00523DF5">
        <w:rPr>
          <w:color w:val="000000" w:themeColor="text1"/>
          <w:szCs w:val="28"/>
        </w:rPr>
        <w:t>[2</w:t>
      </w:r>
      <w:r w:rsidR="004E0370" w:rsidRPr="00523DF5">
        <w:rPr>
          <w:color w:val="000000" w:themeColor="text1"/>
          <w:szCs w:val="28"/>
        </w:rPr>
        <w:t xml:space="preserve">]; </w:t>
      </w:r>
      <w:r w:rsidRPr="00523DF5">
        <w:rPr>
          <w:color w:val="000000" w:themeColor="text1"/>
          <w:szCs w:val="28"/>
        </w:rPr>
        <w:t xml:space="preserve">8) цинковый завод в Польше </w:t>
      </w:r>
      <w:r w:rsidR="000C639D" w:rsidRPr="00523DF5">
        <w:rPr>
          <w:color w:val="000000" w:themeColor="text1"/>
          <w:szCs w:val="28"/>
        </w:rPr>
        <w:t>[2</w:t>
      </w:r>
      <w:r w:rsidRPr="00523DF5">
        <w:rPr>
          <w:color w:val="000000" w:themeColor="text1"/>
          <w:szCs w:val="28"/>
        </w:rPr>
        <w:t xml:space="preserve">]. Известно </w:t>
      </w:r>
      <w:r w:rsidR="000C639D" w:rsidRPr="00523DF5">
        <w:rPr>
          <w:color w:val="000000" w:themeColor="text1"/>
          <w:szCs w:val="28"/>
        </w:rPr>
        <w:t>[2</w:t>
      </w:r>
      <w:r w:rsidRPr="00523DF5">
        <w:rPr>
          <w:color w:val="000000" w:themeColor="text1"/>
          <w:szCs w:val="28"/>
        </w:rPr>
        <w:t>] также о проведении исследований в Болгарии по выбору наиболее экономически выгодной схемы переработки окисленной цинковой руды месторождения Едроксово.</w:t>
      </w:r>
    </w:p>
    <w:p w14:paraId="546AF676" w14:textId="08EEA05F" w:rsidR="00230C25" w:rsidRPr="00523DF5" w:rsidRDefault="00230C25" w:rsidP="00BC2CE9">
      <w:pPr>
        <w:widowControl w:val="0"/>
        <w:ind w:firstLine="708"/>
        <w:jc w:val="both"/>
        <w:rPr>
          <w:color w:val="000000" w:themeColor="text1"/>
          <w:szCs w:val="28"/>
        </w:rPr>
      </w:pPr>
      <w:r w:rsidRPr="00523DF5">
        <w:rPr>
          <w:rFonts w:eastAsia="TimesNewRomanPSMT"/>
          <w:bCs/>
          <w:color w:val="000000" w:themeColor="text1"/>
          <w:szCs w:val="28"/>
        </w:rPr>
        <w:t>Австралийской фирмой «Электролайтик зинк компани оф Остролазия» раз</w:t>
      </w:r>
      <w:r w:rsidRPr="00523DF5">
        <w:rPr>
          <w:rFonts w:eastAsia="TimesNewRomanPSMT"/>
          <w:bCs/>
          <w:color w:val="000000" w:themeColor="text1"/>
          <w:szCs w:val="28"/>
        </w:rPr>
        <w:softHyphen/>
        <w:t>работана техно</w:t>
      </w:r>
      <w:r w:rsidRPr="00523DF5">
        <w:rPr>
          <w:rFonts w:eastAsia="TimesNewRomanPSMT"/>
          <w:bCs/>
          <w:color w:val="000000" w:themeColor="text1"/>
          <w:szCs w:val="28"/>
        </w:rPr>
        <w:softHyphen/>
        <w:t>логия переработки силикатной окисленной цинковой руды без использования сульфид</w:t>
      </w:r>
      <w:r w:rsidRPr="00523DF5">
        <w:rPr>
          <w:rFonts w:eastAsia="TimesNewRomanPSMT"/>
          <w:bCs/>
          <w:color w:val="000000" w:themeColor="text1"/>
          <w:szCs w:val="28"/>
        </w:rPr>
        <w:softHyphen/>
        <w:t>ного цин</w:t>
      </w:r>
      <w:r w:rsidRPr="00523DF5">
        <w:rPr>
          <w:rFonts w:eastAsia="TimesNewRomanPSMT"/>
          <w:bCs/>
          <w:color w:val="000000" w:themeColor="text1"/>
          <w:szCs w:val="28"/>
        </w:rPr>
        <w:softHyphen/>
        <w:t>кового концент</w:t>
      </w:r>
      <w:r w:rsidR="00BC2CE9" w:rsidRPr="00523DF5">
        <w:rPr>
          <w:rFonts w:eastAsia="TimesNewRomanPSMT"/>
          <w:bCs/>
          <w:color w:val="000000" w:themeColor="text1"/>
          <w:szCs w:val="28"/>
        </w:rPr>
        <w:t>рата. Эта технология</w:t>
      </w:r>
      <w:r w:rsidRPr="00523DF5">
        <w:rPr>
          <w:rFonts w:eastAsia="TimesNewRomanPSMT"/>
          <w:bCs/>
          <w:color w:val="000000" w:themeColor="text1"/>
          <w:szCs w:val="28"/>
        </w:rPr>
        <w:t xml:space="preserve"> была пер</w:t>
      </w:r>
      <w:r w:rsidRPr="00523DF5">
        <w:rPr>
          <w:rFonts w:eastAsia="TimesNewRomanPSMT"/>
          <w:bCs/>
          <w:color w:val="000000" w:themeColor="text1"/>
          <w:szCs w:val="28"/>
        </w:rPr>
        <w:softHyphen/>
        <w:t>воначально про</w:t>
      </w:r>
      <w:r w:rsidRPr="00523DF5">
        <w:rPr>
          <w:rFonts w:eastAsia="TimesNewRomanPSMT"/>
          <w:bCs/>
          <w:color w:val="000000" w:themeColor="text1"/>
          <w:szCs w:val="28"/>
        </w:rPr>
        <w:softHyphen/>
        <w:t>верена в лабораторном и полупро</w:t>
      </w:r>
      <w:r w:rsidRPr="00523DF5">
        <w:rPr>
          <w:rFonts w:eastAsia="TimesNewRomanPSMT"/>
          <w:bCs/>
          <w:color w:val="000000" w:themeColor="text1"/>
          <w:szCs w:val="28"/>
        </w:rPr>
        <w:softHyphen/>
        <w:t>мышленном масш</w:t>
      </w:r>
      <w:r w:rsidRPr="00523DF5">
        <w:rPr>
          <w:rFonts w:eastAsia="TimesNewRomanPSMT"/>
          <w:bCs/>
          <w:color w:val="000000" w:themeColor="text1"/>
          <w:szCs w:val="28"/>
        </w:rPr>
        <w:softHyphen/>
        <w:t>та</w:t>
      </w:r>
      <w:r w:rsidRPr="00523DF5">
        <w:rPr>
          <w:rFonts w:eastAsia="TimesNewRomanPSMT"/>
          <w:bCs/>
          <w:color w:val="000000" w:themeColor="text1"/>
          <w:szCs w:val="28"/>
        </w:rPr>
        <w:softHyphen/>
        <w:t>бах для переработки виллемитовой (</w:t>
      </w:r>
      <w:r w:rsidRPr="00523DF5">
        <w:rPr>
          <w:color w:val="000000" w:themeColor="text1"/>
          <w:szCs w:val="28"/>
          <w:shd w:val="clear" w:color="auto" w:fill="F8F9FA"/>
        </w:rPr>
        <w:t>Zn</w:t>
      </w:r>
      <w:r w:rsidRPr="00523DF5">
        <w:rPr>
          <w:color w:val="000000" w:themeColor="text1"/>
          <w:szCs w:val="28"/>
          <w:shd w:val="clear" w:color="auto" w:fill="F8F9FA"/>
          <w:vertAlign w:val="subscript"/>
        </w:rPr>
        <w:t>2</w:t>
      </w:r>
      <w:r w:rsidRPr="00523DF5">
        <w:rPr>
          <w:color w:val="000000" w:themeColor="text1"/>
          <w:szCs w:val="28"/>
          <w:shd w:val="clear" w:color="auto" w:fill="F8F9FA"/>
        </w:rPr>
        <w:t>[SiO</w:t>
      </w:r>
      <w:r w:rsidRPr="00523DF5">
        <w:rPr>
          <w:color w:val="000000" w:themeColor="text1"/>
          <w:szCs w:val="28"/>
          <w:shd w:val="clear" w:color="auto" w:fill="F8F9FA"/>
          <w:vertAlign w:val="subscript"/>
        </w:rPr>
        <w:t>4</w:t>
      </w:r>
      <w:r w:rsidRPr="00523DF5">
        <w:rPr>
          <w:color w:val="000000" w:themeColor="text1"/>
          <w:szCs w:val="28"/>
          <w:shd w:val="clear" w:color="auto" w:fill="F8F9FA"/>
        </w:rPr>
        <w:t>]</w:t>
      </w:r>
      <w:r w:rsidRPr="00523DF5">
        <w:rPr>
          <w:rFonts w:eastAsia="TimesNewRomanPSMT"/>
          <w:bCs/>
          <w:color w:val="000000" w:themeColor="text1"/>
          <w:szCs w:val="28"/>
        </w:rPr>
        <w:t>) ру</w:t>
      </w:r>
      <w:r w:rsidRPr="00523DF5">
        <w:rPr>
          <w:rFonts w:eastAsia="TimesNewRomanPSMT"/>
          <w:bCs/>
          <w:color w:val="000000" w:themeColor="text1"/>
          <w:szCs w:val="28"/>
        </w:rPr>
        <w:softHyphen/>
        <w:t>ды из Белтона (Южная Австралия) на цинкэлектро</w:t>
      </w:r>
      <w:r w:rsidRPr="00523DF5">
        <w:rPr>
          <w:rFonts w:eastAsia="TimesNewRomanPSMT"/>
          <w:bCs/>
          <w:color w:val="000000" w:themeColor="text1"/>
          <w:szCs w:val="28"/>
        </w:rPr>
        <w:softHyphen/>
        <w:t xml:space="preserve">литном заводе в г. Рисдон </w:t>
      </w:r>
      <w:r w:rsidRPr="00523DF5">
        <w:rPr>
          <w:color w:val="000000" w:themeColor="text1"/>
          <w:szCs w:val="28"/>
        </w:rPr>
        <w:t>[</w:t>
      </w:r>
      <w:r w:rsidRPr="00523DF5">
        <w:rPr>
          <w:color w:val="000000" w:themeColor="text1"/>
          <w:szCs w:val="28"/>
          <w:lang w:val="kk-KZ"/>
        </w:rPr>
        <w:t>1</w:t>
      </w:r>
      <w:r w:rsidRPr="00523DF5">
        <w:rPr>
          <w:color w:val="000000" w:themeColor="text1"/>
          <w:szCs w:val="28"/>
        </w:rPr>
        <w:t>]</w:t>
      </w:r>
      <w:r w:rsidR="00BC2CE9" w:rsidRPr="00523DF5">
        <w:rPr>
          <w:color w:val="000000" w:themeColor="text1"/>
          <w:szCs w:val="28"/>
        </w:rPr>
        <w:t xml:space="preserve">, которая </w:t>
      </w:r>
      <w:r w:rsidR="00BC2CE9" w:rsidRPr="00523DF5">
        <w:rPr>
          <w:rFonts w:eastAsia="TimesNewRomanPSMT"/>
          <w:bCs/>
          <w:color w:val="000000" w:themeColor="text1"/>
          <w:szCs w:val="28"/>
        </w:rPr>
        <w:t>так</w:t>
      </w:r>
      <w:r w:rsidR="00BC2CE9" w:rsidRPr="00523DF5">
        <w:rPr>
          <w:rFonts w:eastAsia="TimesNewRomanPSMT"/>
          <w:bCs/>
          <w:color w:val="000000" w:themeColor="text1"/>
          <w:szCs w:val="28"/>
        </w:rPr>
        <w:softHyphen/>
      </w:r>
      <w:r w:rsidR="00BC2CE9" w:rsidRPr="00523DF5">
        <w:rPr>
          <w:rFonts w:eastAsia="TimesNewRomanPSMT"/>
          <w:bCs/>
          <w:color w:val="000000" w:themeColor="text1"/>
          <w:szCs w:val="28"/>
        </w:rPr>
        <w:softHyphen/>
        <w:t>же</w:t>
      </w:r>
      <w:r w:rsidR="00BC2CE9" w:rsidRPr="00523DF5">
        <w:rPr>
          <w:color w:val="000000" w:themeColor="text1"/>
          <w:szCs w:val="28"/>
        </w:rPr>
        <w:t xml:space="preserve"> была применена</w:t>
      </w:r>
      <w:r w:rsidRPr="00523DF5">
        <w:rPr>
          <w:rFonts w:eastAsia="TimesNewRomanPSMT"/>
          <w:bCs/>
          <w:color w:val="000000" w:themeColor="text1"/>
          <w:szCs w:val="28"/>
        </w:rPr>
        <w:t xml:space="preserve"> для переработки окислен</w:t>
      </w:r>
      <w:r w:rsidRPr="00523DF5">
        <w:rPr>
          <w:rFonts w:eastAsia="TimesNewRomanPSMT"/>
          <w:bCs/>
          <w:color w:val="000000" w:themeColor="text1"/>
          <w:szCs w:val="28"/>
        </w:rPr>
        <w:softHyphen/>
        <w:t>ных цинковых руд месторождения Меи-Сот (Таиланд), состоя</w:t>
      </w:r>
      <w:r w:rsidRPr="00523DF5">
        <w:rPr>
          <w:rFonts w:eastAsia="TimesNewRomanPSMT"/>
          <w:bCs/>
          <w:color w:val="000000" w:themeColor="text1"/>
          <w:szCs w:val="28"/>
        </w:rPr>
        <w:softHyphen/>
        <w:t>щих из смеси смитсо</w:t>
      </w:r>
      <w:r w:rsidRPr="00523DF5">
        <w:rPr>
          <w:rFonts w:eastAsia="TimesNewRomanPSMT"/>
          <w:bCs/>
          <w:color w:val="000000" w:themeColor="text1"/>
          <w:szCs w:val="28"/>
        </w:rPr>
        <w:softHyphen/>
        <w:t>ни</w:t>
      </w:r>
      <w:r w:rsidRPr="00523DF5">
        <w:rPr>
          <w:rFonts w:eastAsia="TimesNewRomanPSMT"/>
          <w:bCs/>
          <w:color w:val="000000" w:themeColor="text1"/>
          <w:szCs w:val="28"/>
        </w:rPr>
        <w:softHyphen/>
        <w:t>та [ZnCО</w:t>
      </w:r>
      <w:r w:rsidRPr="00523DF5">
        <w:rPr>
          <w:rFonts w:eastAsia="TimesNewRomanPSMT"/>
          <w:bCs/>
          <w:color w:val="000000" w:themeColor="text1"/>
          <w:szCs w:val="28"/>
          <w:vertAlign w:val="subscript"/>
        </w:rPr>
        <w:t>3</w:t>
      </w:r>
      <w:r w:rsidRPr="00523DF5">
        <w:rPr>
          <w:rFonts w:eastAsia="TimesNewRomanPSMT"/>
          <w:bCs/>
          <w:color w:val="000000" w:themeColor="text1"/>
          <w:szCs w:val="28"/>
        </w:rPr>
        <w:t>] и ка</w:t>
      </w:r>
      <w:r w:rsidRPr="00523DF5">
        <w:rPr>
          <w:rFonts w:eastAsia="TimesNewRomanPSMT"/>
          <w:bCs/>
          <w:color w:val="000000" w:themeColor="text1"/>
          <w:szCs w:val="28"/>
        </w:rPr>
        <w:softHyphen/>
        <w:t>ламина [Zn</w:t>
      </w:r>
      <w:r w:rsidRPr="00523DF5">
        <w:rPr>
          <w:rFonts w:eastAsia="TimesNewRomanPSMT"/>
          <w:bCs/>
          <w:color w:val="000000" w:themeColor="text1"/>
          <w:szCs w:val="28"/>
          <w:vertAlign w:val="subscript"/>
        </w:rPr>
        <w:t>4</w:t>
      </w:r>
      <w:r w:rsidRPr="00523DF5">
        <w:rPr>
          <w:rFonts w:eastAsia="TimesNewRomanPSMT"/>
          <w:bCs/>
          <w:color w:val="000000" w:themeColor="text1"/>
          <w:szCs w:val="28"/>
        </w:rPr>
        <w:t>(Si</w:t>
      </w:r>
      <w:r w:rsidRPr="00523DF5">
        <w:rPr>
          <w:rFonts w:eastAsia="TimesNewRomanPSMT"/>
          <w:bCs/>
          <w:color w:val="000000" w:themeColor="text1"/>
          <w:szCs w:val="28"/>
          <w:vertAlign w:val="subscript"/>
        </w:rPr>
        <w:t>2</w:t>
      </w:r>
      <w:r w:rsidRPr="00523DF5">
        <w:rPr>
          <w:rFonts w:eastAsia="TimesNewRomanPSMT"/>
          <w:bCs/>
          <w:color w:val="000000" w:themeColor="text1"/>
          <w:szCs w:val="28"/>
        </w:rPr>
        <w:t>O</w:t>
      </w:r>
      <w:r w:rsidRPr="00523DF5">
        <w:rPr>
          <w:rFonts w:eastAsia="TimesNewRomanPSMT"/>
          <w:bCs/>
          <w:color w:val="000000" w:themeColor="text1"/>
          <w:szCs w:val="28"/>
          <w:vertAlign w:val="subscript"/>
        </w:rPr>
        <w:t>7</w:t>
      </w:r>
      <w:r w:rsidRPr="00523DF5">
        <w:rPr>
          <w:rFonts w:eastAsia="TimesNewRomanPSMT"/>
          <w:bCs/>
          <w:color w:val="000000" w:themeColor="text1"/>
          <w:szCs w:val="28"/>
        </w:rPr>
        <w:t>)(OH)</w:t>
      </w:r>
      <w:r w:rsidRPr="00523DF5">
        <w:rPr>
          <w:rFonts w:eastAsia="TimesNewRomanPSMT"/>
          <w:bCs/>
          <w:color w:val="000000" w:themeColor="text1"/>
          <w:szCs w:val="28"/>
          <w:vertAlign w:val="subscript"/>
        </w:rPr>
        <w:t>2</w:t>
      </w:r>
      <w:r w:rsidRPr="00523DF5">
        <w:rPr>
          <w:rFonts w:eastAsia="TimesNewRomanPSMT"/>
          <w:bCs/>
          <w:color w:val="000000" w:themeColor="text1"/>
          <w:szCs w:val="28"/>
        </w:rPr>
        <w:t>·H</w:t>
      </w:r>
      <w:r w:rsidRPr="00523DF5">
        <w:rPr>
          <w:rFonts w:eastAsia="TimesNewRomanPSMT"/>
          <w:bCs/>
          <w:color w:val="000000" w:themeColor="text1"/>
          <w:szCs w:val="28"/>
          <w:vertAlign w:val="subscript"/>
        </w:rPr>
        <w:t>2</w:t>
      </w:r>
      <w:r w:rsidRPr="00523DF5">
        <w:rPr>
          <w:rFonts w:eastAsia="TimesNewRomanPSMT"/>
          <w:bCs/>
          <w:color w:val="000000" w:themeColor="text1"/>
          <w:szCs w:val="28"/>
        </w:rPr>
        <w:t>О] в из</w:t>
      </w:r>
      <w:r w:rsidRPr="00523DF5">
        <w:rPr>
          <w:rFonts w:eastAsia="TimesNewRomanPSMT"/>
          <w:bCs/>
          <w:color w:val="000000" w:themeColor="text1"/>
          <w:szCs w:val="28"/>
        </w:rPr>
        <w:softHyphen/>
      </w:r>
      <w:r w:rsidRPr="00523DF5">
        <w:rPr>
          <w:rFonts w:eastAsia="TimesNewRomanPSMT"/>
          <w:bCs/>
          <w:color w:val="000000" w:themeColor="text1"/>
          <w:szCs w:val="28"/>
        </w:rPr>
        <w:softHyphen/>
        <w:t>вес</w:t>
      </w:r>
      <w:r w:rsidRPr="00523DF5">
        <w:rPr>
          <w:rFonts w:eastAsia="TimesNewRomanPSMT"/>
          <w:bCs/>
          <w:color w:val="000000" w:themeColor="text1"/>
          <w:szCs w:val="28"/>
        </w:rPr>
        <w:softHyphen/>
        <w:t>тняке и песчанике. Данная руда содержит, в % масс.: Zn – 18,4</w:t>
      </w:r>
      <w:r w:rsidRPr="00523DF5">
        <w:rPr>
          <w:rFonts w:eastAsia="TimesNewRomanPSMT"/>
          <w:bCs/>
          <w:color w:val="000000" w:themeColor="text1"/>
          <w:szCs w:val="28"/>
        </w:rPr>
        <w:sym w:font="Symbol" w:char="F0B8"/>
      </w:r>
      <w:r w:rsidRPr="00523DF5">
        <w:rPr>
          <w:rFonts w:eastAsia="TimesNewRomanPSMT"/>
          <w:bCs/>
          <w:color w:val="000000" w:themeColor="text1"/>
          <w:szCs w:val="28"/>
        </w:rPr>
        <w:t>30,0, SiO</w:t>
      </w:r>
      <w:r w:rsidRPr="00523DF5">
        <w:rPr>
          <w:rFonts w:eastAsia="TimesNewRomanPSMT"/>
          <w:bCs/>
          <w:color w:val="000000" w:themeColor="text1"/>
          <w:szCs w:val="28"/>
          <w:vertAlign w:val="subscript"/>
        </w:rPr>
        <w:t>2</w:t>
      </w:r>
      <w:r w:rsidRPr="00523DF5">
        <w:rPr>
          <w:rFonts w:eastAsia="TimesNewRomanPSMT"/>
          <w:bCs/>
          <w:color w:val="000000" w:themeColor="text1"/>
          <w:szCs w:val="28"/>
        </w:rPr>
        <w:t xml:space="preserve"> – 30,7</w:t>
      </w:r>
      <w:r w:rsidRPr="00523DF5">
        <w:rPr>
          <w:rFonts w:eastAsia="TimesNewRomanPSMT"/>
          <w:bCs/>
          <w:color w:val="000000" w:themeColor="text1"/>
          <w:szCs w:val="28"/>
        </w:rPr>
        <w:sym w:font="Symbol" w:char="F0B8"/>
      </w:r>
      <w:r w:rsidRPr="00523DF5">
        <w:rPr>
          <w:rFonts w:eastAsia="TimesNewRomanPSMT"/>
          <w:bCs/>
          <w:color w:val="000000" w:themeColor="text1"/>
          <w:szCs w:val="28"/>
        </w:rPr>
        <w:t>48,8, СаО – 3,7</w:t>
      </w:r>
      <w:r w:rsidRPr="00523DF5">
        <w:rPr>
          <w:rFonts w:eastAsia="TimesNewRomanPSMT"/>
          <w:bCs/>
          <w:color w:val="000000" w:themeColor="text1"/>
          <w:szCs w:val="28"/>
        </w:rPr>
        <w:sym w:font="Symbol" w:char="F0B8"/>
      </w:r>
      <w:r w:rsidRPr="00523DF5">
        <w:rPr>
          <w:rFonts w:eastAsia="TimesNewRomanPSMT"/>
          <w:bCs/>
          <w:color w:val="000000" w:themeColor="text1"/>
          <w:szCs w:val="28"/>
        </w:rPr>
        <w:t>8,4, FeO – 3,9</w:t>
      </w:r>
      <w:r w:rsidRPr="00523DF5">
        <w:rPr>
          <w:rFonts w:eastAsia="TimesNewRomanPSMT"/>
          <w:bCs/>
          <w:color w:val="000000" w:themeColor="text1"/>
          <w:szCs w:val="28"/>
        </w:rPr>
        <w:sym w:font="Symbol" w:char="F0B8"/>
      </w:r>
      <w:r w:rsidRPr="00523DF5">
        <w:rPr>
          <w:rFonts w:eastAsia="TimesNewRomanPSMT"/>
          <w:bCs/>
          <w:color w:val="000000" w:themeColor="text1"/>
          <w:szCs w:val="28"/>
        </w:rPr>
        <w:t>6,0.</w:t>
      </w:r>
      <w:r w:rsidR="00BC2CE9" w:rsidRPr="00523DF5">
        <w:rPr>
          <w:color w:val="000000" w:themeColor="text1"/>
          <w:szCs w:val="28"/>
        </w:rPr>
        <w:t xml:space="preserve"> </w:t>
      </w:r>
      <w:r w:rsidRPr="00523DF5">
        <w:rPr>
          <w:rFonts w:eastAsia="TimesNewRomanPSMT"/>
          <w:bCs/>
          <w:color w:val="000000" w:themeColor="text1"/>
          <w:szCs w:val="28"/>
        </w:rPr>
        <w:t>Извлечение цинка в раствор при выщелачивании</w:t>
      </w:r>
      <w:r w:rsidR="00BC2CE9" w:rsidRPr="00523DF5">
        <w:rPr>
          <w:rFonts w:eastAsia="TimesNewRomanPSMT"/>
          <w:bCs/>
          <w:color w:val="000000" w:themeColor="text1"/>
          <w:szCs w:val="28"/>
        </w:rPr>
        <w:t xml:space="preserve"> по данной технологии </w:t>
      </w:r>
      <w:r w:rsidRPr="00523DF5">
        <w:rPr>
          <w:rFonts w:eastAsia="TimesNewRomanPSMT"/>
          <w:bCs/>
          <w:color w:val="000000" w:themeColor="text1"/>
          <w:szCs w:val="28"/>
        </w:rPr>
        <w:t xml:space="preserve"> </w:t>
      </w:r>
      <w:r w:rsidR="00BC2CE9" w:rsidRPr="00523DF5">
        <w:rPr>
          <w:rFonts w:eastAsia="TimesNewRomanPSMT"/>
          <w:bCs/>
          <w:color w:val="000000" w:themeColor="text1"/>
          <w:szCs w:val="28"/>
        </w:rPr>
        <w:t xml:space="preserve">было увеличено </w:t>
      </w:r>
      <w:r w:rsidRPr="00523DF5">
        <w:rPr>
          <w:rFonts w:eastAsia="TimesNewRomanPSMT"/>
          <w:bCs/>
          <w:color w:val="000000" w:themeColor="text1"/>
          <w:szCs w:val="28"/>
        </w:rPr>
        <w:t xml:space="preserve">до 98 % и зависит от значения pH. </w:t>
      </w:r>
    </w:p>
    <w:p w14:paraId="761EB075" w14:textId="02695B75" w:rsidR="00230C25" w:rsidRPr="00523DF5" w:rsidRDefault="00230C25" w:rsidP="00BA37DD">
      <w:pPr>
        <w:ind w:firstLine="708"/>
        <w:jc w:val="both"/>
        <w:rPr>
          <w:rFonts w:eastAsia="TimesNewRomanPSMT"/>
          <w:bCs/>
          <w:color w:val="000000" w:themeColor="text1"/>
          <w:szCs w:val="28"/>
        </w:rPr>
      </w:pPr>
      <w:r w:rsidRPr="00523DF5">
        <w:rPr>
          <w:rFonts w:eastAsia="TimesNewRomanPSMT"/>
          <w:color w:val="000000" w:themeColor="text1"/>
          <w:szCs w:val="28"/>
        </w:rPr>
        <w:t>Фирмой «Броккен-Хилл» (Австралия) предложена технология выщелачи</w:t>
      </w:r>
      <w:r w:rsidRPr="00523DF5">
        <w:rPr>
          <w:rFonts w:eastAsia="TimesNewRomanPSMT"/>
          <w:color w:val="000000" w:themeColor="text1"/>
          <w:szCs w:val="28"/>
        </w:rPr>
        <w:softHyphen/>
        <w:t>ва</w:t>
      </w:r>
      <w:r w:rsidRPr="00523DF5">
        <w:rPr>
          <w:rFonts w:eastAsia="TimesNewRomanPSMT"/>
          <w:color w:val="000000" w:themeColor="text1"/>
          <w:szCs w:val="28"/>
        </w:rPr>
        <w:softHyphen/>
        <w:t>ния сили</w:t>
      </w:r>
      <w:r w:rsidRPr="00523DF5">
        <w:rPr>
          <w:rFonts w:eastAsia="TimesNewRomanPSMT"/>
          <w:color w:val="000000" w:themeColor="text1"/>
          <w:szCs w:val="28"/>
        </w:rPr>
        <w:softHyphen/>
        <w:t>кат</w:t>
      </w:r>
      <w:r w:rsidRPr="00523DF5">
        <w:rPr>
          <w:rFonts w:eastAsia="TimesNewRomanPSMT"/>
          <w:color w:val="000000" w:themeColor="text1"/>
          <w:szCs w:val="28"/>
        </w:rPr>
        <w:softHyphen/>
        <w:t>ных окисленных цинковых руд, основанная на перево</w:t>
      </w:r>
      <w:r w:rsidRPr="00523DF5">
        <w:rPr>
          <w:rFonts w:eastAsia="TimesNewRomanPSMT"/>
          <w:color w:val="000000" w:themeColor="text1"/>
          <w:szCs w:val="28"/>
        </w:rPr>
        <w:softHyphen/>
        <w:t>де ценных ме</w:t>
      </w:r>
      <w:r w:rsidRPr="00523DF5">
        <w:rPr>
          <w:rFonts w:eastAsia="TimesNewRomanPSMT"/>
          <w:color w:val="000000" w:themeColor="text1"/>
          <w:szCs w:val="28"/>
        </w:rPr>
        <w:softHyphen/>
        <w:t>таллов руды (нахо</w:t>
      </w:r>
      <w:r w:rsidRPr="00523DF5">
        <w:rPr>
          <w:rFonts w:eastAsia="TimesNewRomanPSMT"/>
          <w:color w:val="000000" w:themeColor="text1"/>
          <w:szCs w:val="28"/>
        </w:rPr>
        <w:softHyphen/>
        <w:t>дящихся в ней в виде оксидов или растворимых си</w:t>
      </w:r>
      <w:r w:rsidRPr="00523DF5">
        <w:rPr>
          <w:rFonts w:eastAsia="TimesNewRomanPSMT"/>
          <w:color w:val="000000" w:themeColor="text1"/>
          <w:szCs w:val="28"/>
        </w:rPr>
        <w:softHyphen/>
        <w:t>ли</w:t>
      </w:r>
      <w:r w:rsidRPr="00523DF5">
        <w:rPr>
          <w:rFonts w:eastAsia="TimesNewRomanPSMT"/>
          <w:color w:val="000000" w:themeColor="text1"/>
          <w:szCs w:val="28"/>
        </w:rPr>
        <w:softHyphen/>
        <w:t>катов) в пол</w:t>
      </w:r>
      <w:r w:rsidRPr="00523DF5">
        <w:rPr>
          <w:rFonts w:eastAsia="TimesNewRomanPSMT"/>
          <w:color w:val="000000" w:themeColor="text1"/>
          <w:szCs w:val="28"/>
        </w:rPr>
        <w:softHyphen/>
        <w:t xml:space="preserve">ностью гидратированные растворимые сульфаты </w:t>
      </w:r>
      <w:r w:rsidR="000C639D" w:rsidRPr="00523DF5">
        <w:rPr>
          <w:rFonts w:eastAsia="TimesNewRomanPSMT"/>
          <w:bCs/>
          <w:color w:val="000000" w:themeColor="text1"/>
          <w:szCs w:val="28"/>
        </w:rPr>
        <w:t>[1</w:t>
      </w:r>
      <w:r w:rsidRPr="00523DF5">
        <w:rPr>
          <w:rFonts w:eastAsia="TimesNewRomanPSMT"/>
          <w:bCs/>
          <w:color w:val="000000" w:themeColor="text1"/>
          <w:szCs w:val="28"/>
        </w:rPr>
        <w:t>].</w:t>
      </w:r>
      <w:r w:rsidR="00BA37DD" w:rsidRPr="00523DF5">
        <w:rPr>
          <w:rFonts w:eastAsia="TimesNewRomanPSMT"/>
          <w:bCs/>
          <w:color w:val="000000" w:themeColor="text1"/>
          <w:szCs w:val="28"/>
        </w:rPr>
        <w:t xml:space="preserve"> </w:t>
      </w:r>
      <w:r w:rsidRPr="00523DF5">
        <w:rPr>
          <w:rFonts w:eastAsia="TimesNewRomanPSMT"/>
          <w:color w:val="000000" w:themeColor="text1"/>
          <w:szCs w:val="28"/>
        </w:rPr>
        <w:t>Особенность предложенной технологии состоит в том, что общее количест</w:t>
      </w:r>
      <w:r w:rsidRPr="00523DF5">
        <w:rPr>
          <w:rFonts w:eastAsia="TimesNewRomanPSMT"/>
          <w:color w:val="000000" w:themeColor="text1"/>
          <w:szCs w:val="28"/>
        </w:rPr>
        <w:softHyphen/>
        <w:t>во воды в систе</w:t>
      </w:r>
      <w:r w:rsidRPr="00523DF5">
        <w:rPr>
          <w:rFonts w:eastAsia="TimesNewRomanPSMT"/>
          <w:color w:val="000000" w:themeColor="text1"/>
          <w:szCs w:val="28"/>
        </w:rPr>
        <w:softHyphen/>
        <w:t>ме переработ</w:t>
      </w:r>
      <w:r w:rsidRPr="00523DF5">
        <w:rPr>
          <w:rFonts w:eastAsia="TimesNewRomanPSMT"/>
          <w:color w:val="000000" w:themeColor="text1"/>
          <w:szCs w:val="28"/>
        </w:rPr>
        <w:softHyphen/>
        <w:t>ки не должно превышать стехиометрически необ</w:t>
      </w:r>
      <w:r w:rsidRPr="00523DF5">
        <w:rPr>
          <w:rFonts w:eastAsia="TimesNewRomanPSMT"/>
          <w:color w:val="000000" w:themeColor="text1"/>
          <w:szCs w:val="28"/>
        </w:rPr>
        <w:softHyphen/>
        <w:t>ходимого количе</w:t>
      </w:r>
      <w:r w:rsidRPr="00523DF5">
        <w:rPr>
          <w:rFonts w:eastAsia="TimesNewRomanPSMT"/>
          <w:color w:val="000000" w:themeColor="text1"/>
          <w:szCs w:val="28"/>
        </w:rPr>
        <w:softHyphen/>
        <w:t>ства, определяемого основной реакцией процесса в соответствии с переводом цинка и других ценных составляющих руды в полностью гидратиро</w:t>
      </w:r>
      <w:r w:rsidRPr="00523DF5">
        <w:rPr>
          <w:rFonts w:eastAsia="TimesNewRomanPSMT"/>
          <w:color w:val="000000" w:themeColor="text1"/>
          <w:szCs w:val="28"/>
        </w:rPr>
        <w:softHyphen/>
        <w:t>ванные сульфаты.</w:t>
      </w:r>
    </w:p>
    <w:p w14:paraId="62A856E1" w14:textId="0EE289AE" w:rsidR="00230C25" w:rsidRPr="00523DF5" w:rsidRDefault="00230C25" w:rsidP="00230C25">
      <w:pPr>
        <w:widowControl w:val="0"/>
        <w:ind w:firstLine="708"/>
        <w:jc w:val="both"/>
        <w:rPr>
          <w:rFonts w:eastAsia="TimesNewRomanPSMT"/>
          <w:i/>
          <w:iCs/>
          <w:color w:val="000000" w:themeColor="text1"/>
          <w:szCs w:val="28"/>
        </w:rPr>
      </w:pPr>
      <w:r w:rsidRPr="00523DF5">
        <w:rPr>
          <w:rFonts w:eastAsia="TimesNewRomanPSMT"/>
          <w:color w:val="000000" w:themeColor="text1"/>
          <w:szCs w:val="28"/>
        </w:rPr>
        <w:t>На заводе Панте-Носса (Италия) [</w:t>
      </w:r>
      <w:r w:rsidR="000C639D" w:rsidRPr="00523DF5">
        <w:rPr>
          <w:rFonts w:eastAsia="TimesNewRomanPSMT"/>
          <w:color w:val="000000" w:themeColor="text1"/>
          <w:szCs w:val="28"/>
          <w:lang w:val="kk-KZ"/>
        </w:rPr>
        <w:t>1, 2</w:t>
      </w:r>
      <w:r w:rsidRPr="00523DF5">
        <w:rPr>
          <w:rFonts w:eastAsia="TimesNewRomanPSMT"/>
          <w:color w:val="000000" w:themeColor="text1"/>
          <w:szCs w:val="28"/>
        </w:rPr>
        <w:t>] для переработки ис</w:t>
      </w:r>
      <w:r w:rsidRPr="00523DF5">
        <w:rPr>
          <w:rFonts w:eastAsia="TimesNewRomanPSMT"/>
          <w:color w:val="000000" w:themeColor="text1"/>
          <w:szCs w:val="28"/>
        </w:rPr>
        <w:softHyphen/>
        <w:t>пользуют крем</w:t>
      </w:r>
      <w:r w:rsidRPr="00523DF5">
        <w:rPr>
          <w:rFonts w:eastAsia="TimesNewRomanPSMT"/>
          <w:color w:val="000000" w:themeColor="text1"/>
          <w:szCs w:val="28"/>
        </w:rPr>
        <w:softHyphen/>
        <w:t>не</w:t>
      </w:r>
      <w:r w:rsidRPr="00523DF5">
        <w:rPr>
          <w:rFonts w:eastAsia="TimesNewRomanPSMT"/>
          <w:color w:val="000000" w:themeColor="text1"/>
          <w:szCs w:val="28"/>
        </w:rPr>
        <w:softHyphen/>
        <w:t>содержащий цинковый концентрат. На этом заводе использована схема «обратного» выщелачивания, в соответ</w:t>
      </w:r>
      <w:r w:rsidRPr="00523DF5">
        <w:rPr>
          <w:rFonts w:eastAsia="TimesNewRomanPSMT"/>
          <w:color w:val="000000" w:themeColor="text1"/>
          <w:szCs w:val="28"/>
        </w:rPr>
        <w:softHyphen/>
        <w:t>ствии с кото</w:t>
      </w:r>
      <w:r w:rsidRPr="00523DF5">
        <w:rPr>
          <w:rFonts w:eastAsia="TimesNewRomanPSMT"/>
          <w:color w:val="000000" w:themeColor="text1"/>
          <w:szCs w:val="28"/>
        </w:rPr>
        <w:softHyphen/>
        <w:t>рой процесс проводится при средней кислотности пульпы 0,05 г/л серной кислоты и тем</w:t>
      </w:r>
      <w:r w:rsidRPr="00523DF5">
        <w:rPr>
          <w:rFonts w:eastAsia="TimesNewRomanPSMT"/>
          <w:color w:val="000000" w:themeColor="text1"/>
          <w:szCs w:val="28"/>
        </w:rPr>
        <w:softHyphen/>
        <w:t>пе</w:t>
      </w:r>
      <w:r w:rsidRPr="00523DF5">
        <w:rPr>
          <w:rFonts w:eastAsia="TimesNewRomanPSMT"/>
          <w:color w:val="000000" w:themeColor="text1"/>
          <w:szCs w:val="28"/>
        </w:rPr>
        <w:softHyphen/>
        <w:t>ра</w:t>
      </w:r>
      <w:r w:rsidRPr="00523DF5">
        <w:rPr>
          <w:rFonts w:eastAsia="TimesNewRomanPSMT"/>
          <w:color w:val="000000" w:themeColor="text1"/>
          <w:szCs w:val="28"/>
        </w:rPr>
        <w:softHyphen/>
        <w:t xml:space="preserve">туре 60 </w:t>
      </w:r>
      <w:r w:rsidRPr="00523DF5">
        <w:rPr>
          <w:rFonts w:eastAsia="TimesNewRomanPSMT"/>
          <w:color w:val="000000" w:themeColor="text1"/>
          <w:szCs w:val="28"/>
          <w:vertAlign w:val="superscript"/>
        </w:rPr>
        <w:sym w:font="Symbol" w:char="F06F"/>
      </w:r>
      <w:r w:rsidRPr="00523DF5">
        <w:rPr>
          <w:rFonts w:eastAsia="TimesNewRomanPSMT"/>
          <w:color w:val="000000" w:themeColor="text1"/>
          <w:szCs w:val="28"/>
        </w:rPr>
        <w:t xml:space="preserve">С. Извлечение цинка в раствор составляет ~90 </w:t>
      </w:r>
      <w:r w:rsidRPr="00523DF5">
        <w:rPr>
          <w:rFonts w:eastAsia="TimesNewRomanPSMT"/>
          <w:iCs/>
          <w:color w:val="000000" w:themeColor="text1"/>
          <w:szCs w:val="28"/>
        </w:rPr>
        <w:t>%</w:t>
      </w:r>
      <w:r w:rsidRPr="00523DF5">
        <w:rPr>
          <w:rFonts w:eastAsia="TimesNewRomanPSMT"/>
          <w:i/>
          <w:iCs/>
          <w:color w:val="000000" w:themeColor="text1"/>
          <w:szCs w:val="28"/>
        </w:rPr>
        <w:t>.</w:t>
      </w:r>
    </w:p>
    <w:p w14:paraId="594A9941" w14:textId="127037B9" w:rsidR="00C17FD9" w:rsidRPr="00523DF5" w:rsidRDefault="00C17FD9" w:rsidP="00C17FD9">
      <w:pPr>
        <w:autoSpaceDE w:val="0"/>
        <w:autoSpaceDN w:val="0"/>
        <w:adjustRightInd w:val="0"/>
        <w:ind w:firstLine="708"/>
        <w:jc w:val="both"/>
        <w:rPr>
          <w:color w:val="000000" w:themeColor="text1"/>
          <w:szCs w:val="28"/>
        </w:rPr>
      </w:pPr>
      <w:r w:rsidRPr="00523DF5">
        <w:rPr>
          <w:color w:val="000000" w:themeColor="text1"/>
          <w:szCs w:val="28"/>
        </w:rPr>
        <w:t xml:space="preserve">Авторами </w:t>
      </w:r>
      <w:r w:rsidR="000C639D" w:rsidRPr="00523DF5">
        <w:rPr>
          <w:color w:val="000000" w:themeColor="text1"/>
          <w:szCs w:val="28"/>
        </w:rPr>
        <w:t>[2</w:t>
      </w:r>
      <w:r w:rsidRPr="00523DF5">
        <w:rPr>
          <w:color w:val="000000" w:themeColor="text1"/>
          <w:szCs w:val="28"/>
        </w:rPr>
        <w:t xml:space="preserve">] </w:t>
      </w:r>
      <w:r w:rsidR="009E035A" w:rsidRPr="00523DF5">
        <w:rPr>
          <w:color w:val="000000" w:themeColor="text1"/>
          <w:szCs w:val="28"/>
        </w:rPr>
        <w:t xml:space="preserve">Полтаевой А., Мягковой А. </w:t>
      </w:r>
      <w:r w:rsidRPr="00523DF5">
        <w:rPr>
          <w:color w:val="000000" w:themeColor="text1"/>
          <w:szCs w:val="28"/>
        </w:rPr>
        <w:t>в лабораторных условиях проверены раз</w:t>
      </w:r>
      <w:r w:rsidRPr="00523DF5">
        <w:rPr>
          <w:color w:val="000000" w:themeColor="text1"/>
          <w:szCs w:val="28"/>
        </w:rPr>
        <w:softHyphen/>
        <w:t>личные вари</w:t>
      </w:r>
      <w:r w:rsidRPr="00523DF5">
        <w:rPr>
          <w:color w:val="000000" w:themeColor="text1"/>
          <w:szCs w:val="28"/>
        </w:rPr>
        <w:softHyphen/>
        <w:t>анты гидрометал</w:t>
      </w:r>
      <w:r w:rsidRPr="00523DF5">
        <w:rPr>
          <w:color w:val="000000" w:themeColor="text1"/>
          <w:szCs w:val="28"/>
        </w:rPr>
        <w:softHyphen/>
        <w:t>лур</w:t>
      </w:r>
      <w:r w:rsidRPr="00523DF5">
        <w:rPr>
          <w:color w:val="000000" w:themeColor="text1"/>
          <w:szCs w:val="28"/>
        </w:rPr>
        <w:softHyphen/>
        <w:t>гической переработки иранской окисленной руды, содержа</w:t>
      </w:r>
      <w:r w:rsidRPr="00523DF5">
        <w:rPr>
          <w:color w:val="000000" w:themeColor="text1"/>
          <w:szCs w:val="28"/>
        </w:rPr>
        <w:softHyphen/>
        <w:t>щей 50,0÷56,8 %</w:t>
      </w:r>
      <w:r w:rsidRPr="00523DF5">
        <w:rPr>
          <w:color w:val="000000" w:themeColor="text1"/>
          <w:szCs w:val="28"/>
          <w:lang w:val="kk-KZ"/>
        </w:rPr>
        <w:t xml:space="preserve"> масс. цинка</w:t>
      </w:r>
      <w:r w:rsidRPr="00523DF5">
        <w:rPr>
          <w:color w:val="000000" w:themeColor="text1"/>
          <w:szCs w:val="28"/>
        </w:rPr>
        <w:t>, при</w:t>
      </w:r>
      <w:r w:rsidRPr="00523DF5">
        <w:rPr>
          <w:color w:val="000000" w:themeColor="text1"/>
          <w:szCs w:val="28"/>
        </w:rPr>
        <w:softHyphen/>
        <w:t>мени</w:t>
      </w:r>
      <w:r w:rsidRPr="00523DF5">
        <w:rPr>
          <w:color w:val="000000" w:themeColor="text1"/>
          <w:szCs w:val="28"/>
        </w:rPr>
        <w:softHyphen/>
        <w:t>тель</w:t>
      </w:r>
      <w:r w:rsidRPr="00523DF5">
        <w:rPr>
          <w:color w:val="000000" w:themeColor="text1"/>
          <w:szCs w:val="28"/>
        </w:rPr>
        <w:softHyphen/>
        <w:t>но к существующим схемам цинкового производ</w:t>
      </w:r>
      <w:r w:rsidRPr="00523DF5">
        <w:rPr>
          <w:color w:val="000000" w:themeColor="text1"/>
          <w:szCs w:val="28"/>
        </w:rPr>
        <w:softHyphen/>
        <w:t>ства.</w:t>
      </w:r>
      <w:r w:rsidRPr="00523DF5">
        <w:rPr>
          <w:color w:val="000000" w:themeColor="text1"/>
          <w:szCs w:val="28"/>
          <w:lang w:val="kk-KZ"/>
        </w:rPr>
        <w:t xml:space="preserve"> </w:t>
      </w:r>
      <w:r w:rsidRPr="00523DF5">
        <w:rPr>
          <w:color w:val="000000" w:themeColor="text1"/>
          <w:szCs w:val="28"/>
        </w:rPr>
        <w:t>Показано, что независимо от метода перера</w:t>
      </w:r>
      <w:r w:rsidRPr="00523DF5">
        <w:rPr>
          <w:color w:val="000000" w:themeColor="text1"/>
          <w:szCs w:val="28"/>
        </w:rPr>
        <w:softHyphen/>
        <w:t>ботки указанной руды при од</w:t>
      </w:r>
      <w:r w:rsidRPr="00523DF5">
        <w:rPr>
          <w:color w:val="000000" w:themeColor="text1"/>
          <w:szCs w:val="28"/>
        </w:rPr>
        <w:softHyphen/>
        <w:t>ностадийном выщелачивании извлечение цинка из руды в раствор составляет 80,0÷84,4 %. Выход кека от загруженной руды сос</w:t>
      </w:r>
      <w:r w:rsidRPr="00523DF5">
        <w:rPr>
          <w:color w:val="000000" w:themeColor="text1"/>
          <w:szCs w:val="28"/>
        </w:rPr>
        <w:softHyphen/>
        <w:t>тавляет 50</w:t>
      </w:r>
      <w:r w:rsidRPr="00523DF5">
        <w:rPr>
          <w:color w:val="000000" w:themeColor="text1"/>
          <w:szCs w:val="28"/>
          <w:lang w:val="kk-KZ"/>
        </w:rPr>
        <w:t>,0</w:t>
      </w:r>
      <w:r w:rsidRPr="00523DF5">
        <w:rPr>
          <w:color w:val="000000" w:themeColor="text1"/>
          <w:szCs w:val="28"/>
        </w:rPr>
        <w:t>÷55</w:t>
      </w:r>
      <w:r w:rsidRPr="00523DF5">
        <w:rPr>
          <w:color w:val="000000" w:themeColor="text1"/>
          <w:szCs w:val="28"/>
          <w:lang w:val="kk-KZ"/>
        </w:rPr>
        <w:t>,0</w:t>
      </w:r>
      <w:r w:rsidRPr="00523DF5">
        <w:rPr>
          <w:color w:val="000000" w:themeColor="text1"/>
          <w:szCs w:val="28"/>
        </w:rPr>
        <w:t xml:space="preserve"> % при со</w:t>
      </w:r>
      <w:r w:rsidRPr="00523DF5">
        <w:rPr>
          <w:color w:val="000000" w:themeColor="text1"/>
          <w:szCs w:val="28"/>
        </w:rPr>
        <w:softHyphen/>
        <w:t>дер</w:t>
      </w:r>
      <w:r w:rsidRPr="00523DF5">
        <w:rPr>
          <w:color w:val="000000" w:themeColor="text1"/>
          <w:szCs w:val="28"/>
        </w:rPr>
        <w:softHyphen/>
        <w:t>жании</w:t>
      </w:r>
      <w:r w:rsidR="00BA37DD" w:rsidRPr="00523DF5">
        <w:rPr>
          <w:color w:val="000000" w:themeColor="text1"/>
          <w:szCs w:val="28"/>
        </w:rPr>
        <w:t xml:space="preserve"> цинка в кеке 16,2÷20,9 % масс</w:t>
      </w:r>
      <w:r w:rsidRPr="00523DF5">
        <w:rPr>
          <w:color w:val="000000" w:themeColor="text1"/>
          <w:szCs w:val="28"/>
        </w:rPr>
        <w:t>.</w:t>
      </w:r>
    </w:p>
    <w:p w14:paraId="023F80AA" w14:textId="0CEBB6AA" w:rsidR="00C17FD9" w:rsidRPr="00523DF5" w:rsidRDefault="00C17FD9" w:rsidP="00C17FD9">
      <w:pPr>
        <w:widowControl w:val="0"/>
        <w:ind w:firstLine="708"/>
        <w:jc w:val="both"/>
        <w:rPr>
          <w:color w:val="000000" w:themeColor="text1"/>
          <w:szCs w:val="28"/>
        </w:rPr>
      </w:pPr>
      <w:r w:rsidRPr="00523DF5">
        <w:rPr>
          <w:color w:val="000000" w:themeColor="text1"/>
          <w:szCs w:val="28"/>
        </w:rPr>
        <w:t>Ачисайский полиметаллический комбинат (Казахстан) работает на окис</w:t>
      </w:r>
      <w:r w:rsidRPr="00523DF5">
        <w:rPr>
          <w:color w:val="000000" w:themeColor="text1"/>
          <w:szCs w:val="28"/>
        </w:rPr>
        <w:softHyphen/>
        <w:t>лен</w:t>
      </w:r>
      <w:r w:rsidRPr="00523DF5">
        <w:rPr>
          <w:color w:val="000000" w:themeColor="text1"/>
          <w:szCs w:val="28"/>
        </w:rPr>
        <w:softHyphen/>
        <w:t>ной цинковой руде. Переработка руды, содержащей 15,5 % масс. цинка и 5,0 % масс. оксида кремния, ведётся вельцева</w:t>
      </w:r>
      <w:r w:rsidRPr="00523DF5">
        <w:rPr>
          <w:color w:val="000000" w:themeColor="text1"/>
          <w:szCs w:val="28"/>
        </w:rPr>
        <w:softHyphen/>
        <w:t>нием. Извлечение цинка в вельц</w:t>
      </w:r>
      <w:r w:rsidRPr="00523DF5">
        <w:rPr>
          <w:color w:val="000000" w:themeColor="text1"/>
          <w:szCs w:val="28"/>
        </w:rPr>
        <w:softHyphen/>
        <w:t>окись составляет 85,33 %, а потери цинка с клин</w:t>
      </w:r>
      <w:r w:rsidRPr="00523DF5">
        <w:rPr>
          <w:color w:val="000000" w:themeColor="text1"/>
          <w:szCs w:val="28"/>
        </w:rPr>
        <w:softHyphen/>
        <w:t xml:space="preserve">кером – 9,69 % </w:t>
      </w:r>
      <w:r w:rsidR="000C639D" w:rsidRPr="00523DF5">
        <w:rPr>
          <w:color w:val="000000" w:themeColor="text1"/>
          <w:szCs w:val="28"/>
        </w:rPr>
        <w:t>[2</w:t>
      </w:r>
      <w:r w:rsidR="00263937">
        <w:rPr>
          <w:color w:val="000000" w:themeColor="text1"/>
          <w:szCs w:val="28"/>
          <w:lang w:val="kk-KZ"/>
        </w:rPr>
        <w:t>, с.21</w:t>
      </w:r>
      <w:r w:rsidRPr="00523DF5">
        <w:rPr>
          <w:color w:val="000000" w:themeColor="text1"/>
          <w:szCs w:val="28"/>
        </w:rPr>
        <w:t>].</w:t>
      </w:r>
    </w:p>
    <w:p w14:paraId="45B622B9" w14:textId="2A3580BF" w:rsidR="00C17FD9" w:rsidRPr="00523DF5" w:rsidRDefault="00C17FD9" w:rsidP="00C17FD9">
      <w:pPr>
        <w:ind w:firstLine="708"/>
        <w:jc w:val="both"/>
        <w:rPr>
          <w:color w:val="000000" w:themeColor="text1"/>
          <w:szCs w:val="28"/>
        </w:rPr>
      </w:pPr>
      <w:r w:rsidRPr="00523DF5">
        <w:rPr>
          <w:color w:val="000000" w:themeColor="text1"/>
          <w:szCs w:val="28"/>
        </w:rPr>
        <w:lastRenderedPageBreak/>
        <w:t>Среди зарубежных предприятий также редко встречаются заводы, рабо</w:t>
      </w:r>
      <w:r w:rsidRPr="00523DF5">
        <w:rPr>
          <w:color w:val="000000" w:themeColor="text1"/>
          <w:szCs w:val="28"/>
        </w:rPr>
        <w:softHyphen/>
        <w:t>тающие на окисленной цинковой руде.</w:t>
      </w:r>
      <w:r w:rsidR="00057AD8" w:rsidRPr="00523DF5">
        <w:rPr>
          <w:color w:val="000000" w:themeColor="text1"/>
          <w:szCs w:val="28"/>
        </w:rPr>
        <w:t xml:space="preserve"> </w:t>
      </w:r>
      <w:r w:rsidRPr="00523DF5">
        <w:rPr>
          <w:color w:val="000000" w:themeColor="text1"/>
          <w:szCs w:val="28"/>
        </w:rPr>
        <w:t xml:space="preserve">Так, в Болгарии </w:t>
      </w:r>
      <w:r w:rsidR="00BA37DD" w:rsidRPr="00523DF5">
        <w:rPr>
          <w:color w:val="000000" w:themeColor="text1"/>
          <w:szCs w:val="28"/>
        </w:rPr>
        <w:t>для переработки</w:t>
      </w:r>
      <w:r w:rsidRPr="00523DF5">
        <w:rPr>
          <w:color w:val="000000" w:themeColor="text1"/>
          <w:szCs w:val="28"/>
        </w:rPr>
        <w:t xml:space="preserve"> окисленной цинковой руд</w:t>
      </w:r>
      <w:r w:rsidR="00BA37DD" w:rsidRPr="00523DF5">
        <w:rPr>
          <w:color w:val="000000" w:themeColor="text1"/>
          <w:szCs w:val="28"/>
        </w:rPr>
        <w:t>ы</w:t>
      </w:r>
      <w:r w:rsidRPr="00523DF5">
        <w:rPr>
          <w:color w:val="000000" w:themeColor="text1"/>
          <w:szCs w:val="28"/>
        </w:rPr>
        <w:t xml:space="preserve"> месторождения Едроксова, со</w:t>
      </w:r>
      <w:r w:rsidRPr="00523DF5">
        <w:rPr>
          <w:color w:val="000000" w:themeColor="text1"/>
          <w:szCs w:val="28"/>
        </w:rPr>
        <w:softHyphen/>
        <w:t>дер</w:t>
      </w:r>
      <w:r w:rsidRPr="00523DF5">
        <w:rPr>
          <w:color w:val="000000" w:themeColor="text1"/>
          <w:szCs w:val="28"/>
        </w:rPr>
        <w:softHyphen/>
        <w:t>жащей 38 % масс. цинка, 8 % масс. ок</w:t>
      </w:r>
      <w:r w:rsidRPr="00523DF5">
        <w:rPr>
          <w:color w:val="000000" w:themeColor="text1"/>
          <w:szCs w:val="28"/>
        </w:rPr>
        <w:softHyphen/>
        <w:t>сида крем</w:t>
      </w:r>
      <w:r w:rsidRPr="00523DF5">
        <w:rPr>
          <w:color w:val="000000" w:themeColor="text1"/>
          <w:szCs w:val="28"/>
        </w:rPr>
        <w:softHyphen/>
        <w:t>ния, измельчён</w:t>
      </w:r>
      <w:r w:rsidRPr="00523DF5">
        <w:rPr>
          <w:color w:val="000000" w:themeColor="text1"/>
          <w:szCs w:val="28"/>
        </w:rPr>
        <w:softHyphen/>
        <w:t xml:space="preserve">ной до крупности –5 мм </w:t>
      </w:r>
      <w:r w:rsidR="00BA37DD" w:rsidRPr="00523DF5">
        <w:rPr>
          <w:color w:val="000000" w:themeColor="text1"/>
          <w:szCs w:val="28"/>
        </w:rPr>
        <w:t>используют наиболее экономически выгод</w:t>
      </w:r>
      <w:r w:rsidR="00BA37DD" w:rsidRPr="00523DF5">
        <w:rPr>
          <w:color w:val="000000" w:themeColor="text1"/>
          <w:szCs w:val="28"/>
        </w:rPr>
        <w:softHyphen/>
        <w:t xml:space="preserve">ную </w:t>
      </w:r>
      <w:r w:rsidRPr="00523DF5">
        <w:rPr>
          <w:color w:val="000000" w:themeColor="text1"/>
          <w:szCs w:val="28"/>
        </w:rPr>
        <w:t>тех</w:t>
      </w:r>
      <w:r w:rsidRPr="00523DF5">
        <w:rPr>
          <w:color w:val="000000" w:themeColor="text1"/>
          <w:szCs w:val="28"/>
        </w:rPr>
        <w:softHyphen/>
        <w:t>но</w:t>
      </w:r>
      <w:r w:rsidRPr="00523DF5">
        <w:rPr>
          <w:color w:val="000000" w:themeColor="text1"/>
          <w:szCs w:val="28"/>
        </w:rPr>
        <w:softHyphen/>
        <w:t>логи</w:t>
      </w:r>
      <w:r w:rsidR="00BA37DD" w:rsidRPr="00523DF5">
        <w:rPr>
          <w:color w:val="000000" w:themeColor="text1"/>
          <w:szCs w:val="28"/>
        </w:rPr>
        <w:t>ю</w:t>
      </w:r>
      <w:r w:rsidRPr="00523DF5">
        <w:rPr>
          <w:color w:val="000000" w:themeColor="text1"/>
          <w:szCs w:val="28"/>
        </w:rPr>
        <w:t xml:space="preserve"> </w:t>
      </w:r>
      <w:r w:rsidR="00BA37DD" w:rsidRPr="00523DF5">
        <w:rPr>
          <w:color w:val="000000" w:themeColor="text1"/>
          <w:szCs w:val="28"/>
        </w:rPr>
        <w:t xml:space="preserve">с </w:t>
      </w:r>
      <w:r w:rsidRPr="00523DF5">
        <w:rPr>
          <w:color w:val="000000" w:themeColor="text1"/>
          <w:szCs w:val="28"/>
        </w:rPr>
        <w:t>подшихтовк</w:t>
      </w:r>
      <w:r w:rsidR="00BA37DD" w:rsidRPr="00523DF5">
        <w:rPr>
          <w:color w:val="000000" w:themeColor="text1"/>
          <w:szCs w:val="28"/>
        </w:rPr>
        <w:t>ой</w:t>
      </w:r>
      <w:r w:rsidRPr="00523DF5">
        <w:rPr>
          <w:color w:val="000000" w:themeColor="text1"/>
          <w:szCs w:val="28"/>
        </w:rPr>
        <w:t xml:space="preserve"> окисленной руды к цин</w:t>
      </w:r>
      <w:r w:rsidRPr="00523DF5">
        <w:rPr>
          <w:color w:val="000000" w:themeColor="text1"/>
          <w:szCs w:val="28"/>
        </w:rPr>
        <w:softHyphen/>
        <w:t>ковому концентрату с дальнейшей переработкой по тех</w:t>
      </w:r>
      <w:r w:rsidRPr="00523DF5">
        <w:rPr>
          <w:color w:val="000000" w:themeColor="text1"/>
          <w:szCs w:val="28"/>
        </w:rPr>
        <w:softHyphen/>
        <w:t>но</w:t>
      </w:r>
      <w:r w:rsidRPr="00523DF5">
        <w:rPr>
          <w:color w:val="000000" w:themeColor="text1"/>
          <w:szCs w:val="28"/>
        </w:rPr>
        <w:softHyphen/>
        <w:t>логической схеме серно</w:t>
      </w:r>
      <w:r w:rsidRPr="00523DF5">
        <w:rPr>
          <w:color w:val="000000" w:themeColor="text1"/>
          <w:szCs w:val="28"/>
        </w:rPr>
        <w:softHyphen/>
        <w:t>кислотного выщелачивания. В данной схеме перера</w:t>
      </w:r>
      <w:r w:rsidRPr="00523DF5">
        <w:rPr>
          <w:color w:val="000000" w:themeColor="text1"/>
          <w:szCs w:val="28"/>
        </w:rPr>
        <w:softHyphen/>
        <w:t>ботки руды, по сравнению с вель</w:t>
      </w:r>
      <w:r w:rsidRPr="00523DF5">
        <w:rPr>
          <w:color w:val="000000" w:themeColor="text1"/>
          <w:szCs w:val="28"/>
        </w:rPr>
        <w:softHyphen/>
        <w:t>це</w:t>
      </w:r>
      <w:r w:rsidRPr="00523DF5">
        <w:rPr>
          <w:color w:val="000000" w:themeColor="text1"/>
          <w:szCs w:val="28"/>
        </w:rPr>
        <w:softHyphen/>
        <w:t xml:space="preserve">ванием, при меньших затратах достигается более высокое извлечение цинка </w:t>
      </w:r>
      <w:r w:rsidR="000C639D" w:rsidRPr="00523DF5">
        <w:rPr>
          <w:color w:val="000000" w:themeColor="text1"/>
          <w:szCs w:val="28"/>
        </w:rPr>
        <w:t>[2</w:t>
      </w:r>
      <w:r w:rsidR="00263937">
        <w:rPr>
          <w:color w:val="000000" w:themeColor="text1"/>
          <w:szCs w:val="28"/>
          <w:lang w:val="kk-KZ"/>
        </w:rPr>
        <w:t>, с.25</w:t>
      </w:r>
      <w:r w:rsidRPr="00523DF5">
        <w:rPr>
          <w:color w:val="000000" w:themeColor="text1"/>
          <w:szCs w:val="28"/>
        </w:rPr>
        <w:t>].</w:t>
      </w:r>
    </w:p>
    <w:p w14:paraId="24B00E56" w14:textId="05C974F2" w:rsidR="00B16978" w:rsidRPr="00523DF5" w:rsidRDefault="00B16978" w:rsidP="00B16978">
      <w:pPr>
        <w:ind w:firstLine="708"/>
        <w:jc w:val="both"/>
        <w:rPr>
          <w:color w:val="000000" w:themeColor="text1"/>
          <w:szCs w:val="28"/>
        </w:rPr>
      </w:pPr>
      <w:r w:rsidRPr="00523DF5">
        <w:rPr>
          <w:color w:val="000000" w:themeColor="text1"/>
          <w:szCs w:val="28"/>
        </w:rPr>
        <w:t>Известны способы переработки окисленных цинковых руд пирометал</w:t>
      </w:r>
      <w:r w:rsidR="00D92C41" w:rsidRPr="00523DF5">
        <w:rPr>
          <w:color w:val="000000" w:themeColor="text1"/>
          <w:szCs w:val="28"/>
        </w:rPr>
        <w:t>-</w:t>
      </w:r>
      <w:r w:rsidRPr="00523DF5">
        <w:rPr>
          <w:color w:val="000000" w:themeColor="text1"/>
          <w:szCs w:val="28"/>
        </w:rPr>
        <w:t>лургическими способами.</w:t>
      </w:r>
    </w:p>
    <w:p w14:paraId="775EFC2E" w14:textId="49462217" w:rsidR="00C17FD9" w:rsidRPr="00523DF5" w:rsidRDefault="00C17FD9" w:rsidP="00C17FD9">
      <w:pPr>
        <w:widowControl w:val="0"/>
        <w:ind w:firstLine="708"/>
        <w:jc w:val="both"/>
        <w:rPr>
          <w:color w:val="000000" w:themeColor="text1"/>
          <w:szCs w:val="28"/>
        </w:rPr>
      </w:pPr>
      <w:r w:rsidRPr="00523DF5">
        <w:rPr>
          <w:color w:val="000000" w:themeColor="text1"/>
          <w:szCs w:val="28"/>
        </w:rPr>
        <w:t>Польша обладает значительными запасами окисленных цинковых руд, со</w:t>
      </w:r>
      <w:r w:rsidRPr="00523DF5">
        <w:rPr>
          <w:color w:val="000000" w:themeColor="text1"/>
          <w:szCs w:val="28"/>
        </w:rPr>
        <w:softHyphen/>
        <w:t>держащих 6,84 % масс. цинка. По мнению польских металлургов, наиболее целесообразно подвергать эти руды вельцева</w:t>
      </w:r>
      <w:r w:rsidRPr="00523DF5">
        <w:rPr>
          <w:color w:val="000000" w:themeColor="text1"/>
          <w:szCs w:val="28"/>
        </w:rPr>
        <w:softHyphen/>
        <w:t>нию [</w:t>
      </w:r>
      <w:r w:rsidR="000C4E35" w:rsidRPr="00523DF5">
        <w:rPr>
          <w:color w:val="000000" w:themeColor="text1"/>
          <w:szCs w:val="28"/>
          <w:lang w:val="kk-KZ"/>
        </w:rPr>
        <w:t>3</w:t>
      </w:r>
      <w:r w:rsidRPr="00523DF5">
        <w:rPr>
          <w:color w:val="000000" w:themeColor="text1"/>
          <w:szCs w:val="28"/>
        </w:rPr>
        <w:t>]. Польский завод перераба</w:t>
      </w:r>
      <w:r w:rsidRPr="00523DF5">
        <w:rPr>
          <w:color w:val="000000" w:themeColor="text1"/>
          <w:szCs w:val="28"/>
        </w:rPr>
        <w:softHyphen/>
        <w:t>тывал шихту вельцевания, состоящую на 55÷60 % из окисленной цинковой руды. Извлечение цинка в готовую вельц-окись состав</w:t>
      </w:r>
      <w:r w:rsidRPr="00523DF5">
        <w:rPr>
          <w:color w:val="000000" w:themeColor="text1"/>
          <w:szCs w:val="28"/>
        </w:rPr>
        <w:softHyphen/>
        <w:t xml:space="preserve">ляет 82÷85 % </w:t>
      </w:r>
      <w:r w:rsidR="009D030A" w:rsidRPr="00523DF5">
        <w:rPr>
          <w:color w:val="000000" w:themeColor="text1"/>
          <w:szCs w:val="28"/>
        </w:rPr>
        <w:t>[2</w:t>
      </w:r>
      <w:r w:rsidR="00263937">
        <w:rPr>
          <w:color w:val="000000" w:themeColor="text1"/>
          <w:szCs w:val="28"/>
          <w:lang w:val="kk-KZ"/>
        </w:rPr>
        <w:t>, с.34</w:t>
      </w:r>
      <w:r w:rsidRPr="00523DF5">
        <w:rPr>
          <w:color w:val="000000" w:themeColor="text1"/>
          <w:szCs w:val="28"/>
        </w:rPr>
        <w:t xml:space="preserve">]. </w:t>
      </w:r>
    </w:p>
    <w:p w14:paraId="1510E6E4" w14:textId="6ED6E974" w:rsidR="0051383E" w:rsidRPr="00523DF5" w:rsidRDefault="00B16978" w:rsidP="00265F1C">
      <w:pPr>
        <w:ind w:firstLine="708"/>
        <w:jc w:val="both"/>
        <w:rPr>
          <w:color w:val="000000" w:themeColor="text1"/>
          <w:szCs w:val="28"/>
          <w:lang w:val="kk-KZ"/>
        </w:rPr>
      </w:pPr>
      <w:r w:rsidRPr="00523DF5">
        <w:rPr>
          <w:color w:val="000000" w:themeColor="text1"/>
          <w:szCs w:val="28"/>
          <w:lang w:val="kk-KZ"/>
        </w:rPr>
        <w:t>Сульфидизирующий обжиг руды в атмосфере перегретого водяного пара применяется в качестве</w:t>
      </w:r>
      <w:r w:rsidR="0051383E" w:rsidRPr="00523DF5">
        <w:rPr>
          <w:color w:val="000000" w:themeColor="text1"/>
          <w:szCs w:val="28"/>
          <w:lang w:val="kk-KZ"/>
        </w:rPr>
        <w:t xml:space="preserve"> способ</w:t>
      </w:r>
      <w:r w:rsidRPr="00523DF5">
        <w:rPr>
          <w:color w:val="000000" w:themeColor="text1"/>
          <w:szCs w:val="28"/>
          <w:lang w:val="kk-KZ"/>
        </w:rPr>
        <w:t>а</w:t>
      </w:r>
      <w:r w:rsidR="0051383E" w:rsidRPr="00523DF5">
        <w:rPr>
          <w:color w:val="000000" w:themeColor="text1"/>
          <w:szCs w:val="28"/>
          <w:lang w:val="kk-KZ"/>
        </w:rPr>
        <w:t xml:space="preserve"> переработки окисленной цинковой руды</w:t>
      </w:r>
      <w:r w:rsidRPr="00523DF5">
        <w:rPr>
          <w:color w:val="000000" w:themeColor="text1"/>
          <w:szCs w:val="28"/>
          <w:lang w:val="kk-KZ"/>
        </w:rPr>
        <w:t xml:space="preserve"> </w:t>
      </w:r>
      <w:r w:rsidRPr="00523DF5">
        <w:rPr>
          <w:color w:val="000000" w:themeColor="text1"/>
          <w:szCs w:val="28"/>
        </w:rPr>
        <w:t>[4].</w:t>
      </w:r>
      <w:r w:rsidR="0051383E" w:rsidRPr="00523DF5">
        <w:rPr>
          <w:color w:val="000000" w:themeColor="text1"/>
          <w:szCs w:val="28"/>
          <w:lang w:val="kk-KZ"/>
        </w:rPr>
        <w:t xml:space="preserve"> </w:t>
      </w:r>
      <w:r w:rsidRPr="00523DF5">
        <w:rPr>
          <w:color w:val="000000" w:themeColor="text1"/>
          <w:szCs w:val="28"/>
          <w:lang w:val="kk-KZ"/>
        </w:rPr>
        <w:t>Недостатко</w:t>
      </w:r>
      <w:r w:rsidR="0051383E" w:rsidRPr="00523DF5">
        <w:rPr>
          <w:color w:val="000000" w:themeColor="text1"/>
          <w:szCs w:val="28"/>
          <w:lang w:val="kk-KZ"/>
        </w:rPr>
        <w:t>м этого способа является разубоживание исходной руды по ценным компонентам из-за использования в качестве сульфидизатора некондиционных пиритных концентратов</w:t>
      </w:r>
      <w:r w:rsidRPr="00523DF5">
        <w:rPr>
          <w:color w:val="000000" w:themeColor="text1"/>
          <w:szCs w:val="28"/>
          <w:lang w:val="kk-KZ"/>
        </w:rPr>
        <w:t>.</w:t>
      </w:r>
    </w:p>
    <w:p w14:paraId="6D8BFF7E" w14:textId="4D8D2ED0" w:rsidR="00F73113" w:rsidRPr="00523DF5" w:rsidRDefault="005D3AEE" w:rsidP="00BC4F14">
      <w:pPr>
        <w:ind w:firstLine="708"/>
        <w:jc w:val="both"/>
        <w:rPr>
          <w:color w:val="000000" w:themeColor="text1"/>
          <w:szCs w:val="28"/>
          <w:lang w:val="kk-KZ"/>
        </w:rPr>
      </w:pPr>
      <w:r w:rsidRPr="00523DF5">
        <w:rPr>
          <w:color w:val="000000" w:themeColor="text1"/>
          <w:szCs w:val="28"/>
          <w:lang w:val="kk-KZ"/>
        </w:rPr>
        <w:t>Известен способ переработки оксидной цинксодержащей руды, включаю</w:t>
      </w:r>
      <w:r w:rsidR="002449E5" w:rsidRPr="00523DF5">
        <w:rPr>
          <w:color w:val="000000" w:themeColor="text1"/>
          <w:szCs w:val="28"/>
          <w:lang w:val="kk-KZ"/>
        </w:rPr>
        <w:t>-</w:t>
      </w:r>
      <w:r w:rsidRPr="00523DF5">
        <w:rPr>
          <w:color w:val="000000" w:themeColor="text1"/>
          <w:szCs w:val="28"/>
          <w:lang w:val="kk-KZ"/>
        </w:rPr>
        <w:t xml:space="preserve">щий электроплавки руды в присутствии кокса, с одновременным получением в электропечи карбида кальция, ферросилиция и цинксодержащих возгонов при отношении </w:t>
      </w:r>
      <w:r w:rsidRPr="00523DF5">
        <w:rPr>
          <w:color w:val="000000" w:themeColor="text1"/>
          <w:szCs w:val="28"/>
          <w:lang w:val="en-US"/>
        </w:rPr>
        <w:t>CaO</w:t>
      </w:r>
      <w:r w:rsidRPr="00523DF5">
        <w:rPr>
          <w:color w:val="000000" w:themeColor="text1"/>
          <w:szCs w:val="28"/>
        </w:rPr>
        <w:t>/</w:t>
      </w:r>
      <w:r w:rsidRPr="00523DF5">
        <w:rPr>
          <w:color w:val="000000" w:themeColor="text1"/>
          <w:szCs w:val="28"/>
          <w:lang w:val="en-US"/>
        </w:rPr>
        <w:t>SiO</w:t>
      </w:r>
      <w:r w:rsidRPr="00523DF5">
        <w:rPr>
          <w:color w:val="000000" w:themeColor="text1"/>
          <w:szCs w:val="28"/>
          <w:vertAlign w:val="subscript"/>
        </w:rPr>
        <w:t>2</w:t>
      </w:r>
      <w:r w:rsidRPr="00523DF5">
        <w:rPr>
          <w:color w:val="000000" w:themeColor="text1"/>
          <w:szCs w:val="28"/>
        </w:rPr>
        <w:t xml:space="preserve"> </w:t>
      </w:r>
      <w:r w:rsidRPr="00523DF5">
        <w:rPr>
          <w:color w:val="000000" w:themeColor="text1"/>
          <w:szCs w:val="28"/>
          <w:lang w:val="kk-KZ"/>
        </w:rPr>
        <w:t>в шихте, равном 1,8-3,2</w:t>
      </w:r>
      <w:r w:rsidR="000C4E35" w:rsidRPr="00523DF5">
        <w:rPr>
          <w:color w:val="000000" w:themeColor="text1"/>
          <w:szCs w:val="28"/>
          <w:lang w:val="kk-KZ"/>
        </w:rPr>
        <w:t xml:space="preserve"> [5]</w:t>
      </w:r>
      <w:r w:rsidRPr="00523DF5">
        <w:rPr>
          <w:color w:val="000000" w:themeColor="text1"/>
          <w:szCs w:val="28"/>
          <w:lang w:val="kk-KZ"/>
        </w:rPr>
        <w:t xml:space="preserve">. </w:t>
      </w:r>
      <w:r w:rsidR="0027368A" w:rsidRPr="00523DF5">
        <w:rPr>
          <w:color w:val="000000" w:themeColor="text1"/>
          <w:szCs w:val="28"/>
          <w:lang w:val="kk-KZ"/>
        </w:rPr>
        <w:t>Недостаткам</w:t>
      </w:r>
      <w:r w:rsidR="00BC4F14" w:rsidRPr="00523DF5">
        <w:rPr>
          <w:color w:val="000000" w:themeColor="text1"/>
          <w:szCs w:val="28"/>
          <w:lang w:val="kk-KZ"/>
        </w:rPr>
        <w:t>и этого способа являю</w:t>
      </w:r>
      <w:r w:rsidR="0027368A" w:rsidRPr="00523DF5">
        <w:rPr>
          <w:color w:val="000000" w:themeColor="text1"/>
          <w:szCs w:val="28"/>
          <w:lang w:val="kk-KZ"/>
        </w:rPr>
        <w:t xml:space="preserve">тся </w:t>
      </w:r>
      <w:r w:rsidR="00BC4F14" w:rsidRPr="00523DF5">
        <w:rPr>
          <w:color w:val="000000" w:themeColor="text1"/>
          <w:szCs w:val="28"/>
          <w:lang w:val="kk-KZ"/>
        </w:rPr>
        <w:t>образование отвального клинкера (56-61 % от массы шихты) и большой расход кокса (45-55 % от массы руды), 15-30 % углерода которого теряется с клинкером</w:t>
      </w:r>
      <w:r w:rsidR="000C4E35" w:rsidRPr="00523DF5">
        <w:rPr>
          <w:color w:val="000000" w:themeColor="text1"/>
          <w:szCs w:val="28"/>
          <w:lang w:val="kk-KZ"/>
        </w:rPr>
        <w:t>.</w:t>
      </w:r>
    </w:p>
    <w:p w14:paraId="46CCFD49" w14:textId="03F82706" w:rsidR="00F73113" w:rsidRPr="00523DF5" w:rsidRDefault="00562400" w:rsidP="00080E52">
      <w:pPr>
        <w:ind w:firstLine="708"/>
        <w:jc w:val="both"/>
        <w:rPr>
          <w:color w:val="000000" w:themeColor="text1"/>
          <w:szCs w:val="28"/>
        </w:rPr>
      </w:pPr>
      <w:r w:rsidRPr="00523DF5">
        <w:rPr>
          <w:color w:val="000000" w:themeColor="text1"/>
          <w:szCs w:val="28"/>
          <w:lang w:val="kk-KZ"/>
        </w:rPr>
        <w:t>П</w:t>
      </w:r>
      <w:r w:rsidRPr="00523DF5">
        <w:rPr>
          <w:color w:val="000000" w:themeColor="text1"/>
          <w:szCs w:val="28"/>
        </w:rPr>
        <w:t>ереработка</w:t>
      </w:r>
      <w:r w:rsidR="005A100F" w:rsidRPr="00523DF5">
        <w:rPr>
          <w:color w:val="000000" w:themeColor="text1"/>
          <w:szCs w:val="28"/>
        </w:rPr>
        <w:t xml:space="preserve"> оксидной необогатимой цинк-свинецсодержащей руды, </w:t>
      </w:r>
      <w:r w:rsidRPr="00523DF5">
        <w:rPr>
          <w:color w:val="000000" w:themeColor="text1"/>
          <w:szCs w:val="28"/>
        </w:rPr>
        <w:t>включающая</w:t>
      </w:r>
      <w:r w:rsidR="005A100F" w:rsidRPr="00523DF5">
        <w:rPr>
          <w:color w:val="000000" w:themeColor="text1"/>
          <w:szCs w:val="28"/>
        </w:rPr>
        <w:t xml:space="preserve"> электроплавку необогатимых цинк-свинец-содержащих руд и в качестве восстановителя используемый смесь кокса и длиннопламенного газового некоксующегося угля</w:t>
      </w:r>
      <w:r w:rsidRPr="00523DF5">
        <w:rPr>
          <w:color w:val="000000" w:themeColor="text1"/>
          <w:szCs w:val="28"/>
          <w:lang w:val="kk-KZ"/>
        </w:rPr>
        <w:t xml:space="preserve"> представлена в работе </w:t>
      </w:r>
      <w:r w:rsidR="000D66B4" w:rsidRPr="00523DF5">
        <w:rPr>
          <w:color w:val="000000" w:themeColor="text1"/>
          <w:szCs w:val="28"/>
        </w:rPr>
        <w:t>[6</w:t>
      </w:r>
      <w:r w:rsidRPr="00523DF5">
        <w:rPr>
          <w:color w:val="000000" w:themeColor="text1"/>
          <w:szCs w:val="28"/>
        </w:rPr>
        <w:t>].</w:t>
      </w:r>
      <w:r w:rsidR="005A100F" w:rsidRPr="00523DF5">
        <w:rPr>
          <w:color w:val="000000" w:themeColor="text1"/>
          <w:szCs w:val="28"/>
        </w:rPr>
        <w:t xml:space="preserve"> Способ обеспечивает извлечение железа и кремния в ферросплав- ферросилиций марки ФС45 и увеличение степени извлечения Zn, Pb в возгоны. Недостатками этого способа являются большой расход </w:t>
      </w:r>
      <w:r w:rsidR="00E631FF" w:rsidRPr="00523DF5">
        <w:rPr>
          <w:color w:val="000000" w:themeColor="text1"/>
          <w:szCs w:val="28"/>
          <w:lang w:val="kk-KZ"/>
        </w:rPr>
        <w:t xml:space="preserve">электроэнергии, </w:t>
      </w:r>
      <w:r w:rsidR="005A100F" w:rsidRPr="00523DF5">
        <w:rPr>
          <w:color w:val="000000" w:themeColor="text1"/>
          <w:szCs w:val="28"/>
        </w:rPr>
        <w:t>восстановителя кокса и газового некоксующегося угля соответственно 13-21% и 29-37% от массы руды</w:t>
      </w:r>
      <w:r w:rsidRPr="00523DF5">
        <w:rPr>
          <w:color w:val="000000" w:themeColor="text1"/>
          <w:szCs w:val="28"/>
        </w:rPr>
        <w:t>.</w:t>
      </w:r>
    </w:p>
    <w:p w14:paraId="6D072543" w14:textId="275FBA2F" w:rsidR="00834042" w:rsidRPr="00523DF5" w:rsidRDefault="00080E52" w:rsidP="00834042">
      <w:pPr>
        <w:ind w:firstLine="708"/>
        <w:jc w:val="both"/>
        <w:rPr>
          <w:color w:val="000000" w:themeColor="text1"/>
          <w:szCs w:val="28"/>
        </w:rPr>
      </w:pPr>
      <w:r w:rsidRPr="00523DF5">
        <w:rPr>
          <w:color w:val="000000" w:themeColor="text1"/>
          <w:szCs w:val="28"/>
        </w:rPr>
        <w:t xml:space="preserve">Одним из наиболее распространенных способов </w:t>
      </w:r>
      <w:r w:rsidR="00562400" w:rsidRPr="00523DF5">
        <w:rPr>
          <w:color w:val="000000" w:themeColor="text1"/>
          <w:szCs w:val="28"/>
          <w:lang w:val="kk-KZ"/>
        </w:rPr>
        <w:t>являе</w:t>
      </w:r>
      <w:r w:rsidRPr="00523DF5">
        <w:rPr>
          <w:color w:val="000000" w:themeColor="text1"/>
          <w:szCs w:val="28"/>
          <w:lang w:val="kk-KZ"/>
        </w:rPr>
        <w:t>тся</w:t>
      </w:r>
      <w:r w:rsidR="00834042" w:rsidRPr="00523DF5">
        <w:rPr>
          <w:color w:val="000000" w:themeColor="text1"/>
          <w:szCs w:val="28"/>
          <w:lang w:val="kk-KZ"/>
        </w:rPr>
        <w:t xml:space="preserve"> </w:t>
      </w:r>
      <w:r w:rsidR="00562400" w:rsidRPr="00523DF5">
        <w:rPr>
          <w:color w:val="000000" w:themeColor="text1"/>
          <w:szCs w:val="28"/>
        </w:rPr>
        <w:t>извлечение</w:t>
      </w:r>
      <w:r w:rsidR="00834042" w:rsidRPr="00523DF5">
        <w:rPr>
          <w:color w:val="000000" w:themeColor="text1"/>
          <w:szCs w:val="28"/>
        </w:rPr>
        <w:t xml:space="preserve"> цинка и свинца из окисленных свинцово-цинковых руд с получением </w:t>
      </w:r>
      <w:r w:rsidR="00284447" w:rsidRPr="00523DF5">
        <w:rPr>
          <w:color w:val="000000" w:themeColor="text1"/>
          <w:szCs w:val="28"/>
        </w:rPr>
        <w:t xml:space="preserve">сульфидных концентратов цинка и свинца; </w:t>
      </w:r>
      <w:r w:rsidR="00834042" w:rsidRPr="00523DF5">
        <w:rPr>
          <w:color w:val="000000" w:themeColor="text1"/>
          <w:szCs w:val="28"/>
        </w:rPr>
        <w:t xml:space="preserve">их </w:t>
      </w:r>
      <w:r w:rsidR="00834042" w:rsidRPr="00523DF5">
        <w:rPr>
          <w:color w:val="000000" w:themeColor="text1"/>
          <w:spacing w:val="-4"/>
          <w:szCs w:val="28"/>
        </w:rPr>
        <w:t>переработка</w:t>
      </w:r>
      <w:r w:rsidR="00834042" w:rsidRPr="00523DF5">
        <w:rPr>
          <w:color w:val="000000" w:themeColor="text1"/>
          <w:spacing w:val="-4"/>
          <w:szCs w:val="28"/>
          <w:lang w:val="kk-KZ"/>
        </w:rPr>
        <w:t xml:space="preserve"> </w:t>
      </w:r>
      <w:r w:rsidR="00834042" w:rsidRPr="00523DF5">
        <w:rPr>
          <w:color w:val="000000" w:themeColor="text1"/>
          <w:spacing w:val="-4"/>
          <w:szCs w:val="28"/>
        </w:rPr>
        <w:t>известными обжигово-гидрометаллургическими способами позволяет</w:t>
      </w:r>
      <w:r w:rsidR="00834042" w:rsidRPr="00523DF5">
        <w:rPr>
          <w:color w:val="000000" w:themeColor="text1"/>
          <w:szCs w:val="28"/>
        </w:rPr>
        <w:t xml:space="preserve"> количественно</w:t>
      </w:r>
      <w:r w:rsidR="00284447" w:rsidRPr="00523DF5">
        <w:rPr>
          <w:color w:val="000000" w:themeColor="text1"/>
          <w:szCs w:val="28"/>
        </w:rPr>
        <w:t xml:space="preserve"> извлекать</w:t>
      </w:r>
      <w:r w:rsidR="00834042" w:rsidRPr="00523DF5">
        <w:rPr>
          <w:color w:val="000000" w:themeColor="text1"/>
          <w:szCs w:val="28"/>
        </w:rPr>
        <w:t xml:space="preserve"> цинк</w:t>
      </w:r>
      <w:r w:rsidR="00284447" w:rsidRPr="00523DF5">
        <w:rPr>
          <w:color w:val="000000" w:themeColor="text1"/>
          <w:szCs w:val="28"/>
        </w:rPr>
        <w:t xml:space="preserve"> и свинец</w:t>
      </w:r>
      <w:r w:rsidR="00834042" w:rsidRPr="00523DF5">
        <w:rPr>
          <w:color w:val="000000" w:themeColor="text1"/>
          <w:szCs w:val="28"/>
        </w:rPr>
        <w:t xml:space="preserve"> из руды и материалов [</w:t>
      </w:r>
      <w:r w:rsidR="000D66B4" w:rsidRPr="00523DF5">
        <w:rPr>
          <w:color w:val="000000" w:themeColor="text1"/>
          <w:szCs w:val="28"/>
          <w:lang w:val="kk-KZ"/>
        </w:rPr>
        <w:t>7</w:t>
      </w:r>
      <w:r w:rsidR="00834042" w:rsidRPr="00523DF5">
        <w:rPr>
          <w:color w:val="000000" w:themeColor="text1"/>
          <w:szCs w:val="28"/>
          <w:lang w:val="kk-KZ"/>
        </w:rPr>
        <w:t>,</w:t>
      </w:r>
      <w:r w:rsidR="00834042" w:rsidRPr="00523DF5">
        <w:rPr>
          <w:color w:val="000000" w:themeColor="text1"/>
          <w:szCs w:val="28"/>
        </w:rPr>
        <w:t xml:space="preserve"> с.319-323; </w:t>
      </w:r>
      <w:r w:rsidR="000D66B4" w:rsidRPr="00523DF5">
        <w:rPr>
          <w:color w:val="000000" w:themeColor="text1"/>
          <w:szCs w:val="28"/>
          <w:lang w:val="kk-KZ"/>
        </w:rPr>
        <w:t>8</w:t>
      </w:r>
      <w:r w:rsidR="00834042" w:rsidRPr="00523DF5">
        <w:rPr>
          <w:color w:val="000000" w:themeColor="text1"/>
          <w:szCs w:val="28"/>
        </w:rPr>
        <w:t>]. Недостатками этих способов являются низкая степень сквозного извлечения цинка (70</w:t>
      </w:r>
      <w:r w:rsidR="00834042" w:rsidRPr="00523DF5">
        <w:rPr>
          <w:color w:val="000000" w:themeColor="text1"/>
          <w:szCs w:val="28"/>
          <w:lang w:val="kk-KZ"/>
        </w:rPr>
        <w:t xml:space="preserve"> </w:t>
      </w:r>
      <w:r w:rsidR="00834042" w:rsidRPr="00523DF5">
        <w:rPr>
          <w:color w:val="000000" w:themeColor="text1"/>
          <w:szCs w:val="28"/>
        </w:rPr>
        <w:t>%), общая степень извлечения цинка из руды составляет 80-85</w:t>
      </w:r>
      <w:r w:rsidR="00834042" w:rsidRPr="00523DF5">
        <w:rPr>
          <w:color w:val="000000" w:themeColor="text1"/>
          <w:szCs w:val="28"/>
          <w:lang w:val="kk-KZ"/>
        </w:rPr>
        <w:t xml:space="preserve"> </w:t>
      </w:r>
      <w:r w:rsidR="00834042" w:rsidRPr="00523DF5">
        <w:rPr>
          <w:color w:val="000000" w:themeColor="text1"/>
          <w:szCs w:val="28"/>
        </w:rPr>
        <w:t>%, а также обр</w:t>
      </w:r>
      <w:r w:rsidR="00284447" w:rsidRPr="00523DF5">
        <w:rPr>
          <w:color w:val="000000" w:themeColor="text1"/>
          <w:szCs w:val="28"/>
        </w:rPr>
        <w:t xml:space="preserve">азование </w:t>
      </w:r>
      <w:r w:rsidR="00284447" w:rsidRPr="00523DF5">
        <w:rPr>
          <w:color w:val="000000" w:themeColor="text1"/>
          <w:szCs w:val="28"/>
        </w:rPr>
        <w:lastRenderedPageBreak/>
        <w:t>промпродуктов: цинкового</w:t>
      </w:r>
      <w:r w:rsidR="00834042" w:rsidRPr="00523DF5">
        <w:rPr>
          <w:color w:val="000000" w:themeColor="text1"/>
          <w:szCs w:val="28"/>
        </w:rPr>
        <w:t xml:space="preserve"> </w:t>
      </w:r>
      <w:r w:rsidR="00284447" w:rsidRPr="00523DF5">
        <w:rPr>
          <w:color w:val="000000" w:themeColor="text1"/>
          <w:szCs w:val="28"/>
        </w:rPr>
        <w:t>и свинцового</w:t>
      </w:r>
      <w:r w:rsidR="00834042" w:rsidRPr="00523DF5">
        <w:rPr>
          <w:color w:val="000000" w:themeColor="text1"/>
          <w:szCs w:val="28"/>
        </w:rPr>
        <w:t xml:space="preserve"> кек</w:t>
      </w:r>
      <w:r w:rsidR="00284447" w:rsidRPr="00523DF5">
        <w:rPr>
          <w:color w:val="000000" w:themeColor="text1"/>
          <w:szCs w:val="28"/>
        </w:rPr>
        <w:t>ов</w:t>
      </w:r>
      <w:r w:rsidR="00834042" w:rsidRPr="00523DF5">
        <w:rPr>
          <w:color w:val="000000" w:themeColor="text1"/>
          <w:szCs w:val="28"/>
        </w:rPr>
        <w:t>, переработка которых требует дополнительных затрат и отдельных аппаратурных схем.</w:t>
      </w:r>
    </w:p>
    <w:p w14:paraId="348E4BBD" w14:textId="349D08F7" w:rsidR="00E631FF" w:rsidRPr="00523DF5" w:rsidRDefault="00E631FF" w:rsidP="00E631FF">
      <w:pPr>
        <w:ind w:firstLine="708"/>
        <w:jc w:val="both"/>
        <w:rPr>
          <w:color w:val="000000" w:themeColor="text1"/>
          <w:szCs w:val="28"/>
        </w:rPr>
      </w:pPr>
      <w:r w:rsidRPr="00523DF5">
        <w:rPr>
          <w:color w:val="000000" w:themeColor="text1"/>
          <w:szCs w:val="28"/>
          <w:lang w:val="kk-KZ"/>
        </w:rPr>
        <w:t>А также р</w:t>
      </w:r>
      <w:r w:rsidRPr="00523DF5">
        <w:rPr>
          <w:color w:val="000000" w:themeColor="text1"/>
          <w:szCs w:val="28"/>
        </w:rPr>
        <w:t>ешением проблем переработки окисленных цинковых руд в последние годы занимались авторы работ [</w:t>
      </w:r>
      <w:r w:rsidR="0050149A" w:rsidRPr="00523DF5">
        <w:rPr>
          <w:color w:val="000000" w:themeColor="text1"/>
          <w:szCs w:val="28"/>
          <w:lang w:val="kk-KZ"/>
        </w:rPr>
        <w:t xml:space="preserve">9, </w:t>
      </w:r>
      <w:r w:rsidR="00536A55" w:rsidRPr="00523DF5">
        <w:rPr>
          <w:color w:val="000000" w:themeColor="text1"/>
          <w:szCs w:val="28"/>
          <w:lang w:val="kk-KZ"/>
        </w:rPr>
        <w:t>10</w:t>
      </w:r>
      <w:r w:rsidRPr="00523DF5">
        <w:rPr>
          <w:color w:val="000000" w:themeColor="text1"/>
          <w:szCs w:val="28"/>
        </w:rPr>
        <w:t xml:space="preserve">], которые предложили </w:t>
      </w:r>
      <w:r w:rsidRPr="002A6A31">
        <w:rPr>
          <w:color w:val="000000" w:themeColor="text1"/>
          <w:spacing w:val="-2"/>
          <w:szCs w:val="28"/>
          <w:lang w:val="kk-KZ"/>
        </w:rPr>
        <w:t>о</w:t>
      </w:r>
      <w:r w:rsidRPr="002A6A31">
        <w:rPr>
          <w:color w:val="000000" w:themeColor="text1"/>
          <w:spacing w:val="-2"/>
          <w:szCs w:val="28"/>
        </w:rPr>
        <w:t xml:space="preserve">тносительно менее дорогие и более </w:t>
      </w:r>
      <w:r w:rsidRPr="002A6A31">
        <w:rPr>
          <w:color w:val="000000" w:themeColor="text1"/>
          <w:spacing w:val="-2"/>
          <w:szCs w:val="28"/>
          <w:lang w:val="kk-KZ"/>
        </w:rPr>
        <w:t xml:space="preserve">выгодные </w:t>
      </w:r>
      <w:r w:rsidRPr="002A6A31">
        <w:rPr>
          <w:color w:val="000000" w:themeColor="text1"/>
          <w:spacing w:val="-2"/>
          <w:szCs w:val="28"/>
        </w:rPr>
        <w:t>способ</w:t>
      </w:r>
      <w:r w:rsidRPr="002A6A31">
        <w:rPr>
          <w:color w:val="000000" w:themeColor="text1"/>
          <w:spacing w:val="-2"/>
          <w:szCs w:val="28"/>
          <w:lang w:val="kk-KZ"/>
        </w:rPr>
        <w:t>ы</w:t>
      </w:r>
      <w:r w:rsidRPr="002A6A31">
        <w:rPr>
          <w:color w:val="000000" w:themeColor="text1"/>
          <w:spacing w:val="-2"/>
          <w:szCs w:val="28"/>
        </w:rPr>
        <w:t xml:space="preserve"> комплексной переработки</w:t>
      </w:r>
      <w:r w:rsidRPr="00523DF5">
        <w:rPr>
          <w:color w:val="000000" w:themeColor="text1"/>
          <w:szCs w:val="28"/>
        </w:rPr>
        <w:t xml:space="preserve"> данного сырья.</w:t>
      </w:r>
    </w:p>
    <w:p w14:paraId="51FC734A" w14:textId="5D700D72" w:rsidR="00E631FF" w:rsidRPr="00523DF5" w:rsidRDefault="00E631FF" w:rsidP="00E631FF">
      <w:pPr>
        <w:widowControl w:val="0"/>
        <w:ind w:firstLine="708"/>
        <w:jc w:val="both"/>
        <w:rPr>
          <w:color w:val="000000" w:themeColor="text1"/>
          <w:szCs w:val="28"/>
          <w:lang w:val="kk-KZ"/>
        </w:rPr>
      </w:pPr>
      <w:r w:rsidRPr="00523DF5">
        <w:rPr>
          <w:color w:val="000000" w:themeColor="text1"/>
          <w:szCs w:val="28"/>
        </w:rPr>
        <w:t xml:space="preserve">В </w:t>
      </w:r>
      <w:r w:rsidRPr="00523DF5">
        <w:rPr>
          <w:color w:val="000000" w:themeColor="text1"/>
          <w:szCs w:val="28"/>
          <w:lang w:val="kk-KZ"/>
        </w:rPr>
        <w:t xml:space="preserve">работе </w:t>
      </w:r>
      <w:r w:rsidRPr="00523DF5">
        <w:rPr>
          <w:color w:val="000000" w:themeColor="text1"/>
          <w:szCs w:val="28"/>
        </w:rPr>
        <w:t>[</w:t>
      </w:r>
      <w:r w:rsidR="00536A55" w:rsidRPr="00523DF5">
        <w:rPr>
          <w:color w:val="000000" w:themeColor="text1"/>
          <w:szCs w:val="28"/>
          <w:lang w:val="kk-KZ"/>
        </w:rPr>
        <w:t>9</w:t>
      </w:r>
      <w:r w:rsidRPr="00523DF5">
        <w:rPr>
          <w:color w:val="000000" w:themeColor="text1"/>
          <w:szCs w:val="28"/>
        </w:rPr>
        <w:t xml:space="preserve">] </w:t>
      </w:r>
      <w:r w:rsidRPr="00523DF5">
        <w:rPr>
          <w:color w:val="000000" w:themeColor="text1"/>
          <w:szCs w:val="28"/>
          <w:lang w:val="kk-KZ"/>
        </w:rPr>
        <w:t>п</w:t>
      </w:r>
      <w:r w:rsidRPr="00523DF5">
        <w:rPr>
          <w:color w:val="000000" w:themeColor="text1"/>
          <w:szCs w:val="28"/>
        </w:rPr>
        <w:t>редл</w:t>
      </w:r>
      <w:r w:rsidRPr="00523DF5">
        <w:rPr>
          <w:color w:val="000000" w:themeColor="text1"/>
          <w:szCs w:val="28"/>
          <w:lang w:val="kk-KZ"/>
        </w:rPr>
        <w:t>ожен</w:t>
      </w:r>
      <w:r w:rsidRPr="00523DF5">
        <w:rPr>
          <w:color w:val="000000" w:themeColor="text1"/>
          <w:szCs w:val="28"/>
        </w:rPr>
        <w:t xml:space="preserve"> способ</w:t>
      </w:r>
      <w:r w:rsidRPr="00523DF5">
        <w:rPr>
          <w:color w:val="000000" w:themeColor="text1"/>
          <w:szCs w:val="28"/>
          <w:lang w:val="kk-KZ"/>
        </w:rPr>
        <w:t>,</w:t>
      </w:r>
      <w:r w:rsidRPr="00523DF5">
        <w:rPr>
          <w:color w:val="000000" w:themeColor="text1"/>
          <w:szCs w:val="28"/>
        </w:rPr>
        <w:t xml:space="preserve"> позволя</w:t>
      </w:r>
      <w:r w:rsidRPr="00523DF5">
        <w:rPr>
          <w:color w:val="000000" w:themeColor="text1"/>
          <w:szCs w:val="28"/>
          <w:lang w:val="kk-KZ"/>
        </w:rPr>
        <w:t>ющий</w:t>
      </w:r>
      <w:r w:rsidRPr="00523DF5">
        <w:rPr>
          <w:color w:val="000000" w:themeColor="text1"/>
          <w:szCs w:val="28"/>
        </w:rPr>
        <w:t xml:space="preserve"> увеличить совокупное </w:t>
      </w:r>
      <w:r w:rsidRPr="00523DF5">
        <w:rPr>
          <w:color w:val="000000" w:themeColor="text1"/>
          <w:spacing w:val="-3"/>
          <w:szCs w:val="28"/>
        </w:rPr>
        <w:t>использование окисленной руды Шаймерденского месторождения с 35,6 до 89,6 %</w:t>
      </w:r>
      <w:r w:rsidRPr="00523DF5">
        <w:rPr>
          <w:color w:val="000000" w:themeColor="text1"/>
          <w:szCs w:val="28"/>
        </w:rPr>
        <w:t xml:space="preserve"> за</w:t>
      </w:r>
      <w:r w:rsidRPr="00523DF5">
        <w:rPr>
          <w:color w:val="000000" w:themeColor="text1"/>
          <w:szCs w:val="28"/>
          <w:lang w:val="kk-KZ"/>
        </w:rPr>
        <w:t xml:space="preserve"> счет </w:t>
      </w:r>
      <w:r w:rsidRPr="00523DF5">
        <w:rPr>
          <w:color w:val="000000" w:themeColor="text1"/>
          <w:szCs w:val="28"/>
        </w:rPr>
        <w:t xml:space="preserve">комплексной переработки, заключающейся в одновременном получении из руды ферросплава, карбида кальция и возгонов цинка в термической рудно-дуговой электропечи, </w:t>
      </w:r>
      <w:r w:rsidRPr="00523DF5">
        <w:rPr>
          <w:color w:val="000000" w:themeColor="text1"/>
          <w:szCs w:val="28"/>
          <w:lang w:val="kk-KZ"/>
        </w:rPr>
        <w:t xml:space="preserve">с содержанием цинка до </w:t>
      </w:r>
      <w:r w:rsidRPr="00523DF5">
        <w:rPr>
          <w:color w:val="000000" w:themeColor="text1"/>
          <w:szCs w:val="28"/>
        </w:rPr>
        <w:t xml:space="preserve">66-67 % </w:t>
      </w:r>
      <w:r w:rsidRPr="00523DF5">
        <w:rPr>
          <w:color w:val="000000" w:themeColor="text1"/>
          <w:szCs w:val="28"/>
          <w:lang w:val="kk-KZ"/>
        </w:rPr>
        <w:t xml:space="preserve">в </w:t>
      </w:r>
      <w:r w:rsidRPr="00523DF5">
        <w:rPr>
          <w:color w:val="000000" w:themeColor="text1"/>
          <w:szCs w:val="28"/>
        </w:rPr>
        <w:t xml:space="preserve">цинковых возгонах. </w:t>
      </w:r>
    </w:p>
    <w:p w14:paraId="099BC606" w14:textId="407327D2" w:rsidR="00E631FF" w:rsidRPr="00523DF5" w:rsidRDefault="00E631FF" w:rsidP="00E631FF">
      <w:pPr>
        <w:widowControl w:val="0"/>
        <w:ind w:firstLine="708"/>
        <w:jc w:val="both"/>
        <w:rPr>
          <w:color w:val="000000" w:themeColor="text1"/>
          <w:szCs w:val="28"/>
          <w:lang w:val="kk-KZ"/>
        </w:rPr>
      </w:pPr>
      <w:r w:rsidRPr="00523DF5">
        <w:rPr>
          <w:color w:val="000000" w:themeColor="text1"/>
          <w:spacing w:val="-2"/>
          <w:szCs w:val="28"/>
          <w:lang w:val="kk-KZ"/>
        </w:rPr>
        <w:t xml:space="preserve">Авторами работы </w:t>
      </w:r>
      <w:r w:rsidR="00536A55" w:rsidRPr="00523DF5">
        <w:rPr>
          <w:color w:val="000000" w:themeColor="text1"/>
          <w:spacing w:val="-2"/>
          <w:szCs w:val="28"/>
        </w:rPr>
        <w:t>[10</w:t>
      </w:r>
      <w:r w:rsidRPr="00523DF5">
        <w:rPr>
          <w:color w:val="000000" w:themeColor="text1"/>
          <w:spacing w:val="-2"/>
          <w:szCs w:val="28"/>
        </w:rPr>
        <w:t xml:space="preserve">] </w:t>
      </w:r>
      <w:r w:rsidRPr="00523DF5">
        <w:rPr>
          <w:color w:val="000000" w:themeColor="text1"/>
          <w:spacing w:val="-2"/>
          <w:szCs w:val="28"/>
          <w:lang w:val="kk-KZ"/>
        </w:rPr>
        <w:t>рассмотрен способ комплексной электротермической</w:t>
      </w:r>
      <w:r w:rsidRPr="00523DF5">
        <w:rPr>
          <w:color w:val="000000" w:themeColor="text1"/>
          <w:szCs w:val="28"/>
          <w:lang w:val="kk-KZ"/>
        </w:rPr>
        <w:t xml:space="preserve"> переработки бедных окисленных руд Ачисайского месторождения</w:t>
      </w:r>
      <w:r w:rsidRPr="00523DF5">
        <w:rPr>
          <w:color w:val="000000" w:themeColor="text1"/>
          <w:szCs w:val="28"/>
        </w:rPr>
        <w:t xml:space="preserve">, при котором </w:t>
      </w:r>
      <w:r w:rsidRPr="00523DF5">
        <w:rPr>
          <w:color w:val="000000" w:themeColor="text1"/>
          <w:szCs w:val="28"/>
          <w:lang w:val="kk-KZ"/>
        </w:rPr>
        <w:t xml:space="preserve">происходит извлечение не только Zn (степень извлечения цинка при возгонке при электроплавке составляет 97-99 %), Pb Cd, но и Fe, Si, Ca, что значительно повышает степень использования сырья. </w:t>
      </w:r>
    </w:p>
    <w:p w14:paraId="6220A069" w14:textId="130B780B" w:rsidR="00080E52" w:rsidRPr="00523DF5" w:rsidRDefault="00080E52" w:rsidP="00E631FF">
      <w:pPr>
        <w:ind w:firstLine="708"/>
        <w:jc w:val="both"/>
        <w:rPr>
          <w:color w:val="000000" w:themeColor="text1"/>
          <w:szCs w:val="28"/>
          <w:lang w:val="kk-KZ"/>
        </w:rPr>
      </w:pPr>
      <w:r w:rsidRPr="00523DF5">
        <w:rPr>
          <w:color w:val="000000" w:themeColor="text1"/>
          <w:szCs w:val="28"/>
          <w:lang w:val="kk-KZ"/>
        </w:rPr>
        <w:t>Кроме того существуют способы переработки окисленных цинковых руд гидрометаллургическими способами.</w:t>
      </w:r>
    </w:p>
    <w:p w14:paraId="3CBF54EE" w14:textId="7B95B9D5" w:rsidR="003B53A5" w:rsidRPr="00523DF5" w:rsidRDefault="0029690B" w:rsidP="003B53A5">
      <w:pPr>
        <w:ind w:firstLine="708"/>
        <w:jc w:val="both"/>
        <w:rPr>
          <w:color w:val="000000" w:themeColor="text1"/>
          <w:szCs w:val="28"/>
          <w:lang w:val="kk-KZ"/>
        </w:rPr>
      </w:pPr>
      <w:r w:rsidRPr="00523DF5">
        <w:rPr>
          <w:color w:val="000000" w:themeColor="text1"/>
          <w:szCs w:val="28"/>
        </w:rPr>
        <w:t>Известен</w:t>
      </w:r>
      <w:r w:rsidR="00265F1C" w:rsidRPr="00523DF5">
        <w:rPr>
          <w:color w:val="000000" w:themeColor="text1"/>
          <w:szCs w:val="28"/>
        </w:rPr>
        <w:t xml:space="preserve"> способ гидрометаллургичес</w:t>
      </w:r>
      <w:r w:rsidRPr="00523DF5">
        <w:rPr>
          <w:color w:val="000000" w:themeColor="text1"/>
          <w:szCs w:val="28"/>
        </w:rPr>
        <w:t>кого получения цинка, включающий выщелачивание</w:t>
      </w:r>
      <w:r w:rsidR="00265F1C" w:rsidRPr="00523DF5">
        <w:rPr>
          <w:color w:val="000000" w:themeColor="text1"/>
          <w:szCs w:val="28"/>
        </w:rPr>
        <w:t xml:space="preserve"> цинксодержащих материалов оксидом кальция</w:t>
      </w:r>
      <w:r w:rsidR="00E631FF" w:rsidRPr="00523DF5">
        <w:rPr>
          <w:color w:val="000000" w:themeColor="text1"/>
          <w:szCs w:val="28"/>
        </w:rPr>
        <w:t xml:space="preserve"> в присутствии </w:t>
      </w:r>
      <w:r w:rsidR="00E631FF" w:rsidRPr="00523DF5">
        <w:rPr>
          <w:color w:val="000000" w:themeColor="text1"/>
          <w:spacing w:val="-1"/>
          <w:szCs w:val="28"/>
        </w:rPr>
        <w:t>хлорида аммония</w:t>
      </w:r>
      <w:r w:rsidR="00E631FF" w:rsidRPr="00523DF5">
        <w:rPr>
          <w:color w:val="000000" w:themeColor="text1"/>
          <w:spacing w:val="-1"/>
          <w:szCs w:val="28"/>
          <w:lang w:val="kk-KZ"/>
        </w:rPr>
        <w:t xml:space="preserve"> </w:t>
      </w:r>
      <w:r w:rsidR="00E631FF" w:rsidRPr="00523DF5">
        <w:rPr>
          <w:color w:val="000000" w:themeColor="text1"/>
          <w:spacing w:val="-1"/>
          <w:szCs w:val="28"/>
        </w:rPr>
        <w:t>[</w:t>
      </w:r>
      <w:r w:rsidR="00424FBD" w:rsidRPr="00523DF5">
        <w:rPr>
          <w:color w:val="000000" w:themeColor="text1"/>
          <w:spacing w:val="-1"/>
          <w:szCs w:val="28"/>
        </w:rPr>
        <w:t>11</w:t>
      </w:r>
      <w:r w:rsidR="00E631FF" w:rsidRPr="00523DF5">
        <w:rPr>
          <w:color w:val="000000" w:themeColor="text1"/>
          <w:spacing w:val="-1"/>
          <w:szCs w:val="28"/>
        </w:rPr>
        <w:t>] и способ гидрометаллурги</w:t>
      </w:r>
      <w:r w:rsidRPr="00523DF5">
        <w:rPr>
          <w:color w:val="000000" w:themeColor="text1"/>
          <w:spacing w:val="-1"/>
          <w:szCs w:val="28"/>
        </w:rPr>
        <w:t>ческого получения оксида цинка</w:t>
      </w:r>
      <w:r w:rsidRPr="00523DF5">
        <w:rPr>
          <w:color w:val="000000" w:themeColor="text1"/>
          <w:szCs w:val="28"/>
        </w:rPr>
        <w:t xml:space="preserve"> с </w:t>
      </w:r>
      <w:r w:rsidR="00E631FF" w:rsidRPr="00523DF5">
        <w:rPr>
          <w:color w:val="000000" w:themeColor="text1"/>
          <w:szCs w:val="28"/>
        </w:rPr>
        <w:t>выщелачивание</w:t>
      </w:r>
      <w:r w:rsidRPr="00523DF5">
        <w:rPr>
          <w:color w:val="000000" w:themeColor="text1"/>
          <w:szCs w:val="28"/>
        </w:rPr>
        <w:t>м</w:t>
      </w:r>
      <w:r w:rsidR="00E631FF" w:rsidRPr="00523DF5">
        <w:rPr>
          <w:color w:val="000000" w:themeColor="text1"/>
          <w:szCs w:val="28"/>
        </w:rPr>
        <w:t xml:space="preserve"> цинксодержащего материала раствором едкого натра [</w:t>
      </w:r>
      <w:r w:rsidR="00424FBD" w:rsidRPr="00523DF5">
        <w:rPr>
          <w:color w:val="000000" w:themeColor="text1"/>
          <w:szCs w:val="28"/>
        </w:rPr>
        <w:t>12</w:t>
      </w:r>
      <w:r w:rsidR="00E631FF" w:rsidRPr="00523DF5">
        <w:rPr>
          <w:color w:val="000000" w:themeColor="text1"/>
          <w:szCs w:val="28"/>
        </w:rPr>
        <w:t>].</w:t>
      </w:r>
      <w:r w:rsidR="00E631FF" w:rsidRPr="00523DF5">
        <w:rPr>
          <w:color w:val="000000" w:themeColor="text1"/>
          <w:szCs w:val="28"/>
          <w:lang w:val="kk-KZ"/>
        </w:rPr>
        <w:t xml:space="preserve"> </w:t>
      </w:r>
      <w:r w:rsidR="00E631FF" w:rsidRPr="00523DF5">
        <w:rPr>
          <w:color w:val="000000" w:themeColor="text1"/>
          <w:spacing w:val="-2"/>
          <w:szCs w:val="28"/>
          <w:lang w:val="kk-KZ"/>
        </w:rPr>
        <w:t>Эти способы позволяют извлекать цинк из силикатных цинксодержащих материа</w:t>
      </w:r>
      <w:r w:rsidR="002449E5" w:rsidRPr="00523DF5">
        <w:rPr>
          <w:color w:val="000000" w:themeColor="text1"/>
          <w:spacing w:val="-2"/>
          <w:szCs w:val="28"/>
          <w:lang w:val="kk-KZ"/>
        </w:rPr>
        <w:t>-</w:t>
      </w:r>
      <w:r w:rsidR="00E631FF" w:rsidRPr="00523DF5">
        <w:rPr>
          <w:color w:val="000000" w:themeColor="text1"/>
          <w:spacing w:val="-2"/>
          <w:szCs w:val="28"/>
          <w:lang w:val="kk-KZ"/>
        </w:rPr>
        <w:t>лов.</w:t>
      </w:r>
      <w:r w:rsidR="00E631FF" w:rsidRPr="00523DF5">
        <w:rPr>
          <w:color w:val="000000" w:themeColor="text1"/>
          <w:szCs w:val="28"/>
          <w:lang w:val="kk-KZ"/>
        </w:rPr>
        <w:t xml:space="preserve"> Однако при содержании силиката в исходном материале более 10% (мас.) в пересчете на окись кремния и высокой доли трудно вскрываемых соединений цинка они не позволяют достичь высокого извлечения цинка (более 90%) и чистоты получаемого оксида цинка не менее 98,5% (мас.) по содержанию оксида.</w:t>
      </w:r>
    </w:p>
    <w:p w14:paraId="48B610F1" w14:textId="26ED9BD9" w:rsidR="008E7FA2" w:rsidRPr="00523DF5" w:rsidRDefault="003B53A5" w:rsidP="003B53A5">
      <w:pPr>
        <w:ind w:firstLine="708"/>
        <w:jc w:val="both"/>
        <w:rPr>
          <w:color w:val="000000" w:themeColor="text1"/>
          <w:szCs w:val="28"/>
          <w:lang w:val="kk-KZ"/>
        </w:rPr>
      </w:pPr>
      <w:r w:rsidRPr="00523DF5">
        <w:rPr>
          <w:color w:val="000000" w:themeColor="text1"/>
          <w:szCs w:val="28"/>
          <w:lang w:val="kk-KZ"/>
        </w:rPr>
        <w:t>Обработка сульфидных, окисленных или смешанных</w:t>
      </w:r>
      <w:r w:rsidR="00732A1D" w:rsidRPr="00523DF5">
        <w:rPr>
          <w:color w:val="000000" w:themeColor="text1"/>
          <w:szCs w:val="28"/>
          <w:lang w:val="kk-KZ"/>
        </w:rPr>
        <w:t xml:space="preserve"> цинк-свинец</w:t>
      </w:r>
      <w:r w:rsidR="002449E5" w:rsidRPr="00523DF5">
        <w:rPr>
          <w:color w:val="000000" w:themeColor="text1"/>
          <w:szCs w:val="28"/>
          <w:lang w:val="kk-KZ"/>
        </w:rPr>
        <w:t>-</w:t>
      </w:r>
      <w:r w:rsidR="00732A1D" w:rsidRPr="00523DF5">
        <w:rPr>
          <w:color w:val="000000" w:themeColor="text1"/>
          <w:szCs w:val="28"/>
          <w:lang w:val="kk-KZ"/>
        </w:rPr>
        <w:t>содержащи</w:t>
      </w:r>
      <w:r w:rsidRPr="00523DF5">
        <w:rPr>
          <w:color w:val="000000" w:themeColor="text1"/>
          <w:szCs w:val="28"/>
          <w:lang w:val="kk-KZ"/>
        </w:rPr>
        <w:t>х руд</w:t>
      </w:r>
      <w:r w:rsidR="00732A1D" w:rsidRPr="00523DF5">
        <w:rPr>
          <w:color w:val="000000" w:themeColor="text1"/>
          <w:szCs w:val="28"/>
          <w:lang w:val="kk-KZ"/>
        </w:rPr>
        <w:t xml:space="preserve"> с использованием хлорида аммония</w:t>
      </w:r>
      <w:r w:rsidRPr="00523DF5">
        <w:rPr>
          <w:color w:val="000000" w:themeColor="text1"/>
          <w:szCs w:val="28"/>
          <w:lang w:val="kk-KZ"/>
        </w:rPr>
        <w:t xml:space="preserve"> с получением растворов хлоридов и извлечением из них цинка представлена в способе </w:t>
      </w:r>
      <w:r w:rsidR="0088360C" w:rsidRPr="00523DF5">
        <w:rPr>
          <w:color w:val="000000" w:themeColor="text1"/>
          <w:szCs w:val="28"/>
          <w:lang w:val="kk-KZ"/>
        </w:rPr>
        <w:t>[13</w:t>
      </w:r>
      <w:r w:rsidRPr="00523DF5">
        <w:rPr>
          <w:color w:val="000000" w:themeColor="text1"/>
          <w:szCs w:val="28"/>
          <w:lang w:val="kk-KZ"/>
        </w:rPr>
        <w:t xml:space="preserve">]. </w:t>
      </w:r>
      <w:r w:rsidR="00732A1D" w:rsidRPr="00523DF5">
        <w:rPr>
          <w:color w:val="000000" w:themeColor="text1"/>
          <w:szCs w:val="28"/>
          <w:lang w:val="kk-KZ"/>
        </w:rPr>
        <w:t>Недостатк</w:t>
      </w:r>
      <w:r w:rsidRPr="00523DF5">
        <w:rPr>
          <w:color w:val="000000" w:themeColor="text1"/>
          <w:szCs w:val="28"/>
          <w:lang w:val="kk-KZ"/>
        </w:rPr>
        <w:t>о</w:t>
      </w:r>
      <w:r w:rsidR="00732A1D" w:rsidRPr="00523DF5">
        <w:rPr>
          <w:color w:val="000000" w:themeColor="text1"/>
          <w:szCs w:val="28"/>
          <w:lang w:val="kk-KZ"/>
        </w:rPr>
        <w:t xml:space="preserve">м этого способа является использование при обработке большого количества </w:t>
      </w:r>
      <w:r w:rsidR="00175AD6" w:rsidRPr="00523DF5">
        <w:rPr>
          <w:color w:val="000000" w:themeColor="text1"/>
          <w:szCs w:val="28"/>
          <w:lang w:val="kk-KZ"/>
        </w:rPr>
        <w:t xml:space="preserve">хлорида аммония </w:t>
      </w:r>
      <w:r w:rsidRPr="00523DF5">
        <w:rPr>
          <w:color w:val="000000" w:themeColor="text1"/>
          <w:szCs w:val="28"/>
          <w:lang w:val="kk-KZ"/>
        </w:rPr>
        <w:t>и высокотемпературного режима.</w:t>
      </w:r>
    </w:p>
    <w:p w14:paraId="497D6A0B" w14:textId="5C56BCBF" w:rsidR="00B8507C" w:rsidRPr="00523DF5" w:rsidRDefault="008F6582" w:rsidP="00CF7043">
      <w:pPr>
        <w:ind w:firstLine="709"/>
        <w:jc w:val="both"/>
        <w:rPr>
          <w:color w:val="000000" w:themeColor="text1"/>
          <w:szCs w:val="28"/>
          <w:lang w:val="kk-KZ"/>
        </w:rPr>
      </w:pPr>
      <w:r w:rsidRPr="00523DF5">
        <w:rPr>
          <w:color w:val="000000" w:themeColor="text1"/>
          <w:szCs w:val="28"/>
        </w:rPr>
        <w:t xml:space="preserve">Таким образом, несмотря на наличие существенной базы разработок, посвященных изучению проблемы переработки </w:t>
      </w:r>
      <w:r w:rsidR="00B8507C" w:rsidRPr="00523DF5">
        <w:rPr>
          <w:color w:val="000000" w:themeColor="text1"/>
          <w:szCs w:val="28"/>
          <w:lang w:val="kk-KZ"/>
        </w:rPr>
        <w:t>окисленных цинковых руд</w:t>
      </w:r>
      <w:r w:rsidR="00057AD8" w:rsidRPr="00523DF5">
        <w:rPr>
          <w:color w:val="000000" w:themeColor="text1"/>
          <w:szCs w:val="28"/>
          <w:lang w:val="kk-KZ"/>
        </w:rPr>
        <w:t>,</w:t>
      </w:r>
      <w:r w:rsidR="00B8507C" w:rsidRPr="00523DF5">
        <w:rPr>
          <w:color w:val="000000" w:themeColor="text1"/>
          <w:szCs w:val="28"/>
          <w:lang w:val="kk-KZ"/>
        </w:rPr>
        <w:t xml:space="preserve"> на сегодняшний день экономическо-эффективной технологии </w:t>
      </w:r>
      <w:r w:rsidR="00CF7043" w:rsidRPr="00523DF5">
        <w:rPr>
          <w:color w:val="000000" w:themeColor="text1"/>
          <w:szCs w:val="28"/>
          <w:lang w:val="kk-KZ"/>
        </w:rPr>
        <w:t>не предложено, которая дает возможность вовлечения в переработку окисленных цинковых минералов с промышленно-приемлемым содержанием цинка.</w:t>
      </w:r>
    </w:p>
    <w:p w14:paraId="29938A0E" w14:textId="5FCBA827" w:rsidR="00C72F29" w:rsidRPr="00523DF5" w:rsidRDefault="008F6582" w:rsidP="00C72F29">
      <w:pPr>
        <w:pStyle w:val="Default"/>
        <w:ind w:firstLine="709"/>
        <w:jc w:val="both"/>
        <w:rPr>
          <w:color w:val="000000" w:themeColor="text1"/>
          <w:szCs w:val="28"/>
          <w:lang w:val="kk-KZ"/>
        </w:rPr>
      </w:pPr>
      <w:r w:rsidRPr="00523DF5">
        <w:rPr>
          <w:b/>
          <w:bCs/>
          <w:color w:val="000000" w:themeColor="text1"/>
          <w:sz w:val="28"/>
          <w:szCs w:val="28"/>
        </w:rPr>
        <w:t xml:space="preserve">Основание и исходные данные для разработки темы. </w:t>
      </w:r>
      <w:r w:rsidR="00C72F29" w:rsidRPr="00523DF5">
        <w:rPr>
          <w:color w:val="000000" w:themeColor="text1"/>
          <w:sz w:val="28"/>
          <w:szCs w:val="28"/>
        </w:rPr>
        <w:t>Основанием для разработки темы стали результаты поисковых исследований изучения сер</w:t>
      </w:r>
      <w:r w:rsidR="00C72F29" w:rsidRPr="00523DF5">
        <w:rPr>
          <w:color w:val="000000" w:themeColor="text1"/>
          <w:sz w:val="28"/>
          <w:szCs w:val="28"/>
        </w:rPr>
        <w:softHyphen/>
        <w:t>нокислотного выщелачивания цинка из окисленной цинксодержа</w:t>
      </w:r>
      <w:r w:rsidR="00C72F29" w:rsidRPr="00523DF5">
        <w:rPr>
          <w:color w:val="000000" w:themeColor="text1"/>
          <w:sz w:val="28"/>
          <w:szCs w:val="28"/>
        </w:rPr>
        <w:softHyphen/>
        <w:t>щей руды месторож</w:t>
      </w:r>
      <w:r w:rsidR="00C72F29" w:rsidRPr="00523DF5">
        <w:rPr>
          <w:color w:val="000000" w:themeColor="text1"/>
          <w:sz w:val="28"/>
          <w:szCs w:val="28"/>
        </w:rPr>
        <w:softHyphen/>
        <w:t xml:space="preserve">дения Шаймерден, </w:t>
      </w:r>
      <w:r w:rsidR="00C72F29" w:rsidRPr="00523DF5">
        <w:rPr>
          <w:color w:val="000000" w:themeColor="text1"/>
          <w:sz w:val="28"/>
          <w:szCs w:val="28"/>
          <w:lang w:val="kk-KZ"/>
        </w:rPr>
        <w:t xml:space="preserve">которые показали, что при </w:t>
      </w:r>
      <w:r w:rsidR="00C72F29" w:rsidRPr="00523DF5">
        <w:rPr>
          <w:color w:val="000000" w:themeColor="text1"/>
          <w:sz w:val="28"/>
          <w:szCs w:val="28"/>
        </w:rPr>
        <w:t xml:space="preserve">сернокислотном выщелачивании возможно извлечение цинка из руды в раствор порядка 93,5 % </w:t>
      </w:r>
      <w:r w:rsidR="00C72F29" w:rsidRPr="00523DF5">
        <w:rPr>
          <w:color w:val="000000" w:themeColor="text1"/>
          <w:sz w:val="28"/>
          <w:szCs w:val="28"/>
          <w:lang w:val="kk-KZ"/>
        </w:rPr>
        <w:t>в следующем режиме:</w:t>
      </w:r>
      <w:r w:rsidR="00C72F29" w:rsidRPr="00523DF5">
        <w:rPr>
          <w:color w:val="000000" w:themeColor="text1"/>
          <w:sz w:val="28"/>
          <w:szCs w:val="28"/>
        </w:rPr>
        <w:t xml:space="preserve"> крупность руды –2,5 мм</w:t>
      </w:r>
      <w:r w:rsidR="00C72F29" w:rsidRPr="00523DF5">
        <w:rPr>
          <w:color w:val="000000" w:themeColor="text1"/>
          <w:sz w:val="28"/>
          <w:szCs w:val="28"/>
          <w:lang w:val="kk-KZ"/>
        </w:rPr>
        <w:t xml:space="preserve">, </w:t>
      </w:r>
      <w:r w:rsidR="00C72F29" w:rsidRPr="00523DF5">
        <w:rPr>
          <w:color w:val="000000" w:themeColor="text1"/>
          <w:sz w:val="28"/>
          <w:szCs w:val="28"/>
        </w:rPr>
        <w:t xml:space="preserve">продолжительность и температура </w:t>
      </w:r>
      <w:r w:rsidR="00C72F29" w:rsidRPr="00523DF5">
        <w:rPr>
          <w:color w:val="000000" w:themeColor="text1"/>
          <w:spacing w:val="-5"/>
          <w:sz w:val="28"/>
          <w:szCs w:val="28"/>
        </w:rPr>
        <w:lastRenderedPageBreak/>
        <w:t xml:space="preserve">выщелачивания 4 ч и 70÷95 </w:t>
      </w:r>
      <w:r w:rsidR="00C72F29" w:rsidRPr="00523DF5">
        <w:rPr>
          <w:color w:val="000000" w:themeColor="text1"/>
          <w:spacing w:val="-5"/>
          <w:sz w:val="28"/>
          <w:szCs w:val="28"/>
          <w:vertAlign w:val="superscript"/>
        </w:rPr>
        <w:sym w:font="Symbol" w:char="F06F"/>
      </w:r>
      <w:r w:rsidR="00C72F29" w:rsidRPr="00523DF5">
        <w:rPr>
          <w:color w:val="000000" w:themeColor="text1"/>
          <w:spacing w:val="-5"/>
          <w:sz w:val="28"/>
          <w:szCs w:val="28"/>
        </w:rPr>
        <w:t>С, удельный расход серной кислоты на выщелачивание</w:t>
      </w:r>
      <w:r w:rsidR="00C72F29" w:rsidRPr="00523DF5">
        <w:rPr>
          <w:color w:val="000000" w:themeColor="text1"/>
          <w:sz w:val="28"/>
          <w:szCs w:val="28"/>
        </w:rPr>
        <w:t xml:space="preserve"> 0,637÷0,655 г на 1 г руды</w:t>
      </w:r>
      <w:r w:rsidR="00C72F29" w:rsidRPr="00523DF5">
        <w:rPr>
          <w:color w:val="000000" w:themeColor="text1"/>
          <w:sz w:val="28"/>
          <w:szCs w:val="28"/>
          <w:lang w:val="kk-KZ"/>
        </w:rPr>
        <w:t xml:space="preserve"> </w:t>
      </w:r>
      <w:r w:rsidR="00F22BEF" w:rsidRPr="00523DF5">
        <w:rPr>
          <w:color w:val="000000" w:themeColor="text1"/>
          <w:sz w:val="28"/>
          <w:szCs w:val="28"/>
          <w:lang w:val="kk-KZ"/>
        </w:rPr>
        <w:t>[14</w:t>
      </w:r>
      <w:r w:rsidR="00C72F29" w:rsidRPr="00523DF5">
        <w:rPr>
          <w:color w:val="000000" w:themeColor="text1"/>
          <w:sz w:val="28"/>
          <w:szCs w:val="28"/>
          <w:lang w:val="kk-KZ"/>
        </w:rPr>
        <w:t xml:space="preserve">]. </w:t>
      </w:r>
      <w:r w:rsidR="00C72F29" w:rsidRPr="00523DF5">
        <w:rPr>
          <w:color w:val="000000" w:themeColor="text1"/>
          <w:sz w:val="28"/>
          <w:szCs w:val="28"/>
        </w:rPr>
        <w:t>Предложенная технология сернокислотного выщелачивания окисленной цинковой руды требует доработки и усовершенство</w:t>
      </w:r>
      <w:r w:rsidR="002449E5" w:rsidRPr="00523DF5">
        <w:rPr>
          <w:color w:val="000000" w:themeColor="text1"/>
          <w:sz w:val="28"/>
          <w:szCs w:val="28"/>
        </w:rPr>
        <w:t>-</w:t>
      </w:r>
      <w:r w:rsidR="00C72F29" w:rsidRPr="00523DF5">
        <w:rPr>
          <w:color w:val="000000" w:themeColor="text1"/>
          <w:sz w:val="28"/>
          <w:szCs w:val="28"/>
        </w:rPr>
        <w:t>вания</w:t>
      </w:r>
      <w:r w:rsidR="00C72F29" w:rsidRPr="00523DF5">
        <w:rPr>
          <w:color w:val="000000" w:themeColor="text1"/>
          <w:sz w:val="28"/>
          <w:szCs w:val="28"/>
          <w:lang w:val="kk-KZ"/>
        </w:rPr>
        <w:t>, в связи с тем, что</w:t>
      </w:r>
      <w:r w:rsidR="00C72F29" w:rsidRPr="00523DF5">
        <w:rPr>
          <w:color w:val="000000" w:themeColor="text1"/>
          <w:sz w:val="28"/>
          <w:szCs w:val="28"/>
        </w:rPr>
        <w:t xml:space="preserve"> указанный режим характеризуется недостаточной произ</w:t>
      </w:r>
      <w:r w:rsidR="00C72F29" w:rsidRPr="00523DF5">
        <w:rPr>
          <w:color w:val="000000" w:themeColor="text1"/>
          <w:sz w:val="28"/>
          <w:szCs w:val="28"/>
        </w:rPr>
        <w:softHyphen/>
        <w:t xml:space="preserve">водительностью, высокими энергозатратами и большим расходом серной кислоты и это является основанием </w:t>
      </w:r>
      <w:r w:rsidR="00C72F29" w:rsidRPr="00523DF5">
        <w:rPr>
          <w:color w:val="000000" w:themeColor="text1"/>
          <w:sz w:val="28"/>
          <w:szCs w:val="28"/>
          <w:lang w:val="kk-KZ"/>
        </w:rPr>
        <w:t xml:space="preserve">для </w:t>
      </w:r>
      <w:r w:rsidR="00C72F29" w:rsidRPr="00523DF5">
        <w:rPr>
          <w:color w:val="000000" w:themeColor="text1"/>
          <w:sz w:val="28"/>
          <w:szCs w:val="28"/>
        </w:rPr>
        <w:t xml:space="preserve">проведения </w:t>
      </w:r>
      <w:r w:rsidR="00C72F29" w:rsidRPr="00523DF5">
        <w:rPr>
          <w:color w:val="000000" w:themeColor="text1"/>
          <w:sz w:val="28"/>
          <w:szCs w:val="28"/>
          <w:lang w:val="kk-KZ"/>
        </w:rPr>
        <w:t>дальнейших исследований в разработке эффективной технологии переработки</w:t>
      </w:r>
      <w:r w:rsidR="00C72F29" w:rsidRPr="00523DF5">
        <w:rPr>
          <w:color w:val="000000" w:themeColor="text1"/>
          <w:sz w:val="28"/>
          <w:szCs w:val="28"/>
        </w:rPr>
        <w:t xml:space="preserve"> окисленной цинковой руды.</w:t>
      </w:r>
    </w:p>
    <w:p w14:paraId="070DF44D" w14:textId="628A3E25" w:rsidR="00C72F29" w:rsidRPr="00523DF5" w:rsidRDefault="008F6582" w:rsidP="00C72F29">
      <w:pPr>
        <w:pStyle w:val="Default"/>
        <w:ind w:firstLine="709"/>
        <w:jc w:val="both"/>
        <w:rPr>
          <w:color w:val="000000" w:themeColor="text1"/>
          <w:sz w:val="28"/>
          <w:szCs w:val="28"/>
        </w:rPr>
      </w:pPr>
      <w:r w:rsidRPr="00523DF5">
        <w:rPr>
          <w:b/>
          <w:bCs/>
          <w:color w:val="000000" w:themeColor="text1"/>
          <w:sz w:val="28"/>
          <w:szCs w:val="28"/>
        </w:rPr>
        <w:t>Обоснование необходимости проведения данной научно-исследова</w:t>
      </w:r>
      <w:r w:rsidR="009D0D72" w:rsidRPr="00523DF5">
        <w:rPr>
          <w:b/>
          <w:bCs/>
          <w:color w:val="000000" w:themeColor="text1"/>
          <w:sz w:val="28"/>
          <w:szCs w:val="28"/>
          <w:lang w:val="kk-KZ"/>
        </w:rPr>
        <w:t>-</w:t>
      </w:r>
      <w:r w:rsidRPr="00523DF5">
        <w:rPr>
          <w:b/>
          <w:bCs/>
          <w:color w:val="000000" w:themeColor="text1"/>
          <w:spacing w:val="-5"/>
          <w:sz w:val="28"/>
          <w:szCs w:val="28"/>
        </w:rPr>
        <w:t xml:space="preserve">тельской работы. </w:t>
      </w:r>
      <w:r w:rsidR="00C72F29" w:rsidRPr="00523DF5">
        <w:rPr>
          <w:color w:val="000000" w:themeColor="text1"/>
          <w:spacing w:val="-5"/>
          <w:sz w:val="28"/>
          <w:szCs w:val="28"/>
        </w:rPr>
        <w:t>Отсутствие экономически выгодной и экологической безопасной</w:t>
      </w:r>
      <w:r w:rsidR="00C72F29" w:rsidRPr="00523DF5">
        <w:rPr>
          <w:color w:val="000000" w:themeColor="text1"/>
          <w:sz w:val="28"/>
          <w:szCs w:val="28"/>
        </w:rPr>
        <w:t xml:space="preserve"> технологии переработки окисленной цинковой руды</w:t>
      </w:r>
      <w:r w:rsidR="00C72F29" w:rsidRPr="00523DF5">
        <w:rPr>
          <w:color w:val="000000" w:themeColor="text1"/>
          <w:sz w:val="28"/>
          <w:szCs w:val="28"/>
          <w:lang w:val="kk-KZ"/>
        </w:rPr>
        <w:t xml:space="preserve">, которая дает </w:t>
      </w:r>
      <w:r w:rsidR="00C72F29" w:rsidRPr="00523DF5">
        <w:rPr>
          <w:bCs/>
          <w:color w:val="000000" w:themeColor="text1"/>
          <w:sz w:val="28"/>
          <w:szCs w:val="28"/>
        </w:rPr>
        <w:t>возможность вовлечения в переработку новых видов минерального сырья</w:t>
      </w:r>
      <w:r w:rsidR="00C72F29" w:rsidRPr="00523DF5">
        <w:rPr>
          <w:bCs/>
          <w:color w:val="000000" w:themeColor="text1"/>
          <w:sz w:val="28"/>
          <w:szCs w:val="28"/>
          <w:lang w:val="kk-KZ"/>
        </w:rPr>
        <w:t xml:space="preserve">, </w:t>
      </w:r>
      <w:r w:rsidR="00C72F29" w:rsidRPr="00523DF5">
        <w:rPr>
          <w:color w:val="000000" w:themeColor="text1"/>
          <w:sz w:val="28"/>
          <w:szCs w:val="28"/>
        </w:rPr>
        <w:t xml:space="preserve">обуславливает необходимость проведения данной научно-исследовательской работы. </w:t>
      </w:r>
    </w:p>
    <w:p w14:paraId="447774D2" w14:textId="2BEC9D6E" w:rsidR="00C81858" w:rsidRPr="00523DF5" w:rsidRDefault="008F6582" w:rsidP="00C81858">
      <w:pPr>
        <w:pStyle w:val="Default"/>
        <w:ind w:firstLine="709"/>
        <w:jc w:val="both"/>
        <w:rPr>
          <w:color w:val="000000" w:themeColor="text1"/>
          <w:sz w:val="28"/>
          <w:szCs w:val="28"/>
          <w:lang w:val="kk-KZ"/>
        </w:rPr>
      </w:pPr>
      <w:r w:rsidRPr="00523DF5">
        <w:rPr>
          <w:b/>
          <w:bCs/>
          <w:color w:val="000000" w:themeColor="text1"/>
          <w:sz w:val="28"/>
          <w:szCs w:val="28"/>
        </w:rPr>
        <w:t xml:space="preserve">Сведения о планируемом научно-техническом уровне разработки, о патентных исследованиях и выводы из них. </w:t>
      </w:r>
      <w:r w:rsidRPr="00523DF5">
        <w:rPr>
          <w:color w:val="000000" w:themeColor="text1"/>
          <w:sz w:val="28"/>
          <w:szCs w:val="28"/>
        </w:rPr>
        <w:t>В ходе проведения научно-исследовательской работы про</w:t>
      </w:r>
      <w:r w:rsidR="00057AD8" w:rsidRPr="00523DF5">
        <w:rPr>
          <w:color w:val="000000" w:themeColor="text1"/>
          <w:sz w:val="28"/>
          <w:szCs w:val="28"/>
        </w:rPr>
        <w:t>в</w:t>
      </w:r>
      <w:r w:rsidRPr="00523DF5">
        <w:rPr>
          <w:color w:val="000000" w:themeColor="text1"/>
          <w:sz w:val="28"/>
          <w:szCs w:val="28"/>
        </w:rPr>
        <w:t xml:space="preserve">еден аналитический обзор литературы и патентных исследований. Результаты обзора показали, что несмотря на широкую изученность вопроса переработки </w:t>
      </w:r>
      <w:r w:rsidR="00C81858" w:rsidRPr="00523DF5">
        <w:rPr>
          <w:color w:val="000000" w:themeColor="text1"/>
          <w:sz w:val="28"/>
          <w:szCs w:val="28"/>
          <w:lang w:val="kk-KZ"/>
        </w:rPr>
        <w:t xml:space="preserve">труднообогатимых окисленных цинковых руд </w:t>
      </w:r>
      <w:r w:rsidR="001A1F03" w:rsidRPr="00523DF5">
        <w:rPr>
          <w:color w:val="000000" w:themeColor="text1"/>
          <w:sz w:val="28"/>
          <w:szCs w:val="28"/>
          <w:lang w:val="kk-KZ"/>
        </w:rPr>
        <w:t>сп</w:t>
      </w:r>
      <w:r w:rsidR="00057AD8" w:rsidRPr="00523DF5">
        <w:rPr>
          <w:color w:val="000000" w:themeColor="text1"/>
          <w:sz w:val="28"/>
          <w:szCs w:val="28"/>
          <w:lang w:val="kk-KZ"/>
        </w:rPr>
        <w:t>особов</w:t>
      </w:r>
      <w:r w:rsidR="001A1F03" w:rsidRPr="00523DF5">
        <w:rPr>
          <w:color w:val="000000" w:themeColor="text1"/>
          <w:sz w:val="28"/>
          <w:szCs w:val="28"/>
          <w:lang w:val="kk-KZ"/>
        </w:rPr>
        <w:t>, обеспечивающих изучение кинетических закономерностей</w:t>
      </w:r>
      <w:r w:rsidR="00C81858" w:rsidRPr="00523DF5">
        <w:rPr>
          <w:color w:val="000000" w:themeColor="text1"/>
          <w:sz w:val="28"/>
          <w:szCs w:val="28"/>
          <w:lang w:val="kk-KZ"/>
        </w:rPr>
        <w:t xml:space="preserve"> и термодинамики сернокислотного вскрытия различного окисленного цинкового сырья </w:t>
      </w:r>
      <w:r w:rsidR="001A1F03" w:rsidRPr="00523DF5">
        <w:rPr>
          <w:color w:val="000000" w:themeColor="text1"/>
          <w:sz w:val="28"/>
          <w:szCs w:val="28"/>
          <w:lang w:val="kk-KZ"/>
        </w:rPr>
        <w:t xml:space="preserve">на </w:t>
      </w:r>
      <w:r w:rsidR="00C81858" w:rsidRPr="00523DF5">
        <w:rPr>
          <w:color w:val="000000" w:themeColor="text1"/>
          <w:sz w:val="28"/>
          <w:szCs w:val="28"/>
          <w:lang w:val="kk-KZ"/>
        </w:rPr>
        <w:t>сегодняшний день не предложено.</w:t>
      </w:r>
    </w:p>
    <w:p w14:paraId="2DE5450E" w14:textId="50E9954A" w:rsidR="008F6582" w:rsidRPr="00523DF5" w:rsidRDefault="008F6582" w:rsidP="008F6582">
      <w:pPr>
        <w:ind w:firstLine="709"/>
        <w:jc w:val="both"/>
        <w:rPr>
          <w:color w:val="000000" w:themeColor="text1"/>
          <w:szCs w:val="28"/>
        </w:rPr>
      </w:pPr>
      <w:r w:rsidRPr="00523DF5">
        <w:rPr>
          <w:color w:val="000000" w:themeColor="text1"/>
          <w:szCs w:val="28"/>
        </w:rPr>
        <w:t xml:space="preserve">На основании вышеизложенного можно сделать вывод о востребованности </w:t>
      </w:r>
      <w:r w:rsidRPr="00523DF5">
        <w:rPr>
          <w:color w:val="000000" w:themeColor="text1"/>
          <w:spacing w:val="-2"/>
          <w:szCs w:val="28"/>
        </w:rPr>
        <w:t>результатов, полученных в ходе научно-исследовательской работы по разработке</w:t>
      </w:r>
      <w:r w:rsidRPr="00523DF5">
        <w:rPr>
          <w:color w:val="000000" w:themeColor="text1"/>
          <w:szCs w:val="28"/>
        </w:rPr>
        <w:t xml:space="preserve"> способа переработки </w:t>
      </w:r>
      <w:r w:rsidR="001A1F03" w:rsidRPr="00523DF5">
        <w:rPr>
          <w:color w:val="000000" w:themeColor="text1"/>
          <w:szCs w:val="28"/>
          <w:lang w:val="kk-KZ"/>
        </w:rPr>
        <w:t>окисленных цинковых руд</w:t>
      </w:r>
      <w:r w:rsidRPr="00523DF5">
        <w:rPr>
          <w:color w:val="000000" w:themeColor="text1"/>
          <w:szCs w:val="28"/>
        </w:rPr>
        <w:t xml:space="preserve">, обеспечивающей </w:t>
      </w:r>
      <w:r w:rsidR="001A1F03" w:rsidRPr="00523DF5">
        <w:rPr>
          <w:color w:val="000000" w:themeColor="text1"/>
          <w:szCs w:val="28"/>
          <w:lang w:val="kk-KZ"/>
        </w:rPr>
        <w:t xml:space="preserve">высокое </w:t>
      </w:r>
      <w:r w:rsidR="001A1F03" w:rsidRPr="00523DF5">
        <w:rPr>
          <w:color w:val="000000" w:themeColor="text1"/>
          <w:szCs w:val="28"/>
        </w:rPr>
        <w:t xml:space="preserve">извлечение цинка из </w:t>
      </w:r>
      <w:r w:rsidR="001A1F03" w:rsidRPr="00523DF5">
        <w:rPr>
          <w:color w:val="000000" w:themeColor="text1"/>
          <w:szCs w:val="28"/>
          <w:lang w:val="kk-KZ"/>
        </w:rPr>
        <w:t>руды</w:t>
      </w:r>
      <w:r w:rsidR="001A1F03" w:rsidRPr="00523DF5">
        <w:rPr>
          <w:color w:val="000000" w:themeColor="text1"/>
          <w:szCs w:val="28"/>
        </w:rPr>
        <w:t xml:space="preserve"> в сульфатный раствор</w:t>
      </w:r>
      <w:r w:rsidRPr="00523DF5">
        <w:rPr>
          <w:color w:val="000000" w:themeColor="text1"/>
          <w:szCs w:val="28"/>
        </w:rPr>
        <w:t>.</w:t>
      </w:r>
    </w:p>
    <w:p w14:paraId="64A4861D" w14:textId="77777777" w:rsidR="008F6582" w:rsidRPr="00523DF5" w:rsidRDefault="008F6582" w:rsidP="008F6582">
      <w:pPr>
        <w:pStyle w:val="Default"/>
        <w:ind w:firstLine="709"/>
        <w:jc w:val="both"/>
        <w:rPr>
          <w:color w:val="000000" w:themeColor="text1"/>
          <w:sz w:val="28"/>
          <w:szCs w:val="28"/>
        </w:rPr>
      </w:pPr>
      <w:r w:rsidRPr="00523DF5">
        <w:rPr>
          <w:b/>
          <w:bCs/>
          <w:color w:val="000000" w:themeColor="text1"/>
          <w:sz w:val="28"/>
          <w:szCs w:val="28"/>
        </w:rPr>
        <w:t xml:space="preserve">Сведения о метрологическом обеспечении диссертации. </w:t>
      </w:r>
      <w:r w:rsidRPr="00523DF5">
        <w:rPr>
          <w:color w:val="000000" w:themeColor="text1"/>
          <w:sz w:val="28"/>
          <w:szCs w:val="28"/>
        </w:rPr>
        <w:t xml:space="preserve">При выполнении исследовательской работы использовались соответствующие нормативно-методические материалы и гостированные приборы. </w:t>
      </w:r>
    </w:p>
    <w:p w14:paraId="16B9F488" w14:textId="77777777" w:rsidR="008F6582" w:rsidRPr="00523DF5" w:rsidRDefault="008F6582" w:rsidP="008F6582">
      <w:pPr>
        <w:pStyle w:val="Default"/>
        <w:ind w:firstLine="709"/>
        <w:jc w:val="both"/>
        <w:rPr>
          <w:color w:val="000000" w:themeColor="text1"/>
          <w:sz w:val="28"/>
          <w:szCs w:val="28"/>
        </w:rPr>
      </w:pPr>
      <w:r w:rsidRPr="00523DF5">
        <w:rPr>
          <w:color w:val="000000" w:themeColor="text1"/>
          <w:spacing w:val="-2"/>
          <w:sz w:val="28"/>
          <w:szCs w:val="28"/>
        </w:rPr>
        <w:t>Достоверность результатов исследования обеспечивалась систематической</w:t>
      </w:r>
      <w:r w:rsidRPr="00523DF5">
        <w:rPr>
          <w:color w:val="000000" w:themeColor="text1"/>
          <w:sz w:val="28"/>
          <w:szCs w:val="28"/>
        </w:rPr>
        <w:t xml:space="preserve"> поверкой приборов и оборудования. </w:t>
      </w:r>
    </w:p>
    <w:p w14:paraId="76E6D1C1" w14:textId="31A4DE52" w:rsidR="008F6582" w:rsidRPr="00523DF5" w:rsidRDefault="008F6582" w:rsidP="008F6582">
      <w:pPr>
        <w:pStyle w:val="Default"/>
        <w:ind w:firstLine="709"/>
        <w:jc w:val="both"/>
        <w:rPr>
          <w:color w:val="000000" w:themeColor="text1"/>
          <w:sz w:val="28"/>
          <w:szCs w:val="28"/>
        </w:rPr>
      </w:pPr>
      <w:r w:rsidRPr="00523DF5">
        <w:rPr>
          <w:color w:val="000000" w:themeColor="text1"/>
          <w:spacing w:val="-2"/>
          <w:sz w:val="28"/>
          <w:szCs w:val="28"/>
        </w:rPr>
        <w:t xml:space="preserve">Научно-исследовательские работы выполнялись в </w:t>
      </w:r>
      <w:r w:rsidR="00D4702D" w:rsidRPr="00523DF5">
        <w:rPr>
          <w:color w:val="000000" w:themeColor="text1"/>
          <w:spacing w:val="-2"/>
          <w:sz w:val="28"/>
          <w:szCs w:val="28"/>
        </w:rPr>
        <w:t>центре превосходства «VERITAS»</w:t>
      </w:r>
      <w:r w:rsidRPr="00523DF5">
        <w:rPr>
          <w:color w:val="000000" w:themeColor="text1"/>
          <w:spacing w:val="-2"/>
          <w:sz w:val="28"/>
          <w:szCs w:val="28"/>
        </w:rPr>
        <w:t xml:space="preserve"> некоммерческого</w:t>
      </w:r>
      <w:r w:rsidRPr="00523DF5">
        <w:rPr>
          <w:color w:val="000000" w:themeColor="text1"/>
          <w:sz w:val="28"/>
          <w:szCs w:val="28"/>
        </w:rPr>
        <w:t xml:space="preserve"> акционерного </w:t>
      </w:r>
      <w:r w:rsidRPr="00523DF5">
        <w:rPr>
          <w:color w:val="000000" w:themeColor="text1"/>
          <w:spacing w:val="-4"/>
          <w:sz w:val="28"/>
          <w:szCs w:val="28"/>
        </w:rPr>
        <w:t>общества «Восточно-Казахстанский Технический Университет им. Д. Серикбаева»,</w:t>
      </w:r>
      <w:r w:rsidRPr="00523DF5">
        <w:rPr>
          <w:color w:val="000000" w:themeColor="text1"/>
          <w:sz w:val="28"/>
          <w:szCs w:val="28"/>
        </w:rPr>
        <w:t xml:space="preserve"> аккредитованном в системе аккредитации Республики Казахстан на соответствие </w:t>
      </w:r>
      <w:r w:rsidRPr="00523DF5">
        <w:rPr>
          <w:color w:val="000000" w:themeColor="text1"/>
          <w:spacing w:val="-2"/>
          <w:sz w:val="28"/>
          <w:szCs w:val="28"/>
        </w:rPr>
        <w:t>требованиям ГОСТ ИСО/МЭК 17025-2009 «Общие требования к компетентности</w:t>
      </w:r>
      <w:r w:rsidRPr="00523DF5">
        <w:rPr>
          <w:color w:val="000000" w:themeColor="text1"/>
          <w:sz w:val="28"/>
          <w:szCs w:val="28"/>
        </w:rPr>
        <w:t xml:space="preserve"> испытательных и калибровочных лабораторий» № KZ.T.07.1710 от 10 марта 2016 года. </w:t>
      </w:r>
      <w:r w:rsidR="0024286A" w:rsidRPr="00523DF5">
        <w:rPr>
          <w:color w:val="000000" w:themeColor="text1"/>
          <w:sz w:val="28"/>
          <w:szCs w:val="28"/>
        </w:rPr>
        <w:t>и в лаборатории гидрометаллургии Института «Материаловедения и металлургии» Уральского Федерального университета им. первого президента России Б.Н.Ельцина (г. Екатеринбург, Россия).</w:t>
      </w:r>
    </w:p>
    <w:p w14:paraId="02B61996" w14:textId="2BE678A0" w:rsidR="004E1F9B" w:rsidRDefault="008F6582" w:rsidP="002A6A31">
      <w:pPr>
        <w:pStyle w:val="Default"/>
        <w:widowControl w:val="0"/>
        <w:ind w:firstLine="709"/>
        <w:jc w:val="both"/>
        <w:rPr>
          <w:bCs/>
          <w:color w:val="000000" w:themeColor="text1"/>
          <w:sz w:val="28"/>
          <w:szCs w:val="28"/>
        </w:rPr>
      </w:pPr>
      <w:r w:rsidRPr="00523DF5">
        <w:rPr>
          <w:b/>
          <w:bCs/>
          <w:color w:val="000000" w:themeColor="text1"/>
          <w:sz w:val="28"/>
          <w:szCs w:val="28"/>
        </w:rPr>
        <w:t xml:space="preserve">Актуальность темы. </w:t>
      </w:r>
      <w:r w:rsidR="004E1F9B" w:rsidRPr="00523DF5">
        <w:rPr>
          <w:b/>
          <w:bCs/>
          <w:color w:val="000000" w:themeColor="text1"/>
          <w:sz w:val="28"/>
          <w:szCs w:val="28"/>
        </w:rPr>
        <w:tab/>
      </w:r>
      <w:r w:rsidR="004E1F9B" w:rsidRPr="00523DF5">
        <w:rPr>
          <w:bCs/>
          <w:color w:val="000000" w:themeColor="text1"/>
          <w:sz w:val="28"/>
          <w:szCs w:val="28"/>
        </w:rPr>
        <w:t xml:space="preserve">В настоящее время основным источником получения цинка являются сульфидные цинковые руды. Однако, быстрое истощение сульфидных цинковых руд и не хватка запасов в месторождениях этих руд является мировой экономической проблемой. </w:t>
      </w:r>
    </w:p>
    <w:p w14:paraId="43AE66CB" w14:textId="77777777" w:rsidR="002A6A31" w:rsidRPr="00523DF5" w:rsidRDefault="002A6A31" w:rsidP="002A6A31">
      <w:pPr>
        <w:pStyle w:val="Default"/>
        <w:widowControl w:val="0"/>
        <w:ind w:firstLine="709"/>
        <w:jc w:val="both"/>
        <w:rPr>
          <w:bCs/>
          <w:color w:val="000000" w:themeColor="text1"/>
          <w:sz w:val="28"/>
          <w:szCs w:val="28"/>
        </w:rPr>
      </w:pPr>
    </w:p>
    <w:p w14:paraId="1F003782" w14:textId="77777777" w:rsidR="004E1F9B" w:rsidRPr="00523DF5" w:rsidRDefault="004E1F9B" w:rsidP="002A6A31">
      <w:pPr>
        <w:pStyle w:val="Default"/>
        <w:widowControl w:val="0"/>
        <w:ind w:firstLine="709"/>
        <w:jc w:val="both"/>
        <w:rPr>
          <w:bCs/>
          <w:color w:val="000000" w:themeColor="text1"/>
          <w:sz w:val="28"/>
          <w:szCs w:val="28"/>
        </w:rPr>
      </w:pPr>
      <w:r w:rsidRPr="00523DF5">
        <w:rPr>
          <w:bCs/>
          <w:color w:val="000000" w:themeColor="text1"/>
          <w:sz w:val="28"/>
          <w:szCs w:val="28"/>
        </w:rPr>
        <w:lastRenderedPageBreak/>
        <w:t>Растущие потребности в цинке различных его потребителей заставляют вовлекать в производство всё более сложные и труднообогатимые руды, в том числе окисленные. В большинстве случаев извлечение окисленных минералов цинка из окисленных руд является технологической проблемой. Между тем они представляют собой крупный сырьевой источник для получения цинка, свинца, меди и др. цветных металлов.</w:t>
      </w:r>
    </w:p>
    <w:p w14:paraId="24AE2167" w14:textId="20B228A9" w:rsidR="004E1F9B" w:rsidRPr="00523DF5" w:rsidRDefault="004E1F9B" w:rsidP="004E1F9B">
      <w:pPr>
        <w:pStyle w:val="Default"/>
        <w:ind w:firstLine="709"/>
        <w:jc w:val="both"/>
        <w:rPr>
          <w:bCs/>
          <w:color w:val="000000" w:themeColor="text1"/>
          <w:sz w:val="28"/>
          <w:szCs w:val="28"/>
        </w:rPr>
      </w:pPr>
      <w:r w:rsidRPr="00523DF5">
        <w:rPr>
          <w:bCs/>
          <w:color w:val="000000" w:themeColor="text1"/>
          <w:sz w:val="28"/>
          <w:szCs w:val="28"/>
        </w:rPr>
        <w:t xml:space="preserve">Кроме того, </w:t>
      </w:r>
      <w:r w:rsidR="00BB0371" w:rsidRPr="00523DF5">
        <w:rPr>
          <w:bCs/>
          <w:color w:val="000000" w:themeColor="text1"/>
          <w:sz w:val="28"/>
          <w:szCs w:val="28"/>
        </w:rPr>
        <w:t xml:space="preserve">со стороны развитых и развивающихся стран возобновился </w:t>
      </w:r>
      <w:r w:rsidRPr="00523DF5">
        <w:rPr>
          <w:bCs/>
          <w:color w:val="000000" w:themeColor="text1"/>
          <w:sz w:val="28"/>
          <w:szCs w:val="28"/>
        </w:rPr>
        <w:t>потребительски</w:t>
      </w:r>
      <w:r w:rsidR="00BB0371" w:rsidRPr="00523DF5">
        <w:rPr>
          <w:bCs/>
          <w:color w:val="000000" w:themeColor="text1"/>
          <w:sz w:val="28"/>
          <w:szCs w:val="28"/>
        </w:rPr>
        <w:t>й</w:t>
      </w:r>
      <w:r w:rsidRPr="00523DF5">
        <w:rPr>
          <w:bCs/>
          <w:color w:val="000000" w:themeColor="text1"/>
          <w:sz w:val="28"/>
          <w:szCs w:val="28"/>
        </w:rPr>
        <w:t xml:space="preserve"> спрос</w:t>
      </w:r>
      <w:r w:rsidR="00BB0371" w:rsidRPr="00523DF5">
        <w:rPr>
          <w:bCs/>
          <w:color w:val="000000" w:themeColor="text1"/>
          <w:sz w:val="28"/>
          <w:szCs w:val="28"/>
        </w:rPr>
        <w:t xml:space="preserve"> и коммерческий интерес </w:t>
      </w:r>
      <w:r w:rsidRPr="00523DF5">
        <w:rPr>
          <w:bCs/>
          <w:color w:val="000000" w:themeColor="text1"/>
          <w:sz w:val="28"/>
          <w:szCs w:val="28"/>
        </w:rPr>
        <w:t>на металлический цинк</w:t>
      </w:r>
      <w:r w:rsidR="00BB0371" w:rsidRPr="00523DF5">
        <w:rPr>
          <w:bCs/>
          <w:color w:val="000000" w:themeColor="text1"/>
          <w:sz w:val="28"/>
          <w:szCs w:val="28"/>
        </w:rPr>
        <w:t>, для получения которого требуется вовлечение в переработку имеющих экономическое значение окисленных цинковых руд</w:t>
      </w:r>
      <w:r w:rsidRPr="00523DF5">
        <w:rPr>
          <w:bCs/>
          <w:color w:val="000000" w:themeColor="text1"/>
          <w:sz w:val="28"/>
          <w:szCs w:val="28"/>
        </w:rPr>
        <w:t>. Принимая во внимание проблему истощения сульфидных руд цинка переработк</w:t>
      </w:r>
      <w:r w:rsidR="00BB0371" w:rsidRPr="00523DF5">
        <w:rPr>
          <w:bCs/>
          <w:color w:val="000000" w:themeColor="text1"/>
          <w:sz w:val="28"/>
          <w:szCs w:val="28"/>
        </w:rPr>
        <w:t>а</w:t>
      </w:r>
      <w:r w:rsidRPr="00523DF5">
        <w:rPr>
          <w:bCs/>
          <w:color w:val="000000" w:themeColor="text1"/>
          <w:sz w:val="28"/>
          <w:szCs w:val="28"/>
        </w:rPr>
        <w:t xml:space="preserve"> окисленного цинкового сырья является актуальной задачей.</w:t>
      </w:r>
    </w:p>
    <w:p w14:paraId="56833E08" w14:textId="6A0135C2" w:rsidR="00D92CAD" w:rsidRPr="00523DF5" w:rsidRDefault="008F6582" w:rsidP="00D92CAD">
      <w:pPr>
        <w:pStyle w:val="Default"/>
        <w:ind w:firstLine="709"/>
        <w:jc w:val="both"/>
        <w:rPr>
          <w:bCs/>
          <w:color w:val="000000" w:themeColor="text1"/>
          <w:sz w:val="28"/>
          <w:szCs w:val="28"/>
        </w:rPr>
      </w:pPr>
      <w:r w:rsidRPr="00523DF5">
        <w:rPr>
          <w:b/>
          <w:bCs/>
          <w:color w:val="000000" w:themeColor="text1"/>
          <w:sz w:val="28"/>
          <w:szCs w:val="28"/>
        </w:rPr>
        <w:t xml:space="preserve">Новизна темы </w:t>
      </w:r>
      <w:r w:rsidR="00D92CAD" w:rsidRPr="00523DF5">
        <w:rPr>
          <w:bCs/>
          <w:color w:val="000000" w:themeColor="text1"/>
          <w:sz w:val="28"/>
          <w:szCs w:val="28"/>
        </w:rPr>
        <w:t>заключается в разработке технологии</w:t>
      </w:r>
      <w:r w:rsidR="00D92CAD" w:rsidRPr="00523DF5">
        <w:rPr>
          <w:b/>
          <w:bCs/>
          <w:color w:val="000000" w:themeColor="text1"/>
          <w:sz w:val="28"/>
          <w:szCs w:val="28"/>
        </w:rPr>
        <w:t xml:space="preserve"> </w:t>
      </w:r>
      <w:r w:rsidR="00D92CAD" w:rsidRPr="00523DF5">
        <w:rPr>
          <w:bCs/>
          <w:color w:val="000000" w:themeColor="text1"/>
          <w:sz w:val="28"/>
          <w:szCs w:val="28"/>
        </w:rPr>
        <w:t xml:space="preserve">переработки окисленных цинковых руд путём расширения сырьевой базы цинковых </w:t>
      </w:r>
      <w:r w:rsidR="00D92CAD" w:rsidRPr="002A6A31">
        <w:rPr>
          <w:bCs/>
          <w:color w:val="000000" w:themeColor="text1"/>
          <w:spacing w:val="-6"/>
          <w:sz w:val="28"/>
          <w:szCs w:val="28"/>
        </w:rPr>
        <w:t xml:space="preserve">гидрометаллургических производств, повышения их экономической </w:t>
      </w:r>
      <w:r w:rsidR="00BB0371" w:rsidRPr="002A6A31">
        <w:rPr>
          <w:bCs/>
          <w:color w:val="000000" w:themeColor="text1"/>
          <w:spacing w:val="-6"/>
          <w:sz w:val="28"/>
          <w:szCs w:val="28"/>
        </w:rPr>
        <w:t>эффектив</w:t>
      </w:r>
      <w:r w:rsidR="00BB0371" w:rsidRPr="002A6A31">
        <w:rPr>
          <w:bCs/>
          <w:color w:val="000000" w:themeColor="text1"/>
          <w:spacing w:val="-6"/>
          <w:sz w:val="28"/>
          <w:szCs w:val="28"/>
          <w:lang w:val="kk-KZ"/>
        </w:rPr>
        <w:t>ности</w:t>
      </w:r>
      <w:r w:rsidR="00D92CAD" w:rsidRPr="00523DF5">
        <w:rPr>
          <w:bCs/>
          <w:color w:val="000000" w:themeColor="text1"/>
          <w:sz w:val="28"/>
          <w:szCs w:val="28"/>
        </w:rPr>
        <w:t xml:space="preserve"> и экологической безопасности.</w:t>
      </w:r>
    </w:p>
    <w:p w14:paraId="636FAD34" w14:textId="77777777" w:rsidR="00D4702D" w:rsidRPr="00523DF5" w:rsidRDefault="00D4702D" w:rsidP="00D4702D">
      <w:pPr>
        <w:pStyle w:val="Default"/>
        <w:ind w:firstLine="709"/>
        <w:jc w:val="both"/>
        <w:rPr>
          <w:bCs/>
          <w:color w:val="000000" w:themeColor="text1"/>
          <w:sz w:val="28"/>
          <w:szCs w:val="28"/>
        </w:rPr>
      </w:pPr>
      <w:r w:rsidRPr="00523DF5">
        <w:rPr>
          <w:bCs/>
          <w:color w:val="000000" w:themeColor="text1"/>
          <w:sz w:val="28"/>
          <w:szCs w:val="28"/>
        </w:rPr>
        <w:t>Были получены новые научные результаты:</w:t>
      </w:r>
    </w:p>
    <w:p w14:paraId="4E548AD7" w14:textId="77777777" w:rsidR="00D4702D" w:rsidRPr="00523DF5" w:rsidRDefault="00D4702D" w:rsidP="00D4702D">
      <w:pPr>
        <w:pStyle w:val="Default"/>
        <w:numPr>
          <w:ilvl w:val="0"/>
          <w:numId w:val="14"/>
        </w:numPr>
        <w:ind w:left="0" w:firstLine="709"/>
        <w:jc w:val="both"/>
        <w:rPr>
          <w:bCs/>
          <w:color w:val="000000" w:themeColor="text1"/>
          <w:sz w:val="28"/>
          <w:szCs w:val="28"/>
        </w:rPr>
      </w:pPr>
      <w:r w:rsidRPr="002A6A31">
        <w:rPr>
          <w:bCs/>
          <w:color w:val="000000" w:themeColor="text1"/>
          <w:spacing w:val="-5"/>
          <w:sz w:val="28"/>
          <w:szCs w:val="28"/>
        </w:rPr>
        <w:t>определены основные термодинамические характеристик</w:t>
      </w:r>
      <w:r w:rsidRPr="002A6A31">
        <w:rPr>
          <w:bCs/>
          <w:color w:val="000000" w:themeColor="text1"/>
          <w:spacing w:val="-5"/>
          <w:sz w:val="28"/>
          <w:szCs w:val="28"/>
          <w:lang w:val="kk-KZ"/>
        </w:rPr>
        <w:t>и</w:t>
      </w:r>
      <w:r w:rsidRPr="002A6A31">
        <w:rPr>
          <w:bCs/>
          <w:color w:val="000000" w:themeColor="text1"/>
          <w:spacing w:val="-5"/>
          <w:sz w:val="28"/>
          <w:szCs w:val="28"/>
        </w:rPr>
        <w:t xml:space="preserve"> </w:t>
      </w:r>
      <w:r w:rsidRPr="002A6A31">
        <w:rPr>
          <w:bCs/>
          <w:color w:val="000000" w:themeColor="text1"/>
          <w:spacing w:val="-5"/>
          <w:sz w:val="28"/>
          <w:szCs w:val="28"/>
          <w:lang w:val="kk-KZ"/>
        </w:rPr>
        <w:t>окисленных</w:t>
      </w:r>
      <w:r w:rsidRPr="00523DF5">
        <w:rPr>
          <w:bCs/>
          <w:color w:val="000000" w:themeColor="text1"/>
          <w:sz w:val="28"/>
          <w:szCs w:val="28"/>
        </w:rPr>
        <w:t xml:space="preserve"> минералов цинка и ряды возрастания их реакционной способности для обоснованного вовлечения этих минералов в гидрометаллургическую переработку; </w:t>
      </w:r>
    </w:p>
    <w:p w14:paraId="1C5F49FA" w14:textId="1F137B74" w:rsidR="00D4702D" w:rsidRPr="00523DF5" w:rsidRDefault="00D4702D" w:rsidP="00D4702D">
      <w:pPr>
        <w:pStyle w:val="Default"/>
        <w:numPr>
          <w:ilvl w:val="0"/>
          <w:numId w:val="14"/>
        </w:numPr>
        <w:ind w:left="0" w:firstLine="709"/>
        <w:jc w:val="both"/>
        <w:rPr>
          <w:bCs/>
          <w:color w:val="000000" w:themeColor="text1"/>
          <w:sz w:val="28"/>
          <w:szCs w:val="28"/>
        </w:rPr>
      </w:pPr>
      <w:r w:rsidRPr="00523DF5">
        <w:rPr>
          <w:bCs/>
          <w:color w:val="000000" w:themeColor="text1"/>
          <w:sz w:val="28"/>
          <w:szCs w:val="28"/>
        </w:rPr>
        <w:t>установлены кинетические зависимости сернокислотного выщела</w:t>
      </w:r>
      <w:r w:rsidR="002A6A31">
        <w:rPr>
          <w:bCs/>
          <w:color w:val="000000" w:themeColor="text1"/>
          <w:sz w:val="28"/>
          <w:szCs w:val="28"/>
          <w:lang w:val="kk-KZ"/>
        </w:rPr>
        <w:t>-</w:t>
      </w:r>
      <w:r w:rsidRPr="00523DF5">
        <w:rPr>
          <w:bCs/>
          <w:color w:val="000000" w:themeColor="text1"/>
          <w:sz w:val="28"/>
          <w:szCs w:val="28"/>
        </w:rPr>
        <w:t xml:space="preserve">чивания цинка из каламина и смитсонита для расчета величины «кажущейся» энергии активации реакции этих минералов с серной кислотой и выявления лимитирующей стадии указанных реакций; </w:t>
      </w:r>
    </w:p>
    <w:p w14:paraId="0EA5B691" w14:textId="3E2F093E" w:rsidR="00D4702D" w:rsidRPr="00523DF5" w:rsidRDefault="00D4702D" w:rsidP="00D4702D">
      <w:pPr>
        <w:pStyle w:val="aa"/>
        <w:numPr>
          <w:ilvl w:val="0"/>
          <w:numId w:val="14"/>
        </w:numPr>
        <w:spacing w:line="259" w:lineRule="auto"/>
        <w:ind w:left="0" w:firstLine="709"/>
        <w:jc w:val="both"/>
        <w:rPr>
          <w:bCs/>
          <w:color w:val="000000" w:themeColor="text1"/>
          <w:szCs w:val="28"/>
        </w:rPr>
      </w:pPr>
      <w:r w:rsidRPr="00523DF5">
        <w:rPr>
          <w:bCs/>
          <w:color w:val="000000" w:themeColor="text1"/>
          <w:szCs w:val="28"/>
          <w:lang w:val="kk-KZ"/>
        </w:rPr>
        <w:t xml:space="preserve">разработана </w:t>
      </w:r>
      <w:r w:rsidRPr="00523DF5">
        <w:rPr>
          <w:bCs/>
          <w:color w:val="000000" w:themeColor="text1"/>
          <w:szCs w:val="28"/>
        </w:rPr>
        <w:t>технология гидрометаллургической переработки окисленной цинковой руды с использованием сернокислотного четырех</w:t>
      </w:r>
      <w:r w:rsidR="002A6A31">
        <w:rPr>
          <w:bCs/>
          <w:color w:val="000000" w:themeColor="text1"/>
          <w:szCs w:val="28"/>
          <w:lang w:val="kk-KZ"/>
        </w:rPr>
        <w:t>-</w:t>
      </w:r>
      <w:r w:rsidRPr="00523DF5">
        <w:rPr>
          <w:bCs/>
          <w:color w:val="000000" w:themeColor="text1"/>
          <w:szCs w:val="28"/>
        </w:rPr>
        <w:t>стадийного противоточного выщелачивания.</w:t>
      </w:r>
    </w:p>
    <w:p w14:paraId="4912C4DC" w14:textId="5BF69251" w:rsidR="00C539AE" w:rsidRPr="00523DF5" w:rsidRDefault="008F6582" w:rsidP="008E37FC">
      <w:pPr>
        <w:widowControl w:val="0"/>
        <w:ind w:firstLine="709"/>
        <w:jc w:val="both"/>
        <w:rPr>
          <w:bCs/>
          <w:color w:val="000000" w:themeColor="text1"/>
          <w:szCs w:val="28"/>
        </w:rPr>
      </w:pPr>
      <w:r w:rsidRPr="00523DF5">
        <w:rPr>
          <w:b/>
          <w:bCs/>
          <w:color w:val="000000" w:themeColor="text1"/>
          <w:szCs w:val="28"/>
        </w:rPr>
        <w:t xml:space="preserve">Связь данной работы с другими научно-исследовательскими работами. </w:t>
      </w:r>
      <w:r w:rsidR="00074861" w:rsidRPr="00523DF5">
        <w:rPr>
          <w:bCs/>
          <w:color w:val="000000" w:themeColor="text1"/>
          <w:szCs w:val="28"/>
        </w:rPr>
        <w:t>Результаты исследований, приведенные в диссертационной работе, связаны с научно-исследовательской работой, проводимой по теме «Разработка технологии переработки окисленных цинковых руд с низким содержанием основного ценного компонента на основе современных гидрометаллургических и обогатительных процессов» №ГР 0112РК01665.</w:t>
      </w:r>
    </w:p>
    <w:p w14:paraId="228E6C16" w14:textId="50F14E9E" w:rsidR="007C58AE" w:rsidRPr="00523DF5" w:rsidRDefault="00C539AE" w:rsidP="00E76E58">
      <w:pPr>
        <w:widowControl w:val="0"/>
        <w:ind w:firstLine="709"/>
        <w:jc w:val="both"/>
        <w:rPr>
          <w:bCs/>
          <w:color w:val="000000" w:themeColor="text1"/>
          <w:szCs w:val="28"/>
        </w:rPr>
      </w:pPr>
      <w:r w:rsidRPr="00523DF5">
        <w:rPr>
          <w:b/>
          <w:bCs/>
          <w:color w:val="000000" w:themeColor="text1"/>
          <w:szCs w:val="28"/>
        </w:rPr>
        <w:t xml:space="preserve">Целью диссертационной работы </w:t>
      </w:r>
      <w:r w:rsidR="007C58AE" w:rsidRPr="00523DF5">
        <w:rPr>
          <w:bCs/>
          <w:color w:val="000000" w:themeColor="text1"/>
          <w:szCs w:val="28"/>
        </w:rPr>
        <w:t xml:space="preserve">является разработка технологии </w:t>
      </w:r>
      <w:r w:rsidR="00E76E58" w:rsidRPr="00523DF5">
        <w:rPr>
          <w:bCs/>
          <w:color w:val="000000" w:themeColor="text1"/>
          <w:szCs w:val="28"/>
          <w:lang w:val="kk-KZ"/>
        </w:rPr>
        <w:t>гидрометаллургической</w:t>
      </w:r>
      <w:r w:rsidR="00E76E58" w:rsidRPr="00523DF5">
        <w:rPr>
          <w:bCs/>
          <w:color w:val="000000" w:themeColor="text1"/>
          <w:szCs w:val="28"/>
        </w:rPr>
        <w:t xml:space="preserve"> </w:t>
      </w:r>
      <w:r w:rsidR="007C58AE" w:rsidRPr="00523DF5">
        <w:rPr>
          <w:bCs/>
          <w:color w:val="000000" w:themeColor="text1"/>
          <w:szCs w:val="28"/>
        </w:rPr>
        <w:t>переработки</w:t>
      </w:r>
      <w:r w:rsidR="007C58AE" w:rsidRPr="00523DF5">
        <w:rPr>
          <w:bCs/>
          <w:color w:val="000000" w:themeColor="text1"/>
          <w:szCs w:val="28"/>
          <w:lang w:val="kk-KZ"/>
        </w:rPr>
        <w:t xml:space="preserve"> </w:t>
      </w:r>
      <w:r w:rsidR="00E76E58" w:rsidRPr="00523DF5">
        <w:rPr>
          <w:bCs/>
          <w:color w:val="000000" w:themeColor="text1"/>
          <w:szCs w:val="28"/>
          <w:lang w:val="kk-KZ"/>
        </w:rPr>
        <w:t xml:space="preserve">труднообогатимых окисленных цинковых руд с целью </w:t>
      </w:r>
      <w:r w:rsidR="00E76E58" w:rsidRPr="00523DF5">
        <w:rPr>
          <w:bCs/>
          <w:color w:val="000000" w:themeColor="text1"/>
          <w:szCs w:val="28"/>
        </w:rPr>
        <w:t>расширения</w:t>
      </w:r>
      <w:r w:rsidR="007C58AE" w:rsidRPr="00523DF5">
        <w:rPr>
          <w:bCs/>
          <w:color w:val="000000" w:themeColor="text1"/>
          <w:szCs w:val="28"/>
        </w:rPr>
        <w:t xml:space="preserve"> сырьевой базы гидрометаллургии </w:t>
      </w:r>
      <w:r w:rsidR="00E76E58" w:rsidRPr="00523DF5">
        <w:rPr>
          <w:bCs/>
          <w:color w:val="000000" w:themeColor="text1"/>
          <w:szCs w:val="28"/>
          <w:lang w:val="kk-KZ"/>
        </w:rPr>
        <w:t>цинка</w:t>
      </w:r>
      <w:r w:rsidR="007C58AE" w:rsidRPr="00523DF5">
        <w:rPr>
          <w:bCs/>
          <w:color w:val="000000" w:themeColor="text1"/>
          <w:szCs w:val="28"/>
        </w:rPr>
        <w:t xml:space="preserve"> за счёт вовлечения в перераб</w:t>
      </w:r>
      <w:r w:rsidR="00E76E58" w:rsidRPr="00523DF5">
        <w:rPr>
          <w:bCs/>
          <w:color w:val="000000" w:themeColor="text1"/>
          <w:szCs w:val="28"/>
        </w:rPr>
        <w:t>отку окисленных минералов цинка.</w:t>
      </w:r>
    </w:p>
    <w:p w14:paraId="66463CDA" w14:textId="1182B47B" w:rsidR="00C539AE" w:rsidRPr="00523DF5" w:rsidRDefault="00C539AE" w:rsidP="00C539AE">
      <w:pPr>
        <w:pStyle w:val="Default"/>
        <w:ind w:firstLine="709"/>
        <w:jc w:val="both"/>
        <w:rPr>
          <w:color w:val="000000" w:themeColor="text1"/>
          <w:sz w:val="28"/>
          <w:szCs w:val="28"/>
        </w:rPr>
      </w:pPr>
      <w:r w:rsidRPr="00523DF5">
        <w:rPr>
          <w:b/>
          <w:bCs/>
          <w:color w:val="000000" w:themeColor="text1"/>
          <w:sz w:val="28"/>
          <w:szCs w:val="28"/>
        </w:rPr>
        <w:t xml:space="preserve">Объект исследования </w:t>
      </w:r>
      <w:r w:rsidRPr="00523DF5">
        <w:rPr>
          <w:color w:val="000000" w:themeColor="text1"/>
          <w:sz w:val="28"/>
          <w:szCs w:val="28"/>
        </w:rPr>
        <w:t xml:space="preserve">– </w:t>
      </w:r>
      <w:r w:rsidR="001C7D3A" w:rsidRPr="00523DF5">
        <w:rPr>
          <w:color w:val="000000" w:themeColor="text1"/>
          <w:sz w:val="28"/>
          <w:szCs w:val="28"/>
        </w:rPr>
        <w:t xml:space="preserve">труднообогатимая окисленная цинковая руда месторождения «Шаймерден». </w:t>
      </w:r>
    </w:p>
    <w:p w14:paraId="7B696123" w14:textId="0E3A0693" w:rsidR="00E120E2" w:rsidRPr="00523DF5" w:rsidRDefault="00C539AE" w:rsidP="00E120E2">
      <w:pPr>
        <w:pStyle w:val="Default"/>
        <w:ind w:firstLine="709"/>
        <w:jc w:val="both"/>
        <w:rPr>
          <w:color w:val="000000" w:themeColor="text1"/>
          <w:sz w:val="28"/>
          <w:szCs w:val="28"/>
        </w:rPr>
      </w:pPr>
      <w:r w:rsidRPr="00523DF5">
        <w:rPr>
          <w:b/>
          <w:bCs/>
          <w:color w:val="000000" w:themeColor="text1"/>
          <w:sz w:val="28"/>
          <w:szCs w:val="28"/>
        </w:rPr>
        <w:t xml:space="preserve">Предмет исследования </w:t>
      </w:r>
      <w:r w:rsidRPr="00523DF5">
        <w:rPr>
          <w:color w:val="000000" w:themeColor="text1"/>
          <w:sz w:val="28"/>
          <w:szCs w:val="28"/>
        </w:rPr>
        <w:t xml:space="preserve">– </w:t>
      </w:r>
      <w:r w:rsidR="00347E44" w:rsidRPr="00523DF5">
        <w:rPr>
          <w:color w:val="000000" w:themeColor="text1"/>
          <w:sz w:val="28"/>
          <w:szCs w:val="28"/>
        </w:rPr>
        <w:t>вещественный</w:t>
      </w:r>
      <w:r w:rsidRPr="00523DF5">
        <w:rPr>
          <w:color w:val="000000" w:themeColor="text1"/>
          <w:sz w:val="28"/>
          <w:szCs w:val="28"/>
        </w:rPr>
        <w:t xml:space="preserve"> состав </w:t>
      </w:r>
      <w:r w:rsidR="00CF7589" w:rsidRPr="00523DF5">
        <w:rPr>
          <w:color w:val="000000" w:themeColor="text1"/>
          <w:sz w:val="28"/>
          <w:szCs w:val="28"/>
          <w:lang w:val="kk-KZ"/>
        </w:rPr>
        <w:t>труднообогатимой окисленной цинковой руды</w:t>
      </w:r>
      <w:r w:rsidRPr="00523DF5">
        <w:rPr>
          <w:color w:val="000000" w:themeColor="text1"/>
          <w:sz w:val="28"/>
          <w:szCs w:val="28"/>
        </w:rPr>
        <w:t>;</w:t>
      </w:r>
      <w:r w:rsidR="00E120E2" w:rsidRPr="00523DF5">
        <w:rPr>
          <w:color w:val="000000" w:themeColor="text1"/>
          <w:sz w:val="28"/>
          <w:szCs w:val="28"/>
        </w:rPr>
        <w:t xml:space="preserve"> физико-химические исследования термодина</w:t>
      </w:r>
      <w:r w:rsidR="00632B78" w:rsidRPr="00523DF5">
        <w:rPr>
          <w:color w:val="000000" w:themeColor="text1"/>
          <w:sz w:val="28"/>
          <w:szCs w:val="28"/>
          <w:lang w:val="kk-KZ"/>
        </w:rPr>
        <w:t>-</w:t>
      </w:r>
      <w:r w:rsidR="00E120E2" w:rsidRPr="00523DF5">
        <w:rPr>
          <w:color w:val="000000" w:themeColor="text1"/>
          <w:sz w:val="28"/>
          <w:szCs w:val="28"/>
        </w:rPr>
        <w:lastRenderedPageBreak/>
        <w:t>мических характеристик окисленных минералов цинка</w:t>
      </w:r>
      <w:r w:rsidRPr="00523DF5">
        <w:rPr>
          <w:color w:val="000000" w:themeColor="text1"/>
          <w:sz w:val="28"/>
          <w:szCs w:val="28"/>
        </w:rPr>
        <w:t xml:space="preserve">; </w:t>
      </w:r>
      <w:r w:rsidR="00E120E2" w:rsidRPr="00523DF5">
        <w:rPr>
          <w:color w:val="000000" w:themeColor="text1"/>
          <w:sz w:val="28"/>
          <w:szCs w:val="28"/>
        </w:rPr>
        <w:t>исследования, по термодинамической оценке, процесса сернокислотного выщелачивания исследуемой руды; физико-химические исследования кинетики сернокислот</w:t>
      </w:r>
      <w:r w:rsidR="00632B78" w:rsidRPr="00523DF5">
        <w:rPr>
          <w:color w:val="000000" w:themeColor="text1"/>
          <w:sz w:val="28"/>
          <w:szCs w:val="28"/>
          <w:lang w:val="kk-KZ"/>
        </w:rPr>
        <w:t>-</w:t>
      </w:r>
      <w:r w:rsidR="00E120E2" w:rsidRPr="00523DF5">
        <w:rPr>
          <w:color w:val="000000" w:themeColor="text1"/>
          <w:sz w:val="28"/>
          <w:szCs w:val="28"/>
        </w:rPr>
        <w:t xml:space="preserve">ного выщелачивания цинка из окисленных цинковых минералов; </w:t>
      </w:r>
      <w:r w:rsidRPr="00523DF5">
        <w:rPr>
          <w:color w:val="000000" w:themeColor="text1"/>
          <w:sz w:val="28"/>
          <w:szCs w:val="28"/>
        </w:rPr>
        <w:t xml:space="preserve">процесс </w:t>
      </w:r>
      <w:r w:rsidR="00E120E2" w:rsidRPr="00523DF5">
        <w:rPr>
          <w:color w:val="000000" w:themeColor="text1"/>
          <w:sz w:val="28"/>
          <w:szCs w:val="28"/>
        </w:rPr>
        <w:t>прямоточного сернокислотного выщелачивания руды; процесс противоточного сернокислотного выщелачивания руды.</w:t>
      </w:r>
    </w:p>
    <w:p w14:paraId="2A27FC87" w14:textId="31870658" w:rsidR="00C539AE" w:rsidRPr="00523DF5" w:rsidRDefault="00C539AE" w:rsidP="0007631A">
      <w:pPr>
        <w:pStyle w:val="Default"/>
        <w:widowControl w:val="0"/>
        <w:ind w:firstLine="709"/>
        <w:jc w:val="both"/>
        <w:rPr>
          <w:b/>
          <w:bCs/>
          <w:color w:val="000000" w:themeColor="text1"/>
          <w:sz w:val="28"/>
          <w:szCs w:val="28"/>
        </w:rPr>
      </w:pPr>
      <w:r w:rsidRPr="00523DF5">
        <w:rPr>
          <w:b/>
          <w:bCs/>
          <w:color w:val="000000" w:themeColor="text1"/>
          <w:sz w:val="28"/>
          <w:szCs w:val="28"/>
        </w:rPr>
        <w:t xml:space="preserve">Задачи исследования, их место в выполнении научно-исследовательской работы в целом. </w:t>
      </w:r>
    </w:p>
    <w:p w14:paraId="5B0F82C2" w14:textId="0E39C4E0" w:rsidR="00C539AE" w:rsidRPr="00523DF5" w:rsidRDefault="00C539AE" w:rsidP="0007631A">
      <w:pPr>
        <w:pStyle w:val="Default"/>
        <w:widowControl w:val="0"/>
        <w:ind w:firstLine="709"/>
        <w:jc w:val="both"/>
        <w:rPr>
          <w:color w:val="000000" w:themeColor="text1"/>
          <w:sz w:val="28"/>
          <w:szCs w:val="28"/>
        </w:rPr>
      </w:pPr>
      <w:r w:rsidRPr="00523DF5">
        <w:rPr>
          <w:color w:val="000000" w:themeColor="text1"/>
          <w:sz w:val="28"/>
          <w:szCs w:val="28"/>
        </w:rPr>
        <w:t>В</w:t>
      </w:r>
      <w:r w:rsidR="00347E44" w:rsidRPr="00523DF5">
        <w:rPr>
          <w:color w:val="000000" w:themeColor="text1"/>
          <w:sz w:val="28"/>
          <w:szCs w:val="28"/>
        </w:rPr>
        <w:t xml:space="preserve"> первом разделе про</w:t>
      </w:r>
      <w:r w:rsidRPr="00523DF5">
        <w:rPr>
          <w:color w:val="000000" w:themeColor="text1"/>
          <w:sz w:val="28"/>
          <w:szCs w:val="28"/>
        </w:rPr>
        <w:t xml:space="preserve">веден аналитический обзор современных способов переработки </w:t>
      </w:r>
      <w:r w:rsidR="00AE359C" w:rsidRPr="00523DF5">
        <w:rPr>
          <w:color w:val="000000" w:themeColor="text1"/>
          <w:sz w:val="28"/>
          <w:szCs w:val="28"/>
          <w:lang w:val="kk-KZ"/>
        </w:rPr>
        <w:t>труднообогатимых окисленных цинковых руд</w:t>
      </w:r>
      <w:r w:rsidRPr="00523DF5">
        <w:rPr>
          <w:color w:val="000000" w:themeColor="text1"/>
          <w:sz w:val="28"/>
          <w:szCs w:val="28"/>
        </w:rPr>
        <w:t xml:space="preserve">, и выбор направления исследований. По результатам, полученным в первом разделе установлена проблема </w:t>
      </w:r>
      <w:r w:rsidR="00AD212E" w:rsidRPr="00523DF5">
        <w:rPr>
          <w:color w:val="000000" w:themeColor="text1"/>
          <w:sz w:val="28"/>
          <w:szCs w:val="28"/>
        </w:rPr>
        <w:t xml:space="preserve">проведения дорогостоящего обогащения минерального сырья, сопряжённого со значительными потерями цинка с хвостами обогащения, а также применения (энергоёмких процессов) дорогостоящих окислительного обжига исходного концентрата и вельц-процесса переработки кеков. </w:t>
      </w:r>
      <w:r w:rsidRPr="00523DF5">
        <w:rPr>
          <w:color w:val="000000" w:themeColor="text1"/>
          <w:sz w:val="28"/>
          <w:szCs w:val="28"/>
        </w:rPr>
        <w:t xml:space="preserve">Данную проблему (задачу) предлагается решить за счет переработки </w:t>
      </w:r>
      <w:r w:rsidR="00AD212E" w:rsidRPr="00523DF5">
        <w:rPr>
          <w:color w:val="000000" w:themeColor="text1"/>
          <w:sz w:val="28"/>
          <w:szCs w:val="28"/>
        </w:rPr>
        <w:t xml:space="preserve">окисленных цинковых руд </w:t>
      </w:r>
      <w:r w:rsidRPr="00523DF5">
        <w:rPr>
          <w:color w:val="000000" w:themeColor="text1"/>
          <w:sz w:val="28"/>
          <w:szCs w:val="28"/>
        </w:rPr>
        <w:t xml:space="preserve">по следующей схеме: </w:t>
      </w:r>
      <w:r w:rsidR="00AB059B" w:rsidRPr="00523DF5">
        <w:rPr>
          <w:color w:val="000000" w:themeColor="text1"/>
          <w:sz w:val="28"/>
          <w:szCs w:val="28"/>
        </w:rPr>
        <w:t xml:space="preserve">сернокислотное </w:t>
      </w:r>
      <w:r w:rsidRPr="00523DF5">
        <w:rPr>
          <w:color w:val="000000" w:themeColor="text1"/>
          <w:sz w:val="28"/>
          <w:szCs w:val="28"/>
        </w:rPr>
        <w:t xml:space="preserve">выщелачивание </w:t>
      </w:r>
      <w:r w:rsidR="00AB059B" w:rsidRPr="00523DF5">
        <w:rPr>
          <w:color w:val="000000" w:themeColor="text1"/>
          <w:sz w:val="28"/>
          <w:szCs w:val="28"/>
        </w:rPr>
        <w:t xml:space="preserve">окисленной цинковой руды в четырехстадийном противоточном режиме. </w:t>
      </w:r>
      <w:r w:rsidR="00ED3AE6" w:rsidRPr="00523DF5">
        <w:rPr>
          <w:color w:val="000000" w:themeColor="text1"/>
          <w:sz w:val="28"/>
          <w:szCs w:val="28"/>
        </w:rPr>
        <w:t>По этой</w:t>
      </w:r>
      <w:r w:rsidR="00AB059B" w:rsidRPr="00523DF5">
        <w:rPr>
          <w:color w:val="000000" w:themeColor="text1"/>
          <w:sz w:val="28"/>
          <w:szCs w:val="28"/>
        </w:rPr>
        <w:t xml:space="preserve"> схеме не требуется проведения обогащения руды и вельц-процесса переработки кеков для доизвлечения цинка. </w:t>
      </w:r>
    </w:p>
    <w:p w14:paraId="7D1843C2" w14:textId="2335B921" w:rsidR="00C539AE" w:rsidRPr="00523DF5" w:rsidRDefault="00C539AE" w:rsidP="001D5D32">
      <w:pPr>
        <w:pStyle w:val="Default"/>
        <w:ind w:firstLine="709"/>
        <w:jc w:val="both"/>
        <w:rPr>
          <w:color w:val="000000" w:themeColor="text1"/>
          <w:sz w:val="28"/>
          <w:szCs w:val="28"/>
        </w:rPr>
      </w:pPr>
      <w:r w:rsidRPr="00523DF5">
        <w:rPr>
          <w:color w:val="000000" w:themeColor="text1"/>
          <w:sz w:val="28"/>
          <w:szCs w:val="28"/>
        </w:rPr>
        <w:t xml:space="preserve">Анализ физико-химических свойств </w:t>
      </w:r>
      <w:r w:rsidR="00E42604" w:rsidRPr="00523DF5">
        <w:rPr>
          <w:color w:val="000000" w:themeColor="text1"/>
          <w:sz w:val="28"/>
          <w:szCs w:val="28"/>
        </w:rPr>
        <w:t>труднообогатимой окисленной цинковой руды</w:t>
      </w:r>
      <w:r w:rsidR="00C75D4B" w:rsidRPr="00523DF5">
        <w:rPr>
          <w:color w:val="000000" w:themeColor="text1"/>
          <w:sz w:val="28"/>
          <w:szCs w:val="28"/>
        </w:rPr>
        <w:t xml:space="preserve"> про</w:t>
      </w:r>
      <w:r w:rsidRPr="00523DF5">
        <w:rPr>
          <w:color w:val="000000" w:themeColor="text1"/>
          <w:sz w:val="28"/>
          <w:szCs w:val="28"/>
        </w:rPr>
        <w:t xml:space="preserve">веден во втором разделе. Полученные данные использованы в третьем </w:t>
      </w:r>
      <w:r w:rsidR="00E42604" w:rsidRPr="00523DF5">
        <w:rPr>
          <w:color w:val="000000" w:themeColor="text1"/>
          <w:sz w:val="28"/>
          <w:szCs w:val="28"/>
        </w:rPr>
        <w:t>и четвертом разделах</w:t>
      </w:r>
      <w:r w:rsidRPr="00523DF5">
        <w:rPr>
          <w:color w:val="000000" w:themeColor="text1"/>
          <w:sz w:val="28"/>
          <w:szCs w:val="28"/>
        </w:rPr>
        <w:t xml:space="preserve"> при </w:t>
      </w:r>
      <w:r w:rsidR="00E42604" w:rsidRPr="00523DF5">
        <w:rPr>
          <w:color w:val="000000" w:themeColor="text1"/>
          <w:sz w:val="28"/>
          <w:szCs w:val="28"/>
        </w:rPr>
        <w:t xml:space="preserve">определении термодинамических </w:t>
      </w:r>
      <w:r w:rsidR="00E42604" w:rsidRPr="00523DF5">
        <w:rPr>
          <w:color w:val="000000" w:themeColor="text1"/>
          <w:spacing w:val="-1"/>
          <w:sz w:val="28"/>
          <w:szCs w:val="28"/>
        </w:rPr>
        <w:t>характеристик окисленных минералов цинка и исследовании термодинамических</w:t>
      </w:r>
      <w:r w:rsidR="00E42604" w:rsidRPr="00523DF5">
        <w:rPr>
          <w:color w:val="000000" w:themeColor="text1"/>
          <w:sz w:val="28"/>
          <w:szCs w:val="28"/>
        </w:rPr>
        <w:t xml:space="preserve"> закономерностей процесса сернокислотного выщелачивания окисленной цинковой руды. Кроме того</w:t>
      </w:r>
      <w:r w:rsidR="001D5D32" w:rsidRPr="00523DF5">
        <w:rPr>
          <w:color w:val="000000" w:themeColor="text1"/>
          <w:sz w:val="28"/>
          <w:szCs w:val="28"/>
        </w:rPr>
        <w:t>,</w:t>
      </w:r>
      <w:r w:rsidR="00E42604" w:rsidRPr="00523DF5">
        <w:rPr>
          <w:color w:val="000000" w:themeColor="text1"/>
          <w:sz w:val="28"/>
          <w:szCs w:val="28"/>
        </w:rPr>
        <w:t xml:space="preserve"> полученные данные </w:t>
      </w:r>
      <w:r w:rsidR="001D5D32" w:rsidRPr="00523DF5">
        <w:rPr>
          <w:color w:val="000000" w:themeColor="text1"/>
          <w:sz w:val="28"/>
          <w:szCs w:val="28"/>
        </w:rPr>
        <w:t>использованы при исследовании кинетики сернокислотного выщелачивания цинка из окисленных цинковых минералов исследуемой руды (пятый раздел)</w:t>
      </w:r>
      <w:r w:rsidRPr="00523DF5">
        <w:rPr>
          <w:color w:val="000000" w:themeColor="text1"/>
          <w:sz w:val="28"/>
          <w:szCs w:val="28"/>
        </w:rPr>
        <w:t xml:space="preserve">, необходимых для установления основных факторов, влияющих на процесс, при выборе и обосновании параметров выщелачивания </w:t>
      </w:r>
      <w:r w:rsidR="001D5D32" w:rsidRPr="00523DF5">
        <w:rPr>
          <w:color w:val="000000" w:themeColor="text1"/>
          <w:sz w:val="28"/>
          <w:szCs w:val="28"/>
        </w:rPr>
        <w:t>окисленной цинковой руды</w:t>
      </w:r>
      <w:r w:rsidRPr="00523DF5">
        <w:rPr>
          <w:color w:val="000000" w:themeColor="text1"/>
          <w:sz w:val="28"/>
          <w:szCs w:val="28"/>
        </w:rPr>
        <w:t xml:space="preserve">, и изучении </w:t>
      </w:r>
      <w:r w:rsidR="001D5D32" w:rsidRPr="00523DF5">
        <w:rPr>
          <w:color w:val="000000" w:themeColor="text1"/>
          <w:sz w:val="28"/>
          <w:szCs w:val="28"/>
        </w:rPr>
        <w:t>постадийного выщелачивания</w:t>
      </w:r>
      <w:r w:rsidRPr="00523DF5">
        <w:rPr>
          <w:color w:val="000000" w:themeColor="text1"/>
          <w:sz w:val="28"/>
          <w:szCs w:val="28"/>
        </w:rPr>
        <w:t xml:space="preserve"> для последующего проведения </w:t>
      </w:r>
      <w:r w:rsidR="001D5D32" w:rsidRPr="00523DF5">
        <w:rPr>
          <w:color w:val="000000" w:themeColor="text1"/>
          <w:sz w:val="28"/>
          <w:szCs w:val="28"/>
        </w:rPr>
        <w:t>четырехстадийного противоточного сернокислотного выщелачивания</w:t>
      </w:r>
      <w:r w:rsidRPr="00523DF5">
        <w:rPr>
          <w:color w:val="000000" w:themeColor="text1"/>
          <w:sz w:val="28"/>
          <w:szCs w:val="28"/>
        </w:rPr>
        <w:t xml:space="preserve">. </w:t>
      </w:r>
    </w:p>
    <w:p w14:paraId="26EC7046" w14:textId="349B9F77" w:rsidR="00C539AE" w:rsidRPr="00523DF5" w:rsidRDefault="00C539AE" w:rsidP="00C539AE">
      <w:pPr>
        <w:pStyle w:val="Default"/>
        <w:ind w:firstLine="709"/>
        <w:jc w:val="both"/>
        <w:rPr>
          <w:color w:val="000000" w:themeColor="text1"/>
          <w:sz w:val="28"/>
          <w:szCs w:val="28"/>
        </w:rPr>
      </w:pPr>
      <w:r w:rsidRPr="00523DF5">
        <w:rPr>
          <w:color w:val="000000" w:themeColor="text1"/>
          <w:sz w:val="28"/>
          <w:szCs w:val="28"/>
        </w:rPr>
        <w:t xml:space="preserve">На основе проведенных исследований разработана технологическая схема гидрометаллургической переработки </w:t>
      </w:r>
      <w:r w:rsidR="001D5D32" w:rsidRPr="00523DF5">
        <w:rPr>
          <w:color w:val="000000" w:themeColor="text1"/>
          <w:sz w:val="28"/>
          <w:szCs w:val="28"/>
        </w:rPr>
        <w:t>окисленной цинковой руды</w:t>
      </w:r>
      <w:r w:rsidRPr="00523DF5">
        <w:rPr>
          <w:color w:val="000000" w:themeColor="text1"/>
          <w:sz w:val="28"/>
          <w:szCs w:val="28"/>
        </w:rPr>
        <w:t xml:space="preserve"> (</w:t>
      </w:r>
      <w:r w:rsidR="001D5D32" w:rsidRPr="00523DF5">
        <w:rPr>
          <w:color w:val="000000" w:themeColor="text1"/>
          <w:sz w:val="28"/>
          <w:szCs w:val="28"/>
        </w:rPr>
        <w:t>шестой</w:t>
      </w:r>
      <w:r w:rsidRPr="00523DF5">
        <w:rPr>
          <w:color w:val="000000" w:themeColor="text1"/>
          <w:sz w:val="28"/>
          <w:szCs w:val="28"/>
        </w:rPr>
        <w:t xml:space="preserve"> раздел), которая является одним из основных результатов исследовательской работы в целом. Произведены расчеты </w:t>
      </w:r>
      <w:r w:rsidR="001D5D32" w:rsidRPr="00523DF5">
        <w:rPr>
          <w:color w:val="000000" w:themeColor="text1"/>
          <w:sz w:val="28"/>
          <w:szCs w:val="28"/>
        </w:rPr>
        <w:t>экономических показателей</w:t>
      </w:r>
      <w:r w:rsidRPr="00523DF5">
        <w:rPr>
          <w:color w:val="000000" w:themeColor="text1"/>
          <w:sz w:val="28"/>
          <w:szCs w:val="28"/>
        </w:rPr>
        <w:t xml:space="preserve"> технологии по переработке </w:t>
      </w:r>
      <w:r w:rsidR="008B0688" w:rsidRPr="00523DF5">
        <w:rPr>
          <w:color w:val="000000" w:themeColor="text1"/>
          <w:sz w:val="28"/>
          <w:szCs w:val="28"/>
        </w:rPr>
        <w:t xml:space="preserve">окисленной цинковой руды и проведена </w:t>
      </w:r>
      <w:r w:rsidR="00C75D4B" w:rsidRPr="00523DF5">
        <w:rPr>
          <w:color w:val="000000" w:themeColor="text1"/>
          <w:sz w:val="28"/>
          <w:szCs w:val="28"/>
        </w:rPr>
        <w:t xml:space="preserve">сравнительная </w:t>
      </w:r>
      <w:r w:rsidR="008B0688" w:rsidRPr="00523DF5">
        <w:rPr>
          <w:color w:val="000000" w:themeColor="text1"/>
          <w:sz w:val="28"/>
          <w:szCs w:val="28"/>
        </w:rPr>
        <w:t xml:space="preserve">оценка с базовой технологией. </w:t>
      </w:r>
    </w:p>
    <w:p w14:paraId="579BFE93" w14:textId="77777777" w:rsidR="00C539AE" w:rsidRPr="00523DF5" w:rsidRDefault="00C539AE" w:rsidP="00C539AE">
      <w:pPr>
        <w:pStyle w:val="Default"/>
        <w:ind w:firstLine="709"/>
        <w:jc w:val="both"/>
        <w:rPr>
          <w:color w:val="000000" w:themeColor="text1"/>
          <w:sz w:val="28"/>
          <w:szCs w:val="28"/>
        </w:rPr>
      </w:pPr>
      <w:r w:rsidRPr="00523DF5">
        <w:rPr>
          <w:b/>
          <w:bCs/>
          <w:color w:val="000000" w:themeColor="text1"/>
          <w:sz w:val="28"/>
          <w:szCs w:val="28"/>
        </w:rPr>
        <w:t xml:space="preserve">Методологическая база. </w:t>
      </w:r>
      <w:r w:rsidRPr="00523DF5">
        <w:rPr>
          <w:color w:val="000000" w:themeColor="text1"/>
          <w:sz w:val="28"/>
          <w:szCs w:val="28"/>
        </w:rPr>
        <w:t xml:space="preserve">К основным методам исследований и анализов, применяемых при выполнении диссертационной работы, относятся: </w:t>
      </w:r>
    </w:p>
    <w:p w14:paraId="2D31F06E" w14:textId="10CAE8E3" w:rsidR="00C539AE" w:rsidRPr="00523DF5" w:rsidRDefault="00C539AE" w:rsidP="009D0D72">
      <w:pPr>
        <w:pStyle w:val="Default"/>
        <w:widowControl w:val="0"/>
        <w:ind w:firstLine="709"/>
        <w:jc w:val="both"/>
        <w:rPr>
          <w:color w:val="000000" w:themeColor="text1"/>
        </w:rPr>
      </w:pPr>
      <w:r w:rsidRPr="00523DF5">
        <w:rPr>
          <w:color w:val="000000" w:themeColor="text1"/>
          <w:sz w:val="28"/>
          <w:szCs w:val="28"/>
        </w:rPr>
        <w:t xml:space="preserve">- комплекс современных физико-химических методов анализа сырья и продуктов его гидрометаллургической переработки: атомно-абсорбционный анализ (спектрометр PinAAcle, фирмы PerkinElmer), оптический эмиссионный </w:t>
      </w:r>
      <w:r w:rsidRPr="00523DF5">
        <w:rPr>
          <w:color w:val="000000" w:themeColor="text1"/>
          <w:sz w:val="28"/>
          <w:szCs w:val="28"/>
        </w:rPr>
        <w:lastRenderedPageBreak/>
        <w:t>анализ (спектрометр с индуктивно-связанной плазмой Agilent 710 ES), термогра</w:t>
      </w:r>
      <w:r w:rsidR="002449E5" w:rsidRPr="00523DF5">
        <w:rPr>
          <w:color w:val="000000" w:themeColor="text1"/>
          <w:sz w:val="28"/>
          <w:szCs w:val="28"/>
        </w:rPr>
        <w:t>-</w:t>
      </w:r>
      <w:r w:rsidRPr="00523DF5">
        <w:rPr>
          <w:color w:val="000000" w:themeColor="text1"/>
          <w:sz w:val="28"/>
          <w:szCs w:val="28"/>
        </w:rPr>
        <w:t xml:space="preserve">виметрический анализ (анализатор фирмы Mettler Toledo), рентгенофазовый анализ (рентгеновский дифрактометр Х’Pert PRO производства компании PANalytical), структурный анализ (растровый электронный микроскоп JSM-6390LV производства компании «JEOL Ltd.»), ИК-спектроскопический анализ (ИК спектрометр FT-801 фирмы Simex); </w:t>
      </w:r>
    </w:p>
    <w:p w14:paraId="35B50ABD" w14:textId="77777777" w:rsidR="00C539AE" w:rsidRPr="00523DF5" w:rsidRDefault="00C539AE" w:rsidP="009D0D72">
      <w:pPr>
        <w:pStyle w:val="Default"/>
        <w:widowControl w:val="0"/>
        <w:ind w:firstLine="709"/>
        <w:jc w:val="both"/>
        <w:rPr>
          <w:color w:val="000000" w:themeColor="text1"/>
          <w:sz w:val="28"/>
          <w:szCs w:val="28"/>
        </w:rPr>
      </w:pPr>
      <w:r w:rsidRPr="00523DF5">
        <w:rPr>
          <w:color w:val="000000" w:themeColor="text1"/>
          <w:sz w:val="28"/>
          <w:szCs w:val="28"/>
        </w:rPr>
        <w:t xml:space="preserve">- пакеты специально разработанных компьютерных программ для расчета термодинамических характеристик реакций (HSC Chemistry 5.1); </w:t>
      </w:r>
    </w:p>
    <w:p w14:paraId="7D69BC37" w14:textId="5C59A0FB" w:rsidR="00C539AE" w:rsidRPr="00523DF5" w:rsidRDefault="00C539AE" w:rsidP="00C539AE">
      <w:pPr>
        <w:pStyle w:val="Default"/>
        <w:ind w:firstLine="709"/>
        <w:jc w:val="both"/>
        <w:rPr>
          <w:color w:val="000000" w:themeColor="text1"/>
          <w:sz w:val="28"/>
          <w:szCs w:val="28"/>
        </w:rPr>
      </w:pPr>
      <w:r w:rsidRPr="00523DF5">
        <w:rPr>
          <w:color w:val="000000" w:themeColor="text1"/>
          <w:sz w:val="28"/>
          <w:szCs w:val="28"/>
        </w:rPr>
        <w:t>- программный пакет для статистического анализа данных, управления данными, добычи данных и их</w:t>
      </w:r>
      <w:r w:rsidR="007D4D08" w:rsidRPr="00523DF5">
        <w:rPr>
          <w:color w:val="000000" w:themeColor="text1"/>
          <w:sz w:val="28"/>
          <w:szCs w:val="28"/>
        </w:rPr>
        <w:t xml:space="preserve"> визуализации (Statistica 7.0);</w:t>
      </w:r>
    </w:p>
    <w:p w14:paraId="04036858" w14:textId="3FBA2CF4" w:rsidR="007D4D08" w:rsidRPr="00523DF5" w:rsidRDefault="007D4D08" w:rsidP="00C539AE">
      <w:pPr>
        <w:pStyle w:val="Default"/>
        <w:ind w:firstLine="709"/>
        <w:jc w:val="both"/>
        <w:rPr>
          <w:color w:val="000000" w:themeColor="text1"/>
          <w:sz w:val="28"/>
          <w:szCs w:val="28"/>
        </w:rPr>
      </w:pPr>
      <w:r w:rsidRPr="00523DF5">
        <w:rPr>
          <w:color w:val="000000" w:themeColor="text1"/>
          <w:sz w:val="28"/>
          <w:szCs w:val="28"/>
          <w:lang w:val="kk-KZ"/>
        </w:rPr>
        <w:t xml:space="preserve">- </w:t>
      </w:r>
      <w:r w:rsidRPr="00523DF5">
        <w:rPr>
          <w:color w:val="000000" w:themeColor="text1"/>
          <w:sz w:val="28"/>
          <w:szCs w:val="28"/>
        </w:rPr>
        <w:t>методика кинетических исследований Вольдмана-Зеликмана;</w:t>
      </w:r>
    </w:p>
    <w:p w14:paraId="645B6009" w14:textId="2DBBDA8E" w:rsidR="007D4D08" w:rsidRPr="00523DF5" w:rsidRDefault="007D4D08" w:rsidP="007D4D08">
      <w:pPr>
        <w:pStyle w:val="Default"/>
        <w:ind w:firstLine="709"/>
        <w:jc w:val="both"/>
        <w:rPr>
          <w:color w:val="000000" w:themeColor="text1"/>
          <w:sz w:val="28"/>
          <w:szCs w:val="28"/>
        </w:rPr>
      </w:pPr>
      <w:r w:rsidRPr="00523DF5">
        <w:rPr>
          <w:color w:val="000000" w:themeColor="text1"/>
          <w:sz w:val="28"/>
          <w:szCs w:val="28"/>
        </w:rPr>
        <w:t>- методика термодинамических исследований Оспанова Х.К.;</w:t>
      </w:r>
    </w:p>
    <w:p w14:paraId="0ABFBFF5" w14:textId="54130AC0" w:rsidR="007D4D08" w:rsidRPr="00523DF5" w:rsidRDefault="00893DBE" w:rsidP="00893DBE">
      <w:pPr>
        <w:pStyle w:val="Default"/>
        <w:ind w:firstLine="709"/>
        <w:jc w:val="both"/>
        <w:rPr>
          <w:color w:val="000000" w:themeColor="text1"/>
          <w:sz w:val="28"/>
          <w:szCs w:val="28"/>
        </w:rPr>
      </w:pPr>
      <w:r w:rsidRPr="00523DF5">
        <w:rPr>
          <w:color w:val="000000" w:themeColor="text1"/>
          <w:sz w:val="28"/>
          <w:szCs w:val="28"/>
        </w:rPr>
        <w:t>- использование табличного процессора Excel для обработки полученных результатов.</w:t>
      </w:r>
    </w:p>
    <w:p w14:paraId="5C6675BA" w14:textId="4BC2788C" w:rsidR="00C539AE" w:rsidRPr="00523DF5" w:rsidRDefault="00C539AE" w:rsidP="00C539AE">
      <w:pPr>
        <w:pStyle w:val="Default"/>
        <w:ind w:firstLine="709"/>
        <w:jc w:val="both"/>
        <w:rPr>
          <w:b/>
          <w:bCs/>
          <w:color w:val="000000" w:themeColor="text1"/>
          <w:sz w:val="28"/>
          <w:szCs w:val="28"/>
        </w:rPr>
      </w:pPr>
      <w:r w:rsidRPr="00523DF5">
        <w:rPr>
          <w:b/>
          <w:bCs/>
          <w:color w:val="000000" w:themeColor="text1"/>
          <w:sz w:val="28"/>
          <w:szCs w:val="28"/>
        </w:rPr>
        <w:t xml:space="preserve">Положения, выносимые на защиту: </w:t>
      </w:r>
    </w:p>
    <w:p w14:paraId="52F133D2" w14:textId="6189E83D" w:rsidR="00C75D4B" w:rsidRPr="002D475F" w:rsidRDefault="00C75D4B" w:rsidP="00C75D4B">
      <w:pPr>
        <w:pStyle w:val="Default"/>
        <w:numPr>
          <w:ilvl w:val="0"/>
          <w:numId w:val="12"/>
        </w:numPr>
        <w:ind w:left="0" w:firstLine="709"/>
        <w:jc w:val="both"/>
        <w:rPr>
          <w:bCs/>
          <w:color w:val="000000" w:themeColor="text1"/>
          <w:sz w:val="28"/>
          <w:szCs w:val="28"/>
        </w:rPr>
      </w:pPr>
      <w:r w:rsidRPr="002D475F">
        <w:rPr>
          <w:bCs/>
          <w:color w:val="000000" w:themeColor="text1"/>
          <w:spacing w:val="-4"/>
          <w:sz w:val="28"/>
          <w:szCs w:val="28"/>
        </w:rPr>
        <w:t xml:space="preserve">результаты термодинамических характеристик </w:t>
      </w:r>
      <w:r w:rsidR="00D4702D" w:rsidRPr="002D475F">
        <w:rPr>
          <w:bCs/>
          <w:color w:val="000000" w:themeColor="text1"/>
          <w:spacing w:val="-4"/>
          <w:sz w:val="28"/>
          <w:szCs w:val="28"/>
          <w:lang w:val="kk-KZ"/>
        </w:rPr>
        <w:t>окисленных</w:t>
      </w:r>
      <w:r w:rsidRPr="002D475F">
        <w:rPr>
          <w:bCs/>
          <w:color w:val="000000" w:themeColor="text1"/>
          <w:spacing w:val="-4"/>
          <w:sz w:val="28"/>
          <w:szCs w:val="28"/>
        </w:rPr>
        <w:t xml:space="preserve"> минералов</w:t>
      </w:r>
      <w:r w:rsidRPr="002D475F">
        <w:rPr>
          <w:bCs/>
          <w:color w:val="000000" w:themeColor="text1"/>
          <w:sz w:val="28"/>
          <w:szCs w:val="28"/>
        </w:rPr>
        <w:t xml:space="preserve"> цинка и ряды возрастания их реакционной способности; </w:t>
      </w:r>
    </w:p>
    <w:p w14:paraId="0A5DE379" w14:textId="6960B16C" w:rsidR="00C75D4B" w:rsidRPr="002A6A31" w:rsidRDefault="00C75D4B" w:rsidP="00C75D4B">
      <w:pPr>
        <w:pStyle w:val="Default"/>
        <w:widowControl w:val="0"/>
        <w:numPr>
          <w:ilvl w:val="0"/>
          <w:numId w:val="12"/>
        </w:numPr>
        <w:ind w:left="0" w:firstLine="709"/>
        <w:jc w:val="both"/>
        <w:rPr>
          <w:bCs/>
          <w:color w:val="000000" w:themeColor="text1"/>
          <w:sz w:val="28"/>
          <w:szCs w:val="28"/>
        </w:rPr>
      </w:pPr>
      <w:r w:rsidRPr="002D475F">
        <w:rPr>
          <w:bCs/>
          <w:color w:val="000000" w:themeColor="text1"/>
          <w:sz w:val="28"/>
          <w:szCs w:val="28"/>
        </w:rPr>
        <w:t>результаты кинетических зависимостей сернокислотного выщелачи</w:t>
      </w:r>
      <w:r w:rsidR="002D475F">
        <w:rPr>
          <w:bCs/>
          <w:color w:val="000000" w:themeColor="text1"/>
          <w:sz w:val="28"/>
          <w:szCs w:val="28"/>
          <w:lang w:val="kk-KZ"/>
        </w:rPr>
        <w:t>-</w:t>
      </w:r>
      <w:r w:rsidRPr="002D475F">
        <w:rPr>
          <w:bCs/>
          <w:color w:val="000000" w:themeColor="text1"/>
          <w:sz w:val="28"/>
          <w:szCs w:val="28"/>
        </w:rPr>
        <w:t>вания</w:t>
      </w:r>
      <w:r w:rsidRPr="002A6A31">
        <w:rPr>
          <w:bCs/>
          <w:color w:val="000000" w:themeColor="text1"/>
          <w:sz w:val="28"/>
          <w:szCs w:val="28"/>
        </w:rPr>
        <w:t xml:space="preserve"> цинка из каламина и смитсонита; </w:t>
      </w:r>
    </w:p>
    <w:p w14:paraId="4EEC5DD1" w14:textId="19C8E875" w:rsidR="00C75D4B" w:rsidRPr="00523DF5" w:rsidRDefault="00C75D4B" w:rsidP="00C75D4B">
      <w:pPr>
        <w:pStyle w:val="Default"/>
        <w:widowControl w:val="0"/>
        <w:numPr>
          <w:ilvl w:val="0"/>
          <w:numId w:val="12"/>
        </w:numPr>
        <w:ind w:left="0" w:firstLine="709"/>
        <w:jc w:val="both"/>
        <w:rPr>
          <w:bCs/>
          <w:color w:val="000000" w:themeColor="text1"/>
          <w:sz w:val="28"/>
          <w:szCs w:val="28"/>
        </w:rPr>
      </w:pPr>
      <w:r w:rsidRPr="002D475F">
        <w:rPr>
          <w:color w:val="000000" w:themeColor="text1"/>
          <w:spacing w:val="-5"/>
          <w:sz w:val="28"/>
          <w:szCs w:val="28"/>
        </w:rPr>
        <w:t xml:space="preserve">технология гидрометаллургической переработки </w:t>
      </w:r>
      <w:r w:rsidRPr="002D475F">
        <w:rPr>
          <w:bCs/>
          <w:color w:val="000000" w:themeColor="text1"/>
          <w:spacing w:val="-5"/>
          <w:sz w:val="28"/>
          <w:szCs w:val="28"/>
        </w:rPr>
        <w:t>окисленной цинковой</w:t>
      </w:r>
      <w:r w:rsidRPr="00523DF5">
        <w:rPr>
          <w:bCs/>
          <w:color w:val="000000" w:themeColor="text1"/>
          <w:sz w:val="28"/>
          <w:szCs w:val="28"/>
        </w:rPr>
        <w:t xml:space="preserve"> руды</w:t>
      </w:r>
      <w:r w:rsidR="00C57B74" w:rsidRPr="00523DF5">
        <w:rPr>
          <w:bCs/>
          <w:color w:val="000000" w:themeColor="text1"/>
          <w:sz w:val="28"/>
          <w:szCs w:val="28"/>
        </w:rPr>
        <w:t xml:space="preserve"> с использованием сернокислотного четырехстадийного противоточного выщелачивания</w:t>
      </w:r>
      <w:r w:rsidRPr="00523DF5">
        <w:rPr>
          <w:bCs/>
          <w:color w:val="000000" w:themeColor="text1"/>
          <w:sz w:val="28"/>
          <w:szCs w:val="28"/>
        </w:rPr>
        <w:t>.</w:t>
      </w:r>
    </w:p>
    <w:p w14:paraId="4B8A936A" w14:textId="607E4B77" w:rsidR="00D4702D" w:rsidRPr="00523DF5" w:rsidRDefault="00D4702D" w:rsidP="00D4702D">
      <w:pPr>
        <w:pStyle w:val="Default"/>
        <w:widowControl w:val="0"/>
        <w:jc w:val="both"/>
        <w:rPr>
          <w:bCs/>
          <w:color w:val="000000" w:themeColor="text1"/>
          <w:sz w:val="28"/>
          <w:szCs w:val="28"/>
        </w:rPr>
      </w:pPr>
    </w:p>
    <w:p w14:paraId="7E97784F" w14:textId="77777777" w:rsidR="00C75D4B" w:rsidRPr="002D475F" w:rsidRDefault="00C75D4B" w:rsidP="00C539AE">
      <w:pPr>
        <w:pStyle w:val="Default"/>
        <w:ind w:firstLine="709"/>
        <w:jc w:val="both"/>
        <w:rPr>
          <w:bCs/>
          <w:color w:val="000000" w:themeColor="text1"/>
          <w:sz w:val="28"/>
          <w:szCs w:val="28"/>
        </w:rPr>
      </w:pPr>
    </w:p>
    <w:p w14:paraId="0A46CBEF" w14:textId="0764FF1E" w:rsidR="009E3719" w:rsidRPr="00523DF5" w:rsidRDefault="009E3719" w:rsidP="003331C6">
      <w:pPr>
        <w:jc w:val="both"/>
        <w:rPr>
          <w:b/>
          <w:color w:val="000000" w:themeColor="text1"/>
        </w:rPr>
      </w:pPr>
    </w:p>
    <w:p w14:paraId="489BE243" w14:textId="64197D0D" w:rsidR="00373B73" w:rsidRPr="00523DF5" w:rsidRDefault="00373B73" w:rsidP="003331C6">
      <w:pPr>
        <w:jc w:val="both"/>
        <w:rPr>
          <w:b/>
          <w:color w:val="000000" w:themeColor="text1"/>
        </w:rPr>
      </w:pPr>
    </w:p>
    <w:p w14:paraId="40DF5B07" w14:textId="7012551B" w:rsidR="00373B73" w:rsidRPr="00523DF5" w:rsidRDefault="00373B73" w:rsidP="003331C6">
      <w:pPr>
        <w:jc w:val="both"/>
        <w:rPr>
          <w:b/>
          <w:color w:val="000000" w:themeColor="text1"/>
        </w:rPr>
      </w:pPr>
    </w:p>
    <w:p w14:paraId="0A57D5F0" w14:textId="703012E4" w:rsidR="00373B73" w:rsidRPr="00523DF5" w:rsidRDefault="00373B73" w:rsidP="003331C6">
      <w:pPr>
        <w:jc w:val="both"/>
        <w:rPr>
          <w:b/>
          <w:color w:val="000000" w:themeColor="text1"/>
        </w:rPr>
      </w:pPr>
    </w:p>
    <w:p w14:paraId="7F51A72A" w14:textId="56F9CBF5" w:rsidR="00373B73" w:rsidRPr="00523DF5" w:rsidRDefault="00373B73" w:rsidP="003331C6">
      <w:pPr>
        <w:jc w:val="both"/>
        <w:rPr>
          <w:b/>
          <w:color w:val="000000" w:themeColor="text1"/>
        </w:rPr>
      </w:pPr>
    </w:p>
    <w:p w14:paraId="481255B0" w14:textId="77777777" w:rsidR="00373B73" w:rsidRPr="00523DF5" w:rsidRDefault="00373B73" w:rsidP="003331C6">
      <w:pPr>
        <w:jc w:val="both"/>
        <w:rPr>
          <w:b/>
          <w:color w:val="000000" w:themeColor="text1"/>
        </w:rPr>
      </w:pPr>
    </w:p>
    <w:p w14:paraId="6F2DABEB" w14:textId="5D5ADBA5" w:rsidR="002C2268" w:rsidRPr="00523DF5" w:rsidRDefault="002C2268" w:rsidP="003331C6">
      <w:pPr>
        <w:jc w:val="both"/>
        <w:rPr>
          <w:b/>
          <w:color w:val="000000" w:themeColor="text1"/>
        </w:rPr>
      </w:pPr>
    </w:p>
    <w:p w14:paraId="01A93990" w14:textId="2E7B70CB" w:rsidR="00D12335" w:rsidRPr="00523DF5" w:rsidRDefault="00D12335" w:rsidP="003331C6">
      <w:pPr>
        <w:jc w:val="both"/>
        <w:rPr>
          <w:b/>
          <w:color w:val="000000" w:themeColor="text1"/>
        </w:rPr>
      </w:pPr>
    </w:p>
    <w:p w14:paraId="50A2E5B3" w14:textId="5762D2E7" w:rsidR="00D12335" w:rsidRPr="00523DF5" w:rsidRDefault="00D12335" w:rsidP="003331C6">
      <w:pPr>
        <w:jc w:val="both"/>
        <w:rPr>
          <w:b/>
          <w:color w:val="000000" w:themeColor="text1"/>
        </w:rPr>
      </w:pPr>
    </w:p>
    <w:p w14:paraId="0541CAD4" w14:textId="02FD417F" w:rsidR="00D12335" w:rsidRPr="00523DF5" w:rsidRDefault="00D12335" w:rsidP="003331C6">
      <w:pPr>
        <w:jc w:val="both"/>
        <w:rPr>
          <w:b/>
          <w:color w:val="000000" w:themeColor="text1"/>
        </w:rPr>
      </w:pPr>
    </w:p>
    <w:p w14:paraId="48C668A6" w14:textId="547C8BE2" w:rsidR="00D12335" w:rsidRPr="00523DF5" w:rsidRDefault="00D12335" w:rsidP="003331C6">
      <w:pPr>
        <w:jc w:val="both"/>
        <w:rPr>
          <w:b/>
          <w:color w:val="000000" w:themeColor="text1"/>
        </w:rPr>
      </w:pPr>
    </w:p>
    <w:p w14:paraId="490F495F" w14:textId="5BE58655" w:rsidR="00C04C2E" w:rsidRPr="00523DF5" w:rsidRDefault="00C04C2E" w:rsidP="003331C6">
      <w:pPr>
        <w:jc w:val="both"/>
        <w:rPr>
          <w:b/>
          <w:color w:val="000000" w:themeColor="text1"/>
        </w:rPr>
      </w:pPr>
    </w:p>
    <w:p w14:paraId="0F5F586D" w14:textId="7A0EBA24" w:rsidR="00C04C2E" w:rsidRPr="00523DF5" w:rsidRDefault="00C04C2E" w:rsidP="003331C6">
      <w:pPr>
        <w:jc w:val="both"/>
        <w:rPr>
          <w:b/>
          <w:color w:val="000000" w:themeColor="text1"/>
        </w:rPr>
      </w:pPr>
    </w:p>
    <w:p w14:paraId="2207FD94" w14:textId="67C5A2D5" w:rsidR="00C04C2E" w:rsidRPr="00523DF5" w:rsidRDefault="00C04C2E" w:rsidP="003331C6">
      <w:pPr>
        <w:jc w:val="both"/>
        <w:rPr>
          <w:b/>
          <w:color w:val="000000" w:themeColor="text1"/>
        </w:rPr>
      </w:pPr>
    </w:p>
    <w:p w14:paraId="2404A417" w14:textId="6E5F3CFD" w:rsidR="00C04C2E" w:rsidRPr="00523DF5" w:rsidRDefault="00C04C2E" w:rsidP="003331C6">
      <w:pPr>
        <w:jc w:val="both"/>
        <w:rPr>
          <w:b/>
          <w:color w:val="000000" w:themeColor="text1"/>
        </w:rPr>
      </w:pPr>
    </w:p>
    <w:p w14:paraId="41715270" w14:textId="4EB29DD8" w:rsidR="0050149A" w:rsidRPr="00523DF5" w:rsidRDefault="0050149A" w:rsidP="003331C6">
      <w:pPr>
        <w:jc w:val="both"/>
        <w:rPr>
          <w:b/>
          <w:color w:val="000000" w:themeColor="text1"/>
        </w:rPr>
      </w:pPr>
    </w:p>
    <w:p w14:paraId="355E485B" w14:textId="77777777" w:rsidR="00D4702D" w:rsidRPr="00523DF5" w:rsidRDefault="00D4702D" w:rsidP="003331C6">
      <w:pPr>
        <w:jc w:val="both"/>
        <w:rPr>
          <w:b/>
          <w:color w:val="000000" w:themeColor="text1"/>
        </w:rPr>
      </w:pPr>
    </w:p>
    <w:p w14:paraId="7AB47F40" w14:textId="58DC4F12" w:rsidR="003331C6" w:rsidRPr="00523DF5" w:rsidRDefault="003331C6" w:rsidP="003331C6">
      <w:pPr>
        <w:jc w:val="both"/>
        <w:rPr>
          <w:color w:val="000000" w:themeColor="text1"/>
        </w:rPr>
      </w:pPr>
      <w:r w:rsidRPr="00523DF5">
        <w:rPr>
          <w:b/>
          <w:color w:val="000000" w:themeColor="text1"/>
        </w:rPr>
        <w:lastRenderedPageBreak/>
        <w:t>1 СОВРЕМЕННОЕ СОСТОЯНИЕ И ПЕРСПЕКТИВЫ РАЗВИТИЯ ГИДРОМЕТАЛЛУРГИИ ЦИНКА</w:t>
      </w:r>
      <w:r w:rsidRPr="00523DF5">
        <w:rPr>
          <w:color w:val="000000" w:themeColor="text1"/>
        </w:rPr>
        <w:t xml:space="preserve"> </w:t>
      </w:r>
    </w:p>
    <w:p w14:paraId="7982B415" w14:textId="77777777" w:rsidR="003331C6" w:rsidRPr="00523DF5" w:rsidRDefault="003331C6" w:rsidP="003331C6">
      <w:pPr>
        <w:spacing w:line="240" w:lineRule="exact"/>
        <w:jc w:val="both"/>
        <w:rPr>
          <w:color w:val="000000" w:themeColor="text1"/>
        </w:rPr>
      </w:pPr>
    </w:p>
    <w:p w14:paraId="264370F5" w14:textId="3273FED6" w:rsidR="003331C6" w:rsidRPr="00523DF5" w:rsidRDefault="003331C6" w:rsidP="00250AC0">
      <w:pPr>
        <w:spacing w:line="310" w:lineRule="exact"/>
        <w:ind w:firstLine="708"/>
        <w:jc w:val="both"/>
        <w:rPr>
          <w:color w:val="000000" w:themeColor="text1"/>
        </w:rPr>
      </w:pPr>
      <w:r w:rsidRPr="00523DF5">
        <w:rPr>
          <w:color w:val="000000" w:themeColor="text1"/>
        </w:rPr>
        <w:t>В рамках работы над диссертацией выполнен литературный обзор, вклю</w:t>
      </w:r>
      <w:r w:rsidRPr="00523DF5">
        <w:rPr>
          <w:color w:val="000000" w:themeColor="text1"/>
        </w:rPr>
        <w:softHyphen/>
        <w:t>чаю</w:t>
      </w:r>
      <w:r w:rsidRPr="00523DF5">
        <w:rPr>
          <w:color w:val="000000" w:themeColor="text1"/>
        </w:rPr>
        <w:softHyphen/>
        <w:t xml:space="preserve">щий источники </w:t>
      </w:r>
      <w:r w:rsidR="001F2BD3" w:rsidRPr="00523DF5">
        <w:rPr>
          <w:color w:val="000000" w:themeColor="text1"/>
        </w:rPr>
        <w:t>[1-97</w:t>
      </w:r>
      <w:r w:rsidRPr="00523DF5">
        <w:rPr>
          <w:color w:val="000000" w:themeColor="text1"/>
        </w:rPr>
        <w:t>]. Результаты данного обзора позволили установить следующее.</w:t>
      </w:r>
    </w:p>
    <w:p w14:paraId="04512D11" w14:textId="331E1138" w:rsidR="003331C6" w:rsidRPr="00523DF5" w:rsidRDefault="003331C6" w:rsidP="003331C6">
      <w:pPr>
        <w:widowControl w:val="0"/>
        <w:ind w:firstLine="708"/>
        <w:jc w:val="both"/>
        <w:rPr>
          <w:color w:val="000000" w:themeColor="text1"/>
          <w:spacing w:val="-9"/>
          <w:szCs w:val="28"/>
          <w:lang w:val="kk-KZ"/>
        </w:rPr>
      </w:pPr>
      <w:r w:rsidRPr="00523DF5">
        <w:rPr>
          <w:color w:val="000000" w:themeColor="text1"/>
          <w:szCs w:val="28"/>
        </w:rPr>
        <w:t>Мировое потребление цинка сегодня неуклонно растёт и в 2021 году сос</w:t>
      </w:r>
      <w:r w:rsidRPr="00523DF5">
        <w:rPr>
          <w:color w:val="000000" w:themeColor="text1"/>
          <w:szCs w:val="28"/>
        </w:rPr>
        <w:softHyphen/>
      </w:r>
      <w:r w:rsidRPr="00523DF5">
        <w:rPr>
          <w:color w:val="000000" w:themeColor="text1"/>
          <w:spacing w:val="-4"/>
          <w:szCs w:val="28"/>
        </w:rPr>
        <w:t>тавил</w:t>
      </w:r>
      <w:r w:rsidRPr="00523DF5">
        <w:rPr>
          <w:color w:val="000000" w:themeColor="text1"/>
          <w:spacing w:val="-4"/>
          <w:szCs w:val="28"/>
          <w:lang w:val="kk-KZ"/>
        </w:rPr>
        <w:t>о</w:t>
      </w:r>
      <w:r w:rsidRPr="00523DF5">
        <w:rPr>
          <w:color w:val="000000" w:themeColor="text1"/>
          <w:spacing w:val="-4"/>
          <w:szCs w:val="28"/>
        </w:rPr>
        <w:t xml:space="preserve"> порядка 14,08 млн тонн. </w:t>
      </w:r>
      <w:r w:rsidRPr="00523DF5">
        <w:rPr>
          <w:color w:val="000000" w:themeColor="text1"/>
          <w:spacing w:val="-4"/>
          <w:szCs w:val="28"/>
          <w:lang w:val="kk-KZ"/>
        </w:rPr>
        <w:t>На Лондонской бирже цветных метал</w:t>
      </w:r>
      <w:r w:rsidRPr="00523DF5">
        <w:rPr>
          <w:color w:val="000000" w:themeColor="text1"/>
          <w:spacing w:val="-4"/>
          <w:szCs w:val="28"/>
          <w:lang w:val="kk-KZ"/>
        </w:rPr>
        <w:softHyphen/>
        <w:t>лов цена</w:t>
      </w:r>
      <w:r w:rsidRPr="00523DF5">
        <w:rPr>
          <w:color w:val="000000" w:themeColor="text1"/>
          <w:spacing w:val="-2"/>
          <w:szCs w:val="28"/>
          <w:lang w:val="kk-KZ"/>
        </w:rPr>
        <w:t xml:space="preserve"> цин</w:t>
      </w:r>
      <w:r w:rsidRPr="00523DF5">
        <w:rPr>
          <w:color w:val="000000" w:themeColor="text1"/>
          <w:spacing w:val="-2"/>
          <w:szCs w:val="28"/>
          <w:lang w:val="kk-KZ"/>
        </w:rPr>
        <w:softHyphen/>
        <w:t xml:space="preserve">ка </w:t>
      </w:r>
      <w:r w:rsidRPr="00523DF5">
        <w:rPr>
          <w:color w:val="000000" w:themeColor="text1"/>
          <w:spacing w:val="-2"/>
          <w:szCs w:val="28"/>
        </w:rPr>
        <w:t xml:space="preserve">в </w:t>
      </w:r>
      <w:r w:rsidRPr="00523DF5">
        <w:rPr>
          <w:color w:val="000000" w:themeColor="text1"/>
          <w:spacing w:val="-2"/>
          <w:szCs w:val="28"/>
          <w:lang w:val="kk-KZ"/>
        </w:rPr>
        <w:t xml:space="preserve">2022 г </w:t>
      </w:r>
      <w:r w:rsidRPr="00523DF5">
        <w:rPr>
          <w:color w:val="000000" w:themeColor="text1"/>
          <w:szCs w:val="28"/>
          <w:lang w:val="kk-KZ"/>
        </w:rPr>
        <w:t>находи</w:t>
      </w:r>
      <w:r w:rsidR="00F63420" w:rsidRPr="00523DF5">
        <w:rPr>
          <w:color w:val="000000" w:themeColor="text1"/>
          <w:szCs w:val="28"/>
          <w:lang w:val="kk-KZ"/>
        </w:rPr>
        <w:t>тся</w:t>
      </w:r>
      <w:r w:rsidRPr="00523DF5">
        <w:rPr>
          <w:color w:val="000000" w:themeColor="text1"/>
          <w:szCs w:val="28"/>
          <w:lang w:val="kk-KZ"/>
        </w:rPr>
        <w:t xml:space="preserve"> на уровне 2906 доллара США за одну тонну </w:t>
      </w:r>
      <w:r w:rsidRPr="00523DF5">
        <w:rPr>
          <w:color w:val="000000" w:themeColor="text1"/>
          <w:spacing w:val="-2"/>
          <w:szCs w:val="28"/>
        </w:rPr>
        <w:t>[1</w:t>
      </w:r>
      <w:r w:rsidR="00944736" w:rsidRPr="00523DF5">
        <w:rPr>
          <w:color w:val="000000" w:themeColor="text1"/>
          <w:spacing w:val="-2"/>
          <w:szCs w:val="28"/>
        </w:rPr>
        <w:t>5</w:t>
      </w:r>
      <w:r w:rsidRPr="00523DF5">
        <w:rPr>
          <w:color w:val="000000" w:themeColor="text1"/>
          <w:spacing w:val="-2"/>
          <w:szCs w:val="28"/>
        </w:rPr>
        <w:t>].</w:t>
      </w:r>
    </w:p>
    <w:p w14:paraId="393A9249" w14:textId="49D4EF6B" w:rsidR="003331C6" w:rsidRPr="00523DF5" w:rsidRDefault="003331C6" w:rsidP="003331C6">
      <w:pPr>
        <w:widowControl w:val="0"/>
        <w:ind w:firstLine="708"/>
        <w:jc w:val="both"/>
        <w:rPr>
          <w:color w:val="000000" w:themeColor="text1"/>
          <w:spacing w:val="-4"/>
          <w:szCs w:val="28"/>
        </w:rPr>
      </w:pPr>
      <w:r w:rsidRPr="00523DF5">
        <w:rPr>
          <w:color w:val="000000" w:themeColor="text1"/>
          <w:szCs w:val="28"/>
        </w:rPr>
        <w:t>Основным способом производства цинка является гидрометаллургичес</w:t>
      </w:r>
      <w:r w:rsidR="006731BB" w:rsidRPr="00523DF5">
        <w:rPr>
          <w:color w:val="000000" w:themeColor="text1"/>
          <w:szCs w:val="28"/>
          <w:lang w:val="kk-KZ"/>
        </w:rPr>
        <w:t>-</w:t>
      </w:r>
      <w:r w:rsidRPr="00523DF5">
        <w:rPr>
          <w:color w:val="000000" w:themeColor="text1"/>
          <w:szCs w:val="28"/>
        </w:rPr>
        <w:t>кий способ. Сульфидные цинковые концентраты подвергают окислительному обжигу с получением огарка, который выщелачивают сернокислыми раствора</w:t>
      </w:r>
      <w:r w:rsidR="006731BB" w:rsidRPr="00523DF5">
        <w:rPr>
          <w:color w:val="000000" w:themeColor="text1"/>
          <w:szCs w:val="28"/>
          <w:lang w:val="kk-KZ"/>
        </w:rPr>
        <w:t>-</w:t>
      </w:r>
      <w:r w:rsidRPr="00523DF5">
        <w:rPr>
          <w:color w:val="000000" w:themeColor="text1"/>
          <w:szCs w:val="28"/>
        </w:rPr>
        <w:t xml:space="preserve">ми; получаемый раствор сульфата цинка очищают от примесей различными методами (осаждением их цинковой пылью, окислением железа и др.), а затем </w:t>
      </w:r>
      <w:r w:rsidRPr="00523DF5">
        <w:rPr>
          <w:color w:val="000000" w:themeColor="text1"/>
          <w:spacing w:val="-5"/>
          <w:szCs w:val="28"/>
        </w:rPr>
        <w:t xml:space="preserve">подвергают электролизу в ваннах, футерованных свинцом или винипластом </w:t>
      </w:r>
      <w:r w:rsidR="00944736" w:rsidRPr="00523DF5">
        <w:rPr>
          <w:color w:val="000000" w:themeColor="text1"/>
          <w:spacing w:val="-5"/>
          <w:szCs w:val="28"/>
        </w:rPr>
        <w:t>[16, 17</w:t>
      </w:r>
      <w:r w:rsidRPr="00523DF5">
        <w:rPr>
          <w:color w:val="000000" w:themeColor="text1"/>
          <w:spacing w:val="-5"/>
          <w:szCs w:val="28"/>
        </w:rPr>
        <w:t>].</w:t>
      </w:r>
    </w:p>
    <w:p w14:paraId="170ABB56" w14:textId="77777777" w:rsidR="003331C6" w:rsidRPr="00523DF5" w:rsidRDefault="003331C6" w:rsidP="003331C6">
      <w:pPr>
        <w:widowControl w:val="0"/>
        <w:ind w:firstLine="708"/>
        <w:jc w:val="both"/>
        <w:rPr>
          <w:color w:val="000000" w:themeColor="text1"/>
          <w:szCs w:val="28"/>
        </w:rPr>
      </w:pPr>
      <w:r w:rsidRPr="00523DF5">
        <w:rPr>
          <w:color w:val="000000" w:themeColor="text1"/>
          <w:szCs w:val="28"/>
        </w:rPr>
        <w:t xml:space="preserve">Сдерживающими мировое потребление цинка факторами являются практически полная ограниченность сырьевой базы цинка сульфидными рудами и высокая цена. </w:t>
      </w:r>
    </w:p>
    <w:p w14:paraId="11C18A4B" w14:textId="600B3B5A" w:rsidR="003331C6" w:rsidRPr="00523DF5" w:rsidRDefault="003331C6" w:rsidP="003331C6">
      <w:pPr>
        <w:ind w:firstLine="708"/>
        <w:jc w:val="both"/>
        <w:rPr>
          <w:color w:val="000000" w:themeColor="text1"/>
          <w:szCs w:val="28"/>
        </w:rPr>
      </w:pPr>
      <w:r w:rsidRPr="00523DF5">
        <w:rPr>
          <w:color w:val="000000" w:themeColor="text1"/>
          <w:szCs w:val="28"/>
        </w:rPr>
        <w:t>Около 20 % получаемого цинка тратится на создание цинковых сплавов. В них самый значимый легирующий компонент – это медь,</w:t>
      </w:r>
      <w:r w:rsidRPr="00523DF5">
        <w:rPr>
          <w:color w:val="000000" w:themeColor="text1"/>
          <w:szCs w:val="28"/>
          <w:lang w:val="kk-KZ"/>
        </w:rPr>
        <w:t xml:space="preserve"> </w:t>
      </w:r>
      <w:r w:rsidRPr="00523DF5">
        <w:rPr>
          <w:color w:val="000000" w:themeColor="text1"/>
          <w:szCs w:val="28"/>
        </w:rPr>
        <w:t xml:space="preserve">применяемый для создания медноцинкового сплава - латуни </w:t>
      </w:r>
      <w:r w:rsidR="00944736" w:rsidRPr="00523DF5">
        <w:rPr>
          <w:color w:val="000000" w:themeColor="text1"/>
          <w:szCs w:val="28"/>
        </w:rPr>
        <w:t>[16</w:t>
      </w:r>
      <w:r w:rsidR="00263937">
        <w:rPr>
          <w:color w:val="000000" w:themeColor="text1"/>
          <w:szCs w:val="28"/>
          <w:lang w:val="kk-KZ"/>
        </w:rPr>
        <w:t>, с.11</w:t>
      </w:r>
      <w:r w:rsidRPr="00523DF5">
        <w:rPr>
          <w:color w:val="000000" w:themeColor="text1"/>
          <w:szCs w:val="28"/>
        </w:rPr>
        <w:t>]</w:t>
      </w:r>
      <w:r w:rsidRPr="00523DF5">
        <w:rPr>
          <w:color w:val="000000" w:themeColor="text1"/>
          <w:szCs w:val="28"/>
          <w:lang w:val="kk-KZ"/>
        </w:rPr>
        <w:t>.</w:t>
      </w:r>
      <w:r w:rsidRPr="00523DF5">
        <w:rPr>
          <w:color w:val="000000" w:themeColor="text1"/>
          <w:szCs w:val="28"/>
        </w:rPr>
        <w:t xml:space="preserve"> Широко применяется цинк для процедуры цинкования стали, соз</w:t>
      </w:r>
      <w:r w:rsidRPr="00523DF5">
        <w:rPr>
          <w:color w:val="000000" w:themeColor="text1"/>
          <w:szCs w:val="28"/>
        </w:rPr>
        <w:softHyphen/>
        <w:t>да</w:t>
      </w:r>
      <w:r w:rsidRPr="00523DF5">
        <w:rPr>
          <w:color w:val="000000" w:themeColor="text1"/>
          <w:szCs w:val="28"/>
        </w:rPr>
        <w:softHyphen/>
      </w:r>
      <w:r w:rsidRPr="00523DF5">
        <w:rPr>
          <w:color w:val="000000" w:themeColor="text1"/>
          <w:szCs w:val="28"/>
        </w:rPr>
        <w:softHyphen/>
        <w:t>ния цинковых полу</w:t>
      </w:r>
      <w:r w:rsidRPr="00523DF5">
        <w:rPr>
          <w:color w:val="000000" w:themeColor="text1"/>
          <w:szCs w:val="28"/>
        </w:rPr>
        <w:softHyphen/>
        <w:t>фабрикатов, а также образования цинковых соединений.</w:t>
      </w:r>
    </w:p>
    <w:p w14:paraId="48E30DA0" w14:textId="77777777" w:rsidR="003331C6" w:rsidRPr="00523DF5" w:rsidRDefault="003331C6" w:rsidP="003331C6">
      <w:pPr>
        <w:ind w:firstLine="708"/>
        <w:jc w:val="both"/>
        <w:rPr>
          <w:color w:val="000000" w:themeColor="text1"/>
          <w:szCs w:val="28"/>
        </w:rPr>
      </w:pPr>
      <w:r w:rsidRPr="00523DF5">
        <w:rPr>
          <w:color w:val="000000" w:themeColor="text1"/>
          <w:szCs w:val="28"/>
        </w:rPr>
        <w:t>Около трети цинкового проката занимают цинковые листы, которые не</w:t>
      </w:r>
      <w:r w:rsidRPr="00523DF5">
        <w:rPr>
          <w:color w:val="000000" w:themeColor="text1"/>
          <w:szCs w:val="28"/>
        </w:rPr>
        <w:softHyphen/>
        <w:t>обходимы для изготовления химических источников тока, оцинкованных пред</w:t>
      </w:r>
      <w:r w:rsidRPr="00523DF5">
        <w:rPr>
          <w:color w:val="000000" w:themeColor="text1"/>
          <w:szCs w:val="28"/>
        </w:rPr>
        <w:softHyphen/>
        <w:t>метов посуды. Больше половины изготовленных цинковых листов используется в строительной отрасли, в качестве кровельных материалов, для создания водо</w:t>
      </w:r>
      <w:r w:rsidRPr="00523DF5">
        <w:rPr>
          <w:color w:val="000000" w:themeColor="text1"/>
          <w:szCs w:val="28"/>
        </w:rPr>
        <w:softHyphen/>
        <w:t>сточных труб. На строительную отрасль приходится 65 % этого материала.</w:t>
      </w:r>
    </w:p>
    <w:p w14:paraId="498E9DAC" w14:textId="77777777" w:rsidR="003331C6" w:rsidRPr="00523DF5" w:rsidRDefault="003331C6" w:rsidP="003331C6">
      <w:pPr>
        <w:ind w:firstLine="708"/>
        <w:jc w:val="both"/>
        <w:rPr>
          <w:color w:val="000000" w:themeColor="text1"/>
          <w:szCs w:val="28"/>
        </w:rPr>
      </w:pPr>
      <w:r w:rsidRPr="00523DF5">
        <w:rPr>
          <w:color w:val="000000" w:themeColor="text1"/>
          <w:szCs w:val="28"/>
        </w:rPr>
        <w:t xml:space="preserve">Но самой востребованной отраслью применения цинка является покрытие металлических конструкций в целях предотвращения коррозии. На это тратится почти 50 % добытого цинка. Цинковый слой отлично защищает металл от </w:t>
      </w:r>
      <w:r w:rsidRPr="00523DF5">
        <w:rPr>
          <w:color w:val="000000" w:themeColor="text1"/>
          <w:spacing w:val="-2"/>
          <w:szCs w:val="28"/>
        </w:rPr>
        <w:t>дей</w:t>
      </w:r>
      <w:r w:rsidRPr="00523DF5">
        <w:rPr>
          <w:color w:val="000000" w:themeColor="text1"/>
          <w:spacing w:val="-2"/>
          <w:szCs w:val="28"/>
        </w:rPr>
        <w:softHyphen/>
        <w:t>ствия воздуха, морской воды, грунтовых вод, и даже от слабощелочных растворов.</w:t>
      </w:r>
    </w:p>
    <w:p w14:paraId="1B17DF99" w14:textId="77777777" w:rsidR="00B03F6C" w:rsidRPr="00523DF5" w:rsidRDefault="003331C6" w:rsidP="00B03F6C">
      <w:pPr>
        <w:ind w:firstLine="708"/>
        <w:jc w:val="both"/>
        <w:rPr>
          <w:color w:val="000000" w:themeColor="text1"/>
          <w:szCs w:val="28"/>
        </w:rPr>
      </w:pPr>
      <w:r w:rsidRPr="00523DF5">
        <w:rPr>
          <w:color w:val="000000" w:themeColor="text1"/>
          <w:szCs w:val="28"/>
        </w:rPr>
        <w:t>Широкое применение оцинкованная сталь нашла в автомобильной про</w:t>
      </w:r>
      <w:r w:rsidRPr="00523DF5">
        <w:rPr>
          <w:color w:val="000000" w:themeColor="text1"/>
          <w:szCs w:val="28"/>
        </w:rPr>
        <w:softHyphen/>
        <w:t>мыш</w:t>
      </w:r>
      <w:r w:rsidRPr="00523DF5">
        <w:rPr>
          <w:color w:val="000000" w:themeColor="text1"/>
          <w:szCs w:val="28"/>
        </w:rPr>
        <w:softHyphen/>
        <w:t>лен</w:t>
      </w:r>
      <w:r w:rsidRPr="00523DF5">
        <w:rPr>
          <w:color w:val="000000" w:themeColor="text1"/>
          <w:szCs w:val="28"/>
        </w:rPr>
        <w:softHyphen/>
        <w:t>нос</w:t>
      </w:r>
      <w:r w:rsidRPr="00523DF5">
        <w:rPr>
          <w:color w:val="000000" w:themeColor="text1"/>
          <w:szCs w:val="28"/>
        </w:rPr>
        <w:softHyphen/>
        <w:t>ти. На такое покрытие лучше ложится краска, долгое время не раз</w:t>
      </w:r>
      <w:r w:rsidRPr="00523DF5">
        <w:rPr>
          <w:color w:val="000000" w:themeColor="text1"/>
          <w:szCs w:val="28"/>
        </w:rPr>
        <w:softHyphen/>
        <w:t>рушает</w:t>
      </w:r>
      <w:r w:rsidRPr="00523DF5">
        <w:rPr>
          <w:color w:val="000000" w:themeColor="text1"/>
          <w:szCs w:val="28"/>
        </w:rPr>
        <w:softHyphen/>
        <w:t>ся. На автомобильных предприяти</w:t>
      </w:r>
      <w:r w:rsidR="00F63420" w:rsidRPr="00523DF5">
        <w:rPr>
          <w:color w:val="000000" w:themeColor="text1"/>
          <w:szCs w:val="28"/>
        </w:rPr>
        <w:t>ях</w:t>
      </w:r>
      <w:r w:rsidRPr="00523DF5">
        <w:rPr>
          <w:color w:val="000000" w:themeColor="text1"/>
          <w:szCs w:val="28"/>
        </w:rPr>
        <w:t xml:space="preserve"> из оцинкованных полос и листов </w:t>
      </w:r>
      <w:r w:rsidRPr="00523DF5">
        <w:rPr>
          <w:color w:val="000000" w:themeColor="text1"/>
          <w:spacing w:val="-2"/>
          <w:szCs w:val="28"/>
        </w:rPr>
        <w:t>соз</w:t>
      </w:r>
      <w:r w:rsidRPr="00523DF5">
        <w:rPr>
          <w:color w:val="000000" w:themeColor="text1"/>
          <w:spacing w:val="-2"/>
          <w:szCs w:val="28"/>
        </w:rPr>
        <w:softHyphen/>
        <w:t>дают днища, топливные баки, крышки багажников, кожухи на колеса, и прочее.</w:t>
      </w:r>
      <w:bookmarkStart w:id="0" w:name="comment270"/>
      <w:bookmarkStart w:id="1" w:name="comment271"/>
      <w:bookmarkEnd w:id="0"/>
      <w:bookmarkEnd w:id="1"/>
    </w:p>
    <w:p w14:paraId="6372D36C" w14:textId="62ACD297" w:rsidR="003331C6" w:rsidRPr="00523DF5" w:rsidRDefault="003331C6" w:rsidP="0050149A">
      <w:pPr>
        <w:widowControl w:val="0"/>
        <w:ind w:firstLine="709"/>
        <w:jc w:val="both"/>
        <w:rPr>
          <w:color w:val="000000" w:themeColor="text1"/>
          <w:szCs w:val="28"/>
        </w:rPr>
      </w:pPr>
      <w:r w:rsidRPr="00523DF5">
        <w:rPr>
          <w:color w:val="000000" w:themeColor="text1"/>
          <w:szCs w:val="28"/>
        </w:rPr>
        <w:t>Чистый металлический цинк используется для восстановления благород</w:t>
      </w:r>
      <w:r w:rsidRPr="00523DF5">
        <w:rPr>
          <w:color w:val="000000" w:themeColor="text1"/>
          <w:szCs w:val="28"/>
        </w:rPr>
        <w:softHyphen/>
        <w:t>ных металлов, добываемых подземным выщелачиванием (золото, серебро). Кроме то</w:t>
      </w:r>
      <w:r w:rsidRPr="00523DF5">
        <w:rPr>
          <w:color w:val="000000" w:themeColor="text1"/>
          <w:szCs w:val="28"/>
        </w:rPr>
        <w:softHyphen/>
        <w:t>го, цинк используется для извлечения серебра, золота (и других метал</w:t>
      </w:r>
      <w:r w:rsidRPr="00523DF5">
        <w:rPr>
          <w:color w:val="000000" w:themeColor="text1"/>
          <w:szCs w:val="28"/>
        </w:rPr>
        <w:softHyphen/>
        <w:t>лов) из чер</w:t>
      </w:r>
      <w:r w:rsidRPr="00523DF5">
        <w:rPr>
          <w:color w:val="000000" w:themeColor="text1"/>
          <w:szCs w:val="28"/>
        </w:rPr>
        <w:softHyphen/>
        <w:t>нового свинца в виде интерметаллидов цинка с серебром и золотом (так называе</w:t>
      </w:r>
      <w:r w:rsidRPr="00523DF5">
        <w:rPr>
          <w:color w:val="000000" w:themeColor="text1"/>
          <w:szCs w:val="28"/>
        </w:rPr>
        <w:softHyphen/>
        <w:t>мой «серебристой пены»), обрабатываемых затем обычными мето</w:t>
      </w:r>
      <w:r w:rsidRPr="00523DF5">
        <w:rPr>
          <w:color w:val="000000" w:themeColor="text1"/>
          <w:szCs w:val="28"/>
        </w:rPr>
        <w:softHyphen/>
        <w:t>да</w:t>
      </w:r>
      <w:r w:rsidRPr="00523DF5">
        <w:rPr>
          <w:color w:val="000000" w:themeColor="text1"/>
          <w:szCs w:val="28"/>
        </w:rPr>
        <w:softHyphen/>
        <w:t>ми аффинажа.</w:t>
      </w:r>
    </w:p>
    <w:p w14:paraId="4725D1A4" w14:textId="77777777" w:rsidR="003331C6" w:rsidRPr="00523DF5" w:rsidRDefault="003331C6" w:rsidP="0050149A">
      <w:pPr>
        <w:widowControl w:val="0"/>
        <w:ind w:firstLine="709"/>
        <w:jc w:val="both"/>
        <w:rPr>
          <w:color w:val="000000" w:themeColor="text1"/>
          <w:szCs w:val="28"/>
        </w:rPr>
      </w:pPr>
      <w:bookmarkStart w:id="2" w:name="comment272"/>
      <w:bookmarkStart w:id="3" w:name="comment273"/>
      <w:bookmarkEnd w:id="2"/>
      <w:bookmarkEnd w:id="3"/>
      <w:r w:rsidRPr="00523DF5">
        <w:rPr>
          <w:color w:val="000000" w:themeColor="text1"/>
          <w:szCs w:val="28"/>
        </w:rPr>
        <w:lastRenderedPageBreak/>
        <w:t>Очень важна роль цинка в цинк-воздушных аккумуляторах, которые от</w:t>
      </w:r>
      <w:r w:rsidRPr="00523DF5">
        <w:rPr>
          <w:color w:val="000000" w:themeColor="text1"/>
          <w:szCs w:val="28"/>
        </w:rPr>
        <w:softHyphen/>
        <w:t>ли</w:t>
      </w:r>
      <w:r w:rsidRPr="00523DF5">
        <w:rPr>
          <w:color w:val="000000" w:themeColor="text1"/>
          <w:szCs w:val="28"/>
        </w:rPr>
        <w:softHyphen/>
        <w:t>ча</w:t>
      </w:r>
      <w:r w:rsidRPr="00523DF5">
        <w:rPr>
          <w:color w:val="000000" w:themeColor="text1"/>
          <w:szCs w:val="28"/>
        </w:rPr>
        <w:softHyphen/>
        <w:t>ются весьма высокой удельной энергоёмкостью. Они перспективны для пус</w:t>
      </w:r>
      <w:r w:rsidRPr="00523DF5">
        <w:rPr>
          <w:color w:val="000000" w:themeColor="text1"/>
          <w:szCs w:val="28"/>
        </w:rPr>
        <w:softHyphen/>
        <w:t xml:space="preserve">ка </w:t>
      </w:r>
      <w:r w:rsidRPr="00523DF5">
        <w:rPr>
          <w:color w:val="000000" w:themeColor="text1"/>
          <w:spacing w:val="-2"/>
          <w:szCs w:val="28"/>
        </w:rPr>
        <w:t>дви</w:t>
      </w:r>
      <w:r w:rsidRPr="00523DF5">
        <w:rPr>
          <w:color w:val="000000" w:themeColor="text1"/>
          <w:spacing w:val="-2"/>
          <w:szCs w:val="28"/>
        </w:rPr>
        <w:softHyphen/>
        <w:t>гателей (свинцовый аккуму</w:t>
      </w:r>
      <w:r w:rsidRPr="00523DF5">
        <w:rPr>
          <w:color w:val="000000" w:themeColor="text1"/>
          <w:spacing w:val="-2"/>
          <w:szCs w:val="28"/>
        </w:rPr>
        <w:softHyphen/>
        <w:t xml:space="preserve">лятор – 55 Вт·ч/кг, цинк-воздух </w:t>
      </w:r>
      <w:r w:rsidRPr="00523DF5">
        <w:rPr>
          <w:iCs/>
          <w:color w:val="000000" w:themeColor="text1"/>
          <w:spacing w:val="-2"/>
          <w:szCs w:val="28"/>
          <w:lang w:val="kk-KZ"/>
        </w:rPr>
        <w:t>–</w:t>
      </w:r>
      <w:r w:rsidRPr="00523DF5">
        <w:rPr>
          <w:color w:val="000000" w:themeColor="text1"/>
          <w:spacing w:val="-2"/>
          <w:szCs w:val="28"/>
        </w:rPr>
        <w:t xml:space="preserve"> 220</w:t>
      </w:r>
      <w:r w:rsidRPr="00523DF5">
        <w:rPr>
          <w:iCs/>
          <w:color w:val="000000" w:themeColor="text1"/>
          <w:spacing w:val="-2"/>
          <w:szCs w:val="28"/>
          <w:lang w:val="kk-KZ"/>
        </w:rPr>
        <w:t>÷</w:t>
      </w:r>
      <w:r w:rsidRPr="00523DF5">
        <w:rPr>
          <w:color w:val="000000" w:themeColor="text1"/>
          <w:spacing w:val="-2"/>
          <w:szCs w:val="28"/>
        </w:rPr>
        <w:t xml:space="preserve">300 Вт·ч/кг) </w:t>
      </w:r>
      <w:r w:rsidRPr="00523DF5">
        <w:rPr>
          <w:color w:val="000000" w:themeColor="text1"/>
          <w:szCs w:val="28"/>
        </w:rPr>
        <w:t>и для электромобилей (пробег до 900 км).</w:t>
      </w:r>
    </w:p>
    <w:p w14:paraId="10E860A4" w14:textId="77777777" w:rsidR="003331C6" w:rsidRPr="00523DF5" w:rsidRDefault="003331C6" w:rsidP="00F63420">
      <w:pPr>
        <w:widowControl w:val="0"/>
        <w:ind w:firstLine="708"/>
        <w:jc w:val="both"/>
        <w:rPr>
          <w:color w:val="000000" w:themeColor="text1"/>
          <w:szCs w:val="28"/>
        </w:rPr>
      </w:pPr>
      <w:bookmarkStart w:id="4" w:name="comment274"/>
      <w:bookmarkEnd w:id="4"/>
      <w:r w:rsidRPr="00523DF5">
        <w:rPr>
          <w:color w:val="000000" w:themeColor="text1"/>
          <w:szCs w:val="28"/>
        </w:rPr>
        <w:t xml:space="preserve">Пластины цинка широко используются в полиграфии, в частности, для </w:t>
      </w:r>
      <w:r w:rsidRPr="00523DF5">
        <w:rPr>
          <w:color w:val="000000" w:themeColor="text1"/>
          <w:spacing w:val="-1"/>
          <w:szCs w:val="28"/>
        </w:rPr>
        <w:t>пе</w:t>
      </w:r>
      <w:r w:rsidRPr="00523DF5">
        <w:rPr>
          <w:color w:val="000000" w:themeColor="text1"/>
          <w:spacing w:val="-1"/>
          <w:szCs w:val="28"/>
        </w:rPr>
        <w:softHyphen/>
        <w:t>чати иллюстраций в многотиражных изданиях. Для этого с XIX века приме</w:t>
      </w:r>
      <w:r w:rsidRPr="00523DF5">
        <w:rPr>
          <w:color w:val="000000" w:themeColor="text1"/>
          <w:spacing w:val="-1"/>
          <w:szCs w:val="28"/>
        </w:rPr>
        <w:softHyphen/>
        <w:t>няет</w:t>
      </w:r>
      <w:r w:rsidRPr="00523DF5">
        <w:rPr>
          <w:color w:val="000000" w:themeColor="text1"/>
          <w:spacing w:val="-1"/>
          <w:szCs w:val="28"/>
        </w:rPr>
        <w:softHyphen/>
        <w:t>ся</w:t>
      </w:r>
      <w:r w:rsidRPr="00523DF5">
        <w:rPr>
          <w:color w:val="000000" w:themeColor="text1"/>
          <w:szCs w:val="28"/>
        </w:rPr>
        <w:t xml:space="preserve"> цинкография </w:t>
      </w:r>
      <w:r w:rsidRPr="00523DF5">
        <w:rPr>
          <w:iCs/>
          <w:color w:val="000000" w:themeColor="text1"/>
          <w:szCs w:val="28"/>
          <w:lang w:val="kk-KZ"/>
        </w:rPr>
        <w:t>–</w:t>
      </w:r>
      <w:r w:rsidRPr="00523DF5">
        <w:rPr>
          <w:color w:val="000000" w:themeColor="text1"/>
          <w:szCs w:val="28"/>
        </w:rPr>
        <w:t xml:space="preserve"> изготовление клише на цинковой пластине при помощи вытрав</w:t>
      </w:r>
      <w:r w:rsidRPr="00523DF5">
        <w:rPr>
          <w:color w:val="000000" w:themeColor="text1"/>
          <w:szCs w:val="28"/>
        </w:rPr>
        <w:softHyphen/>
        <w:t>ливания кислотой рисунка в ней.</w:t>
      </w:r>
    </w:p>
    <w:p w14:paraId="3DD021CF" w14:textId="76F44D95" w:rsidR="003331C6" w:rsidRPr="00523DF5" w:rsidRDefault="003331C6" w:rsidP="003331C6">
      <w:pPr>
        <w:widowControl w:val="0"/>
        <w:ind w:firstLine="708"/>
        <w:jc w:val="both"/>
        <w:rPr>
          <w:color w:val="000000" w:themeColor="text1"/>
          <w:szCs w:val="28"/>
        </w:rPr>
      </w:pPr>
      <w:bookmarkStart w:id="5" w:name="comment275"/>
      <w:bookmarkEnd w:id="5"/>
      <w:r w:rsidRPr="00523DF5">
        <w:rPr>
          <w:color w:val="000000" w:themeColor="text1"/>
          <w:szCs w:val="28"/>
          <w:lang w:val="kk-KZ"/>
        </w:rPr>
        <w:t>Оксид</w:t>
      </w:r>
      <w:r w:rsidRPr="00523DF5">
        <w:rPr>
          <w:color w:val="000000" w:themeColor="text1"/>
          <w:szCs w:val="28"/>
        </w:rPr>
        <w:t xml:space="preserve"> цинка широко используется в медицине как антисептическое и </w:t>
      </w:r>
      <w:r w:rsidRPr="00523DF5">
        <w:rPr>
          <w:color w:val="000000" w:themeColor="text1"/>
          <w:spacing w:val="-1"/>
          <w:szCs w:val="28"/>
        </w:rPr>
        <w:t>про</w:t>
      </w:r>
      <w:r w:rsidRPr="00523DF5">
        <w:rPr>
          <w:color w:val="000000" w:themeColor="text1"/>
          <w:spacing w:val="-1"/>
          <w:szCs w:val="28"/>
        </w:rPr>
        <w:softHyphen/>
        <w:t>тивовоспали</w:t>
      </w:r>
      <w:r w:rsidRPr="00523DF5">
        <w:rPr>
          <w:color w:val="000000" w:themeColor="text1"/>
          <w:spacing w:val="-1"/>
          <w:szCs w:val="28"/>
        </w:rPr>
        <w:softHyphen/>
        <w:t>тельное средство. Также окись цин</w:t>
      </w:r>
      <w:r w:rsidR="00B03F6C" w:rsidRPr="00523DF5">
        <w:rPr>
          <w:color w:val="000000" w:themeColor="text1"/>
          <w:spacing w:val="-1"/>
          <w:szCs w:val="28"/>
        </w:rPr>
        <w:t>ка используется для произ</w:t>
      </w:r>
      <w:r w:rsidR="00B03F6C" w:rsidRPr="00523DF5">
        <w:rPr>
          <w:color w:val="000000" w:themeColor="text1"/>
          <w:spacing w:val="-1"/>
          <w:szCs w:val="28"/>
        </w:rPr>
        <w:softHyphen/>
        <w:t>водст</w:t>
      </w:r>
      <w:r w:rsidRPr="00523DF5">
        <w:rPr>
          <w:color w:val="000000" w:themeColor="text1"/>
          <w:spacing w:val="-1"/>
          <w:szCs w:val="28"/>
        </w:rPr>
        <w:t>ва</w:t>
      </w:r>
      <w:r w:rsidRPr="00523DF5">
        <w:rPr>
          <w:color w:val="000000" w:themeColor="text1"/>
          <w:szCs w:val="28"/>
        </w:rPr>
        <w:t xml:space="preserve"> краски - цинковых белил.</w:t>
      </w:r>
    </w:p>
    <w:p w14:paraId="74ADDECF" w14:textId="3E0C273F" w:rsidR="003331C6" w:rsidRPr="00523DF5" w:rsidRDefault="003331C6" w:rsidP="003331C6">
      <w:pPr>
        <w:ind w:firstLine="708"/>
        <w:jc w:val="both"/>
        <w:rPr>
          <w:color w:val="000000" w:themeColor="text1"/>
          <w:szCs w:val="28"/>
          <w:lang w:val="kk-KZ"/>
        </w:rPr>
      </w:pPr>
      <w:bookmarkStart w:id="6" w:name="comment276"/>
      <w:bookmarkEnd w:id="6"/>
      <w:r w:rsidRPr="00523DF5">
        <w:rPr>
          <w:color w:val="000000" w:themeColor="text1"/>
          <w:szCs w:val="28"/>
        </w:rPr>
        <w:t>Сплавы цинка с алюминием и магнием (ЦАМ, ZAMAK) благодаря срав</w:t>
      </w:r>
      <w:r w:rsidRPr="00523DF5">
        <w:rPr>
          <w:color w:val="000000" w:themeColor="text1"/>
          <w:szCs w:val="28"/>
        </w:rPr>
        <w:softHyphen/>
        <w:t>ни</w:t>
      </w:r>
      <w:r w:rsidRPr="00523DF5">
        <w:rPr>
          <w:color w:val="000000" w:themeColor="text1"/>
          <w:szCs w:val="28"/>
        </w:rPr>
        <w:softHyphen/>
        <w:t xml:space="preserve">тельно высоким механическим и очень высоким литейным качествам очень широко используются в машиностроении для точного литья </w:t>
      </w:r>
      <w:r w:rsidR="00944736" w:rsidRPr="00523DF5">
        <w:rPr>
          <w:color w:val="000000" w:themeColor="text1"/>
          <w:szCs w:val="28"/>
        </w:rPr>
        <w:t>[17</w:t>
      </w:r>
      <w:r w:rsidRPr="00523DF5">
        <w:rPr>
          <w:color w:val="000000" w:themeColor="text1"/>
          <w:szCs w:val="28"/>
        </w:rPr>
        <w:t>]</w:t>
      </w:r>
      <w:r w:rsidRPr="00523DF5">
        <w:rPr>
          <w:color w:val="000000" w:themeColor="text1"/>
          <w:szCs w:val="28"/>
          <w:lang w:val="kk-KZ"/>
        </w:rPr>
        <w:t>.</w:t>
      </w:r>
    </w:p>
    <w:p w14:paraId="4D499885" w14:textId="77777777" w:rsidR="003331C6" w:rsidRPr="00523DF5" w:rsidRDefault="003331C6" w:rsidP="003331C6">
      <w:pPr>
        <w:widowControl w:val="0"/>
        <w:autoSpaceDE w:val="0"/>
        <w:autoSpaceDN w:val="0"/>
        <w:adjustRightInd w:val="0"/>
        <w:spacing w:line="240" w:lineRule="exact"/>
        <w:jc w:val="both"/>
        <w:rPr>
          <w:b/>
          <w:color w:val="000000" w:themeColor="text1"/>
          <w:szCs w:val="28"/>
          <w:lang w:val="kk-KZ"/>
        </w:rPr>
      </w:pPr>
    </w:p>
    <w:p w14:paraId="1B6D00C2" w14:textId="77777777" w:rsidR="003331C6" w:rsidRPr="00523DF5" w:rsidRDefault="003331C6" w:rsidP="002B2113">
      <w:pPr>
        <w:numPr>
          <w:ilvl w:val="1"/>
          <w:numId w:val="1"/>
        </w:numPr>
        <w:autoSpaceDE w:val="0"/>
        <w:autoSpaceDN w:val="0"/>
        <w:adjustRightInd w:val="0"/>
        <w:jc w:val="both"/>
        <w:rPr>
          <w:b/>
          <w:color w:val="000000" w:themeColor="text1"/>
          <w:szCs w:val="28"/>
        </w:rPr>
      </w:pPr>
      <w:r w:rsidRPr="00523DF5">
        <w:rPr>
          <w:b/>
          <w:color w:val="000000" w:themeColor="text1"/>
          <w:szCs w:val="28"/>
          <w:lang w:val="kk-KZ"/>
        </w:rPr>
        <w:t>Минерально-</w:t>
      </w:r>
      <w:r w:rsidRPr="00523DF5">
        <w:rPr>
          <w:b/>
          <w:color w:val="000000" w:themeColor="text1"/>
          <w:szCs w:val="28"/>
        </w:rPr>
        <w:t>сырьевая база цинка и обогащение цинковых руд</w:t>
      </w:r>
    </w:p>
    <w:p w14:paraId="3FC2CF2B" w14:textId="77777777" w:rsidR="003331C6" w:rsidRPr="00523DF5" w:rsidRDefault="003331C6" w:rsidP="003331C6">
      <w:pPr>
        <w:autoSpaceDE w:val="0"/>
        <w:autoSpaceDN w:val="0"/>
        <w:adjustRightInd w:val="0"/>
        <w:spacing w:line="240" w:lineRule="exact"/>
        <w:jc w:val="both"/>
        <w:rPr>
          <w:color w:val="000000" w:themeColor="text1"/>
          <w:szCs w:val="28"/>
        </w:rPr>
      </w:pPr>
    </w:p>
    <w:p w14:paraId="2F928368" w14:textId="77777777" w:rsidR="003331C6" w:rsidRPr="00523DF5" w:rsidRDefault="003331C6" w:rsidP="00F63420">
      <w:pPr>
        <w:autoSpaceDE w:val="0"/>
        <w:autoSpaceDN w:val="0"/>
        <w:adjustRightInd w:val="0"/>
        <w:spacing w:line="310" w:lineRule="exact"/>
        <w:ind w:firstLine="708"/>
        <w:jc w:val="both"/>
        <w:rPr>
          <w:color w:val="000000" w:themeColor="text1"/>
          <w:szCs w:val="28"/>
        </w:rPr>
      </w:pPr>
      <w:r w:rsidRPr="00523DF5">
        <w:rPr>
          <w:color w:val="000000" w:themeColor="text1"/>
          <w:szCs w:val="28"/>
          <w:lang w:val="kk-KZ"/>
        </w:rPr>
        <w:t>1.1.1 Минерально-</w:t>
      </w:r>
      <w:r w:rsidRPr="00523DF5">
        <w:rPr>
          <w:color w:val="000000" w:themeColor="text1"/>
          <w:szCs w:val="28"/>
        </w:rPr>
        <w:t>сырьевая база цинка</w:t>
      </w:r>
      <w:r w:rsidRPr="00523DF5">
        <w:rPr>
          <w:color w:val="000000" w:themeColor="text1"/>
          <w:szCs w:val="28"/>
          <w:lang w:val="kk-KZ"/>
        </w:rPr>
        <w:t xml:space="preserve"> </w:t>
      </w:r>
    </w:p>
    <w:p w14:paraId="22C7FE01" w14:textId="5559855E" w:rsidR="003331C6" w:rsidRPr="00523DF5" w:rsidRDefault="003331C6" w:rsidP="003331C6">
      <w:pPr>
        <w:widowControl w:val="0"/>
        <w:ind w:firstLine="708"/>
        <w:jc w:val="both"/>
        <w:rPr>
          <w:color w:val="000000" w:themeColor="text1"/>
          <w:szCs w:val="28"/>
        </w:rPr>
      </w:pPr>
      <w:r w:rsidRPr="00523DF5">
        <w:rPr>
          <w:color w:val="000000" w:themeColor="text1"/>
          <w:szCs w:val="28"/>
          <w:lang w:val="kk-KZ"/>
        </w:rPr>
        <w:t xml:space="preserve">Учитывая непрерывно растущее мировое потребление цинка </w:t>
      </w:r>
      <w:r w:rsidRPr="00523DF5">
        <w:rPr>
          <w:color w:val="000000" w:themeColor="text1"/>
          <w:szCs w:val="28"/>
        </w:rPr>
        <w:t xml:space="preserve">ранее </w:t>
      </w:r>
      <w:r w:rsidRPr="00523DF5">
        <w:rPr>
          <w:color w:val="000000" w:themeColor="text1"/>
          <w:szCs w:val="28"/>
          <w:lang w:val="kk-KZ"/>
        </w:rPr>
        <w:t xml:space="preserve">нами </w:t>
      </w:r>
      <w:r w:rsidR="005A5479" w:rsidRPr="00523DF5">
        <w:rPr>
          <w:color w:val="000000" w:themeColor="text1"/>
          <w:szCs w:val="28"/>
        </w:rPr>
        <w:t>[18-20</w:t>
      </w:r>
      <w:r w:rsidRPr="00523DF5">
        <w:rPr>
          <w:color w:val="000000" w:themeColor="text1"/>
          <w:szCs w:val="28"/>
        </w:rPr>
        <w:t xml:space="preserve">] изучалось современное состояние и перспективы развития </w:t>
      </w:r>
      <w:r w:rsidRPr="00523DF5">
        <w:rPr>
          <w:color w:val="000000" w:themeColor="text1"/>
          <w:spacing w:val="-5"/>
          <w:szCs w:val="28"/>
        </w:rPr>
        <w:t>гидрометал</w:t>
      </w:r>
      <w:r w:rsidRPr="00523DF5">
        <w:rPr>
          <w:color w:val="000000" w:themeColor="text1"/>
          <w:spacing w:val="-5"/>
          <w:szCs w:val="28"/>
        </w:rPr>
        <w:softHyphen/>
        <w:t>лур</w:t>
      </w:r>
      <w:r w:rsidRPr="00523DF5">
        <w:rPr>
          <w:color w:val="000000" w:themeColor="text1"/>
          <w:spacing w:val="-5"/>
          <w:szCs w:val="28"/>
        </w:rPr>
        <w:softHyphen/>
        <w:t>гии цинка. Данная работа была продолжена, а её результаты представлены ниже.</w:t>
      </w:r>
    </w:p>
    <w:p w14:paraId="6D68424E" w14:textId="7F0346E5" w:rsidR="003331C6" w:rsidRPr="00523DF5" w:rsidRDefault="003331C6" w:rsidP="00F63420">
      <w:pPr>
        <w:widowControl w:val="0"/>
        <w:ind w:firstLine="708"/>
        <w:jc w:val="both"/>
        <w:rPr>
          <w:color w:val="000000" w:themeColor="text1"/>
          <w:szCs w:val="28"/>
        </w:rPr>
      </w:pPr>
      <w:r w:rsidRPr="00523DF5">
        <w:rPr>
          <w:color w:val="000000" w:themeColor="text1"/>
          <w:szCs w:val="28"/>
        </w:rPr>
        <w:t>При переработке традиционного цинксодержащего рудного сырья – суль</w:t>
      </w:r>
      <w:r w:rsidRPr="00523DF5">
        <w:rPr>
          <w:color w:val="000000" w:themeColor="text1"/>
          <w:szCs w:val="28"/>
        </w:rPr>
        <w:softHyphen/>
        <w:t>фид</w:t>
      </w:r>
      <w:r w:rsidRPr="00523DF5">
        <w:rPr>
          <w:color w:val="000000" w:themeColor="text1"/>
          <w:szCs w:val="28"/>
        </w:rPr>
        <w:softHyphen/>
        <w:t xml:space="preserve">ных </w:t>
      </w:r>
      <w:r w:rsidRPr="00523DF5">
        <w:rPr>
          <w:color w:val="000000" w:themeColor="text1"/>
          <w:spacing w:val="-6"/>
          <w:szCs w:val="28"/>
        </w:rPr>
        <w:t>цин</w:t>
      </w:r>
      <w:r w:rsidRPr="00523DF5">
        <w:rPr>
          <w:color w:val="000000" w:themeColor="text1"/>
          <w:spacing w:val="-6"/>
          <w:szCs w:val="28"/>
        </w:rPr>
        <w:softHyphen/>
        <w:t>ковых руд, извлечение цинка из руды в цинковый концентрат обычно составляет 70,0÷85,0 % [</w:t>
      </w:r>
      <w:r w:rsidR="005A5479" w:rsidRPr="00523DF5">
        <w:rPr>
          <w:color w:val="000000" w:themeColor="text1"/>
          <w:spacing w:val="-6"/>
          <w:szCs w:val="28"/>
          <w:lang w:val="kk-KZ"/>
        </w:rPr>
        <w:t>21</w:t>
      </w:r>
      <w:r w:rsidRPr="00523DF5">
        <w:rPr>
          <w:color w:val="000000" w:themeColor="text1"/>
          <w:spacing w:val="-6"/>
          <w:szCs w:val="28"/>
        </w:rPr>
        <w:t>].</w:t>
      </w:r>
      <w:r w:rsidRPr="00523DF5">
        <w:rPr>
          <w:color w:val="000000" w:themeColor="text1"/>
          <w:szCs w:val="28"/>
        </w:rPr>
        <w:t> </w:t>
      </w:r>
    </w:p>
    <w:p w14:paraId="53C49149" w14:textId="17185D69" w:rsidR="003331C6" w:rsidRPr="00523DF5" w:rsidRDefault="003331C6" w:rsidP="00F63420">
      <w:pPr>
        <w:widowControl w:val="0"/>
        <w:ind w:firstLine="708"/>
        <w:jc w:val="both"/>
        <w:rPr>
          <w:color w:val="000000" w:themeColor="text1"/>
          <w:szCs w:val="28"/>
        </w:rPr>
      </w:pPr>
      <w:r w:rsidRPr="00523DF5">
        <w:rPr>
          <w:color w:val="000000" w:themeColor="text1"/>
          <w:szCs w:val="28"/>
        </w:rPr>
        <w:t>По данным авторов [</w:t>
      </w:r>
      <w:r w:rsidR="002812D0" w:rsidRPr="00523DF5">
        <w:rPr>
          <w:color w:val="000000" w:themeColor="text1"/>
          <w:szCs w:val="28"/>
        </w:rPr>
        <w:t>17</w:t>
      </w:r>
      <w:r w:rsidR="00263937">
        <w:rPr>
          <w:color w:val="000000" w:themeColor="text1"/>
          <w:szCs w:val="28"/>
          <w:lang w:val="kk-KZ"/>
        </w:rPr>
        <w:t>, с.53</w:t>
      </w:r>
      <w:r w:rsidRPr="00523DF5">
        <w:rPr>
          <w:color w:val="000000" w:themeColor="text1"/>
          <w:szCs w:val="28"/>
        </w:rPr>
        <w:t>] извлечение цинка из цинковых сульфидных кон</w:t>
      </w:r>
      <w:r w:rsidRPr="00523DF5">
        <w:rPr>
          <w:color w:val="000000" w:themeColor="text1"/>
          <w:szCs w:val="28"/>
        </w:rPr>
        <w:softHyphen/>
        <w:t>цен</w:t>
      </w:r>
      <w:r w:rsidRPr="00523DF5">
        <w:rPr>
          <w:color w:val="000000" w:themeColor="text1"/>
          <w:szCs w:val="28"/>
        </w:rPr>
        <w:softHyphen/>
        <w:t>тратов (после их окислительного обжига) в раствор сульфата цинка со ста</w:t>
      </w:r>
      <w:r w:rsidRPr="00523DF5">
        <w:rPr>
          <w:color w:val="000000" w:themeColor="text1"/>
          <w:szCs w:val="28"/>
        </w:rPr>
        <w:softHyphen/>
        <w:t xml:space="preserve">дии выщелачивания огарка превышает 90,0 %. Поэтому </w:t>
      </w:r>
      <w:r w:rsidRPr="00523DF5">
        <w:rPr>
          <w:color w:val="000000" w:themeColor="text1"/>
          <w:spacing w:val="-2"/>
          <w:szCs w:val="28"/>
        </w:rPr>
        <w:t>при современном уровне развития горно-металлургических цин</w:t>
      </w:r>
      <w:r w:rsidRPr="00523DF5">
        <w:rPr>
          <w:color w:val="000000" w:themeColor="text1"/>
          <w:spacing w:val="-2"/>
          <w:szCs w:val="28"/>
        </w:rPr>
        <w:softHyphen/>
        <w:t>ковых</w:t>
      </w:r>
      <w:r w:rsidRPr="00523DF5">
        <w:rPr>
          <w:color w:val="000000" w:themeColor="text1"/>
          <w:szCs w:val="28"/>
        </w:rPr>
        <w:t xml:space="preserve"> про</w:t>
      </w:r>
      <w:r w:rsidRPr="00523DF5">
        <w:rPr>
          <w:color w:val="000000" w:themeColor="text1"/>
          <w:szCs w:val="28"/>
        </w:rPr>
        <w:softHyphen/>
        <w:t xml:space="preserve">изводств величина максимально возможного сквозного извлечения цинка из руды в раствор сульфата цинка является низкой и составляет менее 85,0 %. </w:t>
      </w:r>
    </w:p>
    <w:p w14:paraId="37068D8A" w14:textId="030962F4" w:rsidR="003331C6" w:rsidRPr="00523DF5" w:rsidRDefault="003331C6" w:rsidP="00F63420">
      <w:pPr>
        <w:widowControl w:val="0"/>
        <w:autoSpaceDE w:val="0"/>
        <w:autoSpaceDN w:val="0"/>
        <w:adjustRightInd w:val="0"/>
        <w:ind w:firstLine="708"/>
        <w:jc w:val="both"/>
        <w:rPr>
          <w:color w:val="000000" w:themeColor="text1"/>
          <w:szCs w:val="28"/>
        </w:rPr>
      </w:pPr>
      <w:r w:rsidRPr="00523DF5">
        <w:rPr>
          <w:color w:val="000000" w:themeColor="text1"/>
          <w:szCs w:val="28"/>
        </w:rPr>
        <w:t>Р</w:t>
      </w:r>
      <w:r w:rsidRPr="00523DF5">
        <w:rPr>
          <w:color w:val="000000" w:themeColor="text1"/>
          <w:szCs w:val="28"/>
          <w:lang w:val="kk-KZ"/>
        </w:rPr>
        <w:t>астущие потребности в цинке различных его потребителей застав</w:t>
      </w:r>
      <w:r w:rsidRPr="00523DF5">
        <w:rPr>
          <w:color w:val="000000" w:themeColor="text1"/>
          <w:szCs w:val="28"/>
          <w:lang w:val="kk-KZ"/>
        </w:rPr>
        <w:softHyphen/>
        <w:t>ляют вовлекать в производство всё более сложные и труднообогатимые руды, в том числе окисленные. В большинстве случаев извлечение окисленных минера</w:t>
      </w:r>
      <w:r w:rsidRPr="00523DF5">
        <w:rPr>
          <w:color w:val="000000" w:themeColor="text1"/>
          <w:szCs w:val="28"/>
          <w:lang w:val="kk-KZ"/>
        </w:rPr>
        <w:softHyphen/>
        <w:t>лов цинка из окисленных руд является технологической проблемой. Между тем они представляют собой крупный сырьевой источник для получения цинка, свинца, меди и других цветных металлов.</w:t>
      </w:r>
      <w:r w:rsidRPr="00523DF5">
        <w:rPr>
          <w:color w:val="000000" w:themeColor="text1"/>
          <w:szCs w:val="28"/>
        </w:rPr>
        <w:t xml:space="preserve"> </w:t>
      </w:r>
      <w:r w:rsidRPr="00523DF5">
        <w:rPr>
          <w:color w:val="000000" w:themeColor="text1"/>
          <w:szCs w:val="28"/>
          <w:shd w:val="clear" w:color="auto" w:fill="FFFFFF"/>
        </w:rPr>
        <w:t>Значительная часть поли</w:t>
      </w:r>
      <w:r w:rsidRPr="00523DF5">
        <w:rPr>
          <w:color w:val="000000" w:themeColor="text1"/>
          <w:szCs w:val="28"/>
          <w:shd w:val="clear" w:color="auto" w:fill="FFFFFF"/>
        </w:rPr>
        <w:softHyphen/>
        <w:t>металлических руд месторождений Бурятии (Озерное, Холодненское, Назаровское), в кото</w:t>
      </w:r>
      <w:r w:rsidRPr="00523DF5">
        <w:rPr>
          <w:color w:val="000000" w:themeColor="text1"/>
          <w:szCs w:val="28"/>
          <w:shd w:val="clear" w:color="auto" w:fill="FFFFFF"/>
        </w:rPr>
        <w:softHyphen/>
        <w:t xml:space="preserve">рых сосредоточено 45,7 % запасов цинка и до 25 % запаса свинца Российской </w:t>
      </w:r>
      <w:r w:rsidRPr="00523DF5">
        <w:rPr>
          <w:color w:val="000000" w:themeColor="text1"/>
          <w:spacing w:val="-5"/>
          <w:szCs w:val="28"/>
          <w:shd w:val="clear" w:color="auto" w:fill="FFFFFF"/>
        </w:rPr>
        <w:t>Федерации, труднообогатима вследствие тонкой вкрапленности, тесного взаимного</w:t>
      </w:r>
      <w:r w:rsidRPr="00523DF5">
        <w:rPr>
          <w:color w:val="000000" w:themeColor="text1"/>
          <w:szCs w:val="28"/>
          <w:shd w:val="clear" w:color="auto" w:fill="FFFFFF"/>
        </w:rPr>
        <w:t xml:space="preserve"> прорастания рудных и нерудных минералов и окисленности приповерхностной части рудных тел. </w:t>
      </w:r>
      <w:r w:rsidRPr="00523DF5">
        <w:rPr>
          <w:color w:val="000000" w:themeColor="text1"/>
          <w:szCs w:val="28"/>
          <w:shd w:val="clear" w:color="auto" w:fill="FFFFFF"/>
          <w:lang w:val="kk-KZ"/>
        </w:rPr>
        <w:t>Так, з</w:t>
      </w:r>
      <w:r w:rsidRPr="00523DF5">
        <w:rPr>
          <w:color w:val="000000" w:themeColor="text1"/>
          <w:szCs w:val="28"/>
          <w:shd w:val="clear" w:color="auto" w:fill="FFFFFF"/>
        </w:rPr>
        <w:t>апасы руд уни</w:t>
      </w:r>
      <w:r w:rsidRPr="00523DF5">
        <w:rPr>
          <w:color w:val="000000" w:themeColor="text1"/>
          <w:szCs w:val="28"/>
          <w:shd w:val="clear" w:color="auto" w:fill="FFFFFF"/>
        </w:rPr>
        <w:softHyphen/>
        <w:t xml:space="preserve">кального по содержанию цветных </w:t>
      </w:r>
      <w:r w:rsidRPr="00523DF5">
        <w:rPr>
          <w:color w:val="000000" w:themeColor="text1"/>
          <w:spacing w:val="-7"/>
          <w:szCs w:val="28"/>
          <w:shd w:val="clear" w:color="auto" w:fill="FFFFFF"/>
        </w:rPr>
        <w:t>металлов месторождения </w:t>
      </w:r>
      <w:r w:rsidRPr="00523DF5">
        <w:rPr>
          <w:rStyle w:val="hl"/>
          <w:color w:val="000000" w:themeColor="text1"/>
          <w:spacing w:val="-7"/>
          <w:szCs w:val="28"/>
        </w:rPr>
        <w:t>Доватка</w:t>
      </w:r>
      <w:r w:rsidRPr="00523DF5">
        <w:rPr>
          <w:color w:val="000000" w:themeColor="text1"/>
          <w:spacing w:val="-7"/>
          <w:szCs w:val="28"/>
          <w:shd w:val="clear" w:color="auto" w:fill="FFFFFF"/>
        </w:rPr>
        <w:t> (4,2</w:t>
      </w:r>
      <w:r w:rsidRPr="00523DF5">
        <w:rPr>
          <w:color w:val="000000" w:themeColor="text1"/>
          <w:spacing w:val="-7"/>
          <w:szCs w:val="28"/>
          <w:shd w:val="clear" w:color="auto" w:fill="FFFFFF"/>
          <w:lang w:val="kk-KZ"/>
        </w:rPr>
        <w:t xml:space="preserve"> </w:t>
      </w:r>
      <w:r w:rsidRPr="00523DF5">
        <w:rPr>
          <w:color w:val="000000" w:themeColor="text1"/>
          <w:spacing w:val="-7"/>
          <w:szCs w:val="28"/>
          <w:shd w:val="clear" w:color="auto" w:fill="FFFFFF"/>
        </w:rPr>
        <w:t>%</w:t>
      </w:r>
      <w:r w:rsidRPr="00523DF5">
        <w:rPr>
          <w:color w:val="000000" w:themeColor="text1"/>
          <w:spacing w:val="-7"/>
          <w:szCs w:val="28"/>
          <w:shd w:val="clear" w:color="auto" w:fill="FFFFFF"/>
          <w:lang w:val="kk-KZ"/>
        </w:rPr>
        <w:t xml:space="preserve"> масс.</w:t>
      </w:r>
      <w:r w:rsidRPr="00523DF5">
        <w:rPr>
          <w:color w:val="000000" w:themeColor="text1"/>
          <w:spacing w:val="-7"/>
          <w:szCs w:val="28"/>
          <w:shd w:val="clear" w:color="auto" w:fill="FFFFFF"/>
        </w:rPr>
        <w:t xml:space="preserve"> </w:t>
      </w:r>
      <w:r w:rsidRPr="00523DF5">
        <w:rPr>
          <w:color w:val="000000" w:themeColor="text1"/>
          <w:spacing w:val="-7"/>
          <w:szCs w:val="28"/>
          <w:shd w:val="clear" w:color="auto" w:fill="FFFFFF"/>
          <w:lang w:val="en-US"/>
        </w:rPr>
        <w:t>Zn</w:t>
      </w:r>
      <w:r w:rsidRPr="00523DF5">
        <w:rPr>
          <w:color w:val="000000" w:themeColor="text1"/>
          <w:spacing w:val="-7"/>
          <w:szCs w:val="28"/>
          <w:shd w:val="clear" w:color="auto" w:fill="FFFFFF"/>
        </w:rPr>
        <w:t>, 7,1</w:t>
      </w:r>
      <w:r w:rsidRPr="00523DF5">
        <w:rPr>
          <w:color w:val="000000" w:themeColor="text1"/>
          <w:spacing w:val="-7"/>
          <w:szCs w:val="28"/>
          <w:shd w:val="clear" w:color="auto" w:fill="FFFFFF"/>
          <w:lang w:val="kk-KZ"/>
        </w:rPr>
        <w:t xml:space="preserve"> </w:t>
      </w:r>
      <w:r w:rsidRPr="00523DF5">
        <w:rPr>
          <w:color w:val="000000" w:themeColor="text1"/>
          <w:spacing w:val="-7"/>
          <w:szCs w:val="28"/>
          <w:shd w:val="clear" w:color="auto" w:fill="FFFFFF"/>
        </w:rPr>
        <w:t>%</w:t>
      </w:r>
      <w:r w:rsidRPr="00523DF5">
        <w:rPr>
          <w:color w:val="000000" w:themeColor="text1"/>
          <w:spacing w:val="-7"/>
          <w:szCs w:val="28"/>
          <w:shd w:val="clear" w:color="auto" w:fill="FFFFFF"/>
          <w:lang w:val="kk-KZ"/>
        </w:rPr>
        <w:t xml:space="preserve"> масс.</w:t>
      </w:r>
      <w:r w:rsidRPr="00523DF5">
        <w:rPr>
          <w:color w:val="000000" w:themeColor="text1"/>
          <w:spacing w:val="-7"/>
          <w:szCs w:val="28"/>
          <w:shd w:val="clear" w:color="auto" w:fill="FFFFFF"/>
        </w:rPr>
        <w:t xml:space="preserve"> Рb) не разрабатываются</w:t>
      </w:r>
      <w:r w:rsidRPr="00523DF5">
        <w:rPr>
          <w:color w:val="000000" w:themeColor="text1"/>
          <w:szCs w:val="28"/>
          <w:shd w:val="clear" w:color="auto" w:fill="FFFFFF"/>
        </w:rPr>
        <w:t xml:space="preserve"> из-за отсутствия эффективной технологии </w:t>
      </w:r>
      <w:r w:rsidR="00493B6B" w:rsidRPr="00523DF5">
        <w:rPr>
          <w:color w:val="000000" w:themeColor="text1"/>
          <w:szCs w:val="28"/>
          <w:shd w:val="clear" w:color="auto" w:fill="FFFFFF"/>
        </w:rPr>
        <w:t>[22].</w:t>
      </w:r>
    </w:p>
    <w:p w14:paraId="1170AFD1" w14:textId="3266A31E" w:rsidR="003331C6" w:rsidRPr="00523DF5" w:rsidRDefault="003331C6" w:rsidP="0050149A">
      <w:pPr>
        <w:widowControl w:val="0"/>
        <w:spacing w:line="310" w:lineRule="exact"/>
        <w:ind w:firstLine="720"/>
        <w:jc w:val="both"/>
        <w:rPr>
          <w:color w:val="000000" w:themeColor="text1"/>
          <w:spacing w:val="-2"/>
          <w:szCs w:val="28"/>
        </w:rPr>
      </w:pPr>
      <w:r w:rsidRPr="00523DF5">
        <w:rPr>
          <w:color w:val="000000" w:themeColor="text1"/>
          <w:spacing w:val="-2"/>
          <w:szCs w:val="28"/>
        </w:rPr>
        <w:lastRenderedPageBreak/>
        <w:t>В настоящее время основными и практически единственными минералами цинка, используемыми для получения данного металла, являются α- и β-мо</w:t>
      </w:r>
      <w:r w:rsidRPr="00523DF5">
        <w:rPr>
          <w:color w:val="000000" w:themeColor="text1"/>
          <w:spacing w:val="-2"/>
          <w:szCs w:val="28"/>
        </w:rPr>
        <w:softHyphen/>
        <w:t>дификации сфалерита, а также марматит (таблица 1), несмотря на то что сегодня известно более 60-ти минералов цин</w:t>
      </w:r>
      <w:r w:rsidRPr="00523DF5">
        <w:rPr>
          <w:color w:val="000000" w:themeColor="text1"/>
          <w:spacing w:val="-2"/>
          <w:szCs w:val="28"/>
        </w:rPr>
        <w:softHyphen/>
        <w:t xml:space="preserve">ка </w:t>
      </w:r>
      <w:r w:rsidR="002812D0" w:rsidRPr="00523DF5">
        <w:rPr>
          <w:color w:val="000000" w:themeColor="text1"/>
          <w:spacing w:val="-2"/>
          <w:szCs w:val="28"/>
        </w:rPr>
        <w:t>[23</w:t>
      </w:r>
      <w:r w:rsidRPr="00523DF5">
        <w:rPr>
          <w:color w:val="000000" w:themeColor="text1"/>
          <w:spacing w:val="-2"/>
          <w:szCs w:val="28"/>
        </w:rPr>
        <w:t xml:space="preserve">]. </w:t>
      </w:r>
    </w:p>
    <w:p w14:paraId="5C627900" w14:textId="416A478D" w:rsidR="00F63420" w:rsidRPr="00523DF5" w:rsidRDefault="00F63420" w:rsidP="0050149A">
      <w:pPr>
        <w:widowControl w:val="0"/>
        <w:spacing w:line="310" w:lineRule="exact"/>
        <w:ind w:firstLine="720"/>
        <w:jc w:val="both"/>
        <w:rPr>
          <w:color w:val="000000" w:themeColor="text1"/>
          <w:spacing w:val="-2"/>
          <w:szCs w:val="28"/>
        </w:rPr>
      </w:pPr>
      <w:r w:rsidRPr="00523DF5">
        <w:rPr>
          <w:color w:val="000000" w:themeColor="text1"/>
          <w:spacing w:val="-2"/>
          <w:szCs w:val="28"/>
        </w:rPr>
        <w:t>Быстрое истощение сульфидных цинковых руд требует вовлечение в переработку име</w:t>
      </w:r>
      <w:r w:rsidRPr="00523DF5">
        <w:rPr>
          <w:color w:val="000000" w:themeColor="text1"/>
          <w:spacing w:val="-2"/>
          <w:szCs w:val="28"/>
        </w:rPr>
        <w:softHyphen/>
        <w:t>ющих экономическое значение окисленных цинковых руд, содержащих такие окислен</w:t>
      </w:r>
      <w:r w:rsidRPr="00523DF5">
        <w:rPr>
          <w:color w:val="000000" w:themeColor="text1"/>
          <w:spacing w:val="-2"/>
          <w:szCs w:val="28"/>
        </w:rPr>
        <w:softHyphen/>
        <w:t>ные ми</w:t>
      </w:r>
      <w:r w:rsidRPr="00523DF5">
        <w:rPr>
          <w:color w:val="000000" w:themeColor="text1"/>
          <w:spacing w:val="-2"/>
          <w:szCs w:val="28"/>
        </w:rPr>
        <w:softHyphen/>
        <w:t>нера</w:t>
      </w:r>
      <w:r w:rsidRPr="00523DF5">
        <w:rPr>
          <w:color w:val="000000" w:themeColor="text1"/>
          <w:spacing w:val="-2"/>
          <w:szCs w:val="28"/>
        </w:rPr>
        <w:softHyphen/>
        <w:t xml:space="preserve">лы цинка, как гемиморфит (каламин), смитсонит, виллемит, гидроцинкит и другие </w:t>
      </w:r>
      <w:r w:rsidR="00E25C8C" w:rsidRPr="00523DF5">
        <w:rPr>
          <w:color w:val="000000" w:themeColor="text1"/>
          <w:spacing w:val="-2"/>
          <w:szCs w:val="28"/>
        </w:rPr>
        <w:t>[24-26</w:t>
      </w:r>
      <w:r w:rsidRPr="00523DF5">
        <w:rPr>
          <w:color w:val="000000" w:themeColor="text1"/>
          <w:spacing w:val="-2"/>
          <w:szCs w:val="28"/>
        </w:rPr>
        <w:t>].</w:t>
      </w:r>
    </w:p>
    <w:p w14:paraId="779E2C6A" w14:textId="77777777" w:rsidR="003331C6" w:rsidRPr="00523DF5" w:rsidRDefault="003331C6" w:rsidP="0050149A">
      <w:pPr>
        <w:widowControl w:val="0"/>
        <w:spacing w:line="310" w:lineRule="exact"/>
        <w:ind w:firstLine="720"/>
        <w:jc w:val="both"/>
        <w:rPr>
          <w:color w:val="000000" w:themeColor="text1"/>
          <w:spacing w:val="-2"/>
          <w:szCs w:val="28"/>
        </w:rPr>
      </w:pPr>
    </w:p>
    <w:p w14:paraId="0A1ACA09" w14:textId="17342059" w:rsidR="003331C6" w:rsidRPr="00523DF5" w:rsidRDefault="004B0B6A" w:rsidP="0050149A">
      <w:pPr>
        <w:widowControl w:val="0"/>
        <w:spacing w:line="310" w:lineRule="exact"/>
        <w:jc w:val="both"/>
        <w:rPr>
          <w:color w:val="000000" w:themeColor="text1"/>
          <w:spacing w:val="-6"/>
          <w:sz w:val="24"/>
        </w:rPr>
      </w:pPr>
      <w:r>
        <w:rPr>
          <w:color w:val="000000" w:themeColor="text1"/>
          <w:szCs w:val="28"/>
        </w:rPr>
        <w:t>Таблица 1 – Некоторые известны</w:t>
      </w:r>
      <w:r>
        <w:rPr>
          <w:color w:val="000000" w:themeColor="text1"/>
          <w:szCs w:val="28"/>
          <w:lang w:val="kk-KZ"/>
        </w:rPr>
        <w:t>е</w:t>
      </w:r>
      <w:r>
        <w:rPr>
          <w:color w:val="000000" w:themeColor="text1"/>
          <w:szCs w:val="28"/>
        </w:rPr>
        <w:t xml:space="preserve"> минерал</w:t>
      </w:r>
      <w:r>
        <w:rPr>
          <w:color w:val="000000" w:themeColor="text1"/>
          <w:szCs w:val="28"/>
          <w:lang w:val="kk-KZ"/>
        </w:rPr>
        <w:t xml:space="preserve">ы </w:t>
      </w:r>
      <w:r w:rsidR="003331C6" w:rsidRPr="00523DF5">
        <w:rPr>
          <w:color w:val="000000" w:themeColor="text1"/>
          <w:szCs w:val="28"/>
        </w:rPr>
        <w:t xml:space="preserve">цинка </w:t>
      </w:r>
    </w:p>
    <w:tbl>
      <w:tblPr>
        <w:tblW w:w="97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199"/>
        <w:gridCol w:w="3187"/>
        <w:gridCol w:w="1843"/>
        <w:gridCol w:w="1996"/>
      </w:tblGrid>
      <w:tr w:rsidR="00493B6B" w:rsidRPr="00523DF5" w14:paraId="53CED45A" w14:textId="77777777" w:rsidTr="004A1D3A">
        <w:trPr>
          <w:trHeight w:val="1082"/>
        </w:trPr>
        <w:tc>
          <w:tcPr>
            <w:tcW w:w="534" w:type="dxa"/>
            <w:shd w:val="clear" w:color="auto" w:fill="auto"/>
          </w:tcPr>
          <w:p w14:paraId="40C5618F" w14:textId="77777777" w:rsidR="003331C6" w:rsidRPr="00523DF5" w:rsidRDefault="003331C6" w:rsidP="00F63420">
            <w:pPr>
              <w:widowControl w:val="0"/>
              <w:jc w:val="center"/>
              <w:rPr>
                <w:rFonts w:eastAsia="Calibri"/>
                <w:color w:val="000000" w:themeColor="text1"/>
                <w:spacing w:val="-14"/>
                <w:sz w:val="24"/>
                <w:lang w:eastAsia="en-US"/>
              </w:rPr>
            </w:pPr>
          </w:p>
          <w:p w14:paraId="6F3C7DD1" w14:textId="77777777" w:rsidR="003331C6" w:rsidRPr="00523DF5" w:rsidRDefault="003331C6" w:rsidP="00F63420">
            <w:pPr>
              <w:widowControl w:val="0"/>
              <w:jc w:val="center"/>
              <w:rPr>
                <w:rFonts w:eastAsia="Calibri"/>
                <w:color w:val="000000" w:themeColor="text1"/>
                <w:spacing w:val="-14"/>
                <w:sz w:val="24"/>
                <w:lang w:eastAsia="en-US"/>
              </w:rPr>
            </w:pPr>
            <w:r w:rsidRPr="00523DF5">
              <w:rPr>
                <w:rFonts w:eastAsia="Calibri"/>
                <w:color w:val="000000" w:themeColor="text1"/>
                <w:spacing w:val="-14"/>
                <w:sz w:val="24"/>
                <w:lang w:eastAsia="en-US"/>
              </w:rPr>
              <w:t>№</w:t>
            </w:r>
          </w:p>
          <w:p w14:paraId="7EB3B714" w14:textId="77777777" w:rsidR="003331C6" w:rsidRPr="00523DF5" w:rsidRDefault="003331C6" w:rsidP="00F63420">
            <w:pPr>
              <w:widowControl w:val="0"/>
              <w:jc w:val="center"/>
              <w:rPr>
                <w:color w:val="000000" w:themeColor="text1"/>
                <w:sz w:val="24"/>
                <w:lang w:val="en-US"/>
              </w:rPr>
            </w:pPr>
            <w:r w:rsidRPr="00523DF5">
              <w:rPr>
                <w:rFonts w:eastAsia="Calibri"/>
                <w:color w:val="000000" w:themeColor="text1"/>
                <w:spacing w:val="-14"/>
                <w:sz w:val="24"/>
                <w:lang w:eastAsia="en-US"/>
              </w:rPr>
              <w:t>п/п</w:t>
            </w:r>
          </w:p>
        </w:tc>
        <w:tc>
          <w:tcPr>
            <w:tcW w:w="2199" w:type="dxa"/>
            <w:shd w:val="clear" w:color="auto" w:fill="auto"/>
          </w:tcPr>
          <w:p w14:paraId="4F8379B8" w14:textId="77777777" w:rsidR="003331C6" w:rsidRPr="00523DF5" w:rsidRDefault="003331C6" w:rsidP="00F63420">
            <w:pPr>
              <w:widowControl w:val="0"/>
              <w:spacing w:line="120" w:lineRule="exact"/>
              <w:jc w:val="center"/>
              <w:rPr>
                <w:rFonts w:eastAsia="Calibri"/>
                <w:color w:val="000000" w:themeColor="text1"/>
                <w:sz w:val="24"/>
                <w:lang w:val="kk-KZ" w:eastAsia="en-US"/>
              </w:rPr>
            </w:pPr>
          </w:p>
          <w:p w14:paraId="01E160A3" w14:textId="77777777" w:rsidR="003331C6" w:rsidRPr="00523DF5" w:rsidRDefault="003331C6" w:rsidP="00F63420">
            <w:pPr>
              <w:widowControl w:val="0"/>
              <w:jc w:val="center"/>
              <w:rPr>
                <w:rFonts w:eastAsia="Calibri"/>
                <w:color w:val="000000" w:themeColor="text1"/>
                <w:sz w:val="24"/>
                <w:lang w:val="kk-KZ" w:eastAsia="en-US"/>
              </w:rPr>
            </w:pPr>
            <w:r w:rsidRPr="00523DF5">
              <w:rPr>
                <w:rFonts w:eastAsia="Calibri"/>
                <w:color w:val="000000" w:themeColor="text1"/>
                <w:sz w:val="24"/>
                <w:lang w:val="kk-KZ" w:eastAsia="en-US"/>
              </w:rPr>
              <w:t>Название минерала</w:t>
            </w:r>
            <w:r w:rsidRPr="00523DF5">
              <w:rPr>
                <w:rFonts w:eastAsia="Calibri"/>
                <w:color w:val="000000" w:themeColor="text1"/>
                <w:sz w:val="24"/>
                <w:lang w:val="en-US" w:eastAsia="en-US"/>
              </w:rPr>
              <w:t xml:space="preserve"> [</w:t>
            </w:r>
            <w:r w:rsidRPr="00523DF5">
              <w:rPr>
                <w:rFonts w:eastAsia="Calibri"/>
                <w:color w:val="000000" w:themeColor="text1"/>
                <w:sz w:val="24"/>
                <w:lang w:eastAsia="en-US"/>
              </w:rPr>
              <w:t>источник</w:t>
            </w:r>
            <w:r w:rsidRPr="00523DF5">
              <w:rPr>
                <w:rFonts w:eastAsia="Calibri"/>
                <w:color w:val="000000" w:themeColor="text1"/>
                <w:sz w:val="24"/>
                <w:lang w:val="en-US" w:eastAsia="en-US"/>
              </w:rPr>
              <w:t>]</w:t>
            </w:r>
          </w:p>
        </w:tc>
        <w:tc>
          <w:tcPr>
            <w:tcW w:w="3187" w:type="dxa"/>
            <w:shd w:val="clear" w:color="auto" w:fill="auto"/>
          </w:tcPr>
          <w:p w14:paraId="3E450A0F" w14:textId="77777777" w:rsidR="003331C6" w:rsidRPr="00523DF5" w:rsidRDefault="003331C6" w:rsidP="00F63420">
            <w:pPr>
              <w:widowControl w:val="0"/>
              <w:jc w:val="center"/>
              <w:rPr>
                <w:rFonts w:eastAsia="Calibri"/>
                <w:color w:val="000000" w:themeColor="text1"/>
                <w:sz w:val="24"/>
                <w:lang w:val="kk-KZ" w:eastAsia="en-US"/>
              </w:rPr>
            </w:pPr>
          </w:p>
          <w:p w14:paraId="799FA7CE" w14:textId="77777777" w:rsidR="003331C6" w:rsidRPr="00523DF5" w:rsidRDefault="003331C6" w:rsidP="00F63420">
            <w:pPr>
              <w:widowControl w:val="0"/>
              <w:spacing w:line="140" w:lineRule="exact"/>
              <w:jc w:val="center"/>
              <w:rPr>
                <w:rFonts w:eastAsia="Calibri"/>
                <w:color w:val="000000" w:themeColor="text1"/>
                <w:sz w:val="24"/>
                <w:lang w:val="kk-KZ" w:eastAsia="en-US"/>
              </w:rPr>
            </w:pPr>
          </w:p>
          <w:p w14:paraId="7CF5902E" w14:textId="77777777" w:rsidR="003331C6" w:rsidRPr="00523DF5" w:rsidRDefault="003331C6" w:rsidP="00F63420">
            <w:pPr>
              <w:widowControl w:val="0"/>
              <w:jc w:val="center"/>
              <w:rPr>
                <w:rFonts w:eastAsia="Calibri"/>
                <w:color w:val="000000" w:themeColor="text1"/>
                <w:sz w:val="24"/>
                <w:lang w:val="kk-KZ" w:eastAsia="en-US"/>
              </w:rPr>
            </w:pPr>
            <w:r w:rsidRPr="00523DF5">
              <w:rPr>
                <w:rFonts w:eastAsia="Calibri"/>
                <w:color w:val="000000" w:themeColor="text1"/>
                <w:sz w:val="24"/>
                <w:lang w:val="kk-KZ" w:eastAsia="en-US"/>
              </w:rPr>
              <w:t>Формула минерала</w:t>
            </w:r>
          </w:p>
          <w:p w14:paraId="73A928C6" w14:textId="77777777" w:rsidR="003331C6" w:rsidRPr="00523DF5" w:rsidRDefault="003331C6" w:rsidP="00F63420">
            <w:pPr>
              <w:widowControl w:val="0"/>
              <w:jc w:val="center"/>
              <w:rPr>
                <w:color w:val="000000" w:themeColor="text1"/>
                <w:sz w:val="24"/>
                <w:lang w:val="en-US"/>
              </w:rPr>
            </w:pPr>
          </w:p>
        </w:tc>
        <w:tc>
          <w:tcPr>
            <w:tcW w:w="1843" w:type="dxa"/>
            <w:shd w:val="clear" w:color="auto" w:fill="auto"/>
          </w:tcPr>
          <w:p w14:paraId="3B8E1BB5" w14:textId="77777777" w:rsidR="003331C6" w:rsidRPr="00523DF5" w:rsidRDefault="003331C6" w:rsidP="00F63420">
            <w:pPr>
              <w:widowControl w:val="0"/>
              <w:spacing w:line="140" w:lineRule="exact"/>
              <w:jc w:val="center"/>
              <w:rPr>
                <w:rFonts w:eastAsia="Calibri"/>
                <w:color w:val="000000" w:themeColor="text1"/>
                <w:sz w:val="24"/>
                <w:lang w:val="kk-KZ" w:eastAsia="en-US"/>
              </w:rPr>
            </w:pPr>
          </w:p>
          <w:p w14:paraId="55C9B842" w14:textId="4D2DA262" w:rsidR="003331C6" w:rsidRPr="00523DF5" w:rsidRDefault="003331C6" w:rsidP="00F63420">
            <w:pPr>
              <w:widowControl w:val="0"/>
              <w:jc w:val="center"/>
              <w:rPr>
                <w:rFonts w:eastAsia="Calibri"/>
                <w:color w:val="000000" w:themeColor="text1"/>
                <w:sz w:val="24"/>
                <w:lang w:val="kk-KZ" w:eastAsia="en-US"/>
              </w:rPr>
            </w:pPr>
            <w:r w:rsidRPr="00523DF5">
              <w:rPr>
                <w:rFonts w:eastAsia="Calibri"/>
                <w:color w:val="000000" w:themeColor="text1"/>
                <w:sz w:val="24"/>
                <w:lang w:val="kk-KZ" w:eastAsia="en-US"/>
              </w:rPr>
              <w:t xml:space="preserve">Содержание </w:t>
            </w:r>
            <w:r w:rsidRPr="00523DF5">
              <w:rPr>
                <w:rFonts w:eastAsia="Calibri"/>
                <w:color w:val="000000" w:themeColor="text1"/>
                <w:spacing w:val="-10"/>
                <w:sz w:val="24"/>
                <w:lang w:val="en-US" w:eastAsia="en-US"/>
              </w:rPr>
              <w:t>Zn</w:t>
            </w:r>
            <w:r w:rsidRPr="00523DF5">
              <w:rPr>
                <w:rFonts w:eastAsia="Calibri"/>
                <w:color w:val="000000" w:themeColor="text1"/>
                <w:spacing w:val="-10"/>
                <w:sz w:val="24"/>
                <w:lang w:eastAsia="en-US"/>
              </w:rPr>
              <w:t xml:space="preserve"> </w:t>
            </w:r>
            <w:r w:rsidRPr="00523DF5">
              <w:rPr>
                <w:rFonts w:eastAsia="Calibri"/>
                <w:color w:val="000000" w:themeColor="text1"/>
                <w:spacing w:val="-10"/>
                <w:sz w:val="24"/>
                <w:lang w:val="kk-KZ" w:eastAsia="en-US"/>
              </w:rPr>
              <w:t>в минерале,</w:t>
            </w:r>
          </w:p>
          <w:p w14:paraId="36AE9D16" w14:textId="77777777" w:rsidR="003331C6" w:rsidRPr="00523DF5" w:rsidRDefault="003331C6" w:rsidP="00F63420">
            <w:pPr>
              <w:widowControl w:val="0"/>
              <w:jc w:val="center"/>
              <w:rPr>
                <w:color w:val="000000" w:themeColor="text1"/>
                <w:sz w:val="24"/>
              </w:rPr>
            </w:pPr>
            <w:r w:rsidRPr="00523DF5">
              <w:rPr>
                <w:rFonts w:eastAsia="Calibri"/>
                <w:color w:val="000000" w:themeColor="text1"/>
                <w:sz w:val="24"/>
                <w:lang w:eastAsia="en-US"/>
              </w:rPr>
              <w:t>% масс.</w:t>
            </w:r>
          </w:p>
        </w:tc>
        <w:tc>
          <w:tcPr>
            <w:tcW w:w="1996" w:type="dxa"/>
            <w:shd w:val="clear" w:color="auto" w:fill="auto"/>
          </w:tcPr>
          <w:p w14:paraId="63CD180D" w14:textId="6ABB62B0" w:rsidR="003331C6" w:rsidRPr="00523DF5" w:rsidRDefault="003331C6" w:rsidP="00F63420">
            <w:pPr>
              <w:widowControl w:val="0"/>
              <w:jc w:val="center"/>
              <w:rPr>
                <w:rFonts w:eastAsia="Calibri"/>
                <w:color w:val="000000" w:themeColor="text1"/>
                <w:sz w:val="24"/>
                <w:lang w:val="kk-KZ" w:eastAsia="en-US"/>
              </w:rPr>
            </w:pPr>
            <w:r w:rsidRPr="00523DF5">
              <w:rPr>
                <w:rFonts w:eastAsia="Calibri"/>
                <w:color w:val="000000" w:themeColor="text1"/>
                <w:sz w:val="24"/>
                <w:lang w:val="kk-KZ" w:eastAsia="en-US"/>
              </w:rPr>
              <w:t>Содержание ценных компонентов,</w:t>
            </w:r>
          </w:p>
          <w:p w14:paraId="4E209A5E" w14:textId="77777777" w:rsidR="003331C6" w:rsidRPr="00523DF5" w:rsidRDefault="003331C6" w:rsidP="00F63420">
            <w:pPr>
              <w:widowControl w:val="0"/>
              <w:jc w:val="center"/>
              <w:rPr>
                <w:color w:val="000000" w:themeColor="text1"/>
                <w:sz w:val="24"/>
              </w:rPr>
            </w:pPr>
            <w:r w:rsidRPr="00523DF5">
              <w:rPr>
                <w:rFonts w:eastAsia="Calibri"/>
                <w:color w:val="000000" w:themeColor="text1"/>
                <w:sz w:val="24"/>
                <w:lang w:val="kk-KZ" w:eastAsia="en-US"/>
              </w:rPr>
              <w:t>% мас</w:t>
            </w:r>
            <w:r w:rsidRPr="00523DF5">
              <w:rPr>
                <w:rFonts w:eastAsia="Calibri"/>
                <w:color w:val="000000" w:themeColor="text1"/>
                <w:sz w:val="24"/>
                <w:lang w:val="en-US" w:eastAsia="en-US"/>
              </w:rPr>
              <w:t>c</w:t>
            </w:r>
            <w:r w:rsidRPr="00523DF5">
              <w:rPr>
                <w:rFonts w:eastAsia="Calibri"/>
                <w:color w:val="000000" w:themeColor="text1"/>
                <w:sz w:val="24"/>
                <w:lang w:eastAsia="en-US"/>
              </w:rPr>
              <w:t>.</w:t>
            </w:r>
          </w:p>
        </w:tc>
      </w:tr>
      <w:tr w:rsidR="00493B6B" w:rsidRPr="00523DF5" w14:paraId="06CF7D6C" w14:textId="77777777" w:rsidTr="004A1D3A">
        <w:trPr>
          <w:trHeight w:val="252"/>
        </w:trPr>
        <w:tc>
          <w:tcPr>
            <w:tcW w:w="9759" w:type="dxa"/>
            <w:gridSpan w:val="5"/>
            <w:shd w:val="clear" w:color="auto" w:fill="auto"/>
          </w:tcPr>
          <w:p w14:paraId="40B5501F" w14:textId="77777777" w:rsidR="003331C6" w:rsidRPr="00523DF5" w:rsidRDefault="003331C6" w:rsidP="00F63420">
            <w:pPr>
              <w:jc w:val="center"/>
              <w:rPr>
                <w:rFonts w:eastAsia="Calibri"/>
                <w:color w:val="000000" w:themeColor="text1"/>
                <w:sz w:val="24"/>
                <w:lang w:val="kk-KZ" w:eastAsia="en-US"/>
              </w:rPr>
            </w:pPr>
            <w:r w:rsidRPr="00523DF5">
              <w:rPr>
                <w:rFonts w:eastAsia="Calibri"/>
                <w:b/>
                <w:color w:val="000000" w:themeColor="text1"/>
                <w:sz w:val="24"/>
                <w:szCs w:val="22"/>
                <w:lang w:eastAsia="en-US"/>
              </w:rPr>
              <w:t>СУЛЬФИДНЫЕ МИНЕРАЛЫ ЦИНКА</w:t>
            </w:r>
          </w:p>
        </w:tc>
      </w:tr>
      <w:tr w:rsidR="00493B6B" w:rsidRPr="00523DF5" w14:paraId="13BDFD7C" w14:textId="77777777" w:rsidTr="004A1D3A">
        <w:trPr>
          <w:trHeight w:val="269"/>
        </w:trPr>
        <w:tc>
          <w:tcPr>
            <w:tcW w:w="534" w:type="dxa"/>
            <w:shd w:val="clear" w:color="auto" w:fill="auto"/>
          </w:tcPr>
          <w:p w14:paraId="610B48A3" w14:textId="77777777" w:rsidR="003331C6" w:rsidRPr="00523DF5" w:rsidRDefault="003331C6" w:rsidP="004A1D3A">
            <w:pPr>
              <w:rPr>
                <w:color w:val="000000" w:themeColor="text1"/>
                <w:sz w:val="24"/>
              </w:rPr>
            </w:pPr>
            <w:r w:rsidRPr="00523DF5">
              <w:rPr>
                <w:color w:val="000000" w:themeColor="text1"/>
                <w:sz w:val="24"/>
              </w:rPr>
              <w:t>1</w:t>
            </w:r>
          </w:p>
        </w:tc>
        <w:tc>
          <w:tcPr>
            <w:tcW w:w="2199" w:type="dxa"/>
            <w:shd w:val="clear" w:color="auto" w:fill="auto"/>
          </w:tcPr>
          <w:p w14:paraId="08EE7C18" w14:textId="391A45DC" w:rsidR="003331C6" w:rsidRPr="00523DF5" w:rsidRDefault="003331C6" w:rsidP="00FB2F75">
            <w:pPr>
              <w:tabs>
                <w:tab w:val="left" w:pos="401"/>
              </w:tabs>
              <w:ind w:firstLine="23"/>
              <w:rPr>
                <w:rFonts w:eastAsia="Calibri"/>
                <w:color w:val="000000" w:themeColor="text1"/>
                <w:spacing w:val="-6"/>
                <w:sz w:val="24"/>
                <w:szCs w:val="22"/>
                <w:lang w:eastAsia="en-US"/>
              </w:rPr>
            </w:pPr>
            <w:r w:rsidRPr="00523DF5">
              <w:rPr>
                <w:rFonts w:eastAsia="Calibri"/>
                <w:color w:val="000000" w:themeColor="text1"/>
                <w:spacing w:val="-6"/>
                <w:sz w:val="24"/>
                <w:szCs w:val="22"/>
                <w:lang w:eastAsia="en-US"/>
              </w:rPr>
              <w:t xml:space="preserve">Сфалерит </w:t>
            </w:r>
            <w:r w:rsidR="00493B6B" w:rsidRPr="00523DF5">
              <w:rPr>
                <w:color w:val="000000" w:themeColor="text1"/>
                <w:spacing w:val="-6"/>
                <w:sz w:val="24"/>
              </w:rPr>
              <w:t>[16</w:t>
            </w:r>
            <w:r w:rsidR="00493B6B" w:rsidRPr="00523DF5">
              <w:rPr>
                <w:color w:val="000000" w:themeColor="text1"/>
                <w:spacing w:val="-6"/>
                <w:sz w:val="24"/>
                <w:lang w:val="kk-KZ"/>
              </w:rPr>
              <w:t>,17,27</w:t>
            </w:r>
            <w:r w:rsidR="00493B6B" w:rsidRPr="00523DF5">
              <w:rPr>
                <w:color w:val="000000" w:themeColor="text1"/>
                <w:spacing w:val="-6"/>
                <w:sz w:val="24"/>
              </w:rPr>
              <w:t>]</w:t>
            </w:r>
          </w:p>
        </w:tc>
        <w:tc>
          <w:tcPr>
            <w:tcW w:w="3187" w:type="dxa"/>
            <w:shd w:val="clear" w:color="auto" w:fill="auto"/>
          </w:tcPr>
          <w:p w14:paraId="401B6741" w14:textId="3DAD63A1"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shd w:val="clear" w:color="auto" w:fill="FFFFFF"/>
                <w:lang w:eastAsia="en-US"/>
              </w:rPr>
              <w:t>α-ZnS</w:t>
            </w:r>
          </w:p>
        </w:tc>
        <w:tc>
          <w:tcPr>
            <w:tcW w:w="1843" w:type="dxa"/>
            <w:shd w:val="clear" w:color="auto" w:fill="auto"/>
          </w:tcPr>
          <w:p w14:paraId="76550DD7" w14:textId="31C5F904" w:rsidR="003331C6" w:rsidRPr="00523DF5" w:rsidRDefault="003331C6" w:rsidP="00F63420">
            <w:pPr>
              <w:ind w:right="32"/>
              <w:jc w:val="center"/>
              <w:rPr>
                <w:rFonts w:eastAsia="Calibri"/>
                <w:color w:val="000000" w:themeColor="text1"/>
                <w:sz w:val="24"/>
                <w:szCs w:val="22"/>
                <w:lang w:val="en-US" w:eastAsia="en-US"/>
              </w:rPr>
            </w:pPr>
            <w:r w:rsidRPr="00523DF5">
              <w:rPr>
                <w:rFonts w:eastAsia="Calibri"/>
                <w:color w:val="000000" w:themeColor="text1"/>
                <w:sz w:val="24"/>
                <w:szCs w:val="22"/>
                <w:lang w:eastAsia="en-US"/>
              </w:rPr>
              <w:t>67,10</w:t>
            </w:r>
          </w:p>
        </w:tc>
        <w:tc>
          <w:tcPr>
            <w:tcW w:w="1996" w:type="dxa"/>
            <w:shd w:val="clear" w:color="auto" w:fill="auto"/>
          </w:tcPr>
          <w:p w14:paraId="3800DA28" w14:textId="77777777" w:rsidR="003331C6" w:rsidRPr="00523DF5" w:rsidRDefault="003331C6" w:rsidP="00F63420">
            <w:pPr>
              <w:ind w:firstLine="34"/>
              <w:jc w:val="center"/>
              <w:rPr>
                <w:rFonts w:eastAsia="Calibri"/>
                <w:color w:val="000000" w:themeColor="text1"/>
                <w:sz w:val="24"/>
                <w:szCs w:val="22"/>
                <w:lang w:val="kk-KZ" w:eastAsia="en-US"/>
              </w:rPr>
            </w:pPr>
            <w:r w:rsidRPr="00523DF5">
              <w:rPr>
                <w:rFonts w:eastAsia="Calibri"/>
                <w:color w:val="000000" w:themeColor="text1"/>
                <w:sz w:val="24"/>
                <w:szCs w:val="22"/>
                <w:lang w:val="kk-KZ" w:eastAsia="en-US"/>
              </w:rPr>
              <w:t>–</w:t>
            </w:r>
          </w:p>
        </w:tc>
      </w:tr>
      <w:tr w:rsidR="00493B6B" w:rsidRPr="00523DF5" w14:paraId="6A857128" w14:textId="77777777" w:rsidTr="004A1D3A">
        <w:trPr>
          <w:trHeight w:val="269"/>
        </w:trPr>
        <w:tc>
          <w:tcPr>
            <w:tcW w:w="534" w:type="dxa"/>
            <w:shd w:val="clear" w:color="auto" w:fill="auto"/>
          </w:tcPr>
          <w:p w14:paraId="7AB2466D" w14:textId="77777777" w:rsidR="003331C6" w:rsidRPr="00523DF5" w:rsidRDefault="003331C6" w:rsidP="004A1D3A">
            <w:pPr>
              <w:rPr>
                <w:color w:val="000000" w:themeColor="text1"/>
                <w:sz w:val="24"/>
              </w:rPr>
            </w:pPr>
            <w:r w:rsidRPr="00523DF5">
              <w:rPr>
                <w:color w:val="000000" w:themeColor="text1"/>
                <w:sz w:val="24"/>
              </w:rPr>
              <w:t>2</w:t>
            </w:r>
          </w:p>
        </w:tc>
        <w:tc>
          <w:tcPr>
            <w:tcW w:w="2199" w:type="dxa"/>
            <w:shd w:val="clear" w:color="auto" w:fill="auto"/>
          </w:tcPr>
          <w:p w14:paraId="2444AF46" w14:textId="11798D93" w:rsidR="003331C6" w:rsidRPr="00523DF5" w:rsidRDefault="00A03A21" w:rsidP="004A1D3A">
            <w:pPr>
              <w:tabs>
                <w:tab w:val="left" w:pos="23"/>
              </w:tabs>
              <w:rPr>
                <w:rFonts w:eastAsia="Calibri"/>
                <w:color w:val="000000" w:themeColor="text1"/>
                <w:sz w:val="24"/>
                <w:szCs w:val="22"/>
                <w:lang w:eastAsia="en-US"/>
              </w:rPr>
            </w:pPr>
            <w:hyperlink r:id="rId9" w:tooltip="Вюрцит" w:history="1">
              <w:r w:rsidR="003331C6" w:rsidRPr="00523DF5">
                <w:rPr>
                  <w:rFonts w:eastAsia="Calibri"/>
                  <w:color w:val="000000" w:themeColor="text1"/>
                  <w:sz w:val="24"/>
                  <w:szCs w:val="22"/>
                  <w:shd w:val="clear" w:color="auto" w:fill="FFFFFF"/>
                  <w:lang w:eastAsia="en-US"/>
                </w:rPr>
                <w:t>Вюрцит</w:t>
              </w:r>
            </w:hyperlink>
            <w:r w:rsidR="003331C6" w:rsidRPr="00523DF5">
              <w:rPr>
                <w:rFonts w:eastAsia="Calibri"/>
                <w:color w:val="000000" w:themeColor="text1"/>
                <w:sz w:val="24"/>
                <w:szCs w:val="22"/>
                <w:shd w:val="clear" w:color="auto" w:fill="FFFFFF"/>
                <w:lang w:eastAsia="en-US"/>
              </w:rPr>
              <w:t xml:space="preserve"> </w:t>
            </w:r>
            <w:r w:rsidR="002D31DC" w:rsidRPr="00523DF5">
              <w:rPr>
                <w:rFonts w:eastAsia="Calibri"/>
                <w:color w:val="000000" w:themeColor="text1"/>
                <w:sz w:val="24"/>
                <w:szCs w:val="22"/>
                <w:lang w:val="en-US" w:eastAsia="en-US"/>
              </w:rPr>
              <w:t>[28</w:t>
            </w:r>
            <w:r w:rsidR="003331C6" w:rsidRPr="00523DF5">
              <w:rPr>
                <w:rFonts w:eastAsia="Calibri"/>
                <w:color w:val="000000" w:themeColor="text1"/>
                <w:sz w:val="24"/>
                <w:szCs w:val="22"/>
                <w:lang w:val="en-US" w:eastAsia="en-US"/>
              </w:rPr>
              <w:t>]</w:t>
            </w:r>
          </w:p>
        </w:tc>
        <w:tc>
          <w:tcPr>
            <w:tcW w:w="3187" w:type="dxa"/>
            <w:shd w:val="clear" w:color="auto" w:fill="auto"/>
          </w:tcPr>
          <w:p w14:paraId="7A04C4A7" w14:textId="3FD3EC9B"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shd w:val="clear" w:color="auto" w:fill="FFFFFF"/>
                <w:lang w:eastAsia="en-US"/>
              </w:rPr>
              <w:t>β-ZnS</w:t>
            </w:r>
          </w:p>
        </w:tc>
        <w:tc>
          <w:tcPr>
            <w:tcW w:w="1843" w:type="dxa"/>
            <w:shd w:val="clear" w:color="auto" w:fill="auto"/>
          </w:tcPr>
          <w:p w14:paraId="23F92BA9"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shd w:val="clear" w:color="auto" w:fill="FFFFFF"/>
                <w:lang w:eastAsia="en-US"/>
              </w:rPr>
              <w:t>67,00</w:t>
            </w:r>
          </w:p>
        </w:tc>
        <w:tc>
          <w:tcPr>
            <w:tcW w:w="1996" w:type="dxa"/>
            <w:shd w:val="clear" w:color="auto" w:fill="auto"/>
          </w:tcPr>
          <w:p w14:paraId="290CC8F0" w14:textId="77777777" w:rsidR="003331C6" w:rsidRPr="00523DF5" w:rsidRDefault="003331C6" w:rsidP="00F63420">
            <w:pPr>
              <w:ind w:firstLine="34"/>
              <w:jc w:val="center"/>
              <w:rPr>
                <w:rFonts w:eastAsia="Calibri"/>
                <w:color w:val="000000" w:themeColor="text1"/>
                <w:sz w:val="24"/>
                <w:szCs w:val="22"/>
                <w:shd w:val="clear" w:color="auto" w:fill="FFFFFF"/>
                <w:lang w:val="kk-KZ" w:eastAsia="en-US"/>
              </w:rPr>
            </w:pPr>
            <w:r w:rsidRPr="00523DF5">
              <w:rPr>
                <w:rFonts w:eastAsia="Calibri"/>
                <w:color w:val="000000" w:themeColor="text1"/>
                <w:sz w:val="24"/>
                <w:szCs w:val="22"/>
                <w:lang w:val="kk-KZ" w:eastAsia="en-US"/>
              </w:rPr>
              <w:t>–</w:t>
            </w:r>
          </w:p>
        </w:tc>
      </w:tr>
      <w:tr w:rsidR="00493B6B" w:rsidRPr="00523DF5" w14:paraId="7E577973" w14:textId="77777777" w:rsidTr="004A1D3A">
        <w:trPr>
          <w:trHeight w:val="269"/>
        </w:trPr>
        <w:tc>
          <w:tcPr>
            <w:tcW w:w="534" w:type="dxa"/>
            <w:shd w:val="clear" w:color="auto" w:fill="auto"/>
          </w:tcPr>
          <w:p w14:paraId="1C5300CC" w14:textId="77777777" w:rsidR="003331C6" w:rsidRPr="00523DF5" w:rsidRDefault="003331C6" w:rsidP="004A1D3A">
            <w:pPr>
              <w:rPr>
                <w:color w:val="000000" w:themeColor="text1"/>
                <w:sz w:val="24"/>
              </w:rPr>
            </w:pPr>
            <w:r w:rsidRPr="00523DF5">
              <w:rPr>
                <w:color w:val="000000" w:themeColor="text1"/>
                <w:sz w:val="24"/>
              </w:rPr>
              <w:t>3</w:t>
            </w:r>
          </w:p>
        </w:tc>
        <w:tc>
          <w:tcPr>
            <w:tcW w:w="2199" w:type="dxa"/>
            <w:shd w:val="clear" w:color="auto" w:fill="auto"/>
          </w:tcPr>
          <w:p w14:paraId="37524FDA" w14:textId="2176D34F" w:rsidR="003331C6" w:rsidRPr="00523DF5" w:rsidRDefault="003331C6" w:rsidP="004A1D3A">
            <w:pPr>
              <w:ind w:firstLine="23"/>
              <w:rPr>
                <w:rFonts w:eastAsia="Calibri"/>
                <w:color w:val="000000" w:themeColor="text1"/>
                <w:sz w:val="24"/>
                <w:szCs w:val="22"/>
                <w:lang w:eastAsia="en-US"/>
              </w:rPr>
            </w:pPr>
            <w:r w:rsidRPr="00523DF5">
              <w:rPr>
                <w:rFonts w:eastAsia="Calibri"/>
                <w:color w:val="000000" w:themeColor="text1"/>
                <w:sz w:val="24"/>
                <w:szCs w:val="22"/>
                <w:lang w:eastAsia="en-US"/>
              </w:rPr>
              <w:t xml:space="preserve">Марматит </w:t>
            </w:r>
            <w:r w:rsidRPr="00523DF5">
              <w:rPr>
                <w:rFonts w:eastAsia="Calibri"/>
                <w:color w:val="000000" w:themeColor="text1"/>
                <w:sz w:val="24"/>
                <w:szCs w:val="22"/>
                <w:lang w:val="en-US" w:eastAsia="en-US"/>
              </w:rPr>
              <w:t>[</w:t>
            </w:r>
            <w:r w:rsidR="00FB2F75" w:rsidRPr="00523DF5">
              <w:rPr>
                <w:rFonts w:eastAsia="Calibri"/>
                <w:color w:val="000000" w:themeColor="text1"/>
                <w:sz w:val="24"/>
                <w:szCs w:val="22"/>
                <w:lang w:eastAsia="en-US"/>
              </w:rPr>
              <w:t>16</w:t>
            </w:r>
            <w:r w:rsidRPr="00523DF5">
              <w:rPr>
                <w:rFonts w:eastAsia="Calibri"/>
                <w:color w:val="000000" w:themeColor="text1"/>
                <w:sz w:val="24"/>
                <w:szCs w:val="22"/>
                <w:lang w:eastAsia="en-US"/>
              </w:rPr>
              <w:t>,</w:t>
            </w:r>
            <w:r w:rsidR="00FB2F75" w:rsidRPr="00523DF5">
              <w:rPr>
                <w:rFonts w:eastAsia="Calibri"/>
                <w:color w:val="000000" w:themeColor="text1"/>
                <w:sz w:val="24"/>
                <w:szCs w:val="22"/>
                <w:lang w:val="en-US" w:eastAsia="en-US"/>
              </w:rPr>
              <w:t>17</w:t>
            </w:r>
            <w:r w:rsidRPr="00523DF5">
              <w:rPr>
                <w:rFonts w:eastAsia="Calibri"/>
                <w:color w:val="000000" w:themeColor="text1"/>
                <w:sz w:val="24"/>
                <w:szCs w:val="22"/>
                <w:lang w:val="en-US" w:eastAsia="en-US"/>
              </w:rPr>
              <w:t>]</w:t>
            </w:r>
          </w:p>
        </w:tc>
        <w:tc>
          <w:tcPr>
            <w:tcW w:w="3187" w:type="dxa"/>
            <w:shd w:val="clear" w:color="auto" w:fill="auto"/>
          </w:tcPr>
          <w:p w14:paraId="6BCE2B72" w14:textId="77777777" w:rsidR="003331C6" w:rsidRPr="00523DF5" w:rsidRDefault="003331C6" w:rsidP="00F63420">
            <w:pPr>
              <w:jc w:val="center"/>
              <w:rPr>
                <w:rFonts w:eastAsia="Calibri"/>
                <w:color w:val="000000" w:themeColor="text1"/>
                <w:sz w:val="24"/>
                <w:szCs w:val="22"/>
                <w:lang w:val="en-US" w:eastAsia="en-US"/>
              </w:rPr>
            </w:pPr>
            <w:r w:rsidRPr="00523DF5">
              <w:rPr>
                <w:rFonts w:eastAsia="Calibri"/>
                <w:i/>
                <w:color w:val="000000" w:themeColor="text1"/>
                <w:sz w:val="24"/>
                <w:szCs w:val="22"/>
                <w:lang w:val="en-US" w:eastAsia="en-US"/>
              </w:rPr>
              <w:t>m</w:t>
            </w:r>
            <w:r w:rsidRPr="00523DF5">
              <w:rPr>
                <w:rFonts w:eastAsia="Calibri"/>
                <w:color w:val="000000" w:themeColor="text1"/>
                <w:sz w:val="24"/>
                <w:szCs w:val="22"/>
                <w:lang w:val="en-US" w:eastAsia="en-US"/>
              </w:rPr>
              <w:t>ZnS·</w:t>
            </w:r>
            <w:r w:rsidRPr="00523DF5">
              <w:rPr>
                <w:rFonts w:eastAsia="Calibri"/>
                <w:i/>
                <w:color w:val="000000" w:themeColor="text1"/>
                <w:sz w:val="24"/>
                <w:szCs w:val="22"/>
                <w:lang w:val="en-US" w:eastAsia="en-US"/>
              </w:rPr>
              <w:t>n</w:t>
            </w:r>
            <w:r w:rsidRPr="00523DF5">
              <w:rPr>
                <w:rFonts w:eastAsia="Calibri"/>
                <w:color w:val="000000" w:themeColor="text1"/>
                <w:sz w:val="24"/>
                <w:szCs w:val="22"/>
                <w:lang w:val="en-US" w:eastAsia="en-US"/>
              </w:rPr>
              <w:t>FeS</w:t>
            </w:r>
          </w:p>
        </w:tc>
        <w:tc>
          <w:tcPr>
            <w:tcW w:w="1843" w:type="dxa"/>
            <w:shd w:val="clear" w:color="auto" w:fill="auto"/>
          </w:tcPr>
          <w:p w14:paraId="5F6598AB"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eastAsia="en-US"/>
              </w:rPr>
              <w:t>60,00</w:t>
            </w:r>
          </w:p>
        </w:tc>
        <w:tc>
          <w:tcPr>
            <w:tcW w:w="1996" w:type="dxa"/>
            <w:shd w:val="clear" w:color="auto" w:fill="auto"/>
          </w:tcPr>
          <w:p w14:paraId="579EB375" w14:textId="77777777" w:rsidR="003331C6" w:rsidRPr="00523DF5" w:rsidRDefault="003331C6" w:rsidP="00F63420">
            <w:pPr>
              <w:ind w:firstLine="34"/>
              <w:jc w:val="center"/>
              <w:rPr>
                <w:rFonts w:eastAsia="Calibri"/>
                <w:color w:val="000000" w:themeColor="text1"/>
                <w:sz w:val="24"/>
                <w:szCs w:val="22"/>
                <w:lang w:val="kk-KZ" w:eastAsia="en-US"/>
              </w:rPr>
            </w:pPr>
            <w:r w:rsidRPr="00523DF5">
              <w:rPr>
                <w:rFonts w:eastAsia="Calibri"/>
                <w:color w:val="000000" w:themeColor="text1"/>
                <w:sz w:val="24"/>
                <w:szCs w:val="22"/>
                <w:lang w:val="kk-KZ" w:eastAsia="en-US"/>
              </w:rPr>
              <w:t>–</w:t>
            </w:r>
          </w:p>
        </w:tc>
      </w:tr>
      <w:tr w:rsidR="00493B6B" w:rsidRPr="00523DF5" w14:paraId="7F072988" w14:textId="77777777" w:rsidTr="004A1D3A">
        <w:trPr>
          <w:trHeight w:val="269"/>
        </w:trPr>
        <w:tc>
          <w:tcPr>
            <w:tcW w:w="9759" w:type="dxa"/>
            <w:gridSpan w:val="5"/>
            <w:shd w:val="clear" w:color="auto" w:fill="auto"/>
          </w:tcPr>
          <w:p w14:paraId="7CDB2AD5" w14:textId="77777777" w:rsidR="003331C6" w:rsidRPr="00523DF5" w:rsidRDefault="003331C6" w:rsidP="00F63420">
            <w:pPr>
              <w:jc w:val="center"/>
              <w:rPr>
                <w:color w:val="000000" w:themeColor="text1"/>
                <w:sz w:val="24"/>
              </w:rPr>
            </w:pPr>
            <w:r w:rsidRPr="00523DF5">
              <w:rPr>
                <w:rFonts w:eastAsia="Calibri"/>
                <w:b/>
                <w:color w:val="000000" w:themeColor="text1"/>
                <w:sz w:val="24"/>
                <w:szCs w:val="22"/>
                <w:lang w:val="kk-KZ" w:eastAsia="en-US"/>
              </w:rPr>
              <w:t xml:space="preserve">ЧАСТИЧНО </w:t>
            </w:r>
            <w:r w:rsidRPr="00523DF5">
              <w:rPr>
                <w:rFonts w:eastAsia="Calibri"/>
                <w:b/>
                <w:color w:val="000000" w:themeColor="text1"/>
                <w:sz w:val="24"/>
                <w:szCs w:val="22"/>
                <w:lang w:eastAsia="en-US"/>
              </w:rPr>
              <w:t>ОКИСЛЕННЫЕ МИНЕРАЛЫ ЦИНКА</w:t>
            </w:r>
          </w:p>
        </w:tc>
      </w:tr>
      <w:tr w:rsidR="00493B6B" w:rsidRPr="00523DF5" w14:paraId="0771E1B7" w14:textId="77777777" w:rsidTr="004A1D3A">
        <w:trPr>
          <w:trHeight w:val="269"/>
        </w:trPr>
        <w:tc>
          <w:tcPr>
            <w:tcW w:w="9759" w:type="dxa"/>
            <w:gridSpan w:val="5"/>
            <w:shd w:val="clear" w:color="auto" w:fill="auto"/>
          </w:tcPr>
          <w:p w14:paraId="50D145DC" w14:textId="77777777" w:rsidR="003331C6" w:rsidRPr="00523DF5" w:rsidRDefault="003331C6" w:rsidP="00F63420">
            <w:pPr>
              <w:jc w:val="center"/>
              <w:rPr>
                <w:color w:val="000000" w:themeColor="text1"/>
                <w:sz w:val="24"/>
              </w:rPr>
            </w:pPr>
            <w:r w:rsidRPr="00523DF5">
              <w:rPr>
                <w:rFonts w:eastAsia="Calibri"/>
                <w:b/>
                <w:i/>
                <w:color w:val="000000" w:themeColor="text1"/>
                <w:sz w:val="24"/>
                <w:szCs w:val="22"/>
                <w:lang w:eastAsia="en-US"/>
              </w:rPr>
              <w:t>Сульфатные минералы цинка</w:t>
            </w:r>
          </w:p>
        </w:tc>
      </w:tr>
      <w:tr w:rsidR="00493B6B" w:rsidRPr="00523DF5" w14:paraId="665D1B20" w14:textId="77777777" w:rsidTr="004A1D3A">
        <w:trPr>
          <w:trHeight w:val="202"/>
        </w:trPr>
        <w:tc>
          <w:tcPr>
            <w:tcW w:w="534" w:type="dxa"/>
            <w:shd w:val="clear" w:color="auto" w:fill="auto"/>
          </w:tcPr>
          <w:p w14:paraId="36ECE653" w14:textId="77777777" w:rsidR="003331C6" w:rsidRPr="00523DF5" w:rsidRDefault="003331C6" w:rsidP="004A1D3A">
            <w:pPr>
              <w:rPr>
                <w:color w:val="000000" w:themeColor="text1"/>
                <w:sz w:val="24"/>
              </w:rPr>
            </w:pPr>
            <w:r w:rsidRPr="00523DF5">
              <w:rPr>
                <w:color w:val="000000" w:themeColor="text1"/>
                <w:sz w:val="24"/>
              </w:rPr>
              <w:t>4</w:t>
            </w:r>
          </w:p>
        </w:tc>
        <w:tc>
          <w:tcPr>
            <w:tcW w:w="2199" w:type="dxa"/>
            <w:shd w:val="clear" w:color="auto" w:fill="auto"/>
          </w:tcPr>
          <w:p w14:paraId="394CC483" w14:textId="144D67E9" w:rsidR="003331C6" w:rsidRPr="00523DF5" w:rsidRDefault="003331C6" w:rsidP="004A1D3A">
            <w:pPr>
              <w:rPr>
                <w:rFonts w:eastAsia="Calibri"/>
                <w:color w:val="000000" w:themeColor="text1"/>
                <w:sz w:val="24"/>
                <w:szCs w:val="22"/>
                <w:lang w:eastAsia="en-US"/>
              </w:rPr>
            </w:pPr>
            <w:r w:rsidRPr="00523DF5">
              <w:rPr>
                <w:rFonts w:eastAsia="Calibri"/>
                <w:color w:val="000000" w:themeColor="text1"/>
                <w:sz w:val="24"/>
                <w:szCs w:val="22"/>
                <w:lang w:eastAsia="en-US"/>
              </w:rPr>
              <w:t xml:space="preserve">Госларит </w:t>
            </w:r>
            <w:r w:rsidR="00FB2F75" w:rsidRPr="00523DF5">
              <w:rPr>
                <w:rFonts w:eastAsia="Calibri"/>
                <w:color w:val="000000" w:themeColor="text1"/>
                <w:sz w:val="24"/>
                <w:szCs w:val="22"/>
                <w:lang w:val="en-US" w:eastAsia="en-US"/>
              </w:rPr>
              <w:t>[17</w:t>
            </w:r>
            <w:r w:rsidRPr="00523DF5">
              <w:rPr>
                <w:rFonts w:eastAsia="Calibri"/>
                <w:color w:val="000000" w:themeColor="text1"/>
                <w:sz w:val="24"/>
                <w:szCs w:val="22"/>
                <w:lang w:eastAsia="en-US"/>
              </w:rPr>
              <w:t>,</w:t>
            </w:r>
            <w:r w:rsidRPr="00523DF5">
              <w:rPr>
                <w:rFonts w:eastAsia="Calibri"/>
                <w:color w:val="000000" w:themeColor="text1"/>
                <w:sz w:val="24"/>
                <w:szCs w:val="22"/>
                <w:lang w:val="en-US" w:eastAsia="en-US"/>
              </w:rPr>
              <w:t xml:space="preserve"> </w:t>
            </w:r>
            <w:r w:rsidR="00AC5A85" w:rsidRPr="00523DF5">
              <w:rPr>
                <w:rFonts w:eastAsia="Calibri"/>
                <w:color w:val="000000" w:themeColor="text1"/>
                <w:sz w:val="24"/>
                <w:szCs w:val="22"/>
                <w:lang w:val="en-US" w:eastAsia="en-US"/>
              </w:rPr>
              <w:t>29</w:t>
            </w:r>
            <w:r w:rsidRPr="00523DF5">
              <w:rPr>
                <w:rFonts w:eastAsia="Calibri"/>
                <w:color w:val="000000" w:themeColor="text1"/>
                <w:sz w:val="24"/>
                <w:szCs w:val="22"/>
                <w:lang w:val="en-US" w:eastAsia="en-US"/>
              </w:rPr>
              <w:t>]</w:t>
            </w:r>
          </w:p>
        </w:tc>
        <w:tc>
          <w:tcPr>
            <w:tcW w:w="3187" w:type="dxa"/>
            <w:shd w:val="clear" w:color="auto" w:fill="auto"/>
          </w:tcPr>
          <w:p w14:paraId="511B9E92"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eastAsia="en-US"/>
              </w:rPr>
              <w:t>Zn[SO</w:t>
            </w:r>
            <w:r w:rsidRPr="00523DF5">
              <w:rPr>
                <w:rFonts w:eastAsia="Calibri"/>
                <w:color w:val="000000" w:themeColor="text1"/>
                <w:sz w:val="24"/>
                <w:szCs w:val="22"/>
                <w:vertAlign w:val="subscript"/>
                <w:lang w:eastAsia="en-US"/>
              </w:rPr>
              <w:t>4</w:t>
            </w:r>
            <w:r w:rsidRPr="00523DF5">
              <w:rPr>
                <w:rFonts w:eastAsia="Calibri"/>
                <w:color w:val="000000" w:themeColor="text1"/>
                <w:sz w:val="24"/>
                <w:szCs w:val="22"/>
                <w:lang w:eastAsia="en-US"/>
              </w:rPr>
              <w:t>]·7Н</w:t>
            </w:r>
            <w:r w:rsidRPr="00523DF5">
              <w:rPr>
                <w:rFonts w:eastAsia="Calibri"/>
                <w:color w:val="000000" w:themeColor="text1"/>
                <w:sz w:val="24"/>
                <w:szCs w:val="22"/>
                <w:vertAlign w:val="subscript"/>
                <w:lang w:eastAsia="en-US"/>
              </w:rPr>
              <w:t>2</w:t>
            </w:r>
            <w:r w:rsidRPr="00523DF5">
              <w:rPr>
                <w:rFonts w:eastAsia="Calibri"/>
                <w:color w:val="000000" w:themeColor="text1"/>
                <w:sz w:val="24"/>
                <w:szCs w:val="22"/>
                <w:lang w:eastAsia="en-US"/>
              </w:rPr>
              <w:t>О</w:t>
            </w:r>
          </w:p>
        </w:tc>
        <w:tc>
          <w:tcPr>
            <w:tcW w:w="1843" w:type="dxa"/>
            <w:shd w:val="clear" w:color="auto" w:fill="auto"/>
          </w:tcPr>
          <w:p w14:paraId="2B9F1DBC" w14:textId="12EEEAB1"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eastAsia="en-US"/>
              </w:rPr>
              <w:t>40,40*</w:t>
            </w:r>
          </w:p>
        </w:tc>
        <w:tc>
          <w:tcPr>
            <w:tcW w:w="1996" w:type="dxa"/>
            <w:shd w:val="clear" w:color="auto" w:fill="auto"/>
          </w:tcPr>
          <w:p w14:paraId="12446ED8"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eastAsia="en-US"/>
              </w:rPr>
              <w:t>–</w:t>
            </w:r>
          </w:p>
        </w:tc>
      </w:tr>
      <w:tr w:rsidR="00493B6B" w:rsidRPr="00523DF5" w14:paraId="4ED7966B" w14:textId="77777777" w:rsidTr="004A1D3A">
        <w:trPr>
          <w:trHeight w:val="354"/>
        </w:trPr>
        <w:tc>
          <w:tcPr>
            <w:tcW w:w="534" w:type="dxa"/>
            <w:shd w:val="clear" w:color="auto" w:fill="auto"/>
          </w:tcPr>
          <w:p w14:paraId="1CE67F7B" w14:textId="77777777" w:rsidR="003331C6" w:rsidRPr="00523DF5" w:rsidRDefault="003331C6" w:rsidP="004A1D3A">
            <w:pPr>
              <w:rPr>
                <w:color w:val="000000" w:themeColor="text1"/>
                <w:sz w:val="24"/>
              </w:rPr>
            </w:pPr>
            <w:r w:rsidRPr="00523DF5">
              <w:rPr>
                <w:color w:val="000000" w:themeColor="text1"/>
                <w:sz w:val="24"/>
              </w:rPr>
              <w:t>5</w:t>
            </w:r>
          </w:p>
        </w:tc>
        <w:tc>
          <w:tcPr>
            <w:tcW w:w="2199" w:type="dxa"/>
            <w:shd w:val="clear" w:color="auto" w:fill="auto"/>
          </w:tcPr>
          <w:p w14:paraId="51B557E4" w14:textId="07A0151C" w:rsidR="003331C6" w:rsidRPr="00523DF5" w:rsidRDefault="003331C6" w:rsidP="004A1D3A">
            <w:pPr>
              <w:rPr>
                <w:rFonts w:eastAsia="Calibri"/>
                <w:color w:val="000000" w:themeColor="text1"/>
                <w:spacing w:val="-6"/>
                <w:sz w:val="24"/>
                <w:szCs w:val="22"/>
                <w:lang w:val="en-US" w:eastAsia="en-US"/>
              </w:rPr>
            </w:pPr>
            <w:r w:rsidRPr="00523DF5">
              <w:rPr>
                <w:rFonts w:eastAsia="Calibri"/>
                <w:color w:val="000000" w:themeColor="text1"/>
                <w:spacing w:val="-6"/>
                <w:sz w:val="24"/>
                <w:szCs w:val="22"/>
                <w:lang w:eastAsia="en-US"/>
              </w:rPr>
              <w:t>Цинкалюминит</w:t>
            </w:r>
            <w:r w:rsidRPr="00523DF5">
              <w:rPr>
                <w:rFonts w:eastAsia="Calibri"/>
                <w:color w:val="000000" w:themeColor="text1"/>
                <w:spacing w:val="-6"/>
                <w:sz w:val="24"/>
                <w:szCs w:val="22"/>
                <w:lang w:val="en-US" w:eastAsia="en-US"/>
              </w:rPr>
              <w:t xml:space="preserve"> [</w:t>
            </w:r>
            <w:r w:rsidR="00AC5A85" w:rsidRPr="00523DF5">
              <w:rPr>
                <w:rFonts w:eastAsia="Calibri"/>
                <w:color w:val="000000" w:themeColor="text1"/>
                <w:spacing w:val="-6"/>
                <w:sz w:val="24"/>
                <w:szCs w:val="22"/>
                <w:lang w:eastAsia="en-US"/>
              </w:rPr>
              <w:t>29</w:t>
            </w:r>
            <w:r w:rsidRPr="00523DF5">
              <w:rPr>
                <w:rFonts w:eastAsia="Calibri"/>
                <w:color w:val="000000" w:themeColor="text1"/>
                <w:spacing w:val="-6"/>
                <w:sz w:val="24"/>
                <w:szCs w:val="22"/>
                <w:lang w:val="en-US" w:eastAsia="en-US"/>
              </w:rPr>
              <w:t>]</w:t>
            </w:r>
          </w:p>
        </w:tc>
        <w:tc>
          <w:tcPr>
            <w:tcW w:w="3187" w:type="dxa"/>
            <w:shd w:val="clear" w:color="auto" w:fill="auto"/>
          </w:tcPr>
          <w:p w14:paraId="34F9A73C" w14:textId="77777777" w:rsidR="003331C6" w:rsidRPr="00523DF5" w:rsidRDefault="003331C6" w:rsidP="00F63420">
            <w:pPr>
              <w:jc w:val="center"/>
              <w:rPr>
                <w:rFonts w:eastAsia="Calibri"/>
                <w:color w:val="000000" w:themeColor="text1"/>
                <w:sz w:val="24"/>
                <w:szCs w:val="22"/>
                <w:lang w:val="en-US" w:eastAsia="en-US"/>
              </w:rPr>
            </w:pPr>
            <w:r w:rsidRPr="00523DF5">
              <w:rPr>
                <w:rFonts w:eastAsia="Calibri"/>
                <w:color w:val="000000" w:themeColor="text1"/>
                <w:sz w:val="24"/>
                <w:szCs w:val="22"/>
                <w:lang w:val="en-US" w:eastAsia="en-US"/>
              </w:rPr>
              <w:t>(Zn,Al)</w:t>
            </w:r>
            <w:r w:rsidRPr="00523DF5">
              <w:rPr>
                <w:rFonts w:eastAsia="Calibri"/>
                <w:color w:val="000000" w:themeColor="text1"/>
                <w:sz w:val="24"/>
                <w:szCs w:val="22"/>
                <w:vertAlign w:val="subscript"/>
                <w:lang w:val="en-US" w:eastAsia="en-US"/>
              </w:rPr>
              <w:t>9</w:t>
            </w:r>
            <w:r w:rsidRPr="00523DF5">
              <w:rPr>
                <w:rFonts w:eastAsia="Calibri"/>
                <w:color w:val="000000" w:themeColor="text1"/>
                <w:sz w:val="24"/>
                <w:szCs w:val="22"/>
                <w:lang w:val="en-US" w:eastAsia="en-US"/>
              </w:rPr>
              <w:t>(SO</w:t>
            </w:r>
            <w:r w:rsidRPr="00523DF5">
              <w:rPr>
                <w:rFonts w:eastAsia="Calibri"/>
                <w:color w:val="000000" w:themeColor="text1"/>
                <w:sz w:val="24"/>
                <w:szCs w:val="22"/>
                <w:vertAlign w:val="subscript"/>
                <w:lang w:val="en-US" w:eastAsia="en-US"/>
              </w:rPr>
              <w:t>4</w:t>
            </w:r>
            <w:r w:rsidRPr="00523DF5">
              <w:rPr>
                <w:rFonts w:eastAsia="Calibri"/>
                <w:color w:val="000000" w:themeColor="text1"/>
                <w:sz w:val="24"/>
                <w:szCs w:val="22"/>
                <w:lang w:val="en-US" w:eastAsia="en-US"/>
              </w:rPr>
              <w:t>)</w:t>
            </w:r>
            <w:r w:rsidRPr="00523DF5">
              <w:rPr>
                <w:rFonts w:eastAsia="Calibri"/>
                <w:color w:val="000000" w:themeColor="text1"/>
                <w:sz w:val="24"/>
                <w:szCs w:val="22"/>
                <w:vertAlign w:val="subscript"/>
                <w:lang w:val="en-US" w:eastAsia="en-US"/>
              </w:rPr>
              <w:t>2</w:t>
            </w:r>
            <w:r w:rsidRPr="00523DF5">
              <w:rPr>
                <w:rFonts w:eastAsia="Calibri"/>
                <w:color w:val="000000" w:themeColor="text1"/>
                <w:sz w:val="24"/>
                <w:szCs w:val="22"/>
                <w:lang w:val="en-US" w:eastAsia="en-US"/>
              </w:rPr>
              <w:t>(OH)</w:t>
            </w:r>
            <w:r w:rsidRPr="00523DF5">
              <w:rPr>
                <w:rFonts w:eastAsia="Calibri"/>
                <w:color w:val="000000" w:themeColor="text1"/>
                <w:sz w:val="24"/>
                <w:szCs w:val="22"/>
                <w:vertAlign w:val="subscript"/>
                <w:lang w:val="en-US" w:eastAsia="en-US"/>
              </w:rPr>
              <w:t>18</w:t>
            </w:r>
            <w:r w:rsidRPr="00523DF5">
              <w:rPr>
                <w:rFonts w:eastAsia="Calibri"/>
                <w:color w:val="000000" w:themeColor="text1"/>
                <w:sz w:val="24"/>
                <w:szCs w:val="22"/>
                <w:lang w:val="en-US" w:eastAsia="en-US"/>
              </w:rPr>
              <w:t>·nH</w:t>
            </w:r>
            <w:r w:rsidRPr="00523DF5">
              <w:rPr>
                <w:rFonts w:eastAsia="Calibri"/>
                <w:color w:val="000000" w:themeColor="text1"/>
                <w:sz w:val="24"/>
                <w:szCs w:val="22"/>
                <w:vertAlign w:val="subscript"/>
                <w:lang w:val="en-US" w:eastAsia="en-US"/>
              </w:rPr>
              <w:t>2</w:t>
            </w:r>
            <w:r w:rsidRPr="00523DF5">
              <w:rPr>
                <w:rFonts w:eastAsia="Calibri"/>
                <w:color w:val="000000" w:themeColor="text1"/>
                <w:sz w:val="24"/>
                <w:szCs w:val="22"/>
                <w:lang w:val="en-US" w:eastAsia="en-US"/>
              </w:rPr>
              <w:t>O</w:t>
            </w:r>
          </w:p>
        </w:tc>
        <w:tc>
          <w:tcPr>
            <w:tcW w:w="1843" w:type="dxa"/>
            <w:shd w:val="clear" w:color="auto" w:fill="auto"/>
          </w:tcPr>
          <w:p w14:paraId="689187BB" w14:textId="77777777" w:rsidR="003331C6" w:rsidRPr="00523DF5" w:rsidRDefault="003331C6" w:rsidP="00F63420">
            <w:pPr>
              <w:jc w:val="center"/>
              <w:rPr>
                <w:rFonts w:eastAsia="Calibri"/>
                <w:color w:val="000000" w:themeColor="text1"/>
                <w:spacing w:val="-13"/>
                <w:sz w:val="24"/>
                <w:szCs w:val="22"/>
                <w:shd w:val="clear" w:color="auto" w:fill="FFFFFF"/>
                <w:lang w:val="kk-KZ" w:eastAsia="en-US"/>
              </w:rPr>
            </w:pPr>
            <w:r w:rsidRPr="00523DF5">
              <w:rPr>
                <w:rFonts w:eastAsia="Calibri"/>
                <w:color w:val="000000" w:themeColor="text1"/>
                <w:spacing w:val="-13"/>
                <w:sz w:val="24"/>
                <w:szCs w:val="22"/>
                <w:shd w:val="clear" w:color="auto" w:fill="FFFFFF"/>
                <w:lang w:val="kk-KZ" w:eastAsia="en-US"/>
              </w:rPr>
              <w:t xml:space="preserve">до </w:t>
            </w:r>
            <w:r w:rsidRPr="00523DF5">
              <w:rPr>
                <w:rFonts w:eastAsia="Calibri"/>
                <w:color w:val="000000" w:themeColor="text1"/>
                <w:spacing w:val="-13"/>
                <w:sz w:val="24"/>
                <w:szCs w:val="22"/>
                <w:shd w:val="clear" w:color="auto" w:fill="FFFFFF"/>
                <w:lang w:eastAsia="en-US"/>
              </w:rPr>
              <w:t>54,00*</w:t>
            </w:r>
            <w:r w:rsidRPr="00523DF5">
              <w:rPr>
                <w:rFonts w:eastAsia="Calibri"/>
                <w:color w:val="000000" w:themeColor="text1"/>
                <w:spacing w:val="-13"/>
                <w:sz w:val="24"/>
                <w:szCs w:val="22"/>
                <w:shd w:val="clear" w:color="auto" w:fill="FFFFFF"/>
                <w:lang w:val="kk-KZ" w:eastAsia="en-US"/>
              </w:rPr>
              <w:t xml:space="preserve"> </w:t>
            </w:r>
            <w:r w:rsidRPr="00523DF5">
              <w:rPr>
                <w:rFonts w:eastAsia="Calibri"/>
                <w:color w:val="000000" w:themeColor="text1"/>
                <w:spacing w:val="-13"/>
                <w:sz w:val="24"/>
                <w:szCs w:val="22"/>
                <w:lang w:eastAsia="en-US"/>
              </w:rPr>
              <w:t>без Н</w:t>
            </w:r>
            <w:r w:rsidRPr="00523DF5">
              <w:rPr>
                <w:rFonts w:eastAsia="Calibri"/>
                <w:color w:val="000000" w:themeColor="text1"/>
                <w:spacing w:val="-13"/>
                <w:sz w:val="24"/>
                <w:szCs w:val="22"/>
                <w:vertAlign w:val="subscript"/>
                <w:lang w:eastAsia="en-US"/>
              </w:rPr>
              <w:t>2</w:t>
            </w:r>
            <w:r w:rsidRPr="00523DF5">
              <w:rPr>
                <w:rFonts w:eastAsia="Calibri"/>
                <w:color w:val="000000" w:themeColor="text1"/>
                <w:spacing w:val="-13"/>
                <w:sz w:val="24"/>
                <w:szCs w:val="22"/>
                <w:lang w:eastAsia="en-US"/>
              </w:rPr>
              <w:t>О</w:t>
            </w:r>
          </w:p>
        </w:tc>
        <w:tc>
          <w:tcPr>
            <w:tcW w:w="1996" w:type="dxa"/>
            <w:shd w:val="clear" w:color="auto" w:fill="auto"/>
          </w:tcPr>
          <w:p w14:paraId="3210F018" w14:textId="72AE52C7" w:rsidR="003331C6" w:rsidRPr="00523DF5" w:rsidRDefault="003331C6" w:rsidP="00F63420">
            <w:pPr>
              <w:jc w:val="center"/>
              <w:rPr>
                <w:rFonts w:eastAsia="Calibri"/>
                <w:color w:val="000000" w:themeColor="text1"/>
                <w:spacing w:val="-26"/>
                <w:sz w:val="24"/>
                <w:szCs w:val="22"/>
                <w:shd w:val="clear" w:color="auto" w:fill="FFFFFF"/>
                <w:lang w:val="en-US" w:eastAsia="en-US"/>
              </w:rPr>
            </w:pPr>
            <w:r w:rsidRPr="00523DF5">
              <w:rPr>
                <w:rFonts w:eastAsia="Calibri"/>
                <w:color w:val="000000" w:themeColor="text1"/>
                <w:spacing w:val="-26"/>
                <w:sz w:val="24"/>
                <w:szCs w:val="22"/>
                <w:shd w:val="clear" w:color="auto" w:fill="FFFFFF"/>
                <w:lang w:val="en-US" w:eastAsia="en-US"/>
              </w:rPr>
              <w:t>Al</w:t>
            </w:r>
            <w:r w:rsidRPr="00523DF5">
              <w:rPr>
                <w:rFonts w:eastAsia="Calibri"/>
                <w:color w:val="000000" w:themeColor="text1"/>
                <w:spacing w:val="-26"/>
                <w:sz w:val="24"/>
                <w:szCs w:val="22"/>
                <w:shd w:val="clear" w:color="auto" w:fill="FFFFFF"/>
                <w:lang w:eastAsia="en-US"/>
              </w:rPr>
              <w:t xml:space="preserve">  – </w:t>
            </w:r>
            <w:r w:rsidRPr="00523DF5">
              <w:rPr>
                <w:rFonts w:eastAsia="Calibri"/>
                <w:color w:val="000000" w:themeColor="text1"/>
                <w:spacing w:val="-26"/>
                <w:sz w:val="24"/>
                <w:szCs w:val="22"/>
                <w:shd w:val="clear" w:color="auto" w:fill="FFFFFF"/>
                <w:lang w:val="kk-KZ" w:eastAsia="en-US"/>
              </w:rPr>
              <w:t xml:space="preserve">до </w:t>
            </w:r>
            <w:r w:rsidRPr="00523DF5">
              <w:rPr>
                <w:rFonts w:eastAsia="Calibri"/>
                <w:color w:val="000000" w:themeColor="text1"/>
                <w:spacing w:val="-26"/>
                <w:sz w:val="24"/>
                <w:szCs w:val="22"/>
                <w:shd w:val="clear" w:color="auto" w:fill="FFFFFF"/>
                <w:lang w:eastAsia="en-US"/>
              </w:rPr>
              <w:t>32,8</w:t>
            </w:r>
            <w:r w:rsidRPr="00523DF5">
              <w:rPr>
                <w:rFonts w:eastAsia="Calibri"/>
                <w:color w:val="000000" w:themeColor="text1"/>
                <w:spacing w:val="-26"/>
                <w:sz w:val="24"/>
                <w:szCs w:val="22"/>
                <w:shd w:val="clear" w:color="auto" w:fill="FFFFFF"/>
                <w:lang w:val="en-US" w:eastAsia="en-US"/>
              </w:rPr>
              <w:t>0</w:t>
            </w:r>
            <w:r w:rsidRPr="00523DF5">
              <w:rPr>
                <w:rFonts w:eastAsia="Calibri"/>
                <w:color w:val="000000" w:themeColor="text1"/>
                <w:spacing w:val="-26"/>
                <w:sz w:val="24"/>
                <w:szCs w:val="22"/>
                <w:shd w:val="clear" w:color="auto" w:fill="FFFFFF"/>
                <w:lang w:eastAsia="en-US"/>
              </w:rPr>
              <w:t>*</w:t>
            </w:r>
            <w:r w:rsidRPr="00523DF5">
              <w:rPr>
                <w:rFonts w:eastAsia="Calibri"/>
                <w:color w:val="000000" w:themeColor="text1"/>
                <w:spacing w:val="-26"/>
                <w:sz w:val="24"/>
                <w:szCs w:val="22"/>
                <w:shd w:val="clear" w:color="auto" w:fill="FFFFFF"/>
                <w:lang w:val="kk-KZ" w:eastAsia="en-US"/>
              </w:rPr>
              <w:t xml:space="preserve"> </w:t>
            </w:r>
            <w:r w:rsidRPr="00523DF5">
              <w:rPr>
                <w:rFonts w:eastAsia="Calibri"/>
                <w:color w:val="000000" w:themeColor="text1"/>
                <w:spacing w:val="-26"/>
                <w:sz w:val="24"/>
                <w:szCs w:val="22"/>
                <w:lang w:eastAsia="en-US"/>
              </w:rPr>
              <w:t>без Н</w:t>
            </w:r>
            <w:r w:rsidRPr="00523DF5">
              <w:rPr>
                <w:rFonts w:eastAsia="Calibri"/>
                <w:color w:val="000000" w:themeColor="text1"/>
                <w:spacing w:val="-26"/>
                <w:sz w:val="24"/>
                <w:szCs w:val="22"/>
                <w:vertAlign w:val="subscript"/>
                <w:lang w:eastAsia="en-US"/>
              </w:rPr>
              <w:t>2</w:t>
            </w:r>
            <w:r w:rsidRPr="00523DF5">
              <w:rPr>
                <w:rFonts w:eastAsia="Calibri"/>
                <w:color w:val="000000" w:themeColor="text1"/>
                <w:spacing w:val="-26"/>
                <w:sz w:val="24"/>
                <w:szCs w:val="22"/>
                <w:lang w:eastAsia="en-US"/>
              </w:rPr>
              <w:t>О</w:t>
            </w:r>
          </w:p>
        </w:tc>
      </w:tr>
      <w:tr w:rsidR="00493B6B" w:rsidRPr="00523DF5" w14:paraId="79A5A07B" w14:textId="77777777" w:rsidTr="004A1D3A">
        <w:trPr>
          <w:trHeight w:val="358"/>
        </w:trPr>
        <w:tc>
          <w:tcPr>
            <w:tcW w:w="534" w:type="dxa"/>
            <w:shd w:val="clear" w:color="auto" w:fill="auto"/>
          </w:tcPr>
          <w:p w14:paraId="3FB26E92" w14:textId="77777777" w:rsidR="003331C6" w:rsidRPr="00523DF5" w:rsidRDefault="003331C6" w:rsidP="004A1D3A">
            <w:pPr>
              <w:rPr>
                <w:color w:val="000000" w:themeColor="text1"/>
                <w:sz w:val="24"/>
              </w:rPr>
            </w:pPr>
            <w:r w:rsidRPr="00523DF5">
              <w:rPr>
                <w:color w:val="000000" w:themeColor="text1"/>
                <w:sz w:val="24"/>
              </w:rPr>
              <w:t>6</w:t>
            </w:r>
          </w:p>
        </w:tc>
        <w:tc>
          <w:tcPr>
            <w:tcW w:w="2199" w:type="dxa"/>
            <w:shd w:val="clear" w:color="auto" w:fill="auto"/>
          </w:tcPr>
          <w:p w14:paraId="3B48BFDD" w14:textId="13831348" w:rsidR="003331C6" w:rsidRPr="00523DF5" w:rsidRDefault="003331C6" w:rsidP="004A1D3A">
            <w:pPr>
              <w:rPr>
                <w:rFonts w:eastAsia="Calibri"/>
                <w:color w:val="000000" w:themeColor="text1"/>
                <w:spacing w:val="-12"/>
                <w:sz w:val="24"/>
                <w:szCs w:val="22"/>
                <w:lang w:val="en-US" w:eastAsia="en-US"/>
              </w:rPr>
            </w:pPr>
            <w:r w:rsidRPr="00523DF5">
              <w:rPr>
                <w:rFonts w:eastAsia="Calibri"/>
                <w:color w:val="000000" w:themeColor="text1"/>
                <w:spacing w:val="-12"/>
                <w:sz w:val="24"/>
                <w:szCs w:val="22"/>
                <w:lang w:eastAsia="en-US"/>
              </w:rPr>
              <w:t>Цинковудвардит</w:t>
            </w:r>
            <w:r w:rsidRPr="00523DF5">
              <w:rPr>
                <w:rFonts w:eastAsia="Calibri"/>
                <w:color w:val="000000" w:themeColor="text1"/>
                <w:spacing w:val="-12"/>
                <w:sz w:val="24"/>
                <w:szCs w:val="22"/>
                <w:lang w:val="en-US" w:eastAsia="en-US"/>
              </w:rPr>
              <w:t xml:space="preserve"> [</w:t>
            </w:r>
            <w:r w:rsidR="00AC5A85" w:rsidRPr="00523DF5">
              <w:rPr>
                <w:rFonts w:eastAsia="Calibri"/>
                <w:color w:val="000000" w:themeColor="text1"/>
                <w:spacing w:val="-12"/>
                <w:sz w:val="24"/>
                <w:szCs w:val="22"/>
                <w:lang w:eastAsia="en-US"/>
              </w:rPr>
              <w:t>29</w:t>
            </w:r>
            <w:r w:rsidRPr="00523DF5">
              <w:rPr>
                <w:rFonts w:eastAsia="Calibri"/>
                <w:color w:val="000000" w:themeColor="text1"/>
                <w:spacing w:val="-12"/>
                <w:sz w:val="24"/>
                <w:szCs w:val="22"/>
                <w:lang w:val="en-US" w:eastAsia="en-US"/>
              </w:rPr>
              <w:t>]</w:t>
            </w:r>
          </w:p>
        </w:tc>
        <w:tc>
          <w:tcPr>
            <w:tcW w:w="3187" w:type="dxa"/>
            <w:shd w:val="clear" w:color="auto" w:fill="auto"/>
          </w:tcPr>
          <w:p w14:paraId="70F55F8B" w14:textId="4028DD56" w:rsidR="003331C6" w:rsidRPr="00523DF5" w:rsidRDefault="003331C6" w:rsidP="00F63420">
            <w:pPr>
              <w:jc w:val="center"/>
              <w:rPr>
                <w:rFonts w:eastAsia="Calibri"/>
                <w:color w:val="000000" w:themeColor="text1"/>
                <w:sz w:val="24"/>
                <w:szCs w:val="22"/>
                <w:lang w:val="en-US" w:eastAsia="en-US"/>
              </w:rPr>
            </w:pPr>
            <w:r w:rsidRPr="00523DF5">
              <w:rPr>
                <w:rFonts w:eastAsia="Calibri"/>
                <w:color w:val="000000" w:themeColor="text1"/>
                <w:sz w:val="24"/>
                <w:szCs w:val="22"/>
                <w:lang w:val="en-US" w:eastAsia="en-US"/>
              </w:rPr>
              <w:t>Zn</w:t>
            </w:r>
            <w:r w:rsidRPr="00523DF5">
              <w:rPr>
                <w:rFonts w:eastAsia="Calibri"/>
                <w:color w:val="000000" w:themeColor="text1"/>
                <w:sz w:val="24"/>
                <w:szCs w:val="22"/>
                <w:vertAlign w:val="subscript"/>
                <w:lang w:val="en-US" w:eastAsia="en-US"/>
              </w:rPr>
              <w:t>1-x</w:t>
            </w:r>
            <w:r w:rsidRPr="00523DF5">
              <w:rPr>
                <w:rFonts w:eastAsia="Calibri"/>
                <w:color w:val="000000" w:themeColor="text1"/>
                <w:sz w:val="24"/>
                <w:szCs w:val="22"/>
                <w:lang w:val="en-US" w:eastAsia="en-US"/>
              </w:rPr>
              <w:t>Al</w:t>
            </w:r>
            <w:r w:rsidRPr="00523DF5">
              <w:rPr>
                <w:rFonts w:eastAsia="Calibri"/>
                <w:color w:val="000000" w:themeColor="text1"/>
                <w:sz w:val="24"/>
                <w:szCs w:val="22"/>
                <w:vertAlign w:val="subscript"/>
                <w:lang w:val="en-US" w:eastAsia="en-US"/>
              </w:rPr>
              <w:t>x</w:t>
            </w:r>
            <w:r w:rsidRPr="00523DF5">
              <w:rPr>
                <w:rFonts w:eastAsia="Calibri"/>
                <w:color w:val="000000" w:themeColor="text1"/>
                <w:sz w:val="24"/>
                <w:szCs w:val="22"/>
                <w:lang w:val="en-US" w:eastAsia="en-US"/>
              </w:rPr>
              <w:t>(OH)</w:t>
            </w:r>
            <w:r w:rsidRPr="00523DF5">
              <w:rPr>
                <w:rFonts w:eastAsia="Calibri"/>
                <w:color w:val="000000" w:themeColor="text1"/>
                <w:sz w:val="24"/>
                <w:szCs w:val="22"/>
                <w:vertAlign w:val="subscript"/>
                <w:lang w:val="en-US" w:eastAsia="en-US"/>
              </w:rPr>
              <w:t>2</w:t>
            </w:r>
            <w:r w:rsidRPr="00523DF5">
              <w:rPr>
                <w:rFonts w:eastAsia="Calibri"/>
                <w:color w:val="000000" w:themeColor="text1"/>
                <w:sz w:val="24"/>
                <w:szCs w:val="22"/>
                <w:lang w:val="en-US" w:eastAsia="en-US"/>
              </w:rPr>
              <w:t>(SO</w:t>
            </w:r>
            <w:r w:rsidRPr="00523DF5">
              <w:rPr>
                <w:rFonts w:eastAsia="Calibri"/>
                <w:color w:val="000000" w:themeColor="text1"/>
                <w:sz w:val="24"/>
                <w:szCs w:val="22"/>
                <w:vertAlign w:val="subscript"/>
                <w:lang w:val="en-US" w:eastAsia="en-US"/>
              </w:rPr>
              <w:t>4</w:t>
            </w:r>
            <w:r w:rsidRPr="00523DF5">
              <w:rPr>
                <w:rFonts w:eastAsia="Calibri"/>
                <w:color w:val="000000" w:themeColor="text1"/>
                <w:sz w:val="24"/>
                <w:szCs w:val="22"/>
                <w:lang w:val="en-US" w:eastAsia="en-US"/>
              </w:rPr>
              <w:t>)</w:t>
            </w:r>
            <w:r w:rsidRPr="00523DF5">
              <w:rPr>
                <w:rFonts w:eastAsia="Calibri"/>
                <w:color w:val="000000" w:themeColor="text1"/>
                <w:sz w:val="24"/>
                <w:szCs w:val="22"/>
                <w:vertAlign w:val="subscript"/>
                <w:lang w:val="en-US" w:eastAsia="en-US"/>
              </w:rPr>
              <w:t>x/2</w:t>
            </w:r>
            <w:r w:rsidRPr="00523DF5">
              <w:rPr>
                <w:rFonts w:eastAsia="Calibri"/>
                <w:color w:val="000000" w:themeColor="text1"/>
                <w:sz w:val="24"/>
                <w:szCs w:val="22"/>
                <w:lang w:val="en-US" w:eastAsia="en-US"/>
              </w:rPr>
              <w:t>·nH</w:t>
            </w:r>
            <w:r w:rsidRPr="00523DF5">
              <w:rPr>
                <w:rFonts w:eastAsia="Calibri"/>
                <w:color w:val="000000" w:themeColor="text1"/>
                <w:sz w:val="24"/>
                <w:szCs w:val="22"/>
                <w:vertAlign w:val="subscript"/>
                <w:lang w:val="en-US" w:eastAsia="en-US"/>
              </w:rPr>
              <w:t>2</w:t>
            </w:r>
            <w:r w:rsidRPr="00523DF5">
              <w:rPr>
                <w:rFonts w:eastAsia="Calibri"/>
                <w:color w:val="000000" w:themeColor="text1"/>
                <w:sz w:val="24"/>
                <w:szCs w:val="22"/>
                <w:lang w:val="en-US" w:eastAsia="en-US"/>
              </w:rPr>
              <w:t>O</w:t>
            </w:r>
          </w:p>
          <w:p w14:paraId="105F44AB" w14:textId="77777777" w:rsidR="003331C6" w:rsidRPr="00523DF5" w:rsidRDefault="003331C6" w:rsidP="00F63420">
            <w:pPr>
              <w:jc w:val="center"/>
              <w:rPr>
                <w:rFonts w:eastAsia="Calibri"/>
                <w:color w:val="000000" w:themeColor="text1"/>
                <w:spacing w:val="-30"/>
                <w:sz w:val="24"/>
                <w:szCs w:val="22"/>
                <w:lang w:val="en-US" w:eastAsia="en-US"/>
              </w:rPr>
            </w:pPr>
            <w:r w:rsidRPr="00523DF5">
              <w:rPr>
                <w:rFonts w:eastAsia="Calibri"/>
                <w:color w:val="000000" w:themeColor="text1"/>
                <w:sz w:val="24"/>
                <w:szCs w:val="22"/>
                <w:lang w:val="en-US" w:eastAsia="en-US"/>
              </w:rPr>
              <w:t>(x=0.32–0.50)</w:t>
            </w:r>
          </w:p>
        </w:tc>
        <w:tc>
          <w:tcPr>
            <w:tcW w:w="1843" w:type="dxa"/>
            <w:shd w:val="clear" w:color="auto" w:fill="auto"/>
          </w:tcPr>
          <w:p w14:paraId="31DA20A0" w14:textId="77777777" w:rsidR="003331C6" w:rsidRPr="00523DF5" w:rsidRDefault="003331C6" w:rsidP="00F63420">
            <w:pPr>
              <w:jc w:val="center"/>
              <w:rPr>
                <w:rFonts w:eastAsia="Calibri"/>
                <w:color w:val="000000" w:themeColor="text1"/>
                <w:spacing w:val="-10"/>
                <w:sz w:val="24"/>
                <w:szCs w:val="22"/>
                <w:lang w:eastAsia="en-US"/>
              </w:rPr>
            </w:pPr>
            <w:r w:rsidRPr="00523DF5">
              <w:rPr>
                <w:rFonts w:eastAsia="Calibri"/>
                <w:color w:val="000000" w:themeColor="text1"/>
                <w:spacing w:val="-10"/>
                <w:sz w:val="24"/>
                <w:szCs w:val="22"/>
                <w:shd w:val="clear" w:color="auto" w:fill="FFFFFF"/>
                <w:lang w:eastAsia="en-US"/>
              </w:rPr>
              <w:t xml:space="preserve">37,19* </w:t>
            </w:r>
            <w:r w:rsidRPr="00523DF5">
              <w:rPr>
                <w:rFonts w:eastAsia="Calibri"/>
                <w:color w:val="000000" w:themeColor="text1"/>
                <w:spacing w:val="-10"/>
                <w:sz w:val="24"/>
                <w:szCs w:val="22"/>
                <w:lang w:eastAsia="en-US"/>
              </w:rPr>
              <w:t>без Н</w:t>
            </w:r>
            <w:r w:rsidRPr="00523DF5">
              <w:rPr>
                <w:rFonts w:eastAsia="Calibri"/>
                <w:color w:val="000000" w:themeColor="text1"/>
                <w:spacing w:val="-10"/>
                <w:sz w:val="24"/>
                <w:szCs w:val="22"/>
                <w:vertAlign w:val="subscript"/>
                <w:lang w:eastAsia="en-US"/>
              </w:rPr>
              <w:t>2</w:t>
            </w:r>
            <w:r w:rsidRPr="00523DF5">
              <w:rPr>
                <w:rFonts w:eastAsia="Calibri"/>
                <w:color w:val="000000" w:themeColor="text1"/>
                <w:spacing w:val="-10"/>
                <w:sz w:val="24"/>
                <w:szCs w:val="22"/>
                <w:lang w:eastAsia="en-US"/>
              </w:rPr>
              <w:t>О</w:t>
            </w:r>
          </w:p>
        </w:tc>
        <w:tc>
          <w:tcPr>
            <w:tcW w:w="1996" w:type="dxa"/>
            <w:shd w:val="clear" w:color="auto" w:fill="auto"/>
          </w:tcPr>
          <w:p w14:paraId="18225F10" w14:textId="77777777" w:rsidR="003331C6" w:rsidRPr="00523DF5" w:rsidRDefault="003331C6"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lang w:eastAsia="en-US"/>
              </w:rPr>
              <w:t xml:space="preserve">Al </w:t>
            </w:r>
            <w:r w:rsidRPr="00523DF5">
              <w:rPr>
                <w:rFonts w:eastAsia="Calibri"/>
                <w:b/>
                <w:color w:val="000000" w:themeColor="text1"/>
                <w:sz w:val="24"/>
                <w:szCs w:val="22"/>
                <w:lang w:eastAsia="en-US"/>
              </w:rPr>
              <w:t>-</w:t>
            </w:r>
            <w:r w:rsidRPr="00523DF5">
              <w:rPr>
                <w:rFonts w:eastAsia="Calibri"/>
                <w:color w:val="000000" w:themeColor="text1"/>
                <w:sz w:val="24"/>
                <w:szCs w:val="22"/>
                <w:lang w:eastAsia="en-US"/>
              </w:rPr>
              <w:t xml:space="preserve"> 10,73*</w:t>
            </w:r>
          </w:p>
        </w:tc>
      </w:tr>
      <w:tr w:rsidR="00493B6B" w:rsidRPr="00523DF5" w14:paraId="403922DD" w14:textId="77777777" w:rsidTr="004A1D3A">
        <w:trPr>
          <w:trHeight w:val="269"/>
        </w:trPr>
        <w:tc>
          <w:tcPr>
            <w:tcW w:w="534" w:type="dxa"/>
            <w:shd w:val="clear" w:color="auto" w:fill="auto"/>
          </w:tcPr>
          <w:p w14:paraId="620A8D50" w14:textId="77777777" w:rsidR="003331C6" w:rsidRPr="00523DF5" w:rsidRDefault="003331C6" w:rsidP="004A1D3A">
            <w:pPr>
              <w:rPr>
                <w:color w:val="000000" w:themeColor="text1"/>
                <w:sz w:val="24"/>
              </w:rPr>
            </w:pPr>
            <w:r w:rsidRPr="00523DF5">
              <w:rPr>
                <w:color w:val="000000" w:themeColor="text1"/>
                <w:sz w:val="24"/>
              </w:rPr>
              <w:t>7</w:t>
            </w:r>
          </w:p>
        </w:tc>
        <w:tc>
          <w:tcPr>
            <w:tcW w:w="2199" w:type="dxa"/>
            <w:shd w:val="clear" w:color="auto" w:fill="auto"/>
          </w:tcPr>
          <w:p w14:paraId="49DC0F01" w14:textId="07995F95" w:rsidR="003331C6" w:rsidRPr="00523DF5" w:rsidRDefault="003331C6" w:rsidP="004A1D3A">
            <w:pPr>
              <w:rPr>
                <w:rFonts w:eastAsia="Calibri"/>
                <w:color w:val="000000" w:themeColor="text1"/>
                <w:sz w:val="24"/>
                <w:szCs w:val="22"/>
                <w:lang w:val="en-US" w:eastAsia="en-US"/>
              </w:rPr>
            </w:pPr>
            <w:r w:rsidRPr="00523DF5">
              <w:rPr>
                <w:rFonts w:eastAsia="Calibri"/>
                <w:color w:val="000000" w:themeColor="text1"/>
                <w:sz w:val="24"/>
                <w:szCs w:val="22"/>
                <w:lang w:eastAsia="en-US"/>
              </w:rPr>
              <w:t>Цинкозит</w:t>
            </w:r>
            <w:r w:rsidR="00FB2F75" w:rsidRPr="00523DF5">
              <w:rPr>
                <w:rFonts w:eastAsia="Calibri"/>
                <w:color w:val="000000" w:themeColor="text1"/>
                <w:sz w:val="24"/>
                <w:szCs w:val="22"/>
                <w:lang w:val="en-US" w:eastAsia="en-US"/>
              </w:rPr>
              <w:t xml:space="preserve"> [17</w:t>
            </w:r>
            <w:r w:rsidRPr="00523DF5">
              <w:rPr>
                <w:rFonts w:eastAsia="Calibri"/>
                <w:color w:val="000000" w:themeColor="text1"/>
                <w:sz w:val="24"/>
                <w:szCs w:val="22"/>
                <w:lang w:val="en-US" w:eastAsia="en-US"/>
              </w:rPr>
              <w:t>]</w:t>
            </w:r>
          </w:p>
        </w:tc>
        <w:tc>
          <w:tcPr>
            <w:tcW w:w="3187" w:type="dxa"/>
            <w:shd w:val="clear" w:color="auto" w:fill="auto"/>
          </w:tcPr>
          <w:p w14:paraId="1A386425"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eastAsia="en-US"/>
              </w:rPr>
              <w:t>ZnSO</w:t>
            </w:r>
            <w:r w:rsidRPr="00523DF5">
              <w:rPr>
                <w:rFonts w:eastAsia="Calibri"/>
                <w:color w:val="000000" w:themeColor="text1"/>
                <w:sz w:val="24"/>
                <w:szCs w:val="22"/>
                <w:vertAlign w:val="subscript"/>
                <w:lang w:eastAsia="en-US"/>
              </w:rPr>
              <w:t>4</w:t>
            </w:r>
          </w:p>
        </w:tc>
        <w:tc>
          <w:tcPr>
            <w:tcW w:w="1843" w:type="dxa"/>
            <w:shd w:val="clear" w:color="auto" w:fill="auto"/>
          </w:tcPr>
          <w:p w14:paraId="00669D90" w14:textId="77777777" w:rsidR="003331C6" w:rsidRPr="00523DF5" w:rsidRDefault="003331C6" w:rsidP="00F63420">
            <w:pPr>
              <w:jc w:val="center"/>
              <w:rPr>
                <w:rFonts w:eastAsia="Calibri"/>
                <w:color w:val="000000" w:themeColor="text1"/>
                <w:sz w:val="24"/>
                <w:szCs w:val="22"/>
                <w:shd w:val="clear" w:color="auto" w:fill="FFFFFF"/>
                <w:lang w:val="en-US" w:eastAsia="en-US"/>
              </w:rPr>
            </w:pPr>
            <w:r w:rsidRPr="00523DF5">
              <w:rPr>
                <w:rFonts w:eastAsia="Calibri"/>
                <w:color w:val="000000" w:themeColor="text1"/>
                <w:sz w:val="24"/>
                <w:szCs w:val="22"/>
                <w:shd w:val="clear" w:color="auto" w:fill="FFFFFF"/>
                <w:lang w:eastAsia="en-US"/>
              </w:rPr>
              <w:t>40,37*</w:t>
            </w:r>
          </w:p>
        </w:tc>
        <w:tc>
          <w:tcPr>
            <w:tcW w:w="1996" w:type="dxa"/>
            <w:shd w:val="clear" w:color="auto" w:fill="auto"/>
          </w:tcPr>
          <w:p w14:paraId="7BB740AD" w14:textId="77777777" w:rsidR="003331C6" w:rsidRPr="00523DF5" w:rsidRDefault="003331C6"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w:t>
            </w:r>
          </w:p>
        </w:tc>
      </w:tr>
      <w:tr w:rsidR="00493B6B" w:rsidRPr="00523DF5" w14:paraId="626EFADB" w14:textId="77777777" w:rsidTr="004A1D3A">
        <w:trPr>
          <w:trHeight w:val="299"/>
        </w:trPr>
        <w:tc>
          <w:tcPr>
            <w:tcW w:w="534" w:type="dxa"/>
            <w:shd w:val="clear" w:color="auto" w:fill="auto"/>
          </w:tcPr>
          <w:p w14:paraId="6AFB3D71" w14:textId="77777777" w:rsidR="003331C6" w:rsidRPr="00523DF5" w:rsidRDefault="003331C6" w:rsidP="004A1D3A">
            <w:pPr>
              <w:rPr>
                <w:color w:val="000000" w:themeColor="text1"/>
                <w:sz w:val="24"/>
              </w:rPr>
            </w:pPr>
            <w:r w:rsidRPr="00523DF5">
              <w:rPr>
                <w:color w:val="000000" w:themeColor="text1"/>
                <w:sz w:val="24"/>
              </w:rPr>
              <w:t>8</w:t>
            </w:r>
          </w:p>
        </w:tc>
        <w:tc>
          <w:tcPr>
            <w:tcW w:w="2199" w:type="dxa"/>
            <w:shd w:val="clear" w:color="auto" w:fill="auto"/>
          </w:tcPr>
          <w:p w14:paraId="43710AFE" w14:textId="7CE40BD8" w:rsidR="003331C6" w:rsidRPr="00523DF5" w:rsidRDefault="003331C6" w:rsidP="004A1D3A">
            <w:pPr>
              <w:spacing w:before="100" w:beforeAutospacing="1" w:after="24"/>
              <w:rPr>
                <w:rFonts w:eastAsia="Calibri"/>
                <w:color w:val="000000" w:themeColor="text1"/>
                <w:spacing w:val="-12"/>
                <w:sz w:val="24"/>
                <w:szCs w:val="22"/>
                <w:lang w:val="en-US" w:eastAsia="en-US"/>
              </w:rPr>
            </w:pPr>
            <w:r w:rsidRPr="00523DF5">
              <w:rPr>
                <w:rFonts w:eastAsia="Calibri"/>
                <w:color w:val="000000" w:themeColor="text1"/>
                <w:spacing w:val="-12"/>
                <w:sz w:val="24"/>
                <w:szCs w:val="22"/>
                <w:lang w:eastAsia="en-US"/>
              </w:rPr>
              <w:t xml:space="preserve">Цинкхалькантит </w:t>
            </w:r>
            <w:r w:rsidRPr="00523DF5">
              <w:rPr>
                <w:rFonts w:eastAsia="Calibri"/>
                <w:color w:val="000000" w:themeColor="text1"/>
                <w:spacing w:val="-12"/>
                <w:sz w:val="24"/>
                <w:szCs w:val="22"/>
                <w:lang w:val="en-US" w:eastAsia="en-US"/>
              </w:rPr>
              <w:t>[</w:t>
            </w:r>
            <w:r w:rsidR="00F10B53" w:rsidRPr="00523DF5">
              <w:rPr>
                <w:rFonts w:eastAsia="Calibri"/>
                <w:color w:val="000000" w:themeColor="text1"/>
                <w:spacing w:val="-12"/>
                <w:sz w:val="24"/>
                <w:szCs w:val="22"/>
                <w:lang w:eastAsia="en-US"/>
              </w:rPr>
              <w:t>30</w:t>
            </w:r>
            <w:r w:rsidRPr="00523DF5">
              <w:rPr>
                <w:rFonts w:eastAsia="Calibri"/>
                <w:color w:val="000000" w:themeColor="text1"/>
                <w:spacing w:val="-12"/>
                <w:sz w:val="24"/>
                <w:szCs w:val="22"/>
                <w:lang w:val="en-US" w:eastAsia="en-US"/>
              </w:rPr>
              <w:t>]</w:t>
            </w:r>
          </w:p>
        </w:tc>
        <w:tc>
          <w:tcPr>
            <w:tcW w:w="3187" w:type="dxa"/>
            <w:shd w:val="clear" w:color="auto" w:fill="auto"/>
          </w:tcPr>
          <w:p w14:paraId="62BF7E53" w14:textId="7ABFFCB6" w:rsidR="003331C6" w:rsidRPr="00523DF5" w:rsidRDefault="003331C6" w:rsidP="00F63420">
            <w:pPr>
              <w:jc w:val="center"/>
              <w:rPr>
                <w:rFonts w:eastAsia="Calibri"/>
                <w:color w:val="000000" w:themeColor="text1"/>
                <w:sz w:val="24"/>
                <w:szCs w:val="22"/>
                <w:lang w:val="en-US" w:eastAsia="en-US"/>
              </w:rPr>
            </w:pPr>
            <w:r w:rsidRPr="00523DF5">
              <w:rPr>
                <w:rFonts w:eastAsia="Calibri"/>
                <w:color w:val="000000" w:themeColor="text1"/>
                <w:sz w:val="24"/>
                <w:szCs w:val="22"/>
                <w:lang w:val="en-US" w:eastAsia="en-US"/>
              </w:rPr>
              <w:t>(Zn, Mn)SO</w:t>
            </w:r>
            <w:r w:rsidRPr="00523DF5">
              <w:rPr>
                <w:rFonts w:eastAsia="Calibri"/>
                <w:color w:val="000000" w:themeColor="text1"/>
                <w:sz w:val="24"/>
                <w:szCs w:val="22"/>
                <w:vertAlign w:val="subscript"/>
                <w:lang w:val="en-US" w:eastAsia="en-US"/>
              </w:rPr>
              <w:t>4</w:t>
            </w:r>
            <w:r w:rsidRPr="00523DF5">
              <w:rPr>
                <w:rFonts w:eastAsia="Calibri"/>
                <w:color w:val="000000" w:themeColor="text1"/>
                <w:sz w:val="24"/>
                <w:szCs w:val="22"/>
                <w:lang w:val="en-US" w:eastAsia="en-US"/>
              </w:rPr>
              <w:t>·5H</w:t>
            </w:r>
            <w:r w:rsidRPr="00523DF5">
              <w:rPr>
                <w:rFonts w:eastAsia="Calibri"/>
                <w:color w:val="000000" w:themeColor="text1"/>
                <w:sz w:val="24"/>
                <w:szCs w:val="22"/>
                <w:vertAlign w:val="subscript"/>
                <w:lang w:val="en-US" w:eastAsia="en-US"/>
              </w:rPr>
              <w:t>2</w:t>
            </w:r>
            <w:r w:rsidRPr="00523DF5">
              <w:rPr>
                <w:rFonts w:eastAsia="Calibri"/>
                <w:color w:val="000000" w:themeColor="text1"/>
                <w:sz w:val="24"/>
                <w:szCs w:val="22"/>
                <w:lang w:val="en-US" w:eastAsia="en-US"/>
              </w:rPr>
              <w:t>O</w:t>
            </w:r>
          </w:p>
        </w:tc>
        <w:tc>
          <w:tcPr>
            <w:tcW w:w="1843" w:type="dxa"/>
            <w:shd w:val="clear" w:color="auto" w:fill="auto"/>
          </w:tcPr>
          <w:p w14:paraId="675E1E00" w14:textId="77777777" w:rsidR="003331C6" w:rsidRPr="00523DF5" w:rsidRDefault="003331C6" w:rsidP="00F63420">
            <w:pPr>
              <w:jc w:val="center"/>
              <w:rPr>
                <w:rFonts w:eastAsia="Calibri"/>
                <w:color w:val="000000" w:themeColor="text1"/>
                <w:sz w:val="24"/>
                <w:szCs w:val="22"/>
                <w:shd w:val="clear" w:color="auto" w:fill="FFFFFF"/>
                <w:lang w:val="en-US" w:eastAsia="en-US"/>
              </w:rPr>
            </w:pPr>
            <w:r w:rsidRPr="00523DF5">
              <w:rPr>
                <w:rFonts w:eastAsia="Calibri"/>
                <w:color w:val="000000" w:themeColor="text1"/>
                <w:sz w:val="24"/>
                <w:szCs w:val="22"/>
                <w:shd w:val="clear" w:color="auto" w:fill="FFFFFF"/>
                <w:lang w:val="en-US" w:eastAsia="en-US"/>
              </w:rPr>
              <w:t>25,7</w:t>
            </w:r>
            <w:r w:rsidRPr="00523DF5">
              <w:rPr>
                <w:rFonts w:eastAsia="Calibri"/>
                <w:color w:val="000000" w:themeColor="text1"/>
                <w:sz w:val="24"/>
                <w:szCs w:val="22"/>
                <w:shd w:val="clear" w:color="auto" w:fill="FFFFFF"/>
                <w:lang w:eastAsia="en-US"/>
              </w:rPr>
              <w:t>0</w:t>
            </w:r>
            <w:r w:rsidRPr="00523DF5">
              <w:rPr>
                <w:rFonts w:eastAsia="Calibri"/>
                <w:color w:val="000000" w:themeColor="text1"/>
                <w:sz w:val="24"/>
                <w:szCs w:val="22"/>
                <w:shd w:val="clear" w:color="auto" w:fill="FFFFFF"/>
                <w:lang w:val="en-US" w:eastAsia="en-US"/>
              </w:rPr>
              <w:t>*</w:t>
            </w:r>
          </w:p>
        </w:tc>
        <w:tc>
          <w:tcPr>
            <w:tcW w:w="1996" w:type="dxa"/>
            <w:shd w:val="clear" w:color="auto" w:fill="auto"/>
          </w:tcPr>
          <w:p w14:paraId="20B1DCC3" w14:textId="24AA8B44" w:rsidR="003331C6" w:rsidRPr="00523DF5" w:rsidRDefault="003331C6" w:rsidP="00F63420">
            <w:pPr>
              <w:jc w:val="center"/>
              <w:rPr>
                <w:rFonts w:eastAsia="Calibri"/>
                <w:color w:val="000000" w:themeColor="text1"/>
                <w:sz w:val="24"/>
                <w:szCs w:val="22"/>
                <w:shd w:val="clear" w:color="auto" w:fill="FFFFFF"/>
                <w:lang w:val="en-US" w:eastAsia="en-US"/>
              </w:rPr>
            </w:pPr>
            <w:r w:rsidRPr="00523DF5">
              <w:rPr>
                <w:rFonts w:eastAsia="Calibri"/>
                <w:color w:val="000000" w:themeColor="text1"/>
                <w:sz w:val="24"/>
                <w:szCs w:val="22"/>
                <w:shd w:val="clear" w:color="auto" w:fill="FFFFFF"/>
                <w:lang w:val="en-US" w:eastAsia="en-US"/>
              </w:rPr>
              <w:t xml:space="preserve">Mn </w:t>
            </w:r>
            <w:r w:rsidRPr="00523DF5">
              <w:rPr>
                <w:rFonts w:eastAsia="Calibri"/>
                <w:color w:val="000000" w:themeColor="text1"/>
                <w:sz w:val="24"/>
                <w:szCs w:val="22"/>
                <w:shd w:val="clear" w:color="auto" w:fill="FFFFFF"/>
                <w:lang w:eastAsia="en-US"/>
              </w:rPr>
              <w:t xml:space="preserve">- </w:t>
            </w:r>
            <w:r w:rsidRPr="00523DF5">
              <w:rPr>
                <w:rFonts w:eastAsia="Calibri"/>
                <w:color w:val="000000" w:themeColor="text1"/>
                <w:sz w:val="24"/>
                <w:szCs w:val="22"/>
                <w:shd w:val="clear" w:color="auto" w:fill="FFFFFF"/>
                <w:lang w:val="en-US" w:eastAsia="en-US"/>
              </w:rPr>
              <w:t>22,82*</w:t>
            </w:r>
          </w:p>
        </w:tc>
      </w:tr>
      <w:tr w:rsidR="00493B6B" w:rsidRPr="00523DF5" w14:paraId="02CBE112" w14:textId="77777777" w:rsidTr="004A1D3A">
        <w:trPr>
          <w:trHeight w:val="299"/>
        </w:trPr>
        <w:tc>
          <w:tcPr>
            <w:tcW w:w="9759" w:type="dxa"/>
            <w:gridSpan w:val="5"/>
            <w:shd w:val="clear" w:color="auto" w:fill="auto"/>
          </w:tcPr>
          <w:p w14:paraId="569A917A" w14:textId="77777777" w:rsidR="003331C6" w:rsidRPr="00523DF5" w:rsidRDefault="003331C6" w:rsidP="00F63420">
            <w:pPr>
              <w:jc w:val="center"/>
              <w:rPr>
                <w:rFonts w:eastAsia="Calibri"/>
                <w:b/>
                <w:color w:val="000000" w:themeColor="text1"/>
                <w:sz w:val="24"/>
                <w:szCs w:val="22"/>
                <w:lang w:eastAsia="en-US"/>
              </w:rPr>
            </w:pPr>
            <w:r w:rsidRPr="00523DF5">
              <w:rPr>
                <w:rFonts w:eastAsia="Calibri"/>
                <w:b/>
                <w:color w:val="000000" w:themeColor="text1"/>
                <w:sz w:val="24"/>
                <w:szCs w:val="22"/>
                <w:lang w:eastAsia="en-US"/>
              </w:rPr>
              <w:t>ОКИСЛЕННЫЕ МИНЕРАЛЫ ЦИНКА</w:t>
            </w:r>
          </w:p>
        </w:tc>
      </w:tr>
      <w:tr w:rsidR="00493B6B" w:rsidRPr="00523DF5" w14:paraId="501F54EF" w14:textId="77777777" w:rsidTr="004A1D3A">
        <w:trPr>
          <w:trHeight w:val="299"/>
        </w:trPr>
        <w:tc>
          <w:tcPr>
            <w:tcW w:w="9759" w:type="dxa"/>
            <w:gridSpan w:val="5"/>
            <w:shd w:val="clear" w:color="auto" w:fill="auto"/>
          </w:tcPr>
          <w:p w14:paraId="62862AA8" w14:textId="77777777" w:rsidR="003331C6" w:rsidRPr="00523DF5" w:rsidRDefault="003331C6" w:rsidP="00F63420">
            <w:pPr>
              <w:jc w:val="center"/>
              <w:rPr>
                <w:rFonts w:eastAsia="Calibri"/>
                <w:color w:val="000000" w:themeColor="text1"/>
                <w:sz w:val="24"/>
                <w:szCs w:val="22"/>
                <w:lang w:val="kk-KZ" w:eastAsia="en-US"/>
              </w:rPr>
            </w:pPr>
            <w:r w:rsidRPr="00523DF5">
              <w:rPr>
                <w:rFonts w:eastAsia="Calibri"/>
                <w:b/>
                <w:i/>
                <w:color w:val="000000" w:themeColor="text1"/>
                <w:sz w:val="24"/>
                <w:szCs w:val="22"/>
                <w:lang w:val="kk-KZ" w:eastAsia="en-US"/>
              </w:rPr>
              <w:t>Карбонатные минералы цинка</w:t>
            </w:r>
          </w:p>
        </w:tc>
      </w:tr>
      <w:tr w:rsidR="00493B6B" w:rsidRPr="00523DF5" w14:paraId="34A06B2B" w14:textId="77777777" w:rsidTr="004A1D3A">
        <w:trPr>
          <w:trHeight w:val="269"/>
        </w:trPr>
        <w:tc>
          <w:tcPr>
            <w:tcW w:w="534" w:type="dxa"/>
            <w:shd w:val="clear" w:color="auto" w:fill="auto"/>
          </w:tcPr>
          <w:p w14:paraId="5D0A46DD" w14:textId="77777777" w:rsidR="003331C6" w:rsidRPr="00523DF5" w:rsidRDefault="003331C6" w:rsidP="004A1D3A">
            <w:pPr>
              <w:rPr>
                <w:color w:val="000000" w:themeColor="text1"/>
                <w:sz w:val="24"/>
              </w:rPr>
            </w:pPr>
            <w:r w:rsidRPr="00523DF5">
              <w:rPr>
                <w:color w:val="000000" w:themeColor="text1"/>
                <w:sz w:val="24"/>
              </w:rPr>
              <w:t>9</w:t>
            </w:r>
          </w:p>
        </w:tc>
        <w:tc>
          <w:tcPr>
            <w:tcW w:w="2199" w:type="dxa"/>
            <w:shd w:val="clear" w:color="auto" w:fill="auto"/>
          </w:tcPr>
          <w:p w14:paraId="6E4D77A8" w14:textId="0EE4120F" w:rsidR="003331C6" w:rsidRPr="00523DF5" w:rsidRDefault="003331C6" w:rsidP="004A1D3A">
            <w:pPr>
              <w:ind w:firstLine="23"/>
              <w:rPr>
                <w:rFonts w:eastAsia="Calibri"/>
                <w:color w:val="000000" w:themeColor="text1"/>
                <w:spacing w:val="-12"/>
                <w:sz w:val="24"/>
                <w:szCs w:val="22"/>
                <w:lang w:eastAsia="en-US"/>
              </w:rPr>
            </w:pPr>
            <w:r w:rsidRPr="00523DF5">
              <w:rPr>
                <w:rFonts w:eastAsia="Calibri"/>
                <w:color w:val="000000" w:themeColor="text1"/>
                <w:spacing w:val="-12"/>
                <w:sz w:val="24"/>
                <w:szCs w:val="22"/>
                <w:lang w:eastAsia="en-US"/>
              </w:rPr>
              <w:t xml:space="preserve">Смитсонит </w:t>
            </w:r>
            <w:r w:rsidRPr="00523DF5">
              <w:rPr>
                <w:rFonts w:eastAsia="Calibri"/>
                <w:color w:val="000000" w:themeColor="text1"/>
                <w:spacing w:val="-12"/>
                <w:sz w:val="24"/>
                <w:szCs w:val="22"/>
                <w:lang w:val="en-US" w:eastAsia="en-US"/>
              </w:rPr>
              <w:t>[</w:t>
            </w:r>
            <w:r w:rsidR="00FB2F75" w:rsidRPr="00523DF5">
              <w:rPr>
                <w:rFonts w:eastAsia="Calibri"/>
                <w:color w:val="000000" w:themeColor="text1"/>
                <w:spacing w:val="-12"/>
                <w:sz w:val="24"/>
                <w:szCs w:val="22"/>
                <w:lang w:eastAsia="en-US"/>
              </w:rPr>
              <w:t>16</w:t>
            </w:r>
            <w:r w:rsidRPr="00523DF5">
              <w:rPr>
                <w:rFonts w:eastAsia="Calibri"/>
                <w:color w:val="000000" w:themeColor="text1"/>
                <w:spacing w:val="-12"/>
                <w:sz w:val="24"/>
                <w:szCs w:val="22"/>
                <w:lang w:eastAsia="en-US"/>
              </w:rPr>
              <w:t>,</w:t>
            </w:r>
            <w:r w:rsidR="00FB2F75" w:rsidRPr="00523DF5">
              <w:rPr>
                <w:rFonts w:eastAsia="Calibri"/>
                <w:color w:val="000000" w:themeColor="text1"/>
                <w:spacing w:val="-12"/>
                <w:sz w:val="24"/>
                <w:szCs w:val="22"/>
                <w:lang w:val="en-US" w:eastAsia="en-US"/>
              </w:rPr>
              <w:t>17</w:t>
            </w:r>
            <w:r w:rsidR="00AE1683" w:rsidRPr="00523DF5">
              <w:rPr>
                <w:rFonts w:eastAsia="Calibri"/>
                <w:color w:val="000000" w:themeColor="text1"/>
                <w:spacing w:val="-12"/>
                <w:sz w:val="24"/>
                <w:szCs w:val="22"/>
                <w:lang w:eastAsia="en-US"/>
              </w:rPr>
              <w:t>,27</w:t>
            </w:r>
            <w:r w:rsidRPr="00523DF5">
              <w:rPr>
                <w:rFonts w:eastAsia="Calibri"/>
                <w:color w:val="000000" w:themeColor="text1"/>
                <w:spacing w:val="-12"/>
                <w:sz w:val="24"/>
                <w:szCs w:val="22"/>
                <w:lang w:val="en-US" w:eastAsia="en-US"/>
              </w:rPr>
              <w:t>]</w:t>
            </w:r>
          </w:p>
        </w:tc>
        <w:tc>
          <w:tcPr>
            <w:tcW w:w="3187" w:type="dxa"/>
            <w:shd w:val="clear" w:color="auto" w:fill="auto"/>
          </w:tcPr>
          <w:p w14:paraId="2CF44D09" w14:textId="77777777" w:rsidR="003331C6" w:rsidRPr="00523DF5" w:rsidRDefault="003331C6" w:rsidP="00F63420">
            <w:pPr>
              <w:jc w:val="center"/>
              <w:rPr>
                <w:rFonts w:eastAsia="Calibri"/>
                <w:color w:val="000000" w:themeColor="text1"/>
                <w:sz w:val="24"/>
                <w:szCs w:val="22"/>
                <w:lang w:val="en-US" w:eastAsia="en-US"/>
              </w:rPr>
            </w:pPr>
            <w:r w:rsidRPr="00523DF5">
              <w:rPr>
                <w:rFonts w:eastAsia="Calibri"/>
                <w:color w:val="000000" w:themeColor="text1"/>
                <w:sz w:val="24"/>
                <w:szCs w:val="22"/>
                <w:lang w:val="en-US" w:eastAsia="en-US"/>
              </w:rPr>
              <w:t>ZnCO</w:t>
            </w:r>
            <w:r w:rsidRPr="00523DF5">
              <w:rPr>
                <w:rFonts w:eastAsia="Calibri"/>
                <w:color w:val="000000" w:themeColor="text1"/>
                <w:sz w:val="24"/>
                <w:szCs w:val="22"/>
                <w:vertAlign w:val="subscript"/>
                <w:lang w:val="en-US" w:eastAsia="en-US"/>
              </w:rPr>
              <w:t>3</w:t>
            </w:r>
          </w:p>
        </w:tc>
        <w:tc>
          <w:tcPr>
            <w:tcW w:w="1843" w:type="dxa"/>
            <w:shd w:val="clear" w:color="auto" w:fill="auto"/>
          </w:tcPr>
          <w:p w14:paraId="333C266A" w14:textId="324ED578"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eastAsia="en-US"/>
              </w:rPr>
              <w:t>52,15</w:t>
            </w:r>
          </w:p>
        </w:tc>
        <w:tc>
          <w:tcPr>
            <w:tcW w:w="1996" w:type="dxa"/>
            <w:shd w:val="clear" w:color="auto" w:fill="auto"/>
          </w:tcPr>
          <w:p w14:paraId="259A89AD" w14:textId="77777777" w:rsidR="003331C6" w:rsidRPr="00523DF5" w:rsidRDefault="003331C6" w:rsidP="00F63420">
            <w:pPr>
              <w:jc w:val="center"/>
              <w:rPr>
                <w:rFonts w:eastAsia="Calibri"/>
                <w:b/>
                <w:color w:val="000000" w:themeColor="text1"/>
                <w:sz w:val="24"/>
                <w:szCs w:val="22"/>
                <w:lang w:eastAsia="en-US"/>
              </w:rPr>
            </w:pPr>
            <w:r w:rsidRPr="00523DF5">
              <w:rPr>
                <w:rFonts w:eastAsia="Calibri"/>
                <w:b/>
                <w:color w:val="000000" w:themeColor="text1"/>
                <w:sz w:val="24"/>
                <w:szCs w:val="22"/>
                <w:lang w:eastAsia="en-US"/>
              </w:rPr>
              <w:t>–</w:t>
            </w:r>
          </w:p>
        </w:tc>
      </w:tr>
      <w:tr w:rsidR="00493B6B" w:rsidRPr="00523DF5" w14:paraId="6A41E965" w14:textId="77777777" w:rsidTr="004A1D3A">
        <w:trPr>
          <w:trHeight w:val="269"/>
        </w:trPr>
        <w:tc>
          <w:tcPr>
            <w:tcW w:w="534" w:type="dxa"/>
            <w:shd w:val="clear" w:color="auto" w:fill="auto"/>
          </w:tcPr>
          <w:p w14:paraId="093C28BE" w14:textId="77777777" w:rsidR="003331C6" w:rsidRPr="00523DF5" w:rsidRDefault="003331C6" w:rsidP="004A1D3A">
            <w:pPr>
              <w:rPr>
                <w:color w:val="000000" w:themeColor="text1"/>
                <w:sz w:val="24"/>
              </w:rPr>
            </w:pPr>
            <w:r w:rsidRPr="00523DF5">
              <w:rPr>
                <w:color w:val="000000" w:themeColor="text1"/>
                <w:sz w:val="24"/>
              </w:rPr>
              <w:t>10</w:t>
            </w:r>
          </w:p>
        </w:tc>
        <w:tc>
          <w:tcPr>
            <w:tcW w:w="2199" w:type="dxa"/>
            <w:shd w:val="clear" w:color="auto" w:fill="auto"/>
          </w:tcPr>
          <w:p w14:paraId="63F3A583" w14:textId="2AE85A42" w:rsidR="003331C6" w:rsidRPr="00523DF5" w:rsidRDefault="003331C6" w:rsidP="004A1D3A">
            <w:pPr>
              <w:ind w:firstLine="23"/>
              <w:rPr>
                <w:rFonts w:eastAsia="Calibri"/>
                <w:color w:val="000000" w:themeColor="text1"/>
                <w:spacing w:val="-10"/>
                <w:sz w:val="24"/>
                <w:szCs w:val="22"/>
                <w:lang w:eastAsia="en-US"/>
              </w:rPr>
            </w:pPr>
            <w:r w:rsidRPr="00523DF5">
              <w:rPr>
                <w:rFonts w:eastAsia="Calibri"/>
                <w:color w:val="000000" w:themeColor="text1"/>
                <w:spacing w:val="-10"/>
                <w:sz w:val="24"/>
                <w:szCs w:val="22"/>
                <w:lang w:eastAsia="en-US"/>
              </w:rPr>
              <w:t>Гидроцинкит</w:t>
            </w:r>
            <w:r w:rsidRPr="00523DF5">
              <w:rPr>
                <w:rFonts w:eastAsia="Calibri"/>
                <w:color w:val="000000" w:themeColor="text1"/>
                <w:spacing w:val="-10"/>
                <w:sz w:val="24"/>
                <w:szCs w:val="22"/>
                <w:shd w:val="clear" w:color="auto" w:fill="FFFFFF"/>
                <w:lang w:eastAsia="en-US"/>
              </w:rPr>
              <w:t xml:space="preserve"> </w:t>
            </w:r>
            <w:r w:rsidRPr="00523DF5">
              <w:rPr>
                <w:rFonts w:eastAsia="Calibri"/>
                <w:color w:val="000000" w:themeColor="text1"/>
                <w:spacing w:val="-10"/>
                <w:sz w:val="24"/>
                <w:szCs w:val="22"/>
                <w:lang w:val="en-US" w:eastAsia="en-US"/>
              </w:rPr>
              <w:t>[</w:t>
            </w:r>
            <w:r w:rsidR="00AE1683" w:rsidRPr="00523DF5">
              <w:rPr>
                <w:rFonts w:eastAsia="Calibri"/>
                <w:color w:val="000000" w:themeColor="text1"/>
                <w:spacing w:val="-10"/>
                <w:sz w:val="24"/>
                <w:szCs w:val="22"/>
                <w:lang w:eastAsia="en-US"/>
              </w:rPr>
              <w:t>27</w:t>
            </w:r>
            <w:r w:rsidRPr="00523DF5">
              <w:rPr>
                <w:rFonts w:eastAsia="Calibri"/>
                <w:color w:val="000000" w:themeColor="text1"/>
                <w:spacing w:val="-10"/>
                <w:sz w:val="24"/>
                <w:szCs w:val="22"/>
                <w:lang w:eastAsia="en-US"/>
              </w:rPr>
              <w:t>,</w:t>
            </w:r>
            <w:r w:rsidR="002D31DC" w:rsidRPr="00523DF5">
              <w:rPr>
                <w:rFonts w:eastAsia="Calibri"/>
                <w:color w:val="000000" w:themeColor="text1"/>
                <w:spacing w:val="-10"/>
                <w:sz w:val="24"/>
                <w:szCs w:val="22"/>
                <w:lang w:eastAsia="en-US"/>
              </w:rPr>
              <w:t>28</w:t>
            </w:r>
            <w:r w:rsidRPr="00523DF5">
              <w:rPr>
                <w:rFonts w:eastAsia="Calibri"/>
                <w:color w:val="000000" w:themeColor="text1"/>
                <w:spacing w:val="-10"/>
                <w:sz w:val="24"/>
                <w:szCs w:val="22"/>
                <w:lang w:val="en-US" w:eastAsia="en-US"/>
              </w:rPr>
              <w:t>]</w:t>
            </w:r>
          </w:p>
        </w:tc>
        <w:tc>
          <w:tcPr>
            <w:tcW w:w="3187" w:type="dxa"/>
            <w:shd w:val="clear" w:color="auto" w:fill="auto"/>
          </w:tcPr>
          <w:p w14:paraId="15217E0A" w14:textId="77777777" w:rsidR="003331C6" w:rsidRPr="00523DF5" w:rsidRDefault="003331C6" w:rsidP="00F63420">
            <w:pPr>
              <w:jc w:val="center"/>
              <w:rPr>
                <w:rFonts w:eastAsia="Calibri"/>
                <w:color w:val="000000" w:themeColor="text1"/>
                <w:sz w:val="24"/>
                <w:szCs w:val="22"/>
                <w:vertAlign w:val="subscript"/>
                <w:lang w:eastAsia="en-US"/>
              </w:rPr>
            </w:pPr>
            <w:r w:rsidRPr="00523DF5">
              <w:rPr>
                <w:rFonts w:eastAsia="Calibri"/>
                <w:color w:val="000000" w:themeColor="text1"/>
                <w:sz w:val="24"/>
                <w:szCs w:val="22"/>
                <w:lang w:eastAsia="en-US"/>
              </w:rPr>
              <w:t>Zn</w:t>
            </w:r>
            <w:r w:rsidRPr="00523DF5">
              <w:rPr>
                <w:rFonts w:eastAsia="Calibri"/>
                <w:color w:val="000000" w:themeColor="text1"/>
                <w:sz w:val="24"/>
                <w:szCs w:val="22"/>
                <w:vertAlign w:val="subscript"/>
                <w:lang w:eastAsia="en-US"/>
              </w:rPr>
              <w:t>5</w:t>
            </w:r>
            <w:r w:rsidRPr="00523DF5">
              <w:rPr>
                <w:rFonts w:eastAsia="Calibri"/>
                <w:color w:val="000000" w:themeColor="text1"/>
                <w:sz w:val="24"/>
                <w:szCs w:val="22"/>
                <w:lang w:eastAsia="en-US"/>
              </w:rPr>
              <w:t>(CO</w:t>
            </w:r>
            <w:r w:rsidRPr="00523DF5">
              <w:rPr>
                <w:rFonts w:eastAsia="Calibri"/>
                <w:color w:val="000000" w:themeColor="text1"/>
                <w:sz w:val="24"/>
                <w:szCs w:val="22"/>
                <w:vertAlign w:val="subscript"/>
                <w:lang w:eastAsia="en-US"/>
              </w:rPr>
              <w:t>3</w:t>
            </w:r>
            <w:r w:rsidRPr="00523DF5">
              <w:rPr>
                <w:rFonts w:eastAsia="Calibri"/>
                <w:color w:val="000000" w:themeColor="text1"/>
                <w:sz w:val="24"/>
                <w:szCs w:val="22"/>
                <w:lang w:eastAsia="en-US"/>
              </w:rPr>
              <w:t>)</w:t>
            </w:r>
            <w:r w:rsidRPr="00523DF5">
              <w:rPr>
                <w:rFonts w:eastAsia="Calibri"/>
                <w:color w:val="000000" w:themeColor="text1"/>
                <w:sz w:val="24"/>
                <w:szCs w:val="22"/>
                <w:vertAlign w:val="subscript"/>
                <w:lang w:eastAsia="en-US"/>
              </w:rPr>
              <w:t>2</w:t>
            </w:r>
            <w:r w:rsidRPr="00523DF5">
              <w:rPr>
                <w:rFonts w:eastAsia="Calibri"/>
                <w:color w:val="000000" w:themeColor="text1"/>
                <w:sz w:val="24"/>
                <w:szCs w:val="22"/>
                <w:lang w:eastAsia="en-US"/>
              </w:rPr>
              <w:t>(OH)</w:t>
            </w:r>
            <w:r w:rsidRPr="00523DF5">
              <w:rPr>
                <w:rFonts w:eastAsia="Calibri"/>
                <w:color w:val="000000" w:themeColor="text1"/>
                <w:sz w:val="24"/>
                <w:szCs w:val="22"/>
                <w:vertAlign w:val="subscript"/>
                <w:lang w:eastAsia="en-US"/>
              </w:rPr>
              <w:t>6</w:t>
            </w:r>
          </w:p>
        </w:tc>
        <w:tc>
          <w:tcPr>
            <w:tcW w:w="1843" w:type="dxa"/>
            <w:shd w:val="clear" w:color="auto" w:fill="auto"/>
          </w:tcPr>
          <w:p w14:paraId="40ED0B3E"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shd w:val="clear" w:color="auto" w:fill="FFFFFF"/>
                <w:lang w:eastAsia="en-US"/>
              </w:rPr>
              <w:t>59,30</w:t>
            </w:r>
          </w:p>
        </w:tc>
        <w:tc>
          <w:tcPr>
            <w:tcW w:w="1996" w:type="dxa"/>
            <w:shd w:val="clear" w:color="auto" w:fill="auto"/>
          </w:tcPr>
          <w:p w14:paraId="60D5198C" w14:textId="77777777" w:rsidR="003331C6" w:rsidRPr="00523DF5" w:rsidRDefault="003331C6" w:rsidP="00F63420">
            <w:pPr>
              <w:jc w:val="center"/>
              <w:rPr>
                <w:rFonts w:eastAsia="Calibri"/>
                <w:b/>
                <w:color w:val="000000" w:themeColor="text1"/>
                <w:sz w:val="24"/>
                <w:szCs w:val="22"/>
                <w:shd w:val="clear" w:color="auto" w:fill="FFFFFF"/>
                <w:lang w:eastAsia="en-US"/>
              </w:rPr>
            </w:pPr>
            <w:r w:rsidRPr="00523DF5">
              <w:rPr>
                <w:rFonts w:eastAsia="Calibri"/>
                <w:b/>
                <w:color w:val="000000" w:themeColor="text1"/>
                <w:sz w:val="24"/>
                <w:szCs w:val="22"/>
                <w:shd w:val="clear" w:color="auto" w:fill="FFFFFF"/>
                <w:lang w:eastAsia="en-US"/>
              </w:rPr>
              <w:t>–</w:t>
            </w:r>
          </w:p>
        </w:tc>
      </w:tr>
      <w:tr w:rsidR="00493B6B" w:rsidRPr="00523DF5" w14:paraId="3F1C9A50" w14:textId="77777777" w:rsidTr="004A1D3A">
        <w:trPr>
          <w:trHeight w:val="269"/>
        </w:trPr>
        <w:tc>
          <w:tcPr>
            <w:tcW w:w="534" w:type="dxa"/>
            <w:shd w:val="clear" w:color="auto" w:fill="auto"/>
          </w:tcPr>
          <w:p w14:paraId="7DA3CA37" w14:textId="77777777" w:rsidR="003331C6" w:rsidRPr="00523DF5" w:rsidRDefault="003331C6" w:rsidP="004A1D3A">
            <w:pPr>
              <w:rPr>
                <w:color w:val="000000" w:themeColor="text1"/>
                <w:sz w:val="24"/>
              </w:rPr>
            </w:pPr>
            <w:r w:rsidRPr="00523DF5">
              <w:rPr>
                <w:color w:val="000000" w:themeColor="text1"/>
                <w:sz w:val="24"/>
              </w:rPr>
              <w:t>11</w:t>
            </w:r>
          </w:p>
        </w:tc>
        <w:tc>
          <w:tcPr>
            <w:tcW w:w="2199" w:type="dxa"/>
            <w:shd w:val="clear" w:color="auto" w:fill="auto"/>
          </w:tcPr>
          <w:p w14:paraId="0F9189DC" w14:textId="5A916237" w:rsidR="003331C6" w:rsidRPr="00523DF5" w:rsidRDefault="003331C6" w:rsidP="004A1D3A">
            <w:pPr>
              <w:ind w:firstLine="23"/>
              <w:rPr>
                <w:rFonts w:eastAsia="Calibri"/>
                <w:color w:val="000000" w:themeColor="text1"/>
                <w:spacing w:val="-12"/>
                <w:sz w:val="24"/>
                <w:szCs w:val="22"/>
                <w:lang w:val="en-US" w:eastAsia="en-US"/>
              </w:rPr>
            </w:pPr>
            <w:r w:rsidRPr="00523DF5">
              <w:rPr>
                <w:rFonts w:eastAsia="Calibri"/>
                <w:bCs/>
                <w:color w:val="000000" w:themeColor="text1"/>
                <w:spacing w:val="-12"/>
                <w:sz w:val="24"/>
                <w:szCs w:val="22"/>
                <w:shd w:val="clear" w:color="auto" w:fill="FFFFFF"/>
                <w:lang w:eastAsia="en-US"/>
              </w:rPr>
              <w:t>Аурихальцит</w:t>
            </w:r>
            <w:r w:rsidRPr="00523DF5">
              <w:rPr>
                <w:rFonts w:eastAsia="Calibri"/>
                <w:bCs/>
                <w:color w:val="000000" w:themeColor="text1"/>
                <w:spacing w:val="-12"/>
                <w:sz w:val="24"/>
                <w:szCs w:val="22"/>
                <w:shd w:val="clear" w:color="auto" w:fill="FFFFFF"/>
                <w:lang w:val="en-US" w:eastAsia="en-US"/>
              </w:rPr>
              <w:t xml:space="preserve"> </w:t>
            </w:r>
            <w:r w:rsidRPr="00523DF5">
              <w:rPr>
                <w:rFonts w:eastAsia="Calibri"/>
                <w:color w:val="000000" w:themeColor="text1"/>
                <w:spacing w:val="-12"/>
                <w:sz w:val="24"/>
                <w:szCs w:val="22"/>
                <w:lang w:val="en-US" w:eastAsia="en-US"/>
              </w:rPr>
              <w:t>[</w:t>
            </w:r>
            <w:r w:rsidR="00AE1683" w:rsidRPr="00523DF5">
              <w:rPr>
                <w:rFonts w:eastAsia="Calibri"/>
                <w:color w:val="000000" w:themeColor="text1"/>
                <w:spacing w:val="-12"/>
                <w:sz w:val="24"/>
                <w:szCs w:val="22"/>
                <w:lang w:eastAsia="en-US"/>
              </w:rPr>
              <w:t>27</w:t>
            </w:r>
            <w:r w:rsidRPr="00523DF5">
              <w:rPr>
                <w:rFonts w:eastAsia="Calibri"/>
                <w:color w:val="000000" w:themeColor="text1"/>
                <w:spacing w:val="-12"/>
                <w:sz w:val="24"/>
                <w:szCs w:val="22"/>
                <w:lang w:eastAsia="en-US"/>
              </w:rPr>
              <w:t xml:space="preserve">, </w:t>
            </w:r>
            <w:r w:rsidR="00AC5A85" w:rsidRPr="00523DF5">
              <w:rPr>
                <w:rFonts w:eastAsia="Calibri"/>
                <w:color w:val="000000" w:themeColor="text1"/>
                <w:spacing w:val="-12"/>
                <w:sz w:val="24"/>
                <w:szCs w:val="22"/>
                <w:lang w:eastAsia="en-US"/>
              </w:rPr>
              <w:t>29</w:t>
            </w:r>
            <w:r w:rsidRPr="00523DF5">
              <w:rPr>
                <w:rFonts w:eastAsia="Calibri"/>
                <w:color w:val="000000" w:themeColor="text1"/>
                <w:spacing w:val="-12"/>
                <w:sz w:val="24"/>
                <w:szCs w:val="22"/>
                <w:lang w:val="en-US" w:eastAsia="en-US"/>
              </w:rPr>
              <w:t>]</w:t>
            </w:r>
          </w:p>
        </w:tc>
        <w:tc>
          <w:tcPr>
            <w:tcW w:w="3187" w:type="dxa"/>
            <w:shd w:val="clear" w:color="auto" w:fill="auto"/>
          </w:tcPr>
          <w:p w14:paraId="5D62635C"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eastAsia="en-US"/>
              </w:rPr>
              <w:t>(Zn, Cu)</w:t>
            </w:r>
            <w:r w:rsidRPr="00523DF5">
              <w:rPr>
                <w:rFonts w:eastAsia="Calibri"/>
                <w:color w:val="000000" w:themeColor="text1"/>
                <w:sz w:val="24"/>
                <w:szCs w:val="22"/>
                <w:vertAlign w:val="subscript"/>
                <w:lang w:eastAsia="en-US"/>
              </w:rPr>
              <w:t>5</w:t>
            </w:r>
            <w:r w:rsidRPr="00523DF5">
              <w:rPr>
                <w:rFonts w:eastAsia="Calibri"/>
                <w:color w:val="000000" w:themeColor="text1"/>
                <w:sz w:val="24"/>
                <w:szCs w:val="22"/>
                <w:lang w:eastAsia="en-US"/>
              </w:rPr>
              <w:t>(CO</w:t>
            </w:r>
            <w:r w:rsidRPr="00523DF5">
              <w:rPr>
                <w:rFonts w:eastAsia="Calibri"/>
                <w:color w:val="000000" w:themeColor="text1"/>
                <w:sz w:val="24"/>
                <w:szCs w:val="22"/>
                <w:vertAlign w:val="subscript"/>
                <w:lang w:eastAsia="en-US"/>
              </w:rPr>
              <w:t>3</w:t>
            </w:r>
            <w:r w:rsidRPr="00523DF5">
              <w:rPr>
                <w:rFonts w:eastAsia="Calibri"/>
                <w:color w:val="000000" w:themeColor="text1"/>
                <w:sz w:val="24"/>
                <w:szCs w:val="22"/>
                <w:lang w:eastAsia="en-US"/>
              </w:rPr>
              <w:t>)</w:t>
            </w:r>
            <w:r w:rsidRPr="00523DF5">
              <w:rPr>
                <w:rFonts w:eastAsia="Calibri"/>
                <w:color w:val="000000" w:themeColor="text1"/>
                <w:sz w:val="24"/>
                <w:szCs w:val="22"/>
                <w:vertAlign w:val="subscript"/>
                <w:lang w:eastAsia="en-US"/>
              </w:rPr>
              <w:t>2</w:t>
            </w:r>
            <w:r w:rsidRPr="00523DF5">
              <w:rPr>
                <w:rFonts w:eastAsia="Calibri"/>
                <w:color w:val="000000" w:themeColor="text1"/>
                <w:sz w:val="24"/>
                <w:szCs w:val="22"/>
                <w:lang w:eastAsia="en-US"/>
              </w:rPr>
              <w:t>(OH)</w:t>
            </w:r>
            <w:r w:rsidRPr="00523DF5">
              <w:rPr>
                <w:rFonts w:eastAsia="Calibri"/>
                <w:color w:val="000000" w:themeColor="text1"/>
                <w:sz w:val="24"/>
                <w:szCs w:val="22"/>
                <w:vertAlign w:val="subscript"/>
                <w:lang w:eastAsia="en-US"/>
              </w:rPr>
              <w:t>6</w:t>
            </w:r>
          </w:p>
        </w:tc>
        <w:tc>
          <w:tcPr>
            <w:tcW w:w="1843" w:type="dxa"/>
            <w:shd w:val="clear" w:color="auto" w:fill="auto"/>
          </w:tcPr>
          <w:p w14:paraId="228AA13B" w14:textId="77777777" w:rsidR="003331C6" w:rsidRPr="00523DF5" w:rsidRDefault="003331C6"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lang w:eastAsia="en-US"/>
              </w:rPr>
              <w:t>59,41*</w:t>
            </w:r>
          </w:p>
        </w:tc>
        <w:tc>
          <w:tcPr>
            <w:tcW w:w="1996" w:type="dxa"/>
            <w:shd w:val="clear" w:color="auto" w:fill="auto"/>
          </w:tcPr>
          <w:p w14:paraId="3B5821FC" w14:textId="77777777" w:rsidR="003331C6" w:rsidRPr="00523DF5" w:rsidRDefault="003331C6" w:rsidP="00F63420">
            <w:pPr>
              <w:jc w:val="center"/>
              <w:rPr>
                <w:rFonts w:eastAsia="Calibri"/>
                <w:b/>
                <w:color w:val="000000" w:themeColor="text1"/>
                <w:sz w:val="24"/>
                <w:szCs w:val="22"/>
                <w:shd w:val="clear" w:color="auto" w:fill="FFFFFF"/>
                <w:lang w:eastAsia="en-US"/>
              </w:rPr>
            </w:pPr>
            <w:r w:rsidRPr="00523DF5">
              <w:rPr>
                <w:rFonts w:eastAsia="Calibri"/>
                <w:color w:val="000000" w:themeColor="text1"/>
                <w:sz w:val="24"/>
                <w:szCs w:val="22"/>
                <w:lang w:val="en-US" w:eastAsia="en-US"/>
              </w:rPr>
              <w:t>Cu</w:t>
            </w:r>
            <w:r w:rsidRPr="00523DF5">
              <w:rPr>
                <w:rFonts w:eastAsia="Calibri"/>
                <w:color w:val="000000" w:themeColor="text1"/>
                <w:sz w:val="24"/>
                <w:szCs w:val="22"/>
                <w:lang w:eastAsia="en-US"/>
              </w:rPr>
              <w:t xml:space="preserve"> -</w:t>
            </w:r>
            <w:r w:rsidRPr="00523DF5">
              <w:rPr>
                <w:rFonts w:eastAsia="Calibri"/>
                <w:color w:val="000000" w:themeColor="text1"/>
                <w:sz w:val="24"/>
                <w:szCs w:val="22"/>
                <w:lang w:val="en-US" w:eastAsia="en-US"/>
              </w:rPr>
              <w:t xml:space="preserve"> 58,85*</w:t>
            </w:r>
          </w:p>
        </w:tc>
      </w:tr>
      <w:tr w:rsidR="00493B6B" w:rsidRPr="00523DF5" w14:paraId="3168CBC3" w14:textId="77777777" w:rsidTr="004A1D3A">
        <w:trPr>
          <w:trHeight w:val="269"/>
        </w:trPr>
        <w:tc>
          <w:tcPr>
            <w:tcW w:w="534" w:type="dxa"/>
            <w:shd w:val="clear" w:color="auto" w:fill="auto"/>
          </w:tcPr>
          <w:p w14:paraId="4758B9C4" w14:textId="77777777" w:rsidR="003331C6" w:rsidRPr="00523DF5" w:rsidRDefault="003331C6" w:rsidP="004A1D3A">
            <w:pPr>
              <w:rPr>
                <w:color w:val="000000" w:themeColor="text1"/>
                <w:sz w:val="24"/>
              </w:rPr>
            </w:pPr>
            <w:r w:rsidRPr="00523DF5">
              <w:rPr>
                <w:color w:val="000000" w:themeColor="text1"/>
                <w:sz w:val="24"/>
              </w:rPr>
              <w:t>12</w:t>
            </w:r>
          </w:p>
        </w:tc>
        <w:tc>
          <w:tcPr>
            <w:tcW w:w="2199" w:type="dxa"/>
            <w:shd w:val="clear" w:color="auto" w:fill="auto"/>
          </w:tcPr>
          <w:p w14:paraId="31DB71B7" w14:textId="6C81358C" w:rsidR="003331C6" w:rsidRPr="00523DF5" w:rsidRDefault="003331C6" w:rsidP="004A1D3A">
            <w:pPr>
              <w:ind w:firstLine="23"/>
              <w:rPr>
                <w:rFonts w:eastAsia="Calibri"/>
                <w:color w:val="000000" w:themeColor="text1"/>
                <w:sz w:val="24"/>
                <w:szCs w:val="22"/>
                <w:lang w:val="en-US" w:eastAsia="en-US"/>
              </w:rPr>
            </w:pPr>
            <w:r w:rsidRPr="00523DF5">
              <w:rPr>
                <w:rFonts w:eastAsia="Calibri"/>
                <w:color w:val="000000" w:themeColor="text1"/>
                <w:sz w:val="24"/>
                <w:szCs w:val="22"/>
                <w:lang w:eastAsia="en-US"/>
              </w:rPr>
              <w:t>Цинкрозазит</w:t>
            </w:r>
            <w:r w:rsidRPr="00523DF5">
              <w:rPr>
                <w:rFonts w:eastAsia="Calibri"/>
                <w:color w:val="000000" w:themeColor="text1"/>
                <w:sz w:val="24"/>
                <w:szCs w:val="22"/>
                <w:lang w:val="en-US" w:eastAsia="en-US"/>
              </w:rPr>
              <w:t xml:space="preserve"> [</w:t>
            </w:r>
            <w:r w:rsidR="00AC5A85" w:rsidRPr="00523DF5">
              <w:rPr>
                <w:rFonts w:eastAsia="Calibri"/>
                <w:color w:val="000000" w:themeColor="text1"/>
                <w:sz w:val="24"/>
                <w:szCs w:val="22"/>
                <w:lang w:eastAsia="en-US"/>
              </w:rPr>
              <w:t>29</w:t>
            </w:r>
            <w:r w:rsidRPr="00523DF5">
              <w:rPr>
                <w:rFonts w:eastAsia="Calibri"/>
                <w:color w:val="000000" w:themeColor="text1"/>
                <w:sz w:val="24"/>
                <w:szCs w:val="22"/>
                <w:lang w:val="en-US" w:eastAsia="en-US"/>
              </w:rPr>
              <w:t>]</w:t>
            </w:r>
          </w:p>
        </w:tc>
        <w:tc>
          <w:tcPr>
            <w:tcW w:w="3187" w:type="dxa"/>
            <w:shd w:val="clear" w:color="auto" w:fill="auto"/>
          </w:tcPr>
          <w:p w14:paraId="4AA64755" w14:textId="77777777" w:rsidR="003331C6" w:rsidRPr="00523DF5" w:rsidRDefault="003331C6" w:rsidP="00F63420">
            <w:pPr>
              <w:jc w:val="center"/>
              <w:rPr>
                <w:rFonts w:eastAsia="Calibri"/>
                <w:color w:val="000000" w:themeColor="text1"/>
                <w:sz w:val="24"/>
                <w:szCs w:val="22"/>
                <w:vertAlign w:val="subscript"/>
                <w:lang w:eastAsia="en-US"/>
              </w:rPr>
            </w:pPr>
            <w:r w:rsidRPr="00523DF5">
              <w:rPr>
                <w:rFonts w:eastAsia="Calibri"/>
                <w:color w:val="000000" w:themeColor="text1"/>
                <w:sz w:val="24"/>
                <w:szCs w:val="22"/>
                <w:lang w:eastAsia="en-US"/>
              </w:rPr>
              <w:t>Zn</w:t>
            </w:r>
            <w:r w:rsidRPr="00523DF5">
              <w:rPr>
                <w:rFonts w:eastAsia="Calibri"/>
                <w:color w:val="000000" w:themeColor="text1"/>
                <w:sz w:val="24"/>
                <w:szCs w:val="22"/>
                <w:vertAlign w:val="subscript"/>
                <w:lang w:eastAsia="en-US"/>
              </w:rPr>
              <w:t>2</w:t>
            </w:r>
            <w:r w:rsidRPr="00523DF5">
              <w:rPr>
                <w:rFonts w:eastAsia="Calibri"/>
                <w:color w:val="000000" w:themeColor="text1"/>
                <w:sz w:val="24"/>
                <w:szCs w:val="22"/>
                <w:vertAlign w:val="superscript"/>
                <w:lang w:eastAsia="en-US"/>
              </w:rPr>
              <w:t>2+</w:t>
            </w:r>
            <w:r w:rsidRPr="00523DF5">
              <w:rPr>
                <w:rFonts w:eastAsia="Calibri"/>
                <w:color w:val="000000" w:themeColor="text1"/>
                <w:sz w:val="24"/>
                <w:szCs w:val="22"/>
                <w:lang w:eastAsia="en-US"/>
              </w:rPr>
              <w:t xml:space="preserve"> (СO</w:t>
            </w:r>
            <w:r w:rsidRPr="00523DF5">
              <w:rPr>
                <w:rFonts w:eastAsia="Calibri"/>
                <w:color w:val="000000" w:themeColor="text1"/>
                <w:sz w:val="24"/>
                <w:szCs w:val="22"/>
                <w:vertAlign w:val="subscript"/>
                <w:lang w:eastAsia="en-US"/>
              </w:rPr>
              <w:t>3</w:t>
            </w:r>
            <w:r w:rsidRPr="00523DF5">
              <w:rPr>
                <w:rFonts w:eastAsia="Calibri"/>
                <w:color w:val="000000" w:themeColor="text1"/>
                <w:sz w:val="24"/>
                <w:szCs w:val="22"/>
                <w:lang w:eastAsia="en-US"/>
              </w:rPr>
              <w:t>)(OН)</w:t>
            </w:r>
            <w:r w:rsidRPr="00523DF5">
              <w:rPr>
                <w:rFonts w:eastAsia="Calibri"/>
                <w:color w:val="000000" w:themeColor="text1"/>
                <w:sz w:val="24"/>
                <w:szCs w:val="22"/>
                <w:vertAlign w:val="subscript"/>
                <w:lang w:eastAsia="en-US"/>
              </w:rPr>
              <w:t>2</w:t>
            </w:r>
          </w:p>
        </w:tc>
        <w:tc>
          <w:tcPr>
            <w:tcW w:w="1843" w:type="dxa"/>
            <w:shd w:val="clear" w:color="auto" w:fill="auto"/>
          </w:tcPr>
          <w:p w14:paraId="680B5727" w14:textId="77777777" w:rsidR="003331C6" w:rsidRPr="00523DF5" w:rsidRDefault="003331C6"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58,03*</w:t>
            </w:r>
          </w:p>
        </w:tc>
        <w:tc>
          <w:tcPr>
            <w:tcW w:w="1996" w:type="dxa"/>
            <w:shd w:val="clear" w:color="auto" w:fill="auto"/>
          </w:tcPr>
          <w:p w14:paraId="161B53C1" w14:textId="77777777" w:rsidR="003331C6" w:rsidRPr="00523DF5" w:rsidRDefault="003331C6" w:rsidP="00F63420">
            <w:pPr>
              <w:jc w:val="center"/>
              <w:rPr>
                <w:rFonts w:eastAsia="Calibri"/>
                <w:b/>
                <w:color w:val="000000" w:themeColor="text1"/>
                <w:sz w:val="24"/>
                <w:szCs w:val="22"/>
                <w:shd w:val="clear" w:color="auto" w:fill="FFFFFF"/>
                <w:lang w:eastAsia="en-US"/>
              </w:rPr>
            </w:pPr>
            <w:r w:rsidRPr="00523DF5">
              <w:rPr>
                <w:rFonts w:eastAsia="Calibri"/>
                <w:b/>
                <w:color w:val="000000" w:themeColor="text1"/>
                <w:sz w:val="24"/>
                <w:szCs w:val="22"/>
                <w:shd w:val="clear" w:color="auto" w:fill="FFFFFF"/>
                <w:lang w:eastAsia="en-US"/>
              </w:rPr>
              <w:t>–</w:t>
            </w:r>
          </w:p>
        </w:tc>
      </w:tr>
      <w:tr w:rsidR="00493B6B" w:rsidRPr="00523DF5" w14:paraId="4D73E7A6" w14:textId="77777777" w:rsidTr="004A1D3A">
        <w:trPr>
          <w:trHeight w:val="284"/>
        </w:trPr>
        <w:tc>
          <w:tcPr>
            <w:tcW w:w="534" w:type="dxa"/>
            <w:tcBorders>
              <w:bottom w:val="nil"/>
            </w:tcBorders>
            <w:shd w:val="clear" w:color="auto" w:fill="auto"/>
          </w:tcPr>
          <w:p w14:paraId="1C5DB79B" w14:textId="77777777" w:rsidR="003331C6" w:rsidRPr="00523DF5" w:rsidRDefault="003331C6" w:rsidP="004A1D3A">
            <w:pPr>
              <w:rPr>
                <w:color w:val="000000" w:themeColor="text1"/>
                <w:sz w:val="24"/>
              </w:rPr>
            </w:pPr>
            <w:r w:rsidRPr="00523DF5">
              <w:rPr>
                <w:color w:val="000000" w:themeColor="text1"/>
                <w:sz w:val="24"/>
              </w:rPr>
              <w:t>13</w:t>
            </w:r>
          </w:p>
        </w:tc>
        <w:tc>
          <w:tcPr>
            <w:tcW w:w="2199" w:type="dxa"/>
            <w:tcBorders>
              <w:bottom w:val="nil"/>
            </w:tcBorders>
            <w:shd w:val="clear" w:color="auto" w:fill="auto"/>
          </w:tcPr>
          <w:p w14:paraId="52597EE3" w14:textId="29338B97" w:rsidR="003331C6" w:rsidRPr="00523DF5" w:rsidRDefault="003331C6" w:rsidP="00F10B53">
            <w:pPr>
              <w:widowControl w:val="0"/>
              <w:spacing w:before="100" w:beforeAutospacing="1" w:after="24"/>
              <w:ind w:left="-360" w:firstLine="23"/>
              <w:jc w:val="center"/>
              <w:rPr>
                <w:rFonts w:eastAsia="Calibri"/>
                <w:color w:val="000000" w:themeColor="text1"/>
                <w:spacing w:val="-10"/>
                <w:sz w:val="24"/>
                <w:szCs w:val="22"/>
                <w:lang w:val="en-US" w:eastAsia="en-US"/>
              </w:rPr>
            </w:pPr>
            <w:r w:rsidRPr="00523DF5">
              <w:rPr>
                <w:rFonts w:eastAsia="Calibri"/>
                <w:color w:val="000000" w:themeColor="text1"/>
                <w:spacing w:val="-10"/>
                <w:sz w:val="24"/>
                <w:szCs w:val="22"/>
                <w:lang w:eastAsia="en-US"/>
              </w:rPr>
              <w:t xml:space="preserve">Монгеймит </w:t>
            </w:r>
            <w:r w:rsidRPr="00523DF5">
              <w:rPr>
                <w:rFonts w:eastAsia="Calibri"/>
                <w:color w:val="000000" w:themeColor="text1"/>
                <w:sz w:val="24"/>
                <w:szCs w:val="22"/>
                <w:lang w:val="en-US" w:eastAsia="en-US"/>
              </w:rPr>
              <w:t>[</w:t>
            </w:r>
            <w:r w:rsidR="00F10B53" w:rsidRPr="00523DF5">
              <w:rPr>
                <w:rFonts w:eastAsia="Calibri"/>
                <w:color w:val="000000" w:themeColor="text1"/>
                <w:sz w:val="24"/>
                <w:szCs w:val="22"/>
                <w:lang w:eastAsia="en-US"/>
              </w:rPr>
              <w:t>30</w:t>
            </w:r>
            <w:r w:rsidRPr="00523DF5">
              <w:rPr>
                <w:rFonts w:eastAsia="Calibri"/>
                <w:color w:val="000000" w:themeColor="text1"/>
                <w:sz w:val="24"/>
                <w:szCs w:val="22"/>
                <w:lang w:val="en-US" w:eastAsia="en-US"/>
              </w:rPr>
              <w:t>]</w:t>
            </w:r>
          </w:p>
        </w:tc>
        <w:tc>
          <w:tcPr>
            <w:tcW w:w="3187" w:type="dxa"/>
            <w:tcBorders>
              <w:bottom w:val="nil"/>
            </w:tcBorders>
            <w:shd w:val="clear" w:color="auto" w:fill="auto"/>
          </w:tcPr>
          <w:p w14:paraId="4E65B28A" w14:textId="77777777" w:rsidR="003331C6" w:rsidRPr="00523DF5" w:rsidRDefault="003331C6" w:rsidP="00F63420">
            <w:pPr>
              <w:jc w:val="center"/>
              <w:rPr>
                <w:rFonts w:eastAsia="Calibri"/>
                <w:color w:val="000000" w:themeColor="text1"/>
                <w:sz w:val="24"/>
                <w:szCs w:val="22"/>
                <w:lang w:val="en-US" w:eastAsia="en-US"/>
              </w:rPr>
            </w:pPr>
            <w:r w:rsidRPr="00523DF5">
              <w:rPr>
                <w:rFonts w:eastAsia="Calibri"/>
                <w:color w:val="000000" w:themeColor="text1"/>
                <w:sz w:val="24"/>
                <w:szCs w:val="22"/>
                <w:lang w:eastAsia="en-US"/>
              </w:rPr>
              <w:t>(Zn, Fe)CО</w:t>
            </w:r>
            <w:r w:rsidRPr="00523DF5">
              <w:rPr>
                <w:rFonts w:eastAsia="Calibri"/>
                <w:color w:val="000000" w:themeColor="text1"/>
                <w:sz w:val="24"/>
                <w:szCs w:val="22"/>
                <w:vertAlign w:val="subscript"/>
                <w:lang w:eastAsia="en-US"/>
              </w:rPr>
              <w:t>3</w:t>
            </w:r>
          </w:p>
        </w:tc>
        <w:tc>
          <w:tcPr>
            <w:tcW w:w="1843" w:type="dxa"/>
            <w:tcBorders>
              <w:bottom w:val="nil"/>
            </w:tcBorders>
            <w:shd w:val="clear" w:color="auto" w:fill="auto"/>
          </w:tcPr>
          <w:p w14:paraId="2E7F3D70" w14:textId="1560201B" w:rsidR="003331C6" w:rsidRPr="00523DF5" w:rsidRDefault="003331C6" w:rsidP="00F63420">
            <w:pPr>
              <w:jc w:val="center"/>
              <w:rPr>
                <w:rFonts w:eastAsia="Calibri"/>
                <w:color w:val="000000" w:themeColor="text1"/>
                <w:sz w:val="24"/>
                <w:szCs w:val="22"/>
                <w:shd w:val="clear" w:color="auto" w:fill="FFFFFF"/>
                <w:lang w:val="kk-KZ" w:eastAsia="en-US"/>
              </w:rPr>
            </w:pPr>
            <w:r w:rsidRPr="00523DF5">
              <w:rPr>
                <w:rFonts w:eastAsia="Calibri"/>
                <w:color w:val="000000" w:themeColor="text1"/>
                <w:sz w:val="24"/>
                <w:szCs w:val="22"/>
                <w:shd w:val="clear" w:color="auto" w:fill="FFFFFF"/>
                <w:lang w:val="kk-KZ" w:eastAsia="en-US"/>
              </w:rPr>
              <w:t>27,30</w:t>
            </w:r>
          </w:p>
        </w:tc>
        <w:tc>
          <w:tcPr>
            <w:tcW w:w="1996" w:type="dxa"/>
            <w:tcBorders>
              <w:bottom w:val="nil"/>
            </w:tcBorders>
            <w:shd w:val="clear" w:color="auto" w:fill="auto"/>
          </w:tcPr>
          <w:p w14:paraId="6264BB57" w14:textId="77777777" w:rsidR="003331C6" w:rsidRPr="00523DF5" w:rsidRDefault="003331C6" w:rsidP="00F63420">
            <w:pPr>
              <w:jc w:val="center"/>
              <w:rPr>
                <w:rFonts w:eastAsia="Calibri"/>
                <w:b/>
                <w:color w:val="000000" w:themeColor="text1"/>
                <w:sz w:val="24"/>
                <w:szCs w:val="22"/>
                <w:shd w:val="clear" w:color="auto" w:fill="FFFFFF"/>
                <w:lang w:val="kk-KZ" w:eastAsia="en-US"/>
              </w:rPr>
            </w:pPr>
            <w:r w:rsidRPr="00523DF5">
              <w:rPr>
                <w:rFonts w:eastAsia="Calibri"/>
                <w:b/>
                <w:color w:val="000000" w:themeColor="text1"/>
                <w:sz w:val="24"/>
                <w:szCs w:val="22"/>
                <w:shd w:val="clear" w:color="auto" w:fill="FFFFFF"/>
                <w:lang w:val="kk-KZ" w:eastAsia="en-US"/>
              </w:rPr>
              <w:t>–</w:t>
            </w:r>
          </w:p>
        </w:tc>
      </w:tr>
      <w:tr w:rsidR="00493B6B" w:rsidRPr="00523DF5" w14:paraId="4D080170" w14:textId="77777777" w:rsidTr="004A1D3A">
        <w:trPr>
          <w:trHeight w:val="284"/>
        </w:trPr>
        <w:tc>
          <w:tcPr>
            <w:tcW w:w="9759" w:type="dxa"/>
            <w:gridSpan w:val="5"/>
            <w:tcBorders>
              <w:bottom w:val="nil"/>
            </w:tcBorders>
            <w:shd w:val="clear" w:color="auto" w:fill="auto"/>
          </w:tcPr>
          <w:p w14:paraId="728AAC7C" w14:textId="77777777" w:rsidR="003331C6" w:rsidRPr="00523DF5" w:rsidRDefault="003331C6" w:rsidP="00F63420">
            <w:pPr>
              <w:jc w:val="center"/>
              <w:rPr>
                <w:rFonts w:eastAsia="Calibri"/>
                <w:b/>
                <w:color w:val="000000" w:themeColor="text1"/>
                <w:sz w:val="24"/>
                <w:szCs w:val="22"/>
                <w:shd w:val="clear" w:color="auto" w:fill="FFFFFF"/>
                <w:lang w:val="kk-KZ" w:eastAsia="en-US"/>
              </w:rPr>
            </w:pPr>
            <w:r w:rsidRPr="00523DF5">
              <w:rPr>
                <w:rFonts w:eastAsia="Calibri"/>
                <w:b/>
                <w:i/>
                <w:color w:val="000000" w:themeColor="text1"/>
                <w:sz w:val="24"/>
                <w:szCs w:val="22"/>
                <w:shd w:val="clear" w:color="auto" w:fill="FFFFFF"/>
                <w:lang w:eastAsia="en-US"/>
              </w:rPr>
              <w:t>Безводные и гидратированные оксидные минералы цинка</w:t>
            </w:r>
          </w:p>
        </w:tc>
      </w:tr>
      <w:tr w:rsidR="00493B6B" w:rsidRPr="00523DF5" w14:paraId="457F930E" w14:textId="77777777" w:rsidTr="004A1D3A">
        <w:trPr>
          <w:trHeight w:val="284"/>
        </w:trPr>
        <w:tc>
          <w:tcPr>
            <w:tcW w:w="534" w:type="dxa"/>
            <w:tcBorders>
              <w:bottom w:val="nil"/>
            </w:tcBorders>
            <w:shd w:val="clear" w:color="auto" w:fill="auto"/>
          </w:tcPr>
          <w:p w14:paraId="472C1136" w14:textId="77777777" w:rsidR="003331C6" w:rsidRPr="00523DF5" w:rsidRDefault="003331C6" w:rsidP="004A1D3A">
            <w:pPr>
              <w:rPr>
                <w:color w:val="000000" w:themeColor="text1"/>
                <w:sz w:val="24"/>
              </w:rPr>
            </w:pPr>
            <w:r w:rsidRPr="00523DF5">
              <w:rPr>
                <w:color w:val="000000" w:themeColor="text1"/>
                <w:sz w:val="24"/>
              </w:rPr>
              <w:t>14</w:t>
            </w:r>
          </w:p>
        </w:tc>
        <w:tc>
          <w:tcPr>
            <w:tcW w:w="2199" w:type="dxa"/>
            <w:tcBorders>
              <w:bottom w:val="nil"/>
            </w:tcBorders>
            <w:shd w:val="clear" w:color="auto" w:fill="auto"/>
          </w:tcPr>
          <w:p w14:paraId="009D1133" w14:textId="0E5DCAC1" w:rsidR="003331C6" w:rsidRPr="00523DF5" w:rsidRDefault="003331C6" w:rsidP="004A1D3A">
            <w:pPr>
              <w:rPr>
                <w:rFonts w:eastAsia="Calibri"/>
                <w:color w:val="000000" w:themeColor="text1"/>
                <w:sz w:val="24"/>
                <w:szCs w:val="22"/>
                <w:lang w:eastAsia="en-US"/>
              </w:rPr>
            </w:pPr>
            <w:r w:rsidRPr="00523DF5">
              <w:rPr>
                <w:rFonts w:eastAsia="Calibri"/>
                <w:color w:val="000000" w:themeColor="text1"/>
                <w:sz w:val="24"/>
                <w:szCs w:val="22"/>
                <w:lang w:eastAsia="en-US"/>
              </w:rPr>
              <w:t xml:space="preserve">Цинкит </w:t>
            </w:r>
            <w:r w:rsidRPr="00523DF5">
              <w:rPr>
                <w:rFonts w:eastAsia="Calibri"/>
                <w:color w:val="000000" w:themeColor="text1"/>
                <w:sz w:val="24"/>
                <w:szCs w:val="22"/>
                <w:lang w:val="en-US" w:eastAsia="en-US"/>
              </w:rPr>
              <w:t>[</w:t>
            </w:r>
            <w:r w:rsidR="00FB2F75" w:rsidRPr="00523DF5">
              <w:rPr>
                <w:rFonts w:eastAsia="Calibri"/>
                <w:color w:val="000000" w:themeColor="text1"/>
                <w:sz w:val="24"/>
                <w:szCs w:val="22"/>
                <w:lang w:eastAsia="en-US"/>
              </w:rPr>
              <w:t>17</w:t>
            </w:r>
            <w:r w:rsidR="00AE1683" w:rsidRPr="00523DF5">
              <w:rPr>
                <w:rFonts w:eastAsia="Calibri"/>
                <w:color w:val="000000" w:themeColor="text1"/>
                <w:sz w:val="24"/>
                <w:szCs w:val="22"/>
                <w:lang w:eastAsia="en-US"/>
              </w:rPr>
              <w:t>,27</w:t>
            </w:r>
            <w:r w:rsidRPr="00523DF5">
              <w:rPr>
                <w:rFonts w:eastAsia="Calibri"/>
                <w:color w:val="000000" w:themeColor="text1"/>
                <w:sz w:val="24"/>
                <w:szCs w:val="22"/>
                <w:lang w:val="en-US" w:eastAsia="en-US"/>
              </w:rPr>
              <w:t>]</w:t>
            </w:r>
          </w:p>
        </w:tc>
        <w:tc>
          <w:tcPr>
            <w:tcW w:w="3187" w:type="dxa"/>
            <w:tcBorders>
              <w:bottom w:val="nil"/>
            </w:tcBorders>
            <w:shd w:val="clear" w:color="auto" w:fill="auto"/>
          </w:tcPr>
          <w:p w14:paraId="24A97712"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eastAsia="en-US"/>
              </w:rPr>
              <w:t>ZnO</w:t>
            </w:r>
          </w:p>
        </w:tc>
        <w:tc>
          <w:tcPr>
            <w:tcW w:w="1843" w:type="dxa"/>
            <w:tcBorders>
              <w:bottom w:val="nil"/>
            </w:tcBorders>
            <w:shd w:val="clear" w:color="auto" w:fill="auto"/>
          </w:tcPr>
          <w:p w14:paraId="1449A118" w14:textId="1068F99D"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shd w:val="clear" w:color="auto" w:fill="FFFFFF"/>
                <w:lang w:eastAsia="en-US"/>
              </w:rPr>
              <w:t>80,30</w:t>
            </w:r>
          </w:p>
        </w:tc>
        <w:tc>
          <w:tcPr>
            <w:tcW w:w="1996" w:type="dxa"/>
            <w:tcBorders>
              <w:bottom w:val="nil"/>
            </w:tcBorders>
            <w:shd w:val="clear" w:color="auto" w:fill="auto"/>
          </w:tcPr>
          <w:p w14:paraId="67B5D37F" w14:textId="77777777" w:rsidR="003331C6" w:rsidRPr="00523DF5" w:rsidRDefault="003331C6" w:rsidP="00F63420">
            <w:pPr>
              <w:ind w:hanging="27"/>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w:t>
            </w:r>
          </w:p>
        </w:tc>
      </w:tr>
      <w:tr w:rsidR="00493B6B" w:rsidRPr="00523DF5" w14:paraId="7CA85C21" w14:textId="77777777" w:rsidTr="004A1D3A">
        <w:trPr>
          <w:trHeight w:val="284"/>
        </w:trPr>
        <w:tc>
          <w:tcPr>
            <w:tcW w:w="534" w:type="dxa"/>
            <w:tcBorders>
              <w:bottom w:val="nil"/>
            </w:tcBorders>
            <w:shd w:val="clear" w:color="auto" w:fill="auto"/>
          </w:tcPr>
          <w:p w14:paraId="4A394F0F" w14:textId="77777777" w:rsidR="003331C6" w:rsidRPr="00523DF5" w:rsidRDefault="003331C6" w:rsidP="004A1D3A">
            <w:pPr>
              <w:rPr>
                <w:color w:val="000000" w:themeColor="text1"/>
                <w:sz w:val="24"/>
              </w:rPr>
            </w:pPr>
            <w:r w:rsidRPr="00523DF5">
              <w:rPr>
                <w:color w:val="000000" w:themeColor="text1"/>
                <w:sz w:val="24"/>
              </w:rPr>
              <w:t>15</w:t>
            </w:r>
          </w:p>
        </w:tc>
        <w:tc>
          <w:tcPr>
            <w:tcW w:w="2199" w:type="dxa"/>
            <w:tcBorders>
              <w:bottom w:val="nil"/>
            </w:tcBorders>
            <w:shd w:val="clear" w:color="auto" w:fill="auto"/>
          </w:tcPr>
          <w:p w14:paraId="139ADD86" w14:textId="01979E19" w:rsidR="003331C6" w:rsidRPr="00523DF5" w:rsidRDefault="003331C6" w:rsidP="004A1D3A">
            <w:pPr>
              <w:spacing w:before="100" w:beforeAutospacing="1" w:after="24"/>
              <w:ind w:left="23"/>
              <w:rPr>
                <w:rFonts w:eastAsia="Calibri"/>
                <w:color w:val="000000" w:themeColor="text1"/>
                <w:sz w:val="24"/>
                <w:szCs w:val="22"/>
                <w:lang w:val="en-US" w:eastAsia="en-US"/>
              </w:rPr>
            </w:pPr>
            <w:r w:rsidRPr="00523DF5">
              <w:rPr>
                <w:rFonts w:eastAsia="Calibri"/>
                <w:color w:val="000000" w:themeColor="text1"/>
                <w:sz w:val="24"/>
                <w:szCs w:val="22"/>
                <w:lang w:eastAsia="en-US"/>
              </w:rPr>
              <w:t xml:space="preserve">Ганит </w:t>
            </w:r>
            <w:r w:rsidRPr="00523DF5">
              <w:rPr>
                <w:rFonts w:eastAsia="Calibri"/>
                <w:color w:val="000000" w:themeColor="text1"/>
                <w:sz w:val="24"/>
                <w:szCs w:val="22"/>
                <w:lang w:val="en-US" w:eastAsia="en-US"/>
              </w:rPr>
              <w:t>[</w:t>
            </w:r>
            <w:r w:rsidR="00AE1683" w:rsidRPr="00523DF5">
              <w:rPr>
                <w:rFonts w:eastAsia="Calibri"/>
                <w:color w:val="000000" w:themeColor="text1"/>
                <w:sz w:val="24"/>
                <w:szCs w:val="22"/>
                <w:lang w:eastAsia="en-US"/>
              </w:rPr>
              <w:t>27</w:t>
            </w:r>
            <w:r w:rsidR="00E422EE" w:rsidRPr="00523DF5">
              <w:rPr>
                <w:rFonts w:eastAsia="Calibri"/>
                <w:color w:val="000000" w:themeColor="text1"/>
                <w:sz w:val="24"/>
                <w:szCs w:val="22"/>
                <w:lang w:eastAsia="en-US"/>
              </w:rPr>
              <w:t xml:space="preserve">, </w:t>
            </w:r>
            <w:r w:rsidR="00F10B53" w:rsidRPr="00523DF5">
              <w:rPr>
                <w:rFonts w:eastAsia="Calibri"/>
                <w:color w:val="000000" w:themeColor="text1"/>
                <w:sz w:val="24"/>
                <w:szCs w:val="22"/>
                <w:lang w:eastAsia="en-US"/>
              </w:rPr>
              <w:t>30</w:t>
            </w:r>
            <w:r w:rsidRPr="00523DF5">
              <w:rPr>
                <w:rFonts w:eastAsia="Calibri"/>
                <w:color w:val="000000" w:themeColor="text1"/>
                <w:sz w:val="24"/>
                <w:szCs w:val="22"/>
                <w:lang w:val="en-US" w:eastAsia="en-US"/>
              </w:rPr>
              <w:t>]</w:t>
            </w:r>
          </w:p>
        </w:tc>
        <w:tc>
          <w:tcPr>
            <w:tcW w:w="3187" w:type="dxa"/>
            <w:tcBorders>
              <w:bottom w:val="nil"/>
            </w:tcBorders>
            <w:shd w:val="clear" w:color="auto" w:fill="auto"/>
          </w:tcPr>
          <w:p w14:paraId="373126D0" w14:textId="77777777" w:rsidR="003331C6" w:rsidRPr="00523DF5" w:rsidRDefault="003331C6" w:rsidP="00F63420">
            <w:pPr>
              <w:jc w:val="center"/>
              <w:rPr>
                <w:rFonts w:eastAsia="Calibri"/>
                <w:color w:val="000000" w:themeColor="text1"/>
                <w:sz w:val="24"/>
                <w:szCs w:val="22"/>
                <w:lang w:val="en-US" w:eastAsia="en-US"/>
              </w:rPr>
            </w:pPr>
            <w:r w:rsidRPr="00523DF5">
              <w:rPr>
                <w:rFonts w:eastAsia="Calibri"/>
                <w:color w:val="000000" w:themeColor="text1"/>
                <w:sz w:val="24"/>
                <w:szCs w:val="22"/>
                <w:lang w:eastAsia="en-US"/>
              </w:rPr>
              <w:t>Zn(Al</w:t>
            </w:r>
            <w:r w:rsidRPr="00523DF5">
              <w:rPr>
                <w:rFonts w:eastAsia="Calibri"/>
                <w:color w:val="000000" w:themeColor="text1"/>
                <w:sz w:val="24"/>
                <w:szCs w:val="22"/>
                <w:vertAlign w:val="subscript"/>
                <w:lang w:eastAsia="en-US"/>
              </w:rPr>
              <w:t>2</w:t>
            </w:r>
            <w:r w:rsidRPr="00523DF5">
              <w:rPr>
                <w:rFonts w:eastAsia="Calibri"/>
                <w:color w:val="000000" w:themeColor="text1"/>
                <w:sz w:val="24"/>
                <w:szCs w:val="22"/>
                <w:lang w:val="kk-KZ" w:eastAsia="en-US"/>
              </w:rPr>
              <w:t>О</w:t>
            </w:r>
            <w:r w:rsidRPr="00523DF5">
              <w:rPr>
                <w:rFonts w:eastAsia="Calibri"/>
                <w:color w:val="000000" w:themeColor="text1"/>
                <w:sz w:val="24"/>
                <w:szCs w:val="22"/>
                <w:vertAlign w:val="subscript"/>
                <w:lang w:eastAsia="en-US"/>
              </w:rPr>
              <w:t>4</w:t>
            </w:r>
            <w:r w:rsidRPr="00523DF5">
              <w:rPr>
                <w:rFonts w:eastAsia="Calibri"/>
                <w:color w:val="000000" w:themeColor="text1"/>
                <w:sz w:val="24"/>
                <w:szCs w:val="22"/>
                <w:lang w:eastAsia="en-US"/>
              </w:rPr>
              <w:t>)</w:t>
            </w:r>
          </w:p>
        </w:tc>
        <w:tc>
          <w:tcPr>
            <w:tcW w:w="1843" w:type="dxa"/>
            <w:tcBorders>
              <w:bottom w:val="nil"/>
            </w:tcBorders>
            <w:shd w:val="clear" w:color="auto" w:fill="auto"/>
          </w:tcPr>
          <w:p w14:paraId="73AAB7D3" w14:textId="77777777" w:rsidR="003331C6" w:rsidRPr="00523DF5" w:rsidRDefault="003331C6" w:rsidP="00F63420">
            <w:pPr>
              <w:jc w:val="center"/>
              <w:rPr>
                <w:rFonts w:eastAsia="Calibri"/>
                <w:color w:val="000000" w:themeColor="text1"/>
                <w:sz w:val="24"/>
                <w:szCs w:val="22"/>
                <w:shd w:val="clear" w:color="auto" w:fill="FFFFFF"/>
                <w:lang w:val="kk-KZ" w:eastAsia="en-US"/>
              </w:rPr>
            </w:pPr>
            <w:r w:rsidRPr="00523DF5">
              <w:rPr>
                <w:rFonts w:eastAsia="Calibri"/>
                <w:color w:val="000000" w:themeColor="text1"/>
                <w:sz w:val="24"/>
                <w:szCs w:val="22"/>
                <w:shd w:val="clear" w:color="auto" w:fill="FFFFFF"/>
                <w:lang w:val="kk-KZ" w:eastAsia="en-US"/>
              </w:rPr>
              <w:t>35,52*</w:t>
            </w:r>
          </w:p>
        </w:tc>
        <w:tc>
          <w:tcPr>
            <w:tcW w:w="1996" w:type="dxa"/>
            <w:tcBorders>
              <w:bottom w:val="nil"/>
            </w:tcBorders>
            <w:shd w:val="clear" w:color="auto" w:fill="auto"/>
          </w:tcPr>
          <w:p w14:paraId="775B17AE" w14:textId="263CA758" w:rsidR="003331C6" w:rsidRPr="00523DF5" w:rsidRDefault="003331C6" w:rsidP="00F63420">
            <w:pPr>
              <w:ind w:hanging="27"/>
              <w:jc w:val="center"/>
              <w:rPr>
                <w:rFonts w:eastAsia="Calibri"/>
                <w:color w:val="000000" w:themeColor="text1"/>
                <w:sz w:val="22"/>
                <w:szCs w:val="22"/>
                <w:shd w:val="clear" w:color="auto" w:fill="FFFFFF"/>
                <w:lang w:val="en-US" w:eastAsia="en-US"/>
              </w:rPr>
            </w:pPr>
            <w:r w:rsidRPr="00523DF5">
              <w:rPr>
                <w:rFonts w:eastAsia="Calibri"/>
                <w:color w:val="000000" w:themeColor="text1"/>
                <w:sz w:val="22"/>
                <w:szCs w:val="22"/>
                <w:shd w:val="clear" w:color="auto" w:fill="FFFFFF"/>
                <w:lang w:val="en-US" w:eastAsia="en-US"/>
              </w:rPr>
              <w:t xml:space="preserve">Al </w:t>
            </w:r>
            <w:r w:rsidRPr="00523DF5">
              <w:rPr>
                <w:rFonts w:eastAsia="Calibri"/>
                <w:color w:val="000000" w:themeColor="text1"/>
                <w:sz w:val="22"/>
                <w:szCs w:val="22"/>
                <w:shd w:val="clear" w:color="auto" w:fill="FFFFFF"/>
                <w:lang w:eastAsia="en-US"/>
              </w:rPr>
              <w:t xml:space="preserve"> – </w:t>
            </w:r>
            <w:r w:rsidRPr="00523DF5">
              <w:rPr>
                <w:rFonts w:eastAsia="Calibri"/>
                <w:color w:val="000000" w:themeColor="text1"/>
                <w:sz w:val="22"/>
                <w:szCs w:val="22"/>
                <w:shd w:val="clear" w:color="auto" w:fill="FFFFFF"/>
                <w:lang w:val="en-US" w:eastAsia="en-US"/>
              </w:rPr>
              <w:t>29,51*</w:t>
            </w:r>
          </w:p>
        </w:tc>
      </w:tr>
      <w:tr w:rsidR="00493B6B" w:rsidRPr="00523DF5" w14:paraId="064DE530" w14:textId="77777777" w:rsidTr="004A1D3A">
        <w:trPr>
          <w:trHeight w:val="284"/>
        </w:trPr>
        <w:tc>
          <w:tcPr>
            <w:tcW w:w="534" w:type="dxa"/>
            <w:shd w:val="clear" w:color="auto" w:fill="auto"/>
          </w:tcPr>
          <w:p w14:paraId="61E349CF" w14:textId="77777777" w:rsidR="003331C6" w:rsidRPr="00523DF5" w:rsidRDefault="003331C6" w:rsidP="004A1D3A">
            <w:pPr>
              <w:rPr>
                <w:color w:val="000000" w:themeColor="text1"/>
                <w:sz w:val="24"/>
              </w:rPr>
            </w:pPr>
            <w:r w:rsidRPr="00523DF5">
              <w:rPr>
                <w:color w:val="000000" w:themeColor="text1"/>
                <w:sz w:val="24"/>
              </w:rPr>
              <w:t>16</w:t>
            </w:r>
          </w:p>
        </w:tc>
        <w:tc>
          <w:tcPr>
            <w:tcW w:w="2199" w:type="dxa"/>
            <w:shd w:val="clear" w:color="auto" w:fill="auto"/>
          </w:tcPr>
          <w:p w14:paraId="679372B9" w14:textId="49893D41" w:rsidR="003331C6" w:rsidRPr="00523DF5" w:rsidRDefault="003331C6" w:rsidP="004A1D3A">
            <w:pPr>
              <w:rPr>
                <w:rFonts w:eastAsia="Calibri"/>
                <w:bCs/>
                <w:color w:val="000000" w:themeColor="text1"/>
                <w:spacing w:val="-6"/>
                <w:sz w:val="24"/>
                <w:szCs w:val="22"/>
                <w:shd w:val="clear" w:color="auto" w:fill="FFFFFF"/>
                <w:lang w:eastAsia="en-US"/>
              </w:rPr>
            </w:pPr>
            <w:r w:rsidRPr="00523DF5">
              <w:rPr>
                <w:rFonts w:eastAsia="Calibri"/>
                <w:bCs/>
                <w:color w:val="000000" w:themeColor="text1"/>
                <w:spacing w:val="-6"/>
                <w:sz w:val="24"/>
                <w:szCs w:val="22"/>
                <w:shd w:val="clear" w:color="auto" w:fill="FFFFFF"/>
                <w:lang w:eastAsia="en-US"/>
              </w:rPr>
              <w:t xml:space="preserve">Франклинит </w:t>
            </w:r>
            <w:r w:rsidRPr="00523DF5">
              <w:rPr>
                <w:rFonts w:eastAsia="Calibri"/>
                <w:color w:val="000000" w:themeColor="text1"/>
                <w:spacing w:val="-6"/>
                <w:sz w:val="24"/>
                <w:szCs w:val="22"/>
                <w:lang w:val="en-US" w:eastAsia="en-US"/>
              </w:rPr>
              <w:t>[</w:t>
            </w:r>
            <w:r w:rsidR="00AE1683" w:rsidRPr="00523DF5">
              <w:rPr>
                <w:rFonts w:eastAsia="Calibri"/>
                <w:color w:val="000000" w:themeColor="text1"/>
                <w:spacing w:val="-6"/>
                <w:sz w:val="24"/>
                <w:szCs w:val="22"/>
                <w:lang w:eastAsia="en-US"/>
              </w:rPr>
              <w:t>27</w:t>
            </w:r>
            <w:r w:rsidRPr="00523DF5">
              <w:rPr>
                <w:rFonts w:eastAsia="Calibri"/>
                <w:color w:val="000000" w:themeColor="text1"/>
                <w:spacing w:val="-6"/>
                <w:sz w:val="24"/>
                <w:szCs w:val="22"/>
                <w:lang w:eastAsia="en-US"/>
              </w:rPr>
              <w:t xml:space="preserve">, </w:t>
            </w:r>
            <w:r w:rsidR="00F10B53" w:rsidRPr="00523DF5">
              <w:rPr>
                <w:rFonts w:eastAsia="Calibri"/>
                <w:color w:val="000000" w:themeColor="text1"/>
                <w:spacing w:val="-6"/>
                <w:sz w:val="24"/>
                <w:szCs w:val="22"/>
                <w:lang w:eastAsia="en-US"/>
              </w:rPr>
              <w:t>30</w:t>
            </w:r>
            <w:r w:rsidRPr="00523DF5">
              <w:rPr>
                <w:rFonts w:eastAsia="Calibri"/>
                <w:color w:val="000000" w:themeColor="text1"/>
                <w:spacing w:val="-6"/>
                <w:sz w:val="24"/>
                <w:szCs w:val="22"/>
                <w:lang w:val="en-US" w:eastAsia="en-US"/>
              </w:rPr>
              <w:t>]</w:t>
            </w:r>
          </w:p>
        </w:tc>
        <w:tc>
          <w:tcPr>
            <w:tcW w:w="3187" w:type="dxa"/>
            <w:shd w:val="clear" w:color="auto" w:fill="auto"/>
          </w:tcPr>
          <w:p w14:paraId="1EA50BF6" w14:textId="77777777" w:rsidR="003331C6" w:rsidRPr="00523DF5" w:rsidRDefault="003331C6" w:rsidP="00F63420">
            <w:pPr>
              <w:jc w:val="center"/>
              <w:rPr>
                <w:rFonts w:eastAsia="Calibri"/>
                <w:color w:val="000000" w:themeColor="text1"/>
                <w:sz w:val="24"/>
                <w:szCs w:val="22"/>
                <w:shd w:val="clear" w:color="auto" w:fill="F8F9FA"/>
                <w:lang w:eastAsia="en-US"/>
              </w:rPr>
            </w:pPr>
            <w:r w:rsidRPr="00523DF5">
              <w:rPr>
                <w:rFonts w:eastAsia="Calibri"/>
                <w:color w:val="000000" w:themeColor="text1"/>
                <w:sz w:val="24"/>
                <w:szCs w:val="22"/>
                <w:shd w:val="clear" w:color="auto" w:fill="FFFFFF"/>
                <w:lang w:eastAsia="en-US"/>
              </w:rPr>
              <w:t>ZnFe</w:t>
            </w:r>
            <w:r w:rsidRPr="00523DF5">
              <w:rPr>
                <w:rFonts w:eastAsia="Calibri"/>
                <w:color w:val="000000" w:themeColor="text1"/>
                <w:sz w:val="24"/>
                <w:szCs w:val="22"/>
                <w:shd w:val="clear" w:color="auto" w:fill="FFFFFF"/>
                <w:vertAlign w:val="subscript"/>
                <w:lang w:eastAsia="en-US"/>
              </w:rPr>
              <w:t>2</w:t>
            </w:r>
            <w:r w:rsidRPr="00523DF5">
              <w:rPr>
                <w:rFonts w:eastAsia="Calibri"/>
                <w:color w:val="000000" w:themeColor="text1"/>
                <w:sz w:val="24"/>
                <w:szCs w:val="22"/>
                <w:shd w:val="clear" w:color="auto" w:fill="FFFFFF"/>
                <w:lang w:eastAsia="en-US"/>
              </w:rPr>
              <w:t>O</w:t>
            </w:r>
            <w:r w:rsidRPr="00523DF5">
              <w:rPr>
                <w:rFonts w:eastAsia="Calibri"/>
                <w:color w:val="000000" w:themeColor="text1"/>
                <w:sz w:val="24"/>
                <w:szCs w:val="22"/>
                <w:shd w:val="clear" w:color="auto" w:fill="FFFFFF"/>
                <w:vertAlign w:val="subscript"/>
                <w:lang w:eastAsia="en-US"/>
              </w:rPr>
              <w:t>4</w:t>
            </w:r>
          </w:p>
        </w:tc>
        <w:tc>
          <w:tcPr>
            <w:tcW w:w="1843" w:type="dxa"/>
            <w:shd w:val="clear" w:color="auto" w:fill="auto"/>
          </w:tcPr>
          <w:p w14:paraId="3CC88D4C" w14:textId="77777777" w:rsidR="003331C6" w:rsidRPr="00523DF5" w:rsidRDefault="003331C6"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26,90*</w:t>
            </w:r>
          </w:p>
        </w:tc>
        <w:tc>
          <w:tcPr>
            <w:tcW w:w="1996" w:type="dxa"/>
            <w:shd w:val="clear" w:color="auto" w:fill="auto"/>
          </w:tcPr>
          <w:p w14:paraId="74E16789" w14:textId="77777777" w:rsidR="003331C6" w:rsidRPr="00523DF5" w:rsidRDefault="003331C6" w:rsidP="00F63420">
            <w:pPr>
              <w:ind w:hanging="27"/>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w:t>
            </w:r>
          </w:p>
        </w:tc>
      </w:tr>
      <w:tr w:rsidR="00493B6B" w:rsidRPr="00523DF5" w14:paraId="1E4BD975" w14:textId="77777777" w:rsidTr="004A1D3A">
        <w:trPr>
          <w:trHeight w:val="269"/>
        </w:trPr>
        <w:tc>
          <w:tcPr>
            <w:tcW w:w="534" w:type="dxa"/>
            <w:shd w:val="clear" w:color="auto" w:fill="auto"/>
          </w:tcPr>
          <w:p w14:paraId="755E23FF" w14:textId="77777777" w:rsidR="003331C6" w:rsidRPr="00523DF5" w:rsidRDefault="003331C6" w:rsidP="004A1D3A">
            <w:pPr>
              <w:rPr>
                <w:color w:val="000000" w:themeColor="text1"/>
                <w:sz w:val="24"/>
              </w:rPr>
            </w:pPr>
            <w:r w:rsidRPr="00523DF5">
              <w:rPr>
                <w:color w:val="000000" w:themeColor="text1"/>
                <w:sz w:val="24"/>
              </w:rPr>
              <w:t>17</w:t>
            </w:r>
          </w:p>
        </w:tc>
        <w:tc>
          <w:tcPr>
            <w:tcW w:w="2199" w:type="dxa"/>
            <w:shd w:val="clear" w:color="auto" w:fill="auto"/>
          </w:tcPr>
          <w:p w14:paraId="3797EB5E" w14:textId="4F515A42" w:rsidR="003331C6" w:rsidRPr="00523DF5" w:rsidRDefault="003331C6" w:rsidP="004A1D3A">
            <w:pPr>
              <w:rPr>
                <w:rFonts w:eastAsia="Calibri"/>
                <w:bCs/>
                <w:color w:val="000000" w:themeColor="text1"/>
                <w:sz w:val="24"/>
                <w:szCs w:val="22"/>
                <w:shd w:val="clear" w:color="auto" w:fill="FFFFFF"/>
                <w:lang w:val="en-US" w:eastAsia="en-US"/>
              </w:rPr>
            </w:pPr>
            <w:r w:rsidRPr="00523DF5">
              <w:rPr>
                <w:rFonts w:eastAsia="Calibri"/>
                <w:bCs/>
                <w:color w:val="000000" w:themeColor="text1"/>
                <w:sz w:val="24"/>
                <w:szCs w:val="22"/>
                <w:shd w:val="clear" w:color="auto" w:fill="FFFFFF"/>
                <w:lang w:eastAsia="en-US"/>
              </w:rPr>
              <w:t>Яфсоанит</w:t>
            </w:r>
            <w:r w:rsidRPr="00523DF5">
              <w:rPr>
                <w:rFonts w:eastAsia="Calibri"/>
                <w:bCs/>
                <w:color w:val="000000" w:themeColor="text1"/>
                <w:sz w:val="24"/>
                <w:szCs w:val="22"/>
                <w:shd w:val="clear" w:color="auto" w:fill="FFFFFF"/>
                <w:lang w:val="en-US" w:eastAsia="en-US"/>
              </w:rPr>
              <w:t xml:space="preserve"> </w:t>
            </w:r>
            <w:r w:rsidRPr="00523DF5">
              <w:rPr>
                <w:rFonts w:eastAsia="Calibri"/>
                <w:color w:val="000000" w:themeColor="text1"/>
                <w:sz w:val="24"/>
                <w:szCs w:val="22"/>
                <w:lang w:val="en-US" w:eastAsia="en-US"/>
              </w:rPr>
              <w:t>[</w:t>
            </w:r>
            <w:r w:rsidR="00F10B53" w:rsidRPr="00523DF5">
              <w:rPr>
                <w:rFonts w:eastAsia="Calibri"/>
                <w:color w:val="000000" w:themeColor="text1"/>
                <w:sz w:val="24"/>
                <w:szCs w:val="22"/>
                <w:lang w:eastAsia="en-US"/>
              </w:rPr>
              <w:t>30</w:t>
            </w:r>
            <w:r w:rsidRPr="00523DF5">
              <w:rPr>
                <w:rFonts w:eastAsia="Calibri"/>
                <w:color w:val="000000" w:themeColor="text1"/>
                <w:sz w:val="24"/>
                <w:szCs w:val="22"/>
                <w:lang w:val="en-US" w:eastAsia="en-US"/>
              </w:rPr>
              <w:t>]</w:t>
            </w:r>
          </w:p>
        </w:tc>
        <w:tc>
          <w:tcPr>
            <w:tcW w:w="3187" w:type="dxa"/>
            <w:shd w:val="clear" w:color="auto" w:fill="auto"/>
          </w:tcPr>
          <w:p w14:paraId="5A2D4732" w14:textId="77777777" w:rsidR="003331C6" w:rsidRPr="00523DF5" w:rsidRDefault="003331C6" w:rsidP="00F63420">
            <w:pPr>
              <w:jc w:val="center"/>
              <w:rPr>
                <w:rFonts w:eastAsia="Calibri"/>
                <w:color w:val="000000" w:themeColor="text1"/>
                <w:sz w:val="24"/>
                <w:szCs w:val="22"/>
                <w:shd w:val="clear" w:color="auto" w:fill="F8F9FA"/>
                <w:lang w:eastAsia="en-US"/>
              </w:rPr>
            </w:pPr>
            <w:r w:rsidRPr="00523DF5">
              <w:rPr>
                <w:rFonts w:eastAsia="Calibri"/>
                <w:color w:val="000000" w:themeColor="text1"/>
                <w:sz w:val="24"/>
                <w:szCs w:val="22"/>
                <w:shd w:val="clear" w:color="auto" w:fill="F8F9FA"/>
                <w:lang w:eastAsia="en-US"/>
              </w:rPr>
              <w:t>Ca</w:t>
            </w:r>
            <w:r w:rsidRPr="00523DF5">
              <w:rPr>
                <w:rFonts w:eastAsia="Calibri"/>
                <w:color w:val="000000" w:themeColor="text1"/>
                <w:sz w:val="24"/>
                <w:szCs w:val="22"/>
                <w:shd w:val="clear" w:color="auto" w:fill="F8F9FA"/>
                <w:vertAlign w:val="subscript"/>
                <w:lang w:eastAsia="en-US"/>
              </w:rPr>
              <w:t>3</w:t>
            </w:r>
            <w:r w:rsidRPr="00523DF5">
              <w:rPr>
                <w:rFonts w:eastAsia="Calibri"/>
                <w:color w:val="000000" w:themeColor="text1"/>
                <w:sz w:val="24"/>
                <w:szCs w:val="22"/>
                <w:shd w:val="clear" w:color="auto" w:fill="F8F9FA"/>
                <w:lang w:eastAsia="en-US"/>
              </w:rPr>
              <w:t>Te</w:t>
            </w:r>
            <w:r w:rsidRPr="00523DF5">
              <w:rPr>
                <w:rFonts w:eastAsia="Calibri"/>
                <w:color w:val="000000" w:themeColor="text1"/>
                <w:sz w:val="24"/>
                <w:szCs w:val="22"/>
                <w:shd w:val="clear" w:color="auto" w:fill="F8F9FA"/>
                <w:vertAlign w:val="subscript"/>
                <w:lang w:eastAsia="en-US"/>
              </w:rPr>
              <w:t>2</w:t>
            </w:r>
            <w:r w:rsidRPr="00523DF5">
              <w:rPr>
                <w:rFonts w:eastAsia="Calibri"/>
                <w:color w:val="000000" w:themeColor="text1"/>
                <w:sz w:val="24"/>
                <w:szCs w:val="22"/>
                <w:shd w:val="clear" w:color="auto" w:fill="F8F9FA"/>
                <w:lang w:eastAsia="en-US"/>
              </w:rPr>
              <w:t>Zn</w:t>
            </w:r>
            <w:r w:rsidRPr="00523DF5">
              <w:rPr>
                <w:rFonts w:eastAsia="Calibri"/>
                <w:color w:val="000000" w:themeColor="text1"/>
                <w:sz w:val="24"/>
                <w:szCs w:val="22"/>
                <w:shd w:val="clear" w:color="auto" w:fill="F8F9FA"/>
                <w:vertAlign w:val="subscript"/>
                <w:lang w:eastAsia="en-US"/>
              </w:rPr>
              <w:t>3</w:t>
            </w:r>
            <w:r w:rsidRPr="00523DF5">
              <w:rPr>
                <w:rFonts w:eastAsia="Calibri"/>
                <w:color w:val="000000" w:themeColor="text1"/>
                <w:sz w:val="24"/>
                <w:szCs w:val="22"/>
                <w:shd w:val="clear" w:color="auto" w:fill="F8F9FA"/>
                <w:lang w:eastAsia="en-US"/>
              </w:rPr>
              <w:t>O</w:t>
            </w:r>
            <w:r w:rsidRPr="00523DF5">
              <w:rPr>
                <w:rFonts w:eastAsia="Calibri"/>
                <w:color w:val="000000" w:themeColor="text1"/>
                <w:sz w:val="24"/>
                <w:szCs w:val="22"/>
                <w:shd w:val="clear" w:color="auto" w:fill="F8F9FA"/>
                <w:vertAlign w:val="subscript"/>
                <w:lang w:eastAsia="en-US"/>
              </w:rPr>
              <w:t>12</w:t>
            </w:r>
          </w:p>
        </w:tc>
        <w:tc>
          <w:tcPr>
            <w:tcW w:w="1843" w:type="dxa"/>
            <w:shd w:val="clear" w:color="auto" w:fill="auto"/>
          </w:tcPr>
          <w:p w14:paraId="16111F09" w14:textId="77777777" w:rsidR="003331C6" w:rsidRPr="00523DF5" w:rsidRDefault="003331C6"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25,56*</w:t>
            </w:r>
          </w:p>
        </w:tc>
        <w:tc>
          <w:tcPr>
            <w:tcW w:w="1996" w:type="dxa"/>
            <w:shd w:val="clear" w:color="auto" w:fill="auto"/>
          </w:tcPr>
          <w:p w14:paraId="29E055E4" w14:textId="77777777" w:rsidR="003331C6" w:rsidRPr="00523DF5" w:rsidRDefault="003331C6" w:rsidP="00F63420">
            <w:pPr>
              <w:ind w:hanging="27"/>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33,55*</w:t>
            </w:r>
          </w:p>
        </w:tc>
      </w:tr>
      <w:tr w:rsidR="00493B6B" w:rsidRPr="00523DF5" w14:paraId="03780CC6" w14:textId="77777777" w:rsidTr="004A1D3A">
        <w:trPr>
          <w:trHeight w:val="269"/>
        </w:trPr>
        <w:tc>
          <w:tcPr>
            <w:tcW w:w="534" w:type="dxa"/>
            <w:tcBorders>
              <w:bottom w:val="nil"/>
            </w:tcBorders>
            <w:shd w:val="clear" w:color="auto" w:fill="auto"/>
          </w:tcPr>
          <w:p w14:paraId="5EE217DF" w14:textId="77777777" w:rsidR="003331C6" w:rsidRPr="00523DF5" w:rsidRDefault="003331C6" w:rsidP="004A1D3A">
            <w:pPr>
              <w:rPr>
                <w:color w:val="000000" w:themeColor="text1"/>
                <w:sz w:val="24"/>
              </w:rPr>
            </w:pPr>
            <w:r w:rsidRPr="00523DF5">
              <w:rPr>
                <w:color w:val="000000" w:themeColor="text1"/>
                <w:sz w:val="24"/>
              </w:rPr>
              <w:t>18</w:t>
            </w:r>
          </w:p>
        </w:tc>
        <w:tc>
          <w:tcPr>
            <w:tcW w:w="2199" w:type="dxa"/>
            <w:tcBorders>
              <w:bottom w:val="nil"/>
            </w:tcBorders>
            <w:shd w:val="clear" w:color="auto" w:fill="auto"/>
          </w:tcPr>
          <w:p w14:paraId="22BAB2F6" w14:textId="7DC6DC9E" w:rsidR="003331C6" w:rsidRPr="00523DF5" w:rsidRDefault="003331C6" w:rsidP="004A1D3A">
            <w:pPr>
              <w:rPr>
                <w:rFonts w:eastAsia="Calibri"/>
                <w:color w:val="000000" w:themeColor="text1"/>
                <w:sz w:val="24"/>
                <w:szCs w:val="22"/>
                <w:lang w:eastAsia="en-US"/>
              </w:rPr>
            </w:pPr>
            <w:r w:rsidRPr="00523DF5">
              <w:rPr>
                <w:rFonts w:eastAsia="Calibri"/>
                <w:bCs/>
                <w:color w:val="000000" w:themeColor="text1"/>
                <w:sz w:val="24"/>
                <w:szCs w:val="22"/>
                <w:shd w:val="clear" w:color="auto" w:fill="FFFFFF"/>
                <w:lang w:eastAsia="en-US"/>
              </w:rPr>
              <w:t xml:space="preserve">Адамин </w:t>
            </w:r>
            <w:r w:rsidRPr="00523DF5">
              <w:rPr>
                <w:rFonts w:eastAsia="Calibri"/>
                <w:color w:val="000000" w:themeColor="text1"/>
                <w:sz w:val="24"/>
                <w:szCs w:val="22"/>
                <w:lang w:val="en-US" w:eastAsia="en-US"/>
              </w:rPr>
              <w:t>[</w:t>
            </w:r>
            <w:r w:rsidR="00AE1683" w:rsidRPr="00523DF5">
              <w:rPr>
                <w:rFonts w:eastAsia="Calibri"/>
                <w:color w:val="000000" w:themeColor="text1"/>
                <w:sz w:val="24"/>
                <w:szCs w:val="22"/>
                <w:lang w:eastAsia="en-US"/>
              </w:rPr>
              <w:t>27</w:t>
            </w:r>
            <w:r w:rsidR="00F10B53" w:rsidRPr="00523DF5">
              <w:rPr>
                <w:rFonts w:eastAsia="Calibri"/>
                <w:color w:val="000000" w:themeColor="text1"/>
                <w:sz w:val="24"/>
                <w:szCs w:val="22"/>
                <w:lang w:eastAsia="en-US"/>
              </w:rPr>
              <w:t>, 30</w:t>
            </w:r>
            <w:r w:rsidRPr="00523DF5">
              <w:rPr>
                <w:rFonts w:eastAsia="Calibri"/>
                <w:color w:val="000000" w:themeColor="text1"/>
                <w:sz w:val="24"/>
                <w:szCs w:val="22"/>
                <w:lang w:val="en-US" w:eastAsia="en-US"/>
              </w:rPr>
              <w:t>]</w:t>
            </w:r>
          </w:p>
        </w:tc>
        <w:tc>
          <w:tcPr>
            <w:tcW w:w="3187" w:type="dxa"/>
            <w:tcBorders>
              <w:bottom w:val="nil"/>
            </w:tcBorders>
            <w:shd w:val="clear" w:color="auto" w:fill="auto"/>
          </w:tcPr>
          <w:p w14:paraId="6F703EE3" w14:textId="77777777" w:rsidR="003331C6" w:rsidRPr="00523DF5" w:rsidRDefault="003331C6" w:rsidP="00F63420">
            <w:pPr>
              <w:jc w:val="center"/>
              <w:rPr>
                <w:rFonts w:eastAsia="Calibri"/>
                <w:color w:val="000000" w:themeColor="text1"/>
                <w:sz w:val="24"/>
                <w:szCs w:val="22"/>
                <w:lang w:val="en-US" w:eastAsia="en-US"/>
              </w:rPr>
            </w:pPr>
            <w:r w:rsidRPr="00523DF5">
              <w:rPr>
                <w:rFonts w:eastAsia="Calibri"/>
                <w:color w:val="000000" w:themeColor="text1"/>
                <w:sz w:val="24"/>
                <w:szCs w:val="22"/>
                <w:lang w:eastAsia="en-US"/>
              </w:rPr>
              <w:t>Zn</w:t>
            </w:r>
            <w:r w:rsidRPr="00523DF5">
              <w:rPr>
                <w:rFonts w:eastAsia="Calibri"/>
                <w:color w:val="000000" w:themeColor="text1"/>
                <w:sz w:val="24"/>
                <w:szCs w:val="22"/>
                <w:vertAlign w:val="subscript"/>
                <w:lang w:eastAsia="en-US"/>
              </w:rPr>
              <w:t>2</w:t>
            </w:r>
            <w:r w:rsidRPr="00523DF5">
              <w:rPr>
                <w:rFonts w:eastAsia="Calibri"/>
                <w:color w:val="000000" w:themeColor="text1"/>
                <w:sz w:val="24"/>
                <w:szCs w:val="22"/>
                <w:lang w:eastAsia="en-US"/>
              </w:rPr>
              <w:t>AsO</w:t>
            </w:r>
            <w:r w:rsidRPr="00523DF5">
              <w:rPr>
                <w:rFonts w:eastAsia="Calibri"/>
                <w:color w:val="000000" w:themeColor="text1"/>
                <w:sz w:val="24"/>
                <w:szCs w:val="22"/>
                <w:vertAlign w:val="subscript"/>
                <w:lang w:eastAsia="en-US"/>
              </w:rPr>
              <w:t>4</w:t>
            </w:r>
            <w:r w:rsidRPr="00523DF5">
              <w:rPr>
                <w:rFonts w:eastAsia="Calibri"/>
                <w:color w:val="000000" w:themeColor="text1"/>
                <w:sz w:val="24"/>
                <w:szCs w:val="22"/>
                <w:lang w:eastAsia="en-US"/>
              </w:rPr>
              <w:t>(OH)</w:t>
            </w:r>
          </w:p>
        </w:tc>
        <w:tc>
          <w:tcPr>
            <w:tcW w:w="1843" w:type="dxa"/>
            <w:tcBorders>
              <w:bottom w:val="nil"/>
            </w:tcBorders>
            <w:shd w:val="clear" w:color="auto" w:fill="auto"/>
          </w:tcPr>
          <w:p w14:paraId="40297B28" w14:textId="7FECB45B" w:rsidR="003331C6" w:rsidRPr="00523DF5" w:rsidRDefault="003331C6" w:rsidP="00F63420">
            <w:pPr>
              <w:jc w:val="center"/>
              <w:rPr>
                <w:rFonts w:eastAsia="Calibri"/>
                <w:color w:val="000000" w:themeColor="text1"/>
                <w:sz w:val="24"/>
                <w:szCs w:val="22"/>
                <w:shd w:val="clear" w:color="auto" w:fill="FFFFFF"/>
                <w:lang w:val="en-US" w:eastAsia="en-US"/>
              </w:rPr>
            </w:pPr>
            <w:r w:rsidRPr="00523DF5">
              <w:rPr>
                <w:rFonts w:eastAsia="Calibri"/>
                <w:color w:val="000000" w:themeColor="text1"/>
                <w:sz w:val="24"/>
                <w:szCs w:val="22"/>
                <w:shd w:val="clear" w:color="auto" w:fill="FFFFFF"/>
                <w:lang w:eastAsia="en-US"/>
              </w:rPr>
              <w:t>56,78</w:t>
            </w:r>
          </w:p>
        </w:tc>
        <w:tc>
          <w:tcPr>
            <w:tcW w:w="1996" w:type="dxa"/>
            <w:tcBorders>
              <w:bottom w:val="nil"/>
            </w:tcBorders>
            <w:shd w:val="clear" w:color="auto" w:fill="auto"/>
          </w:tcPr>
          <w:p w14:paraId="12668E91" w14:textId="77777777" w:rsidR="003331C6" w:rsidRPr="00523DF5" w:rsidRDefault="003331C6"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w:t>
            </w:r>
          </w:p>
        </w:tc>
      </w:tr>
      <w:tr w:rsidR="00493B6B" w:rsidRPr="00523DF5" w14:paraId="0C8071E5" w14:textId="77777777" w:rsidTr="004A1D3A">
        <w:trPr>
          <w:trHeight w:val="269"/>
        </w:trPr>
        <w:tc>
          <w:tcPr>
            <w:tcW w:w="534" w:type="dxa"/>
            <w:tcBorders>
              <w:bottom w:val="nil"/>
            </w:tcBorders>
            <w:shd w:val="clear" w:color="auto" w:fill="auto"/>
          </w:tcPr>
          <w:p w14:paraId="2F8EAEF8" w14:textId="77777777" w:rsidR="003331C6" w:rsidRPr="00523DF5" w:rsidRDefault="003331C6" w:rsidP="004A1D3A">
            <w:pPr>
              <w:rPr>
                <w:color w:val="000000" w:themeColor="text1"/>
                <w:sz w:val="24"/>
              </w:rPr>
            </w:pPr>
            <w:r w:rsidRPr="00523DF5">
              <w:rPr>
                <w:color w:val="000000" w:themeColor="text1"/>
                <w:sz w:val="24"/>
              </w:rPr>
              <w:t>19</w:t>
            </w:r>
          </w:p>
        </w:tc>
        <w:tc>
          <w:tcPr>
            <w:tcW w:w="2199" w:type="dxa"/>
            <w:tcBorders>
              <w:bottom w:val="nil"/>
            </w:tcBorders>
            <w:shd w:val="clear" w:color="auto" w:fill="auto"/>
          </w:tcPr>
          <w:p w14:paraId="0FDB2BED" w14:textId="3BDB7C4B" w:rsidR="003331C6" w:rsidRPr="00523DF5" w:rsidRDefault="003331C6" w:rsidP="004A1D3A">
            <w:pPr>
              <w:rPr>
                <w:rFonts w:eastAsia="Calibri"/>
                <w:bCs/>
                <w:color w:val="000000" w:themeColor="text1"/>
                <w:sz w:val="24"/>
                <w:szCs w:val="22"/>
                <w:shd w:val="clear" w:color="auto" w:fill="FFFFFF"/>
                <w:lang w:eastAsia="en-US"/>
              </w:rPr>
            </w:pPr>
            <w:r w:rsidRPr="00523DF5">
              <w:rPr>
                <w:rFonts w:eastAsia="Calibri"/>
                <w:bCs/>
                <w:color w:val="000000" w:themeColor="text1"/>
                <w:sz w:val="24"/>
                <w:szCs w:val="22"/>
                <w:shd w:val="clear" w:color="auto" w:fill="FFFFFF"/>
                <w:lang w:eastAsia="en-US"/>
              </w:rPr>
              <w:t>Деклуазит</w:t>
            </w:r>
            <w:r w:rsidRPr="00523DF5">
              <w:rPr>
                <w:rFonts w:eastAsia="Calibri"/>
                <w:color w:val="000000" w:themeColor="text1"/>
                <w:sz w:val="24"/>
                <w:szCs w:val="22"/>
                <w:shd w:val="clear" w:color="auto" w:fill="FFFFFF"/>
                <w:lang w:eastAsia="en-US"/>
              </w:rPr>
              <w:t> </w:t>
            </w:r>
            <w:r w:rsidRPr="00523DF5">
              <w:rPr>
                <w:rFonts w:eastAsia="Calibri"/>
                <w:color w:val="000000" w:themeColor="text1"/>
                <w:sz w:val="24"/>
                <w:szCs w:val="22"/>
                <w:lang w:val="en-US" w:eastAsia="en-US"/>
              </w:rPr>
              <w:t>[</w:t>
            </w:r>
            <w:r w:rsidR="00F10B53" w:rsidRPr="00523DF5">
              <w:rPr>
                <w:rFonts w:eastAsia="Calibri"/>
                <w:color w:val="000000" w:themeColor="text1"/>
                <w:sz w:val="24"/>
                <w:szCs w:val="22"/>
                <w:lang w:eastAsia="en-US"/>
              </w:rPr>
              <w:t>30</w:t>
            </w:r>
            <w:r w:rsidRPr="00523DF5">
              <w:rPr>
                <w:rFonts w:eastAsia="Calibri"/>
                <w:color w:val="000000" w:themeColor="text1"/>
                <w:sz w:val="24"/>
                <w:szCs w:val="22"/>
                <w:lang w:val="en-US" w:eastAsia="en-US"/>
              </w:rPr>
              <w:t>]</w:t>
            </w:r>
          </w:p>
        </w:tc>
        <w:tc>
          <w:tcPr>
            <w:tcW w:w="3187" w:type="dxa"/>
            <w:tcBorders>
              <w:bottom w:val="nil"/>
            </w:tcBorders>
            <w:shd w:val="clear" w:color="auto" w:fill="auto"/>
          </w:tcPr>
          <w:p w14:paraId="6630CFAE"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shd w:val="clear" w:color="auto" w:fill="F8F9FA"/>
                <w:lang w:eastAsia="en-US"/>
              </w:rPr>
              <w:t>PbZn</w:t>
            </w:r>
            <w:r w:rsidRPr="00523DF5">
              <w:rPr>
                <w:rFonts w:eastAsia="Calibri"/>
                <w:color w:val="000000" w:themeColor="text1"/>
                <w:sz w:val="24"/>
                <w:szCs w:val="22"/>
                <w:shd w:val="clear" w:color="auto" w:fill="F8F9FA"/>
                <w:vertAlign w:val="subscript"/>
                <w:lang w:eastAsia="en-US"/>
              </w:rPr>
              <w:t>2</w:t>
            </w:r>
            <w:r w:rsidRPr="00523DF5">
              <w:rPr>
                <w:rFonts w:eastAsia="Calibri"/>
                <w:color w:val="000000" w:themeColor="text1"/>
                <w:sz w:val="24"/>
                <w:szCs w:val="22"/>
                <w:shd w:val="clear" w:color="auto" w:fill="F8F9FA"/>
                <w:lang w:eastAsia="en-US"/>
              </w:rPr>
              <w:t>VO</w:t>
            </w:r>
            <w:r w:rsidRPr="00523DF5">
              <w:rPr>
                <w:rFonts w:eastAsia="Calibri"/>
                <w:color w:val="000000" w:themeColor="text1"/>
                <w:sz w:val="24"/>
                <w:szCs w:val="22"/>
                <w:shd w:val="clear" w:color="auto" w:fill="F8F9FA"/>
                <w:vertAlign w:val="subscript"/>
                <w:lang w:eastAsia="en-US"/>
              </w:rPr>
              <w:t>4</w:t>
            </w:r>
            <w:r w:rsidRPr="00523DF5">
              <w:rPr>
                <w:rFonts w:eastAsia="Calibri"/>
                <w:color w:val="000000" w:themeColor="text1"/>
                <w:sz w:val="24"/>
                <w:szCs w:val="22"/>
                <w:shd w:val="clear" w:color="auto" w:fill="F8F9FA"/>
                <w:lang w:eastAsia="en-US"/>
              </w:rPr>
              <w:t>OH</w:t>
            </w:r>
          </w:p>
        </w:tc>
        <w:tc>
          <w:tcPr>
            <w:tcW w:w="1843" w:type="dxa"/>
            <w:tcBorders>
              <w:bottom w:val="nil"/>
            </w:tcBorders>
            <w:shd w:val="clear" w:color="auto" w:fill="auto"/>
          </w:tcPr>
          <w:p w14:paraId="799C22F8" w14:textId="77777777" w:rsidR="003331C6" w:rsidRPr="00523DF5" w:rsidRDefault="003331C6"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27,80*</w:t>
            </w:r>
          </w:p>
        </w:tc>
        <w:tc>
          <w:tcPr>
            <w:tcW w:w="1996" w:type="dxa"/>
            <w:tcBorders>
              <w:bottom w:val="nil"/>
            </w:tcBorders>
            <w:shd w:val="clear" w:color="auto" w:fill="auto"/>
          </w:tcPr>
          <w:p w14:paraId="75F67F59" w14:textId="77777777" w:rsidR="003331C6" w:rsidRPr="00523DF5" w:rsidRDefault="003331C6" w:rsidP="00F63420">
            <w:pPr>
              <w:jc w:val="center"/>
              <w:rPr>
                <w:rFonts w:eastAsia="Calibri"/>
                <w:color w:val="000000" w:themeColor="text1"/>
                <w:spacing w:val="-28"/>
                <w:sz w:val="24"/>
                <w:szCs w:val="22"/>
                <w:shd w:val="clear" w:color="auto" w:fill="FFFFFF"/>
                <w:lang w:eastAsia="en-US"/>
              </w:rPr>
            </w:pPr>
            <w:r w:rsidRPr="00523DF5">
              <w:rPr>
                <w:rFonts w:eastAsia="Calibri"/>
                <w:color w:val="000000" w:themeColor="text1"/>
                <w:spacing w:val="-28"/>
                <w:sz w:val="24"/>
                <w:szCs w:val="22"/>
                <w:shd w:val="clear" w:color="auto" w:fill="FFFFFF"/>
                <w:lang w:val="en-US" w:eastAsia="en-US"/>
              </w:rPr>
              <w:t>Pb</w:t>
            </w:r>
            <w:r w:rsidRPr="00523DF5">
              <w:rPr>
                <w:rFonts w:eastAsia="Calibri"/>
                <w:color w:val="000000" w:themeColor="text1"/>
                <w:spacing w:val="-28"/>
                <w:sz w:val="24"/>
                <w:szCs w:val="22"/>
                <w:shd w:val="clear" w:color="auto" w:fill="FFFFFF"/>
                <w:lang w:eastAsia="en-US"/>
              </w:rPr>
              <w:t xml:space="preserve">  – 44,23*, </w:t>
            </w:r>
            <w:r w:rsidRPr="00523DF5">
              <w:rPr>
                <w:rFonts w:eastAsia="Calibri"/>
                <w:color w:val="000000" w:themeColor="text1"/>
                <w:spacing w:val="-28"/>
                <w:sz w:val="24"/>
                <w:szCs w:val="22"/>
                <w:shd w:val="clear" w:color="auto" w:fill="FFFFFF"/>
                <w:lang w:val="en-US" w:eastAsia="en-US"/>
              </w:rPr>
              <w:t>V</w:t>
            </w:r>
            <w:r w:rsidRPr="00523DF5">
              <w:rPr>
                <w:rFonts w:eastAsia="Calibri"/>
                <w:color w:val="000000" w:themeColor="text1"/>
                <w:spacing w:val="-28"/>
                <w:sz w:val="24"/>
                <w:szCs w:val="22"/>
                <w:shd w:val="clear" w:color="auto" w:fill="FFFFFF"/>
                <w:lang w:eastAsia="en-US"/>
              </w:rPr>
              <w:t xml:space="preserve"> - 10,68*</w:t>
            </w:r>
          </w:p>
        </w:tc>
      </w:tr>
      <w:tr w:rsidR="00493B6B" w:rsidRPr="00523DF5" w14:paraId="556CE9C6" w14:textId="77777777" w:rsidTr="004A1D3A">
        <w:trPr>
          <w:trHeight w:val="269"/>
        </w:trPr>
        <w:tc>
          <w:tcPr>
            <w:tcW w:w="534" w:type="dxa"/>
            <w:tcBorders>
              <w:bottom w:val="nil"/>
            </w:tcBorders>
            <w:shd w:val="clear" w:color="auto" w:fill="auto"/>
          </w:tcPr>
          <w:p w14:paraId="369E1BB5" w14:textId="77777777" w:rsidR="003331C6" w:rsidRPr="00523DF5" w:rsidRDefault="003331C6" w:rsidP="004A1D3A">
            <w:pPr>
              <w:rPr>
                <w:color w:val="000000" w:themeColor="text1"/>
                <w:sz w:val="24"/>
              </w:rPr>
            </w:pPr>
            <w:r w:rsidRPr="00523DF5">
              <w:rPr>
                <w:color w:val="000000" w:themeColor="text1"/>
                <w:sz w:val="24"/>
              </w:rPr>
              <w:t>20</w:t>
            </w:r>
          </w:p>
        </w:tc>
        <w:tc>
          <w:tcPr>
            <w:tcW w:w="2199" w:type="dxa"/>
            <w:tcBorders>
              <w:bottom w:val="nil"/>
            </w:tcBorders>
            <w:shd w:val="clear" w:color="auto" w:fill="auto"/>
          </w:tcPr>
          <w:p w14:paraId="6A99CD76" w14:textId="39E93102" w:rsidR="003331C6" w:rsidRPr="00523DF5" w:rsidRDefault="003331C6" w:rsidP="004A1D3A">
            <w:pPr>
              <w:spacing w:before="100" w:beforeAutospacing="1" w:after="24"/>
              <w:rPr>
                <w:rFonts w:eastAsia="Calibri"/>
                <w:color w:val="000000" w:themeColor="text1"/>
                <w:sz w:val="24"/>
                <w:szCs w:val="22"/>
                <w:lang w:val="kk-KZ" w:eastAsia="en-US"/>
              </w:rPr>
            </w:pPr>
            <w:r w:rsidRPr="00523DF5">
              <w:rPr>
                <w:rFonts w:eastAsia="Calibri"/>
                <w:color w:val="000000" w:themeColor="text1"/>
                <w:sz w:val="24"/>
                <w:szCs w:val="22"/>
                <w:lang w:eastAsia="en-US"/>
              </w:rPr>
              <w:t>С</w:t>
            </w:r>
            <w:hyperlink r:id="rId10" w:tooltip="Сендеклуазит (страница отсутствует)" w:history="1">
              <w:r w:rsidRPr="00523DF5">
                <w:rPr>
                  <w:rFonts w:eastAsia="Calibri"/>
                  <w:color w:val="000000" w:themeColor="text1"/>
                  <w:sz w:val="24"/>
                  <w:szCs w:val="22"/>
                  <w:lang w:eastAsia="en-US"/>
                </w:rPr>
                <w:t>ендеклуазит</w:t>
              </w:r>
            </w:hyperlink>
            <w:r w:rsidRPr="00523DF5">
              <w:rPr>
                <w:rFonts w:eastAsia="Calibri"/>
                <w:color w:val="000000" w:themeColor="text1"/>
                <w:sz w:val="24"/>
                <w:szCs w:val="22"/>
                <w:lang w:val="kk-KZ" w:eastAsia="en-US"/>
              </w:rPr>
              <w:t xml:space="preserve"> </w:t>
            </w:r>
            <w:r w:rsidRPr="00523DF5">
              <w:rPr>
                <w:rFonts w:eastAsia="Calibri"/>
                <w:color w:val="000000" w:themeColor="text1"/>
                <w:sz w:val="24"/>
                <w:szCs w:val="22"/>
                <w:lang w:val="en-US" w:eastAsia="en-US"/>
              </w:rPr>
              <w:t>[</w:t>
            </w:r>
            <w:r w:rsidR="00AC5A85" w:rsidRPr="00523DF5">
              <w:rPr>
                <w:rFonts w:eastAsia="Calibri"/>
                <w:color w:val="000000" w:themeColor="text1"/>
                <w:sz w:val="24"/>
                <w:szCs w:val="22"/>
                <w:lang w:eastAsia="en-US"/>
              </w:rPr>
              <w:t>29</w:t>
            </w:r>
            <w:r w:rsidRPr="00523DF5">
              <w:rPr>
                <w:rFonts w:eastAsia="Calibri"/>
                <w:color w:val="000000" w:themeColor="text1"/>
                <w:sz w:val="24"/>
                <w:szCs w:val="22"/>
                <w:lang w:val="en-US" w:eastAsia="en-US"/>
              </w:rPr>
              <w:t>]</w:t>
            </w:r>
          </w:p>
        </w:tc>
        <w:tc>
          <w:tcPr>
            <w:tcW w:w="3187" w:type="dxa"/>
            <w:tcBorders>
              <w:bottom w:val="nil"/>
            </w:tcBorders>
            <w:shd w:val="clear" w:color="auto" w:fill="auto"/>
          </w:tcPr>
          <w:p w14:paraId="296C187C"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eastAsia="en-US"/>
              </w:rPr>
              <w:t>(PbZn</w:t>
            </w:r>
            <w:r w:rsidRPr="00523DF5">
              <w:rPr>
                <w:rFonts w:eastAsia="Calibri"/>
                <w:color w:val="000000" w:themeColor="text1"/>
                <w:sz w:val="24"/>
                <w:szCs w:val="22"/>
                <w:vertAlign w:val="subscript"/>
                <w:lang w:eastAsia="en-US"/>
              </w:rPr>
              <w:t>2</w:t>
            </w:r>
            <w:r w:rsidRPr="00523DF5">
              <w:rPr>
                <w:rFonts w:eastAsia="Calibri"/>
                <w:color w:val="000000" w:themeColor="text1"/>
                <w:sz w:val="24"/>
                <w:szCs w:val="22"/>
                <w:lang w:eastAsia="en-US"/>
              </w:rPr>
              <w:t>AsO</w:t>
            </w:r>
            <w:r w:rsidRPr="00523DF5">
              <w:rPr>
                <w:rFonts w:eastAsia="Calibri"/>
                <w:color w:val="000000" w:themeColor="text1"/>
                <w:sz w:val="24"/>
                <w:szCs w:val="22"/>
                <w:vertAlign w:val="subscript"/>
                <w:lang w:eastAsia="en-US"/>
              </w:rPr>
              <w:t>4</w:t>
            </w:r>
            <w:r w:rsidRPr="00523DF5">
              <w:rPr>
                <w:rFonts w:eastAsia="Calibri"/>
                <w:color w:val="000000" w:themeColor="text1"/>
                <w:sz w:val="24"/>
                <w:szCs w:val="22"/>
                <w:lang w:eastAsia="en-US"/>
              </w:rPr>
              <w:t>OH)</w:t>
            </w:r>
          </w:p>
        </w:tc>
        <w:tc>
          <w:tcPr>
            <w:tcW w:w="1843" w:type="dxa"/>
            <w:tcBorders>
              <w:bottom w:val="nil"/>
            </w:tcBorders>
            <w:shd w:val="clear" w:color="auto" w:fill="auto"/>
          </w:tcPr>
          <w:p w14:paraId="32F4271D" w14:textId="77777777" w:rsidR="003331C6" w:rsidRPr="00523DF5" w:rsidRDefault="003331C6"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26,40*</w:t>
            </w:r>
          </w:p>
        </w:tc>
        <w:tc>
          <w:tcPr>
            <w:tcW w:w="1996" w:type="dxa"/>
            <w:tcBorders>
              <w:bottom w:val="nil"/>
            </w:tcBorders>
            <w:shd w:val="clear" w:color="auto" w:fill="auto"/>
          </w:tcPr>
          <w:p w14:paraId="5B8D43BF" w14:textId="77777777" w:rsidR="003331C6" w:rsidRPr="00523DF5" w:rsidRDefault="003331C6"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val="en-US" w:eastAsia="en-US"/>
              </w:rPr>
              <w:t xml:space="preserve">Pb </w:t>
            </w:r>
            <w:r w:rsidRPr="00523DF5">
              <w:rPr>
                <w:rFonts w:eastAsia="Calibri"/>
                <w:color w:val="000000" w:themeColor="text1"/>
                <w:sz w:val="24"/>
                <w:szCs w:val="22"/>
                <w:shd w:val="clear" w:color="auto" w:fill="FFFFFF"/>
                <w:lang w:eastAsia="en-US"/>
              </w:rPr>
              <w:t xml:space="preserve">– </w:t>
            </w:r>
            <w:r w:rsidRPr="00523DF5">
              <w:rPr>
                <w:rFonts w:eastAsia="Calibri"/>
                <w:color w:val="000000" w:themeColor="text1"/>
                <w:sz w:val="24"/>
                <w:szCs w:val="22"/>
                <w:shd w:val="clear" w:color="auto" w:fill="FFFFFF"/>
                <w:lang w:val="en-US" w:eastAsia="en-US"/>
              </w:rPr>
              <w:t>41,98*</w:t>
            </w:r>
          </w:p>
        </w:tc>
      </w:tr>
      <w:tr w:rsidR="00493B6B" w:rsidRPr="00523DF5" w14:paraId="45687294" w14:textId="77777777" w:rsidTr="004A1D3A">
        <w:trPr>
          <w:trHeight w:val="269"/>
        </w:trPr>
        <w:tc>
          <w:tcPr>
            <w:tcW w:w="534" w:type="dxa"/>
            <w:tcBorders>
              <w:bottom w:val="nil"/>
            </w:tcBorders>
            <w:shd w:val="clear" w:color="auto" w:fill="auto"/>
          </w:tcPr>
          <w:p w14:paraId="4E5146A4" w14:textId="77777777" w:rsidR="003331C6" w:rsidRPr="00523DF5" w:rsidRDefault="003331C6" w:rsidP="004A1D3A">
            <w:pPr>
              <w:rPr>
                <w:color w:val="000000" w:themeColor="text1"/>
                <w:sz w:val="24"/>
              </w:rPr>
            </w:pPr>
            <w:r w:rsidRPr="00523DF5">
              <w:rPr>
                <w:color w:val="000000" w:themeColor="text1"/>
                <w:sz w:val="24"/>
              </w:rPr>
              <w:t>21</w:t>
            </w:r>
          </w:p>
        </w:tc>
        <w:tc>
          <w:tcPr>
            <w:tcW w:w="2199" w:type="dxa"/>
            <w:tcBorders>
              <w:bottom w:val="nil"/>
            </w:tcBorders>
            <w:shd w:val="clear" w:color="auto" w:fill="auto"/>
          </w:tcPr>
          <w:p w14:paraId="1F0FE922" w14:textId="7A4B8BC9" w:rsidR="003331C6" w:rsidRPr="00523DF5" w:rsidRDefault="003331C6" w:rsidP="004A1D3A">
            <w:pPr>
              <w:rPr>
                <w:rFonts w:eastAsia="Calibri"/>
                <w:bCs/>
                <w:color w:val="000000" w:themeColor="text1"/>
                <w:sz w:val="24"/>
                <w:szCs w:val="22"/>
                <w:shd w:val="clear" w:color="auto" w:fill="FFFFFF"/>
                <w:lang w:val="kk-KZ" w:eastAsia="en-US"/>
              </w:rPr>
            </w:pPr>
            <w:r w:rsidRPr="00523DF5">
              <w:rPr>
                <w:rFonts w:eastAsia="Calibri"/>
                <w:color w:val="000000" w:themeColor="text1"/>
                <w:sz w:val="24"/>
                <w:szCs w:val="22"/>
                <w:lang w:eastAsia="en-US"/>
              </w:rPr>
              <w:t>Цинкалстибит</w:t>
            </w:r>
            <w:r w:rsidRPr="00523DF5">
              <w:rPr>
                <w:rFonts w:eastAsia="Calibri"/>
                <w:color w:val="000000" w:themeColor="text1"/>
                <w:sz w:val="24"/>
                <w:szCs w:val="22"/>
                <w:lang w:val="kk-KZ" w:eastAsia="en-US"/>
              </w:rPr>
              <w:t xml:space="preserve"> </w:t>
            </w:r>
            <w:r w:rsidRPr="00523DF5">
              <w:rPr>
                <w:rFonts w:eastAsia="Calibri"/>
                <w:color w:val="000000" w:themeColor="text1"/>
                <w:sz w:val="24"/>
                <w:szCs w:val="22"/>
                <w:lang w:val="en-US" w:eastAsia="en-US"/>
              </w:rPr>
              <w:t>[</w:t>
            </w:r>
            <w:r w:rsidR="00AC5A85" w:rsidRPr="00523DF5">
              <w:rPr>
                <w:rFonts w:eastAsia="Calibri"/>
                <w:color w:val="000000" w:themeColor="text1"/>
                <w:sz w:val="24"/>
                <w:szCs w:val="22"/>
                <w:lang w:eastAsia="en-US"/>
              </w:rPr>
              <w:t>29</w:t>
            </w:r>
            <w:r w:rsidRPr="00523DF5">
              <w:rPr>
                <w:rFonts w:eastAsia="Calibri"/>
                <w:color w:val="000000" w:themeColor="text1"/>
                <w:sz w:val="24"/>
                <w:szCs w:val="22"/>
                <w:lang w:val="en-US" w:eastAsia="en-US"/>
              </w:rPr>
              <w:t>]</w:t>
            </w:r>
          </w:p>
        </w:tc>
        <w:tc>
          <w:tcPr>
            <w:tcW w:w="3187" w:type="dxa"/>
            <w:tcBorders>
              <w:bottom w:val="nil"/>
            </w:tcBorders>
            <w:shd w:val="clear" w:color="auto" w:fill="auto"/>
          </w:tcPr>
          <w:p w14:paraId="406F71E0"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eastAsia="en-US"/>
              </w:rPr>
              <w:t>Zn</w:t>
            </w:r>
            <w:r w:rsidRPr="00523DF5">
              <w:rPr>
                <w:rFonts w:eastAsia="Calibri"/>
                <w:color w:val="000000" w:themeColor="text1"/>
                <w:sz w:val="24"/>
                <w:szCs w:val="22"/>
                <w:vertAlign w:val="subscript"/>
                <w:lang w:eastAsia="en-US"/>
              </w:rPr>
              <w:t>2</w:t>
            </w:r>
            <w:r w:rsidRPr="00523DF5">
              <w:rPr>
                <w:rFonts w:eastAsia="Calibri"/>
                <w:color w:val="000000" w:themeColor="text1"/>
                <w:sz w:val="24"/>
                <w:szCs w:val="22"/>
                <w:lang w:eastAsia="en-US"/>
              </w:rPr>
              <w:t>AlSb(OH)</w:t>
            </w:r>
            <w:r w:rsidRPr="00523DF5">
              <w:rPr>
                <w:rFonts w:eastAsia="Calibri"/>
                <w:color w:val="000000" w:themeColor="text1"/>
                <w:sz w:val="24"/>
                <w:szCs w:val="22"/>
                <w:vertAlign w:val="subscript"/>
                <w:lang w:eastAsia="en-US"/>
              </w:rPr>
              <w:t>12</w:t>
            </w:r>
          </w:p>
        </w:tc>
        <w:tc>
          <w:tcPr>
            <w:tcW w:w="1843" w:type="dxa"/>
            <w:tcBorders>
              <w:bottom w:val="nil"/>
            </w:tcBorders>
            <w:shd w:val="clear" w:color="auto" w:fill="auto"/>
          </w:tcPr>
          <w:p w14:paraId="0E7084E1" w14:textId="77777777" w:rsidR="003331C6" w:rsidRPr="00523DF5" w:rsidRDefault="003331C6"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26,90*</w:t>
            </w:r>
          </w:p>
        </w:tc>
        <w:tc>
          <w:tcPr>
            <w:tcW w:w="1996" w:type="dxa"/>
            <w:tcBorders>
              <w:bottom w:val="nil"/>
            </w:tcBorders>
            <w:shd w:val="clear" w:color="auto" w:fill="auto"/>
          </w:tcPr>
          <w:p w14:paraId="0DA671CD" w14:textId="77777777" w:rsidR="003331C6" w:rsidRPr="00523DF5" w:rsidRDefault="003331C6"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val="en-US" w:eastAsia="en-US"/>
              </w:rPr>
              <w:t xml:space="preserve">Sb </w:t>
            </w:r>
            <w:r w:rsidRPr="00523DF5">
              <w:rPr>
                <w:rFonts w:eastAsia="Calibri"/>
                <w:color w:val="000000" w:themeColor="text1"/>
                <w:sz w:val="24"/>
                <w:szCs w:val="22"/>
                <w:shd w:val="clear" w:color="auto" w:fill="FFFFFF"/>
                <w:lang w:eastAsia="en-US"/>
              </w:rPr>
              <w:t xml:space="preserve">– </w:t>
            </w:r>
            <w:r w:rsidRPr="00523DF5">
              <w:rPr>
                <w:rFonts w:eastAsia="Calibri"/>
                <w:color w:val="000000" w:themeColor="text1"/>
                <w:sz w:val="24"/>
                <w:szCs w:val="22"/>
                <w:shd w:val="clear" w:color="auto" w:fill="FFFFFF"/>
                <w:lang w:val="en-US" w:eastAsia="en-US"/>
              </w:rPr>
              <w:t>25,21*</w:t>
            </w:r>
          </w:p>
        </w:tc>
      </w:tr>
      <w:tr w:rsidR="00493B6B" w:rsidRPr="00523DF5" w14:paraId="71A77AEB" w14:textId="77777777" w:rsidTr="004A1D3A">
        <w:trPr>
          <w:trHeight w:val="269"/>
        </w:trPr>
        <w:tc>
          <w:tcPr>
            <w:tcW w:w="534" w:type="dxa"/>
            <w:tcBorders>
              <w:bottom w:val="nil"/>
            </w:tcBorders>
            <w:shd w:val="clear" w:color="auto" w:fill="auto"/>
          </w:tcPr>
          <w:p w14:paraId="53007EF1" w14:textId="77777777" w:rsidR="003331C6" w:rsidRPr="00523DF5" w:rsidRDefault="003331C6" w:rsidP="004A1D3A">
            <w:pPr>
              <w:rPr>
                <w:color w:val="000000" w:themeColor="text1"/>
                <w:sz w:val="24"/>
              </w:rPr>
            </w:pPr>
            <w:r w:rsidRPr="00523DF5">
              <w:rPr>
                <w:color w:val="000000" w:themeColor="text1"/>
                <w:sz w:val="24"/>
              </w:rPr>
              <w:t>22</w:t>
            </w:r>
          </w:p>
        </w:tc>
        <w:tc>
          <w:tcPr>
            <w:tcW w:w="2199" w:type="dxa"/>
            <w:tcBorders>
              <w:bottom w:val="nil"/>
            </w:tcBorders>
            <w:shd w:val="clear" w:color="auto" w:fill="auto"/>
          </w:tcPr>
          <w:p w14:paraId="5512C1F6" w14:textId="32880729" w:rsidR="003331C6" w:rsidRPr="00523DF5" w:rsidRDefault="003331C6" w:rsidP="004A1D3A">
            <w:pPr>
              <w:rPr>
                <w:rFonts w:eastAsia="Calibri"/>
                <w:bCs/>
                <w:color w:val="000000" w:themeColor="text1"/>
                <w:spacing w:val="-12"/>
                <w:sz w:val="24"/>
                <w:szCs w:val="22"/>
                <w:shd w:val="clear" w:color="auto" w:fill="FFFFFF"/>
                <w:lang w:val="kk-KZ" w:eastAsia="en-US"/>
              </w:rPr>
            </w:pPr>
            <w:r w:rsidRPr="00523DF5">
              <w:rPr>
                <w:rFonts w:eastAsia="Calibri"/>
                <w:color w:val="000000" w:themeColor="text1"/>
                <w:spacing w:val="-12"/>
                <w:sz w:val="24"/>
                <w:szCs w:val="22"/>
                <w:lang w:eastAsia="en-US"/>
              </w:rPr>
              <w:t>Цинкгартреллит</w:t>
            </w:r>
            <w:r w:rsidRPr="00523DF5">
              <w:rPr>
                <w:rFonts w:eastAsia="Calibri"/>
                <w:color w:val="000000" w:themeColor="text1"/>
                <w:spacing w:val="-12"/>
                <w:sz w:val="24"/>
                <w:szCs w:val="22"/>
                <w:lang w:val="kk-KZ" w:eastAsia="en-US"/>
              </w:rPr>
              <w:t xml:space="preserve"> </w:t>
            </w:r>
            <w:r w:rsidRPr="00523DF5">
              <w:rPr>
                <w:rFonts w:eastAsia="Calibri"/>
                <w:color w:val="000000" w:themeColor="text1"/>
                <w:spacing w:val="-12"/>
                <w:sz w:val="24"/>
                <w:szCs w:val="22"/>
                <w:lang w:val="en-US" w:eastAsia="en-US"/>
              </w:rPr>
              <w:t>[</w:t>
            </w:r>
            <w:r w:rsidR="00AC5A85" w:rsidRPr="00523DF5">
              <w:rPr>
                <w:rFonts w:eastAsia="Calibri"/>
                <w:color w:val="000000" w:themeColor="text1"/>
                <w:sz w:val="24"/>
                <w:szCs w:val="22"/>
                <w:lang w:eastAsia="en-US"/>
              </w:rPr>
              <w:t>29</w:t>
            </w:r>
            <w:r w:rsidRPr="00523DF5">
              <w:rPr>
                <w:rFonts w:eastAsia="Calibri"/>
                <w:color w:val="000000" w:themeColor="text1"/>
                <w:spacing w:val="-12"/>
                <w:sz w:val="24"/>
                <w:szCs w:val="22"/>
                <w:lang w:val="en-US" w:eastAsia="en-US"/>
              </w:rPr>
              <w:t>]</w:t>
            </w:r>
          </w:p>
        </w:tc>
        <w:tc>
          <w:tcPr>
            <w:tcW w:w="3187" w:type="dxa"/>
            <w:tcBorders>
              <w:bottom w:val="nil"/>
            </w:tcBorders>
            <w:shd w:val="clear" w:color="auto" w:fill="auto"/>
          </w:tcPr>
          <w:p w14:paraId="4BA7CF1C"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val="en-US" w:eastAsia="en-US"/>
              </w:rPr>
              <w:t>PbZn</w:t>
            </w:r>
            <w:r w:rsidRPr="00523DF5">
              <w:rPr>
                <w:rFonts w:eastAsia="Calibri"/>
                <w:color w:val="000000" w:themeColor="text1"/>
                <w:sz w:val="24"/>
                <w:szCs w:val="22"/>
                <w:vertAlign w:val="subscript"/>
                <w:lang w:val="en-US" w:eastAsia="en-US"/>
              </w:rPr>
              <w:t>2</w:t>
            </w:r>
            <w:r w:rsidRPr="00523DF5">
              <w:rPr>
                <w:rFonts w:eastAsia="Calibri"/>
                <w:color w:val="000000" w:themeColor="text1"/>
                <w:sz w:val="24"/>
                <w:szCs w:val="22"/>
                <w:lang w:val="en-US" w:eastAsia="en-US"/>
              </w:rPr>
              <w:t>(AsO</w:t>
            </w:r>
            <w:r w:rsidRPr="00523DF5">
              <w:rPr>
                <w:rFonts w:eastAsia="Calibri"/>
                <w:color w:val="000000" w:themeColor="text1"/>
                <w:sz w:val="24"/>
                <w:szCs w:val="22"/>
                <w:vertAlign w:val="subscript"/>
                <w:lang w:val="en-US" w:eastAsia="en-US"/>
              </w:rPr>
              <w:t>4</w:t>
            </w:r>
            <w:r w:rsidRPr="00523DF5">
              <w:rPr>
                <w:rFonts w:eastAsia="Calibri"/>
                <w:color w:val="000000" w:themeColor="text1"/>
                <w:sz w:val="24"/>
                <w:szCs w:val="22"/>
                <w:lang w:val="en-US" w:eastAsia="en-US"/>
              </w:rPr>
              <w:t>)</w:t>
            </w:r>
            <w:r w:rsidRPr="00523DF5">
              <w:rPr>
                <w:rFonts w:eastAsia="Calibri"/>
                <w:color w:val="000000" w:themeColor="text1"/>
                <w:sz w:val="24"/>
                <w:szCs w:val="22"/>
                <w:vertAlign w:val="subscript"/>
                <w:lang w:val="en-US" w:eastAsia="en-US"/>
              </w:rPr>
              <w:t>2</w:t>
            </w:r>
            <w:r w:rsidRPr="00523DF5">
              <w:rPr>
                <w:rFonts w:eastAsia="Calibri"/>
                <w:color w:val="000000" w:themeColor="text1"/>
                <w:sz w:val="24"/>
                <w:szCs w:val="22"/>
                <w:lang w:val="en-US" w:eastAsia="en-US"/>
              </w:rPr>
              <w:t>(H</w:t>
            </w:r>
            <w:r w:rsidRPr="00523DF5">
              <w:rPr>
                <w:rFonts w:eastAsia="Calibri"/>
                <w:color w:val="000000" w:themeColor="text1"/>
                <w:sz w:val="24"/>
                <w:szCs w:val="22"/>
                <w:vertAlign w:val="subscript"/>
                <w:lang w:val="en-US" w:eastAsia="en-US"/>
              </w:rPr>
              <w:t>2</w:t>
            </w:r>
            <w:r w:rsidRPr="00523DF5">
              <w:rPr>
                <w:rFonts w:eastAsia="Calibri"/>
                <w:color w:val="000000" w:themeColor="text1"/>
                <w:sz w:val="24"/>
                <w:szCs w:val="22"/>
                <w:lang w:val="en-US" w:eastAsia="en-US"/>
              </w:rPr>
              <w:t>O,OH)</w:t>
            </w:r>
            <w:r w:rsidRPr="00523DF5">
              <w:rPr>
                <w:rFonts w:eastAsia="Calibri"/>
                <w:color w:val="000000" w:themeColor="text1"/>
                <w:sz w:val="24"/>
                <w:szCs w:val="22"/>
                <w:vertAlign w:val="subscript"/>
                <w:lang w:val="en-US" w:eastAsia="en-US"/>
              </w:rPr>
              <w:t>2</w:t>
            </w:r>
          </w:p>
        </w:tc>
        <w:tc>
          <w:tcPr>
            <w:tcW w:w="1843" w:type="dxa"/>
            <w:tcBorders>
              <w:bottom w:val="nil"/>
            </w:tcBorders>
            <w:shd w:val="clear" w:color="auto" w:fill="auto"/>
          </w:tcPr>
          <w:p w14:paraId="7FC14FB7" w14:textId="77777777" w:rsidR="003331C6" w:rsidRPr="00523DF5" w:rsidRDefault="003331C6"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22,60*</w:t>
            </w:r>
          </w:p>
        </w:tc>
        <w:tc>
          <w:tcPr>
            <w:tcW w:w="1996" w:type="dxa"/>
            <w:tcBorders>
              <w:bottom w:val="nil"/>
            </w:tcBorders>
            <w:shd w:val="clear" w:color="auto" w:fill="auto"/>
          </w:tcPr>
          <w:p w14:paraId="361C2AEC" w14:textId="77777777" w:rsidR="003331C6" w:rsidRPr="00523DF5" w:rsidRDefault="003331C6"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val="en-US" w:eastAsia="en-US"/>
              </w:rPr>
              <w:t xml:space="preserve">Pb </w:t>
            </w:r>
            <w:r w:rsidRPr="00523DF5">
              <w:rPr>
                <w:rFonts w:eastAsia="Calibri"/>
                <w:color w:val="000000" w:themeColor="text1"/>
                <w:sz w:val="24"/>
                <w:szCs w:val="22"/>
                <w:shd w:val="clear" w:color="auto" w:fill="FFFFFF"/>
                <w:lang w:eastAsia="en-US"/>
              </w:rPr>
              <w:t xml:space="preserve">– </w:t>
            </w:r>
            <w:r w:rsidRPr="00523DF5">
              <w:rPr>
                <w:rFonts w:eastAsia="Calibri"/>
                <w:color w:val="000000" w:themeColor="text1"/>
                <w:sz w:val="24"/>
                <w:szCs w:val="22"/>
                <w:shd w:val="clear" w:color="auto" w:fill="FFFFFF"/>
                <w:lang w:val="en-US" w:eastAsia="en-US"/>
              </w:rPr>
              <w:t>35,99*</w:t>
            </w:r>
          </w:p>
        </w:tc>
      </w:tr>
      <w:tr w:rsidR="00493B6B" w:rsidRPr="00523DF5" w14:paraId="4CC9DA61" w14:textId="77777777" w:rsidTr="004A1D3A">
        <w:trPr>
          <w:trHeight w:val="269"/>
        </w:trPr>
        <w:tc>
          <w:tcPr>
            <w:tcW w:w="534" w:type="dxa"/>
            <w:tcBorders>
              <w:bottom w:val="nil"/>
            </w:tcBorders>
            <w:shd w:val="clear" w:color="auto" w:fill="auto"/>
          </w:tcPr>
          <w:p w14:paraId="41238BBF" w14:textId="77777777" w:rsidR="003331C6" w:rsidRPr="00523DF5" w:rsidRDefault="003331C6" w:rsidP="004A1D3A">
            <w:pPr>
              <w:rPr>
                <w:color w:val="000000" w:themeColor="text1"/>
                <w:sz w:val="24"/>
              </w:rPr>
            </w:pPr>
            <w:r w:rsidRPr="00523DF5">
              <w:rPr>
                <w:color w:val="000000" w:themeColor="text1"/>
                <w:sz w:val="24"/>
              </w:rPr>
              <w:t>23</w:t>
            </w:r>
          </w:p>
        </w:tc>
        <w:tc>
          <w:tcPr>
            <w:tcW w:w="2199" w:type="dxa"/>
            <w:tcBorders>
              <w:bottom w:val="nil"/>
            </w:tcBorders>
            <w:shd w:val="clear" w:color="auto" w:fill="auto"/>
          </w:tcPr>
          <w:p w14:paraId="0BB4FA54" w14:textId="508AD98B" w:rsidR="003331C6" w:rsidRPr="00523DF5" w:rsidRDefault="003331C6" w:rsidP="004A1D3A">
            <w:pPr>
              <w:rPr>
                <w:rFonts w:eastAsia="Calibri"/>
                <w:bCs/>
                <w:color w:val="000000" w:themeColor="text1"/>
                <w:sz w:val="24"/>
                <w:szCs w:val="22"/>
                <w:shd w:val="clear" w:color="auto" w:fill="FFFFFF"/>
                <w:lang w:val="kk-KZ" w:eastAsia="en-US"/>
              </w:rPr>
            </w:pPr>
            <w:r w:rsidRPr="00523DF5">
              <w:rPr>
                <w:rFonts w:eastAsia="Calibri"/>
                <w:color w:val="000000" w:themeColor="text1"/>
                <w:sz w:val="24"/>
                <w:szCs w:val="22"/>
                <w:lang w:eastAsia="en-US"/>
              </w:rPr>
              <w:t>Цинколивенит</w:t>
            </w:r>
            <w:r w:rsidRPr="00523DF5">
              <w:rPr>
                <w:rFonts w:eastAsia="Calibri"/>
                <w:color w:val="000000" w:themeColor="text1"/>
                <w:sz w:val="24"/>
                <w:szCs w:val="22"/>
                <w:lang w:val="kk-KZ" w:eastAsia="en-US"/>
              </w:rPr>
              <w:t xml:space="preserve"> </w:t>
            </w:r>
            <w:r w:rsidRPr="00523DF5">
              <w:rPr>
                <w:rFonts w:eastAsia="Calibri"/>
                <w:color w:val="000000" w:themeColor="text1"/>
                <w:sz w:val="24"/>
                <w:szCs w:val="22"/>
                <w:lang w:val="en-US" w:eastAsia="en-US"/>
              </w:rPr>
              <w:t>[</w:t>
            </w:r>
            <w:r w:rsidR="00AC5A85" w:rsidRPr="00523DF5">
              <w:rPr>
                <w:rFonts w:eastAsia="Calibri"/>
                <w:color w:val="000000" w:themeColor="text1"/>
                <w:sz w:val="24"/>
                <w:szCs w:val="22"/>
                <w:lang w:eastAsia="en-US"/>
              </w:rPr>
              <w:t>29</w:t>
            </w:r>
            <w:r w:rsidRPr="00523DF5">
              <w:rPr>
                <w:rFonts w:eastAsia="Calibri"/>
                <w:color w:val="000000" w:themeColor="text1"/>
                <w:sz w:val="24"/>
                <w:szCs w:val="22"/>
                <w:lang w:val="en-US" w:eastAsia="en-US"/>
              </w:rPr>
              <w:t>]</w:t>
            </w:r>
          </w:p>
        </w:tc>
        <w:tc>
          <w:tcPr>
            <w:tcW w:w="3187" w:type="dxa"/>
            <w:tcBorders>
              <w:bottom w:val="nil"/>
            </w:tcBorders>
            <w:shd w:val="clear" w:color="auto" w:fill="auto"/>
          </w:tcPr>
          <w:p w14:paraId="38F4171F"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eastAsia="en-US"/>
              </w:rPr>
              <w:t>CuZnAsO</w:t>
            </w:r>
            <w:r w:rsidRPr="00523DF5">
              <w:rPr>
                <w:rFonts w:eastAsia="Calibri"/>
                <w:color w:val="000000" w:themeColor="text1"/>
                <w:sz w:val="24"/>
                <w:szCs w:val="22"/>
                <w:vertAlign w:val="subscript"/>
                <w:lang w:eastAsia="en-US"/>
              </w:rPr>
              <w:t>4</w:t>
            </w:r>
            <w:r w:rsidRPr="00523DF5">
              <w:rPr>
                <w:rFonts w:eastAsia="Calibri"/>
                <w:color w:val="000000" w:themeColor="text1"/>
                <w:sz w:val="24"/>
                <w:szCs w:val="22"/>
                <w:lang w:eastAsia="en-US"/>
              </w:rPr>
              <w:t>(OH)</w:t>
            </w:r>
          </w:p>
        </w:tc>
        <w:tc>
          <w:tcPr>
            <w:tcW w:w="1843" w:type="dxa"/>
            <w:tcBorders>
              <w:bottom w:val="nil"/>
            </w:tcBorders>
            <w:shd w:val="clear" w:color="auto" w:fill="auto"/>
          </w:tcPr>
          <w:p w14:paraId="0727D95B" w14:textId="77777777" w:rsidR="003331C6" w:rsidRPr="00523DF5" w:rsidRDefault="003331C6"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22,80*</w:t>
            </w:r>
          </w:p>
        </w:tc>
        <w:tc>
          <w:tcPr>
            <w:tcW w:w="1996" w:type="dxa"/>
            <w:tcBorders>
              <w:bottom w:val="nil"/>
            </w:tcBorders>
            <w:shd w:val="clear" w:color="auto" w:fill="auto"/>
          </w:tcPr>
          <w:p w14:paraId="1ECA2A6A" w14:textId="36CFFBA6" w:rsidR="003331C6" w:rsidRPr="00523DF5" w:rsidRDefault="003331C6" w:rsidP="00F63420">
            <w:pPr>
              <w:jc w:val="center"/>
              <w:rPr>
                <w:rFonts w:eastAsia="Calibri"/>
                <w:color w:val="000000" w:themeColor="text1"/>
                <w:spacing w:val="-32"/>
                <w:sz w:val="24"/>
                <w:szCs w:val="22"/>
                <w:shd w:val="clear" w:color="auto" w:fill="FFFFFF"/>
                <w:lang w:eastAsia="en-US"/>
              </w:rPr>
            </w:pPr>
            <w:r w:rsidRPr="00523DF5">
              <w:rPr>
                <w:rFonts w:eastAsia="Calibri"/>
                <w:color w:val="000000" w:themeColor="text1"/>
                <w:spacing w:val="-32"/>
                <w:sz w:val="24"/>
                <w:szCs w:val="22"/>
                <w:shd w:val="clear" w:color="auto" w:fill="FFFFFF"/>
                <w:lang w:val="en-US" w:eastAsia="en-US"/>
              </w:rPr>
              <w:t xml:space="preserve">Cu </w:t>
            </w:r>
            <w:r w:rsidRPr="00523DF5">
              <w:rPr>
                <w:rFonts w:eastAsia="Calibri"/>
                <w:color w:val="000000" w:themeColor="text1"/>
                <w:spacing w:val="-32"/>
                <w:sz w:val="24"/>
                <w:szCs w:val="22"/>
                <w:shd w:val="clear" w:color="auto" w:fill="FFFFFF"/>
                <w:lang w:eastAsia="en-US"/>
              </w:rPr>
              <w:t xml:space="preserve"> – </w:t>
            </w:r>
            <w:r w:rsidRPr="00523DF5">
              <w:rPr>
                <w:rFonts w:eastAsia="Calibri"/>
                <w:color w:val="000000" w:themeColor="text1"/>
                <w:spacing w:val="-32"/>
                <w:sz w:val="24"/>
                <w:szCs w:val="22"/>
                <w:shd w:val="clear" w:color="auto" w:fill="FFFFFF"/>
                <w:lang w:val="en-US" w:eastAsia="en-US"/>
              </w:rPr>
              <w:t>22,32*</w:t>
            </w:r>
            <w:r w:rsidRPr="00523DF5">
              <w:rPr>
                <w:rFonts w:eastAsia="Calibri"/>
                <w:color w:val="000000" w:themeColor="text1"/>
                <w:spacing w:val="-32"/>
                <w:sz w:val="24"/>
                <w:szCs w:val="22"/>
                <w:shd w:val="clear" w:color="auto" w:fill="FFFFFF"/>
                <w:lang w:eastAsia="en-US"/>
              </w:rPr>
              <w:t xml:space="preserve">, </w:t>
            </w:r>
            <w:r w:rsidRPr="00523DF5">
              <w:rPr>
                <w:rFonts w:eastAsia="Calibri"/>
                <w:color w:val="000000" w:themeColor="text1"/>
                <w:spacing w:val="-32"/>
                <w:sz w:val="24"/>
                <w:szCs w:val="22"/>
                <w:shd w:val="clear" w:color="auto" w:fill="FFFFFF"/>
                <w:lang w:val="en-US" w:eastAsia="en-US"/>
              </w:rPr>
              <w:t>As</w:t>
            </w:r>
            <w:r w:rsidRPr="00523DF5">
              <w:rPr>
                <w:rFonts w:eastAsia="Calibri"/>
                <w:color w:val="000000" w:themeColor="text1"/>
                <w:spacing w:val="-32"/>
                <w:sz w:val="24"/>
                <w:szCs w:val="22"/>
                <w:shd w:val="clear" w:color="auto" w:fill="FFFFFF"/>
                <w:lang w:eastAsia="en-US"/>
              </w:rPr>
              <w:t xml:space="preserve"> -</w:t>
            </w:r>
            <w:r w:rsidRPr="00523DF5">
              <w:rPr>
                <w:rFonts w:eastAsia="Calibri"/>
                <w:color w:val="000000" w:themeColor="text1"/>
                <w:spacing w:val="-32"/>
                <w:sz w:val="24"/>
                <w:szCs w:val="22"/>
                <w:shd w:val="clear" w:color="auto" w:fill="FFFFFF"/>
                <w:lang w:val="en-US" w:eastAsia="en-US"/>
              </w:rPr>
              <w:t xml:space="preserve"> 26,36*</w:t>
            </w:r>
          </w:p>
        </w:tc>
      </w:tr>
      <w:tr w:rsidR="00493B6B" w:rsidRPr="00523DF5" w14:paraId="051C9EE5" w14:textId="77777777" w:rsidTr="0050149A">
        <w:trPr>
          <w:trHeight w:val="269"/>
        </w:trPr>
        <w:tc>
          <w:tcPr>
            <w:tcW w:w="534" w:type="dxa"/>
            <w:tcBorders>
              <w:bottom w:val="single" w:sz="4" w:space="0" w:color="auto"/>
            </w:tcBorders>
            <w:shd w:val="clear" w:color="auto" w:fill="auto"/>
          </w:tcPr>
          <w:p w14:paraId="76CBAC14" w14:textId="77777777" w:rsidR="003331C6" w:rsidRPr="00523DF5" w:rsidRDefault="003331C6" w:rsidP="004A1D3A">
            <w:pPr>
              <w:rPr>
                <w:color w:val="000000" w:themeColor="text1"/>
                <w:sz w:val="24"/>
              </w:rPr>
            </w:pPr>
            <w:r w:rsidRPr="00523DF5">
              <w:rPr>
                <w:color w:val="000000" w:themeColor="text1"/>
                <w:sz w:val="24"/>
              </w:rPr>
              <w:t>24</w:t>
            </w:r>
          </w:p>
        </w:tc>
        <w:tc>
          <w:tcPr>
            <w:tcW w:w="2199" w:type="dxa"/>
            <w:tcBorders>
              <w:bottom w:val="single" w:sz="4" w:space="0" w:color="auto"/>
            </w:tcBorders>
            <w:shd w:val="clear" w:color="auto" w:fill="auto"/>
          </w:tcPr>
          <w:p w14:paraId="7E956A3B" w14:textId="32B49631" w:rsidR="003331C6" w:rsidRPr="00523DF5" w:rsidRDefault="003331C6" w:rsidP="004A1D3A">
            <w:pPr>
              <w:rPr>
                <w:rFonts w:eastAsia="Calibri"/>
                <w:bCs/>
                <w:color w:val="000000" w:themeColor="text1"/>
                <w:spacing w:val="-18"/>
                <w:sz w:val="24"/>
                <w:szCs w:val="22"/>
                <w:shd w:val="clear" w:color="auto" w:fill="FFFFFF"/>
                <w:lang w:val="kk-KZ" w:eastAsia="en-US"/>
              </w:rPr>
            </w:pPr>
            <w:r w:rsidRPr="00523DF5">
              <w:rPr>
                <w:rFonts w:eastAsia="Calibri"/>
                <w:color w:val="000000" w:themeColor="text1"/>
                <w:spacing w:val="-18"/>
                <w:sz w:val="24"/>
                <w:szCs w:val="22"/>
                <w:lang w:eastAsia="en-US"/>
              </w:rPr>
              <w:t>Цинкоспироффит</w:t>
            </w:r>
            <w:r w:rsidRPr="00523DF5">
              <w:rPr>
                <w:rFonts w:eastAsia="Calibri"/>
                <w:color w:val="000000" w:themeColor="text1"/>
                <w:spacing w:val="-18"/>
                <w:sz w:val="24"/>
                <w:szCs w:val="22"/>
                <w:lang w:val="kk-KZ" w:eastAsia="en-US"/>
              </w:rPr>
              <w:t xml:space="preserve"> </w:t>
            </w:r>
            <w:r w:rsidRPr="00523DF5">
              <w:rPr>
                <w:rFonts w:eastAsia="Calibri"/>
                <w:color w:val="000000" w:themeColor="text1"/>
                <w:spacing w:val="-18"/>
                <w:sz w:val="24"/>
                <w:szCs w:val="22"/>
                <w:lang w:val="en-US" w:eastAsia="en-US"/>
              </w:rPr>
              <w:t>[</w:t>
            </w:r>
            <w:r w:rsidR="00AC5A85" w:rsidRPr="00523DF5">
              <w:rPr>
                <w:rFonts w:eastAsia="Calibri"/>
                <w:color w:val="000000" w:themeColor="text1"/>
                <w:spacing w:val="-18"/>
                <w:sz w:val="24"/>
                <w:szCs w:val="22"/>
                <w:lang w:eastAsia="en-US"/>
              </w:rPr>
              <w:t>29</w:t>
            </w:r>
            <w:r w:rsidRPr="00523DF5">
              <w:rPr>
                <w:rFonts w:eastAsia="Calibri"/>
                <w:color w:val="000000" w:themeColor="text1"/>
                <w:spacing w:val="-18"/>
                <w:sz w:val="24"/>
                <w:szCs w:val="22"/>
                <w:lang w:val="en-US" w:eastAsia="en-US"/>
              </w:rPr>
              <w:t>]</w:t>
            </w:r>
          </w:p>
        </w:tc>
        <w:tc>
          <w:tcPr>
            <w:tcW w:w="3187" w:type="dxa"/>
            <w:tcBorders>
              <w:bottom w:val="single" w:sz="4" w:space="0" w:color="auto"/>
            </w:tcBorders>
            <w:shd w:val="clear" w:color="auto" w:fill="auto"/>
          </w:tcPr>
          <w:p w14:paraId="45195A16"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eastAsia="en-US"/>
              </w:rPr>
              <w:t>Zn</w:t>
            </w:r>
            <w:r w:rsidRPr="00523DF5">
              <w:rPr>
                <w:rFonts w:eastAsia="Calibri"/>
                <w:color w:val="000000" w:themeColor="text1"/>
                <w:sz w:val="24"/>
                <w:szCs w:val="22"/>
                <w:vertAlign w:val="subscript"/>
                <w:lang w:eastAsia="en-US"/>
              </w:rPr>
              <w:t>2</w:t>
            </w:r>
            <w:r w:rsidRPr="00523DF5">
              <w:rPr>
                <w:rFonts w:eastAsia="Calibri"/>
                <w:color w:val="000000" w:themeColor="text1"/>
                <w:sz w:val="24"/>
                <w:szCs w:val="22"/>
                <w:lang w:eastAsia="en-US"/>
              </w:rPr>
              <w:t>Te</w:t>
            </w:r>
            <w:r w:rsidRPr="00523DF5">
              <w:rPr>
                <w:rFonts w:eastAsia="Calibri"/>
                <w:color w:val="000000" w:themeColor="text1"/>
                <w:sz w:val="24"/>
                <w:szCs w:val="22"/>
                <w:vertAlign w:val="subscript"/>
                <w:lang w:eastAsia="en-US"/>
              </w:rPr>
              <w:t>3</w:t>
            </w:r>
            <w:r w:rsidRPr="00523DF5">
              <w:rPr>
                <w:rFonts w:eastAsia="Calibri"/>
                <w:color w:val="000000" w:themeColor="text1"/>
                <w:sz w:val="24"/>
                <w:szCs w:val="22"/>
                <w:lang w:eastAsia="en-US"/>
              </w:rPr>
              <w:t>O</w:t>
            </w:r>
            <w:r w:rsidRPr="00523DF5">
              <w:rPr>
                <w:rFonts w:eastAsia="Calibri"/>
                <w:color w:val="000000" w:themeColor="text1"/>
                <w:sz w:val="24"/>
                <w:szCs w:val="22"/>
                <w:vertAlign w:val="subscript"/>
                <w:lang w:eastAsia="en-US"/>
              </w:rPr>
              <w:t>8</w:t>
            </w:r>
          </w:p>
        </w:tc>
        <w:tc>
          <w:tcPr>
            <w:tcW w:w="1843" w:type="dxa"/>
            <w:tcBorders>
              <w:bottom w:val="single" w:sz="4" w:space="0" w:color="auto"/>
            </w:tcBorders>
            <w:shd w:val="clear" w:color="auto" w:fill="auto"/>
          </w:tcPr>
          <w:p w14:paraId="78A1D32F"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eastAsia="en-US"/>
              </w:rPr>
              <w:t>20,28*</w:t>
            </w:r>
          </w:p>
        </w:tc>
        <w:tc>
          <w:tcPr>
            <w:tcW w:w="1996" w:type="dxa"/>
            <w:tcBorders>
              <w:bottom w:val="single" w:sz="4" w:space="0" w:color="auto"/>
            </w:tcBorders>
            <w:shd w:val="clear" w:color="auto" w:fill="auto"/>
          </w:tcPr>
          <w:p w14:paraId="732FA011" w14:textId="77777777" w:rsidR="003331C6" w:rsidRPr="00523DF5" w:rsidRDefault="003331C6"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w:t>
            </w:r>
          </w:p>
        </w:tc>
      </w:tr>
      <w:tr w:rsidR="00493B6B" w:rsidRPr="00523DF5" w14:paraId="7E293EB6" w14:textId="77777777" w:rsidTr="0050149A">
        <w:trPr>
          <w:trHeight w:val="269"/>
        </w:trPr>
        <w:tc>
          <w:tcPr>
            <w:tcW w:w="534" w:type="dxa"/>
            <w:tcBorders>
              <w:bottom w:val="single" w:sz="4" w:space="0" w:color="auto"/>
            </w:tcBorders>
            <w:shd w:val="clear" w:color="auto" w:fill="auto"/>
          </w:tcPr>
          <w:p w14:paraId="36086E44" w14:textId="77777777" w:rsidR="003331C6" w:rsidRPr="00523DF5" w:rsidRDefault="003331C6" w:rsidP="004A1D3A">
            <w:pPr>
              <w:rPr>
                <w:color w:val="000000" w:themeColor="text1"/>
                <w:sz w:val="24"/>
              </w:rPr>
            </w:pPr>
            <w:r w:rsidRPr="00523DF5">
              <w:rPr>
                <w:color w:val="000000" w:themeColor="text1"/>
                <w:sz w:val="24"/>
              </w:rPr>
              <w:t>25</w:t>
            </w:r>
          </w:p>
        </w:tc>
        <w:tc>
          <w:tcPr>
            <w:tcW w:w="2199" w:type="dxa"/>
            <w:tcBorders>
              <w:bottom w:val="single" w:sz="4" w:space="0" w:color="auto"/>
            </w:tcBorders>
            <w:shd w:val="clear" w:color="auto" w:fill="auto"/>
          </w:tcPr>
          <w:p w14:paraId="7C7AED95" w14:textId="055EF101" w:rsidR="003331C6" w:rsidRPr="00523DF5" w:rsidRDefault="003331C6" w:rsidP="004A1D3A">
            <w:pPr>
              <w:rPr>
                <w:rFonts w:eastAsia="Calibri"/>
                <w:bCs/>
                <w:color w:val="000000" w:themeColor="text1"/>
                <w:sz w:val="24"/>
                <w:szCs w:val="22"/>
                <w:shd w:val="clear" w:color="auto" w:fill="FFFFFF"/>
                <w:lang w:val="kk-KZ" w:eastAsia="en-US"/>
              </w:rPr>
            </w:pPr>
            <w:r w:rsidRPr="00523DF5">
              <w:rPr>
                <w:rFonts w:eastAsia="Calibri"/>
                <w:color w:val="000000" w:themeColor="text1"/>
                <w:sz w:val="24"/>
                <w:szCs w:val="22"/>
                <w:lang w:eastAsia="en-US"/>
              </w:rPr>
              <w:t>Цинкохромит</w:t>
            </w:r>
            <w:r w:rsidRPr="00523DF5">
              <w:rPr>
                <w:rFonts w:eastAsia="Calibri"/>
                <w:color w:val="000000" w:themeColor="text1"/>
                <w:sz w:val="24"/>
                <w:szCs w:val="22"/>
                <w:lang w:val="kk-KZ" w:eastAsia="en-US"/>
              </w:rPr>
              <w:t xml:space="preserve"> </w:t>
            </w:r>
            <w:r w:rsidR="00493B6B" w:rsidRPr="00523DF5">
              <w:rPr>
                <w:rFonts w:eastAsia="Calibri"/>
                <w:color w:val="000000" w:themeColor="text1"/>
                <w:sz w:val="24"/>
                <w:szCs w:val="22"/>
                <w:lang w:val="en-US" w:eastAsia="en-US"/>
              </w:rPr>
              <w:t>[</w:t>
            </w:r>
            <w:r w:rsidR="00493B6B" w:rsidRPr="00523DF5">
              <w:rPr>
                <w:rFonts w:eastAsia="Calibri"/>
                <w:color w:val="000000" w:themeColor="text1"/>
                <w:sz w:val="24"/>
                <w:szCs w:val="22"/>
                <w:lang w:eastAsia="en-US"/>
              </w:rPr>
              <w:t>29</w:t>
            </w:r>
            <w:r w:rsidR="00493B6B" w:rsidRPr="00523DF5">
              <w:rPr>
                <w:rFonts w:eastAsia="Calibri"/>
                <w:color w:val="000000" w:themeColor="text1"/>
                <w:sz w:val="24"/>
                <w:szCs w:val="22"/>
                <w:lang w:val="en-US" w:eastAsia="en-US"/>
              </w:rPr>
              <w:t>]</w:t>
            </w:r>
          </w:p>
        </w:tc>
        <w:tc>
          <w:tcPr>
            <w:tcW w:w="3187" w:type="dxa"/>
            <w:tcBorders>
              <w:bottom w:val="single" w:sz="4" w:space="0" w:color="auto"/>
            </w:tcBorders>
            <w:shd w:val="clear" w:color="auto" w:fill="auto"/>
          </w:tcPr>
          <w:p w14:paraId="12F966E4"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eastAsia="en-US"/>
              </w:rPr>
              <w:t>ZnCr</w:t>
            </w:r>
            <w:r w:rsidRPr="00523DF5">
              <w:rPr>
                <w:rFonts w:eastAsia="Calibri"/>
                <w:color w:val="000000" w:themeColor="text1"/>
                <w:sz w:val="24"/>
                <w:szCs w:val="22"/>
                <w:vertAlign w:val="subscript"/>
                <w:lang w:eastAsia="en-US"/>
              </w:rPr>
              <w:t>2</w:t>
            </w:r>
            <w:r w:rsidRPr="00523DF5">
              <w:rPr>
                <w:rFonts w:eastAsia="Calibri"/>
                <w:color w:val="000000" w:themeColor="text1"/>
                <w:sz w:val="24"/>
                <w:szCs w:val="22"/>
                <w:lang w:eastAsia="en-US"/>
              </w:rPr>
              <w:t>O</w:t>
            </w:r>
            <w:r w:rsidRPr="00523DF5">
              <w:rPr>
                <w:rFonts w:eastAsia="Calibri"/>
                <w:color w:val="000000" w:themeColor="text1"/>
                <w:sz w:val="24"/>
                <w:szCs w:val="22"/>
                <w:vertAlign w:val="subscript"/>
                <w:lang w:eastAsia="en-US"/>
              </w:rPr>
              <w:t>4</w:t>
            </w:r>
          </w:p>
        </w:tc>
        <w:tc>
          <w:tcPr>
            <w:tcW w:w="1843" w:type="dxa"/>
            <w:tcBorders>
              <w:bottom w:val="single" w:sz="4" w:space="0" w:color="auto"/>
            </w:tcBorders>
            <w:shd w:val="clear" w:color="auto" w:fill="auto"/>
          </w:tcPr>
          <w:p w14:paraId="04ECF2C0" w14:textId="77777777" w:rsidR="003331C6" w:rsidRPr="00523DF5" w:rsidRDefault="003331C6"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27,89*</w:t>
            </w:r>
          </w:p>
        </w:tc>
        <w:tc>
          <w:tcPr>
            <w:tcW w:w="1996" w:type="dxa"/>
            <w:tcBorders>
              <w:bottom w:val="single" w:sz="4" w:space="0" w:color="auto"/>
            </w:tcBorders>
            <w:shd w:val="clear" w:color="auto" w:fill="auto"/>
          </w:tcPr>
          <w:p w14:paraId="112972E4" w14:textId="63F5DB0E" w:rsidR="003331C6" w:rsidRPr="00523DF5" w:rsidRDefault="003331C6"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val="en-US" w:eastAsia="en-US"/>
              </w:rPr>
              <w:t>Cr</w:t>
            </w:r>
            <w:r w:rsidRPr="00523DF5">
              <w:rPr>
                <w:rFonts w:eastAsia="Calibri"/>
                <w:color w:val="000000" w:themeColor="text1"/>
                <w:sz w:val="24"/>
                <w:szCs w:val="22"/>
                <w:shd w:val="clear" w:color="auto" w:fill="FFFFFF"/>
                <w:lang w:eastAsia="en-US"/>
              </w:rPr>
              <w:t xml:space="preserve"> – </w:t>
            </w:r>
            <w:r w:rsidRPr="00523DF5">
              <w:rPr>
                <w:rFonts w:eastAsia="Calibri"/>
                <w:color w:val="000000" w:themeColor="text1"/>
                <w:sz w:val="24"/>
                <w:szCs w:val="22"/>
                <w:shd w:val="clear" w:color="auto" w:fill="FFFFFF"/>
                <w:lang w:val="en-US" w:eastAsia="en-US"/>
              </w:rPr>
              <w:t>44,6*</w:t>
            </w:r>
          </w:p>
        </w:tc>
      </w:tr>
      <w:tr w:rsidR="00493B6B" w:rsidRPr="00523DF5" w14:paraId="57B69ADE" w14:textId="77777777" w:rsidTr="0050149A">
        <w:trPr>
          <w:trHeight w:val="269"/>
        </w:trPr>
        <w:tc>
          <w:tcPr>
            <w:tcW w:w="534" w:type="dxa"/>
            <w:tcBorders>
              <w:top w:val="single" w:sz="4" w:space="0" w:color="auto"/>
              <w:left w:val="nil"/>
              <w:bottom w:val="nil"/>
              <w:right w:val="nil"/>
            </w:tcBorders>
            <w:shd w:val="clear" w:color="auto" w:fill="auto"/>
          </w:tcPr>
          <w:p w14:paraId="09F384F6" w14:textId="77777777" w:rsidR="0050149A" w:rsidRPr="00523DF5" w:rsidRDefault="0050149A" w:rsidP="004A1D3A">
            <w:pPr>
              <w:rPr>
                <w:color w:val="000000" w:themeColor="text1"/>
                <w:sz w:val="24"/>
              </w:rPr>
            </w:pPr>
          </w:p>
        </w:tc>
        <w:tc>
          <w:tcPr>
            <w:tcW w:w="2199" w:type="dxa"/>
            <w:tcBorders>
              <w:top w:val="single" w:sz="4" w:space="0" w:color="auto"/>
              <w:left w:val="nil"/>
              <w:bottom w:val="nil"/>
              <w:right w:val="nil"/>
            </w:tcBorders>
            <w:shd w:val="clear" w:color="auto" w:fill="auto"/>
          </w:tcPr>
          <w:p w14:paraId="5E407F26" w14:textId="77777777" w:rsidR="0050149A" w:rsidRPr="00523DF5" w:rsidRDefault="0050149A" w:rsidP="004A1D3A">
            <w:pPr>
              <w:rPr>
                <w:rFonts w:eastAsia="Calibri"/>
                <w:color w:val="000000" w:themeColor="text1"/>
                <w:sz w:val="24"/>
                <w:szCs w:val="22"/>
                <w:lang w:eastAsia="en-US"/>
              </w:rPr>
            </w:pPr>
          </w:p>
        </w:tc>
        <w:tc>
          <w:tcPr>
            <w:tcW w:w="3187" w:type="dxa"/>
            <w:tcBorders>
              <w:top w:val="single" w:sz="4" w:space="0" w:color="auto"/>
              <w:left w:val="nil"/>
              <w:bottom w:val="nil"/>
              <w:right w:val="nil"/>
            </w:tcBorders>
            <w:shd w:val="clear" w:color="auto" w:fill="auto"/>
          </w:tcPr>
          <w:p w14:paraId="6B5AADF8" w14:textId="77777777" w:rsidR="0050149A" w:rsidRPr="00523DF5" w:rsidRDefault="0050149A" w:rsidP="00F63420">
            <w:pPr>
              <w:jc w:val="center"/>
              <w:rPr>
                <w:rFonts w:eastAsia="Calibri"/>
                <w:color w:val="000000" w:themeColor="text1"/>
                <w:sz w:val="24"/>
                <w:szCs w:val="22"/>
                <w:lang w:eastAsia="en-US"/>
              </w:rPr>
            </w:pPr>
          </w:p>
        </w:tc>
        <w:tc>
          <w:tcPr>
            <w:tcW w:w="1843" w:type="dxa"/>
            <w:tcBorders>
              <w:top w:val="single" w:sz="4" w:space="0" w:color="auto"/>
              <w:left w:val="nil"/>
              <w:bottom w:val="nil"/>
              <w:right w:val="nil"/>
            </w:tcBorders>
            <w:shd w:val="clear" w:color="auto" w:fill="auto"/>
          </w:tcPr>
          <w:p w14:paraId="10D0E2C8" w14:textId="77777777" w:rsidR="0050149A" w:rsidRPr="00523DF5" w:rsidRDefault="0050149A" w:rsidP="00F63420">
            <w:pPr>
              <w:jc w:val="center"/>
              <w:rPr>
                <w:rFonts w:eastAsia="Calibri"/>
                <w:color w:val="000000" w:themeColor="text1"/>
                <w:sz w:val="24"/>
                <w:szCs w:val="22"/>
                <w:shd w:val="clear" w:color="auto" w:fill="FFFFFF"/>
                <w:lang w:eastAsia="en-US"/>
              </w:rPr>
            </w:pPr>
          </w:p>
        </w:tc>
        <w:tc>
          <w:tcPr>
            <w:tcW w:w="1996" w:type="dxa"/>
            <w:tcBorders>
              <w:top w:val="single" w:sz="4" w:space="0" w:color="auto"/>
              <w:left w:val="nil"/>
              <w:bottom w:val="nil"/>
              <w:right w:val="nil"/>
            </w:tcBorders>
            <w:shd w:val="clear" w:color="auto" w:fill="auto"/>
          </w:tcPr>
          <w:p w14:paraId="3898C47C" w14:textId="77777777" w:rsidR="0050149A" w:rsidRPr="00523DF5" w:rsidRDefault="0050149A" w:rsidP="00F63420">
            <w:pPr>
              <w:jc w:val="center"/>
              <w:rPr>
                <w:rFonts w:eastAsia="Calibri"/>
                <w:color w:val="000000" w:themeColor="text1"/>
                <w:sz w:val="24"/>
                <w:szCs w:val="22"/>
                <w:shd w:val="clear" w:color="auto" w:fill="FFFFFF"/>
                <w:lang w:val="en-US" w:eastAsia="en-US"/>
              </w:rPr>
            </w:pPr>
          </w:p>
        </w:tc>
      </w:tr>
      <w:tr w:rsidR="00493B6B" w:rsidRPr="00523DF5" w14:paraId="0F67DAC0" w14:textId="77777777" w:rsidTr="0050149A">
        <w:trPr>
          <w:trHeight w:val="269"/>
        </w:trPr>
        <w:tc>
          <w:tcPr>
            <w:tcW w:w="9759" w:type="dxa"/>
            <w:gridSpan w:val="5"/>
            <w:tcBorders>
              <w:top w:val="nil"/>
              <w:left w:val="nil"/>
              <w:bottom w:val="nil"/>
              <w:right w:val="nil"/>
            </w:tcBorders>
            <w:shd w:val="clear" w:color="auto" w:fill="auto"/>
          </w:tcPr>
          <w:p w14:paraId="5AB5E6E6" w14:textId="52BADA55" w:rsidR="0050149A" w:rsidRPr="00523DF5" w:rsidRDefault="0050149A" w:rsidP="0050149A">
            <w:pPr>
              <w:rPr>
                <w:rFonts w:eastAsia="Calibri"/>
                <w:color w:val="000000" w:themeColor="text1"/>
                <w:szCs w:val="28"/>
                <w:shd w:val="clear" w:color="auto" w:fill="FFFFFF"/>
                <w:lang w:val="en-US" w:eastAsia="en-US"/>
              </w:rPr>
            </w:pPr>
            <w:r w:rsidRPr="00523DF5">
              <w:rPr>
                <w:rFonts w:eastAsia="Calibri"/>
                <w:color w:val="000000" w:themeColor="text1"/>
                <w:szCs w:val="28"/>
                <w:shd w:val="clear" w:color="auto" w:fill="FFFFFF"/>
                <w:lang w:val="kk-KZ" w:eastAsia="en-US"/>
              </w:rPr>
              <w:lastRenderedPageBreak/>
              <w:t>Продолжение таблицы 1</w:t>
            </w:r>
          </w:p>
        </w:tc>
      </w:tr>
      <w:tr w:rsidR="00493B6B" w:rsidRPr="00523DF5" w14:paraId="440212D5" w14:textId="77777777" w:rsidTr="004A1D3A">
        <w:trPr>
          <w:trHeight w:val="243"/>
        </w:trPr>
        <w:tc>
          <w:tcPr>
            <w:tcW w:w="534" w:type="dxa"/>
            <w:shd w:val="clear" w:color="auto" w:fill="auto"/>
          </w:tcPr>
          <w:p w14:paraId="5CA6A84F" w14:textId="77777777" w:rsidR="00C46368" w:rsidRPr="00523DF5" w:rsidRDefault="00C46368" w:rsidP="00C46368">
            <w:pPr>
              <w:widowControl w:val="0"/>
              <w:jc w:val="center"/>
              <w:rPr>
                <w:rFonts w:eastAsia="Calibri"/>
                <w:color w:val="000000" w:themeColor="text1"/>
                <w:spacing w:val="-14"/>
                <w:sz w:val="24"/>
                <w:lang w:eastAsia="en-US"/>
              </w:rPr>
            </w:pPr>
          </w:p>
          <w:p w14:paraId="0093C9DA" w14:textId="77777777" w:rsidR="00C46368" w:rsidRPr="00523DF5" w:rsidRDefault="00C46368" w:rsidP="00C46368">
            <w:pPr>
              <w:widowControl w:val="0"/>
              <w:jc w:val="center"/>
              <w:rPr>
                <w:rFonts w:eastAsia="Calibri"/>
                <w:color w:val="000000" w:themeColor="text1"/>
                <w:spacing w:val="-14"/>
                <w:sz w:val="24"/>
                <w:lang w:eastAsia="en-US"/>
              </w:rPr>
            </w:pPr>
            <w:r w:rsidRPr="00523DF5">
              <w:rPr>
                <w:rFonts w:eastAsia="Calibri"/>
                <w:color w:val="000000" w:themeColor="text1"/>
                <w:spacing w:val="-14"/>
                <w:sz w:val="24"/>
                <w:lang w:eastAsia="en-US"/>
              </w:rPr>
              <w:t>№</w:t>
            </w:r>
          </w:p>
          <w:p w14:paraId="0F57BA91" w14:textId="40B359EE" w:rsidR="00C46368" w:rsidRPr="00523DF5" w:rsidRDefault="00C46368" w:rsidP="00C46368">
            <w:pPr>
              <w:rPr>
                <w:color w:val="000000" w:themeColor="text1"/>
                <w:sz w:val="24"/>
              </w:rPr>
            </w:pPr>
            <w:r w:rsidRPr="00523DF5">
              <w:rPr>
                <w:rFonts w:eastAsia="Calibri"/>
                <w:color w:val="000000" w:themeColor="text1"/>
                <w:spacing w:val="-14"/>
                <w:sz w:val="24"/>
                <w:lang w:eastAsia="en-US"/>
              </w:rPr>
              <w:t>п/п</w:t>
            </w:r>
          </w:p>
        </w:tc>
        <w:tc>
          <w:tcPr>
            <w:tcW w:w="2199" w:type="dxa"/>
            <w:shd w:val="clear" w:color="auto" w:fill="auto"/>
          </w:tcPr>
          <w:p w14:paraId="3B8DDFF8" w14:textId="77777777" w:rsidR="00C46368" w:rsidRPr="00523DF5" w:rsidRDefault="00C46368" w:rsidP="00C46368">
            <w:pPr>
              <w:widowControl w:val="0"/>
              <w:spacing w:line="120" w:lineRule="exact"/>
              <w:jc w:val="center"/>
              <w:rPr>
                <w:rFonts w:eastAsia="Calibri"/>
                <w:color w:val="000000" w:themeColor="text1"/>
                <w:sz w:val="24"/>
                <w:lang w:val="kk-KZ" w:eastAsia="en-US"/>
              </w:rPr>
            </w:pPr>
          </w:p>
          <w:p w14:paraId="339CF643" w14:textId="4CD61099" w:rsidR="00C46368" w:rsidRPr="00523DF5" w:rsidRDefault="00C46368" w:rsidP="00C46368">
            <w:pPr>
              <w:jc w:val="center"/>
              <w:rPr>
                <w:rFonts w:eastAsia="Calibri"/>
                <w:color w:val="000000" w:themeColor="text1"/>
                <w:sz w:val="24"/>
                <w:szCs w:val="22"/>
                <w:lang w:eastAsia="en-US"/>
              </w:rPr>
            </w:pPr>
            <w:r w:rsidRPr="00523DF5">
              <w:rPr>
                <w:rFonts w:eastAsia="Calibri"/>
                <w:color w:val="000000" w:themeColor="text1"/>
                <w:sz w:val="24"/>
                <w:lang w:val="kk-KZ" w:eastAsia="en-US"/>
              </w:rPr>
              <w:t>Название минерала</w:t>
            </w:r>
            <w:r w:rsidRPr="00523DF5">
              <w:rPr>
                <w:rFonts w:eastAsia="Calibri"/>
                <w:color w:val="000000" w:themeColor="text1"/>
                <w:sz w:val="24"/>
                <w:lang w:val="en-US" w:eastAsia="en-US"/>
              </w:rPr>
              <w:t>, [</w:t>
            </w:r>
            <w:r w:rsidRPr="00523DF5">
              <w:rPr>
                <w:rFonts w:eastAsia="Calibri"/>
                <w:color w:val="000000" w:themeColor="text1"/>
                <w:sz w:val="24"/>
                <w:lang w:eastAsia="en-US"/>
              </w:rPr>
              <w:t>источник</w:t>
            </w:r>
            <w:r w:rsidRPr="00523DF5">
              <w:rPr>
                <w:rFonts w:eastAsia="Calibri"/>
                <w:color w:val="000000" w:themeColor="text1"/>
                <w:sz w:val="24"/>
                <w:lang w:val="en-US" w:eastAsia="en-US"/>
              </w:rPr>
              <w:t>]</w:t>
            </w:r>
          </w:p>
        </w:tc>
        <w:tc>
          <w:tcPr>
            <w:tcW w:w="3187" w:type="dxa"/>
            <w:shd w:val="clear" w:color="auto" w:fill="auto"/>
          </w:tcPr>
          <w:p w14:paraId="4B479FD0" w14:textId="77777777" w:rsidR="00C46368" w:rsidRPr="00523DF5" w:rsidRDefault="00C46368" w:rsidP="00C46368">
            <w:pPr>
              <w:widowControl w:val="0"/>
              <w:jc w:val="center"/>
              <w:rPr>
                <w:rFonts w:eastAsia="Calibri"/>
                <w:color w:val="000000" w:themeColor="text1"/>
                <w:sz w:val="24"/>
                <w:lang w:val="kk-KZ" w:eastAsia="en-US"/>
              </w:rPr>
            </w:pPr>
          </w:p>
          <w:p w14:paraId="15CACD6D" w14:textId="77777777" w:rsidR="00C46368" w:rsidRPr="00523DF5" w:rsidRDefault="00C46368" w:rsidP="00C46368">
            <w:pPr>
              <w:widowControl w:val="0"/>
              <w:spacing w:line="140" w:lineRule="exact"/>
              <w:jc w:val="center"/>
              <w:rPr>
                <w:rFonts w:eastAsia="Calibri"/>
                <w:color w:val="000000" w:themeColor="text1"/>
                <w:sz w:val="24"/>
                <w:lang w:val="kk-KZ" w:eastAsia="en-US"/>
              </w:rPr>
            </w:pPr>
          </w:p>
          <w:p w14:paraId="2037806D" w14:textId="77777777" w:rsidR="00C46368" w:rsidRPr="00523DF5" w:rsidRDefault="00C46368" w:rsidP="00C46368">
            <w:pPr>
              <w:widowControl w:val="0"/>
              <w:jc w:val="center"/>
              <w:rPr>
                <w:rFonts w:eastAsia="Calibri"/>
                <w:color w:val="000000" w:themeColor="text1"/>
                <w:sz w:val="24"/>
                <w:lang w:val="kk-KZ" w:eastAsia="en-US"/>
              </w:rPr>
            </w:pPr>
            <w:r w:rsidRPr="00523DF5">
              <w:rPr>
                <w:rFonts w:eastAsia="Calibri"/>
                <w:color w:val="000000" w:themeColor="text1"/>
                <w:sz w:val="24"/>
                <w:lang w:val="kk-KZ" w:eastAsia="en-US"/>
              </w:rPr>
              <w:t>Формула минерала</w:t>
            </w:r>
          </w:p>
          <w:p w14:paraId="27A03AEA" w14:textId="5DB2129B" w:rsidR="00C46368" w:rsidRPr="00523DF5" w:rsidRDefault="00C46368" w:rsidP="00C46368">
            <w:pPr>
              <w:jc w:val="center"/>
              <w:rPr>
                <w:rFonts w:eastAsia="Calibri"/>
                <w:color w:val="000000" w:themeColor="text1"/>
                <w:sz w:val="24"/>
                <w:szCs w:val="22"/>
                <w:lang w:val="en-US" w:eastAsia="en-US"/>
              </w:rPr>
            </w:pPr>
          </w:p>
        </w:tc>
        <w:tc>
          <w:tcPr>
            <w:tcW w:w="1843" w:type="dxa"/>
            <w:shd w:val="clear" w:color="auto" w:fill="auto"/>
          </w:tcPr>
          <w:p w14:paraId="0C46A76C" w14:textId="77777777" w:rsidR="00C46368" w:rsidRPr="00523DF5" w:rsidRDefault="00C46368" w:rsidP="00C46368">
            <w:pPr>
              <w:widowControl w:val="0"/>
              <w:spacing w:line="140" w:lineRule="exact"/>
              <w:jc w:val="center"/>
              <w:rPr>
                <w:rFonts w:eastAsia="Calibri"/>
                <w:color w:val="000000" w:themeColor="text1"/>
                <w:sz w:val="24"/>
                <w:lang w:val="kk-KZ" w:eastAsia="en-US"/>
              </w:rPr>
            </w:pPr>
          </w:p>
          <w:p w14:paraId="0D919B33" w14:textId="77777777" w:rsidR="00C46368" w:rsidRPr="00523DF5" w:rsidRDefault="00C46368" w:rsidP="00C46368">
            <w:pPr>
              <w:widowControl w:val="0"/>
              <w:jc w:val="center"/>
              <w:rPr>
                <w:rFonts w:eastAsia="Calibri"/>
                <w:color w:val="000000" w:themeColor="text1"/>
                <w:sz w:val="24"/>
                <w:lang w:val="kk-KZ" w:eastAsia="en-US"/>
              </w:rPr>
            </w:pPr>
            <w:r w:rsidRPr="00523DF5">
              <w:rPr>
                <w:rFonts w:eastAsia="Calibri"/>
                <w:color w:val="000000" w:themeColor="text1"/>
                <w:sz w:val="24"/>
                <w:lang w:val="kk-KZ" w:eastAsia="en-US"/>
              </w:rPr>
              <w:t xml:space="preserve">Содержание </w:t>
            </w:r>
            <w:r w:rsidRPr="00523DF5">
              <w:rPr>
                <w:rFonts w:eastAsia="Calibri"/>
                <w:color w:val="000000" w:themeColor="text1"/>
                <w:spacing w:val="-10"/>
                <w:sz w:val="24"/>
                <w:lang w:val="en-US" w:eastAsia="en-US"/>
              </w:rPr>
              <w:t>Zn</w:t>
            </w:r>
            <w:r w:rsidRPr="00523DF5">
              <w:rPr>
                <w:rFonts w:eastAsia="Calibri"/>
                <w:color w:val="000000" w:themeColor="text1"/>
                <w:spacing w:val="-10"/>
                <w:sz w:val="24"/>
                <w:lang w:eastAsia="en-US"/>
              </w:rPr>
              <w:t xml:space="preserve"> </w:t>
            </w:r>
            <w:r w:rsidRPr="00523DF5">
              <w:rPr>
                <w:rFonts w:eastAsia="Calibri"/>
                <w:color w:val="000000" w:themeColor="text1"/>
                <w:spacing w:val="-10"/>
                <w:sz w:val="24"/>
                <w:lang w:val="kk-KZ" w:eastAsia="en-US"/>
              </w:rPr>
              <w:t>в минерале,</w:t>
            </w:r>
          </w:p>
          <w:p w14:paraId="4900DCED" w14:textId="25FBB983" w:rsidR="00C46368" w:rsidRPr="00523DF5" w:rsidRDefault="00C46368" w:rsidP="00C46368">
            <w:pPr>
              <w:jc w:val="center"/>
              <w:rPr>
                <w:rFonts w:eastAsia="Calibri"/>
                <w:color w:val="000000" w:themeColor="text1"/>
                <w:sz w:val="24"/>
                <w:szCs w:val="22"/>
                <w:shd w:val="clear" w:color="auto" w:fill="FFFFFF"/>
                <w:lang w:eastAsia="en-US"/>
              </w:rPr>
            </w:pPr>
            <w:r w:rsidRPr="00523DF5">
              <w:rPr>
                <w:rFonts w:eastAsia="Calibri"/>
                <w:color w:val="000000" w:themeColor="text1"/>
                <w:sz w:val="24"/>
                <w:lang w:eastAsia="en-US"/>
              </w:rPr>
              <w:t>% масс.</w:t>
            </w:r>
          </w:p>
        </w:tc>
        <w:tc>
          <w:tcPr>
            <w:tcW w:w="1996" w:type="dxa"/>
            <w:shd w:val="clear" w:color="auto" w:fill="auto"/>
          </w:tcPr>
          <w:p w14:paraId="4508A317" w14:textId="77777777" w:rsidR="00C46368" w:rsidRPr="00523DF5" w:rsidRDefault="00C46368" w:rsidP="00C46368">
            <w:pPr>
              <w:widowControl w:val="0"/>
              <w:jc w:val="center"/>
              <w:rPr>
                <w:rFonts w:eastAsia="Calibri"/>
                <w:color w:val="000000" w:themeColor="text1"/>
                <w:sz w:val="24"/>
                <w:lang w:val="kk-KZ" w:eastAsia="en-US"/>
              </w:rPr>
            </w:pPr>
            <w:r w:rsidRPr="00523DF5">
              <w:rPr>
                <w:rFonts w:eastAsia="Calibri"/>
                <w:color w:val="000000" w:themeColor="text1"/>
                <w:sz w:val="24"/>
                <w:lang w:val="kk-KZ" w:eastAsia="en-US"/>
              </w:rPr>
              <w:t>Содержание ценных компонентов,</w:t>
            </w:r>
          </w:p>
          <w:p w14:paraId="41285999" w14:textId="776594A6" w:rsidR="00C46368" w:rsidRPr="00523DF5" w:rsidRDefault="00C46368" w:rsidP="00C46368">
            <w:pPr>
              <w:jc w:val="center"/>
              <w:rPr>
                <w:rFonts w:eastAsia="Calibri"/>
                <w:color w:val="000000" w:themeColor="text1"/>
                <w:sz w:val="24"/>
                <w:szCs w:val="22"/>
                <w:shd w:val="clear" w:color="auto" w:fill="FFFFFF"/>
                <w:lang w:eastAsia="en-US"/>
              </w:rPr>
            </w:pPr>
            <w:r w:rsidRPr="00523DF5">
              <w:rPr>
                <w:rFonts w:eastAsia="Calibri"/>
                <w:color w:val="000000" w:themeColor="text1"/>
                <w:sz w:val="24"/>
                <w:lang w:val="kk-KZ" w:eastAsia="en-US"/>
              </w:rPr>
              <w:t>% мас</w:t>
            </w:r>
            <w:r w:rsidRPr="00523DF5">
              <w:rPr>
                <w:rFonts w:eastAsia="Calibri"/>
                <w:color w:val="000000" w:themeColor="text1"/>
                <w:sz w:val="24"/>
                <w:lang w:val="en-US" w:eastAsia="en-US"/>
              </w:rPr>
              <w:t>c</w:t>
            </w:r>
            <w:r w:rsidRPr="00523DF5">
              <w:rPr>
                <w:rFonts w:eastAsia="Calibri"/>
                <w:color w:val="000000" w:themeColor="text1"/>
                <w:sz w:val="24"/>
                <w:lang w:eastAsia="en-US"/>
              </w:rPr>
              <w:t>.</w:t>
            </w:r>
          </w:p>
        </w:tc>
      </w:tr>
      <w:tr w:rsidR="00493B6B" w:rsidRPr="00523DF5" w14:paraId="04600E6A" w14:textId="77777777" w:rsidTr="004A1D3A">
        <w:trPr>
          <w:trHeight w:val="243"/>
        </w:trPr>
        <w:tc>
          <w:tcPr>
            <w:tcW w:w="534" w:type="dxa"/>
            <w:shd w:val="clear" w:color="auto" w:fill="auto"/>
          </w:tcPr>
          <w:p w14:paraId="58F54569" w14:textId="661BA874" w:rsidR="00C46368" w:rsidRPr="00523DF5" w:rsidRDefault="00C46368" w:rsidP="00C46368">
            <w:pPr>
              <w:rPr>
                <w:color w:val="000000" w:themeColor="text1"/>
                <w:sz w:val="24"/>
              </w:rPr>
            </w:pPr>
            <w:r w:rsidRPr="00523DF5">
              <w:rPr>
                <w:color w:val="000000" w:themeColor="text1"/>
                <w:sz w:val="24"/>
              </w:rPr>
              <w:t>26</w:t>
            </w:r>
          </w:p>
        </w:tc>
        <w:tc>
          <w:tcPr>
            <w:tcW w:w="2199" w:type="dxa"/>
            <w:shd w:val="clear" w:color="auto" w:fill="auto"/>
          </w:tcPr>
          <w:p w14:paraId="5474A423" w14:textId="4E1A4780" w:rsidR="00C46368" w:rsidRPr="00523DF5" w:rsidRDefault="00C46368" w:rsidP="00C46368">
            <w:pPr>
              <w:rPr>
                <w:rFonts w:eastAsia="Calibri"/>
                <w:color w:val="000000" w:themeColor="text1"/>
                <w:sz w:val="24"/>
                <w:szCs w:val="22"/>
                <w:lang w:eastAsia="en-US"/>
              </w:rPr>
            </w:pPr>
            <w:r w:rsidRPr="00523DF5">
              <w:rPr>
                <w:rFonts w:eastAsia="Calibri"/>
                <w:color w:val="000000" w:themeColor="text1"/>
                <w:sz w:val="24"/>
                <w:szCs w:val="22"/>
                <w:lang w:eastAsia="en-US"/>
              </w:rPr>
              <w:t xml:space="preserve">Легрендит </w:t>
            </w:r>
            <w:r w:rsidRPr="00523DF5">
              <w:rPr>
                <w:rFonts w:eastAsia="Calibri"/>
                <w:color w:val="000000" w:themeColor="text1"/>
                <w:sz w:val="24"/>
                <w:szCs w:val="22"/>
                <w:lang w:val="en-US" w:eastAsia="en-US"/>
              </w:rPr>
              <w:t>[</w:t>
            </w:r>
            <w:r w:rsidRPr="00523DF5">
              <w:rPr>
                <w:rFonts w:eastAsia="Calibri"/>
                <w:color w:val="000000" w:themeColor="text1"/>
                <w:sz w:val="24"/>
                <w:szCs w:val="22"/>
                <w:lang w:eastAsia="en-US"/>
              </w:rPr>
              <w:t>30</w:t>
            </w:r>
            <w:r w:rsidRPr="00523DF5">
              <w:rPr>
                <w:rFonts w:eastAsia="Calibri"/>
                <w:color w:val="000000" w:themeColor="text1"/>
                <w:sz w:val="24"/>
                <w:szCs w:val="22"/>
                <w:lang w:val="en-US" w:eastAsia="en-US"/>
              </w:rPr>
              <w:t>]</w:t>
            </w:r>
          </w:p>
        </w:tc>
        <w:tc>
          <w:tcPr>
            <w:tcW w:w="3187" w:type="dxa"/>
            <w:shd w:val="clear" w:color="auto" w:fill="auto"/>
          </w:tcPr>
          <w:p w14:paraId="19C9A823" w14:textId="6135DFC7" w:rsidR="00C46368" w:rsidRPr="00523DF5" w:rsidRDefault="00C46368" w:rsidP="00C46368">
            <w:pPr>
              <w:jc w:val="center"/>
              <w:rPr>
                <w:rFonts w:eastAsia="Calibri"/>
                <w:color w:val="000000" w:themeColor="text1"/>
                <w:sz w:val="24"/>
                <w:szCs w:val="22"/>
                <w:lang w:eastAsia="en-US"/>
              </w:rPr>
            </w:pPr>
            <w:r w:rsidRPr="00523DF5">
              <w:rPr>
                <w:rFonts w:eastAsia="Calibri"/>
                <w:color w:val="000000" w:themeColor="text1"/>
                <w:sz w:val="24"/>
                <w:szCs w:val="22"/>
                <w:lang w:eastAsia="en-US"/>
              </w:rPr>
              <w:t>Zn</w:t>
            </w:r>
            <w:r w:rsidRPr="00523DF5">
              <w:rPr>
                <w:rFonts w:eastAsia="Calibri"/>
                <w:color w:val="000000" w:themeColor="text1"/>
                <w:sz w:val="24"/>
                <w:szCs w:val="22"/>
                <w:vertAlign w:val="subscript"/>
                <w:lang w:eastAsia="en-US"/>
              </w:rPr>
              <w:t>2</w:t>
            </w:r>
            <w:r w:rsidRPr="00523DF5">
              <w:rPr>
                <w:rFonts w:eastAsia="Calibri"/>
                <w:color w:val="000000" w:themeColor="text1"/>
                <w:sz w:val="24"/>
                <w:szCs w:val="22"/>
                <w:lang w:eastAsia="en-US"/>
              </w:rPr>
              <w:t>(</w:t>
            </w:r>
            <w:r w:rsidRPr="00523DF5">
              <w:rPr>
                <w:rFonts w:eastAsia="Calibri"/>
                <w:color w:val="000000" w:themeColor="text1"/>
                <w:sz w:val="24"/>
                <w:szCs w:val="22"/>
                <w:lang w:val="en-US" w:eastAsia="en-US"/>
              </w:rPr>
              <w:t>AsO</w:t>
            </w:r>
            <w:r w:rsidRPr="00523DF5">
              <w:rPr>
                <w:rFonts w:eastAsia="Calibri"/>
                <w:color w:val="000000" w:themeColor="text1"/>
                <w:sz w:val="24"/>
                <w:szCs w:val="22"/>
                <w:vertAlign w:val="subscript"/>
                <w:lang w:val="en-US" w:eastAsia="en-US"/>
              </w:rPr>
              <w:t>4</w:t>
            </w:r>
            <w:r w:rsidRPr="00523DF5">
              <w:rPr>
                <w:rFonts w:eastAsia="Calibri"/>
                <w:color w:val="000000" w:themeColor="text1"/>
                <w:sz w:val="24"/>
                <w:szCs w:val="22"/>
                <w:lang w:eastAsia="en-US"/>
              </w:rPr>
              <w:t>)</w:t>
            </w:r>
            <w:r w:rsidRPr="00523DF5">
              <w:rPr>
                <w:rFonts w:eastAsia="Calibri"/>
                <w:color w:val="000000" w:themeColor="text1"/>
                <w:sz w:val="24"/>
                <w:szCs w:val="22"/>
                <w:vertAlign w:val="subscript"/>
                <w:lang w:val="en-US" w:eastAsia="en-US"/>
              </w:rPr>
              <w:t>2</w:t>
            </w:r>
            <w:r w:rsidRPr="00523DF5">
              <w:rPr>
                <w:rFonts w:eastAsia="Calibri"/>
                <w:color w:val="000000" w:themeColor="text1"/>
                <w:sz w:val="24"/>
                <w:szCs w:val="22"/>
                <w:lang w:val="en-US" w:eastAsia="en-US"/>
              </w:rPr>
              <w:t>·</w:t>
            </w:r>
            <w:r w:rsidRPr="00523DF5">
              <w:rPr>
                <w:rFonts w:eastAsia="Calibri"/>
                <w:color w:val="000000" w:themeColor="text1"/>
                <w:sz w:val="24"/>
                <w:szCs w:val="22"/>
                <w:lang w:eastAsia="en-US"/>
              </w:rPr>
              <w:t>3</w:t>
            </w:r>
            <w:r w:rsidRPr="00523DF5">
              <w:rPr>
                <w:rFonts w:eastAsia="Calibri"/>
                <w:color w:val="000000" w:themeColor="text1"/>
                <w:sz w:val="24"/>
                <w:szCs w:val="22"/>
                <w:lang w:val="en-US" w:eastAsia="en-US"/>
              </w:rPr>
              <w:t>H</w:t>
            </w:r>
            <w:r w:rsidRPr="00523DF5">
              <w:rPr>
                <w:rFonts w:eastAsia="Calibri"/>
                <w:color w:val="000000" w:themeColor="text1"/>
                <w:sz w:val="24"/>
                <w:szCs w:val="22"/>
                <w:vertAlign w:val="subscript"/>
                <w:lang w:val="en-US" w:eastAsia="en-US"/>
              </w:rPr>
              <w:t>2</w:t>
            </w:r>
            <w:r w:rsidRPr="00523DF5">
              <w:rPr>
                <w:rFonts w:eastAsia="Calibri"/>
                <w:color w:val="000000" w:themeColor="text1"/>
                <w:sz w:val="24"/>
                <w:szCs w:val="22"/>
                <w:lang w:val="en-US" w:eastAsia="en-US"/>
              </w:rPr>
              <w:t>O</w:t>
            </w:r>
          </w:p>
        </w:tc>
        <w:tc>
          <w:tcPr>
            <w:tcW w:w="1843" w:type="dxa"/>
            <w:shd w:val="clear" w:color="auto" w:fill="auto"/>
          </w:tcPr>
          <w:p w14:paraId="6843FCE3" w14:textId="6AD6ACCF" w:rsidR="00C46368" w:rsidRPr="00523DF5" w:rsidRDefault="00C46368" w:rsidP="00C46368">
            <w:pPr>
              <w:jc w:val="center"/>
              <w:rPr>
                <w:rFonts w:eastAsia="Calibri"/>
                <w:color w:val="000000" w:themeColor="text1"/>
                <w:sz w:val="24"/>
                <w:szCs w:val="22"/>
                <w:shd w:val="clear" w:color="auto" w:fill="FFFFFF"/>
                <w:lang w:val="en-US" w:eastAsia="en-US"/>
              </w:rPr>
            </w:pPr>
            <w:r w:rsidRPr="00523DF5">
              <w:rPr>
                <w:rFonts w:eastAsia="Calibri"/>
                <w:color w:val="000000" w:themeColor="text1"/>
                <w:sz w:val="24"/>
                <w:szCs w:val="22"/>
                <w:shd w:val="clear" w:color="auto" w:fill="FFFFFF"/>
                <w:lang w:val="en-US" w:eastAsia="en-US"/>
              </w:rPr>
              <w:t>33,6</w:t>
            </w:r>
            <w:r w:rsidRPr="00523DF5">
              <w:rPr>
                <w:rFonts w:eastAsia="Calibri"/>
                <w:color w:val="000000" w:themeColor="text1"/>
                <w:sz w:val="24"/>
                <w:szCs w:val="22"/>
                <w:shd w:val="clear" w:color="auto" w:fill="FFFFFF"/>
                <w:lang w:eastAsia="en-US"/>
              </w:rPr>
              <w:t>0</w:t>
            </w:r>
            <w:r w:rsidRPr="00523DF5">
              <w:rPr>
                <w:rFonts w:eastAsia="Calibri"/>
                <w:color w:val="000000" w:themeColor="text1"/>
                <w:sz w:val="24"/>
                <w:szCs w:val="22"/>
                <w:shd w:val="clear" w:color="auto" w:fill="FFFFFF"/>
                <w:lang w:val="en-US" w:eastAsia="en-US"/>
              </w:rPr>
              <w:t>*</w:t>
            </w:r>
          </w:p>
        </w:tc>
        <w:tc>
          <w:tcPr>
            <w:tcW w:w="1996" w:type="dxa"/>
            <w:shd w:val="clear" w:color="auto" w:fill="auto"/>
          </w:tcPr>
          <w:p w14:paraId="134976D2" w14:textId="48B06108" w:rsidR="00C46368" w:rsidRPr="00523DF5" w:rsidRDefault="00C46368" w:rsidP="00C46368">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w:t>
            </w:r>
          </w:p>
        </w:tc>
      </w:tr>
      <w:tr w:rsidR="00493B6B" w:rsidRPr="00523DF5" w14:paraId="50DB7B05" w14:textId="77777777" w:rsidTr="004A1D3A">
        <w:trPr>
          <w:trHeight w:val="278"/>
        </w:trPr>
        <w:tc>
          <w:tcPr>
            <w:tcW w:w="534" w:type="dxa"/>
            <w:shd w:val="clear" w:color="auto" w:fill="auto"/>
          </w:tcPr>
          <w:p w14:paraId="1E993D76" w14:textId="77777777" w:rsidR="00C46368" w:rsidRPr="00523DF5" w:rsidRDefault="00C46368" w:rsidP="00C46368">
            <w:pPr>
              <w:rPr>
                <w:color w:val="000000" w:themeColor="text1"/>
                <w:sz w:val="24"/>
              </w:rPr>
            </w:pPr>
            <w:r w:rsidRPr="00523DF5">
              <w:rPr>
                <w:color w:val="000000" w:themeColor="text1"/>
                <w:sz w:val="24"/>
              </w:rPr>
              <w:t>27</w:t>
            </w:r>
          </w:p>
        </w:tc>
        <w:tc>
          <w:tcPr>
            <w:tcW w:w="2199" w:type="dxa"/>
            <w:shd w:val="clear" w:color="auto" w:fill="auto"/>
          </w:tcPr>
          <w:p w14:paraId="77D7A7AA" w14:textId="1B95E076" w:rsidR="00C46368" w:rsidRPr="00523DF5" w:rsidRDefault="00C46368" w:rsidP="00C46368">
            <w:pPr>
              <w:spacing w:before="100" w:beforeAutospacing="1" w:after="24"/>
              <w:rPr>
                <w:rFonts w:eastAsia="Calibri"/>
                <w:color w:val="000000" w:themeColor="text1"/>
                <w:sz w:val="24"/>
                <w:szCs w:val="22"/>
                <w:lang w:val="kk-KZ" w:eastAsia="en-US"/>
              </w:rPr>
            </w:pPr>
            <w:r w:rsidRPr="00523DF5">
              <w:rPr>
                <w:rFonts w:eastAsia="Calibri"/>
                <w:color w:val="000000" w:themeColor="text1"/>
                <w:sz w:val="24"/>
                <w:szCs w:val="22"/>
                <w:lang w:eastAsia="en-US"/>
              </w:rPr>
              <w:t>Мореснетит</w:t>
            </w:r>
            <w:r w:rsidRPr="00523DF5">
              <w:rPr>
                <w:rFonts w:eastAsia="Calibri"/>
                <w:color w:val="000000" w:themeColor="text1"/>
                <w:sz w:val="24"/>
                <w:szCs w:val="22"/>
                <w:lang w:val="kk-KZ" w:eastAsia="en-US"/>
              </w:rPr>
              <w:t xml:space="preserve"> </w:t>
            </w:r>
            <w:r w:rsidRPr="00523DF5">
              <w:rPr>
                <w:rFonts w:eastAsia="Calibri"/>
                <w:color w:val="000000" w:themeColor="text1"/>
                <w:sz w:val="24"/>
                <w:szCs w:val="22"/>
                <w:lang w:val="en-US" w:eastAsia="en-US"/>
              </w:rPr>
              <w:t>[</w:t>
            </w:r>
            <w:r w:rsidRPr="00523DF5">
              <w:rPr>
                <w:rFonts w:eastAsia="Calibri"/>
                <w:color w:val="000000" w:themeColor="text1"/>
                <w:sz w:val="24"/>
                <w:szCs w:val="22"/>
                <w:lang w:eastAsia="en-US"/>
              </w:rPr>
              <w:t>29</w:t>
            </w:r>
            <w:r w:rsidRPr="00523DF5">
              <w:rPr>
                <w:rFonts w:eastAsia="Calibri"/>
                <w:color w:val="000000" w:themeColor="text1"/>
                <w:sz w:val="24"/>
                <w:szCs w:val="22"/>
                <w:lang w:val="en-US" w:eastAsia="en-US"/>
              </w:rPr>
              <w:t>]</w:t>
            </w:r>
          </w:p>
        </w:tc>
        <w:tc>
          <w:tcPr>
            <w:tcW w:w="3187" w:type="dxa"/>
            <w:shd w:val="clear" w:color="auto" w:fill="auto"/>
          </w:tcPr>
          <w:p w14:paraId="27480FC2" w14:textId="77777777" w:rsidR="00C46368" w:rsidRPr="00523DF5" w:rsidRDefault="00C46368" w:rsidP="00C46368">
            <w:pPr>
              <w:jc w:val="center"/>
              <w:rPr>
                <w:rFonts w:eastAsia="Calibri"/>
                <w:color w:val="000000" w:themeColor="text1"/>
                <w:sz w:val="24"/>
                <w:szCs w:val="22"/>
                <w:lang w:eastAsia="en-US"/>
              </w:rPr>
            </w:pPr>
            <w:r w:rsidRPr="00523DF5">
              <w:rPr>
                <w:rFonts w:eastAsia="Calibri"/>
                <w:color w:val="000000" w:themeColor="text1"/>
                <w:sz w:val="24"/>
                <w:szCs w:val="22"/>
                <w:lang w:eastAsia="en-US"/>
              </w:rPr>
              <w:t>4</w:t>
            </w:r>
            <w:r w:rsidRPr="00523DF5">
              <w:rPr>
                <w:rFonts w:eastAsia="Calibri"/>
                <w:color w:val="000000" w:themeColor="text1"/>
                <w:sz w:val="24"/>
                <w:szCs w:val="22"/>
                <w:lang w:val="en-US" w:eastAsia="en-US"/>
              </w:rPr>
              <w:t>SiO</w:t>
            </w:r>
            <w:r w:rsidRPr="00523DF5">
              <w:rPr>
                <w:rFonts w:eastAsia="Calibri"/>
                <w:color w:val="000000" w:themeColor="text1"/>
                <w:sz w:val="24"/>
                <w:szCs w:val="22"/>
                <w:vertAlign w:val="subscript"/>
                <w:lang w:eastAsia="en-US"/>
              </w:rPr>
              <w:t>2</w:t>
            </w:r>
            <w:r w:rsidRPr="00523DF5">
              <w:rPr>
                <w:rFonts w:eastAsia="Calibri"/>
                <w:color w:val="000000" w:themeColor="text1"/>
                <w:sz w:val="24"/>
                <w:szCs w:val="22"/>
                <w:lang w:eastAsia="en-US"/>
              </w:rPr>
              <w:sym w:font="Symbol" w:char="F0D7"/>
            </w:r>
            <w:r w:rsidRPr="00523DF5">
              <w:rPr>
                <w:rFonts w:eastAsia="Calibri"/>
                <w:color w:val="000000" w:themeColor="text1"/>
                <w:sz w:val="24"/>
                <w:szCs w:val="22"/>
                <w:lang w:eastAsia="en-US"/>
              </w:rPr>
              <w:t>2</w:t>
            </w:r>
            <w:r w:rsidRPr="00523DF5">
              <w:rPr>
                <w:rFonts w:eastAsia="Calibri"/>
                <w:color w:val="000000" w:themeColor="text1"/>
                <w:sz w:val="24"/>
                <w:szCs w:val="22"/>
                <w:lang w:val="en-US" w:eastAsia="en-US"/>
              </w:rPr>
              <w:t>Al</w:t>
            </w:r>
            <w:r w:rsidRPr="00523DF5">
              <w:rPr>
                <w:rFonts w:eastAsia="Calibri"/>
                <w:color w:val="000000" w:themeColor="text1"/>
                <w:sz w:val="24"/>
                <w:szCs w:val="22"/>
                <w:vertAlign w:val="subscript"/>
                <w:lang w:eastAsia="en-US"/>
              </w:rPr>
              <w:t>2</w:t>
            </w:r>
            <w:r w:rsidRPr="00523DF5">
              <w:rPr>
                <w:rFonts w:eastAsia="Calibri"/>
                <w:color w:val="000000" w:themeColor="text1"/>
                <w:sz w:val="24"/>
                <w:szCs w:val="22"/>
                <w:lang w:val="en-US" w:eastAsia="en-US"/>
              </w:rPr>
              <w:t>O</w:t>
            </w:r>
            <w:r w:rsidRPr="00523DF5">
              <w:rPr>
                <w:rFonts w:eastAsia="Calibri"/>
                <w:color w:val="000000" w:themeColor="text1"/>
                <w:sz w:val="24"/>
                <w:szCs w:val="22"/>
                <w:vertAlign w:val="subscript"/>
                <w:lang w:eastAsia="en-US"/>
              </w:rPr>
              <w:t>3</w:t>
            </w:r>
            <w:r w:rsidRPr="00523DF5">
              <w:rPr>
                <w:rFonts w:eastAsia="Calibri"/>
                <w:color w:val="000000" w:themeColor="text1"/>
                <w:sz w:val="24"/>
                <w:szCs w:val="22"/>
                <w:lang w:eastAsia="en-US"/>
              </w:rPr>
              <w:sym w:font="Symbol" w:char="F0D7"/>
            </w:r>
            <w:r w:rsidRPr="00523DF5">
              <w:rPr>
                <w:rFonts w:eastAsia="Calibri"/>
                <w:color w:val="000000" w:themeColor="text1"/>
                <w:sz w:val="24"/>
                <w:szCs w:val="22"/>
                <w:lang w:eastAsia="en-US"/>
              </w:rPr>
              <w:t>3</w:t>
            </w:r>
            <w:r w:rsidRPr="00523DF5">
              <w:rPr>
                <w:rFonts w:eastAsia="Calibri"/>
                <w:color w:val="000000" w:themeColor="text1"/>
                <w:sz w:val="24"/>
                <w:szCs w:val="22"/>
                <w:lang w:val="en-US" w:eastAsia="en-US"/>
              </w:rPr>
              <w:t>ZnO</w:t>
            </w:r>
            <w:r w:rsidRPr="00523DF5">
              <w:rPr>
                <w:rFonts w:eastAsia="Calibri"/>
                <w:color w:val="000000" w:themeColor="text1"/>
                <w:sz w:val="24"/>
                <w:szCs w:val="22"/>
                <w:lang w:eastAsia="en-US"/>
              </w:rPr>
              <w:t>∙9</w:t>
            </w:r>
            <w:r w:rsidRPr="00523DF5">
              <w:rPr>
                <w:rFonts w:eastAsia="Calibri"/>
                <w:color w:val="000000" w:themeColor="text1"/>
                <w:sz w:val="24"/>
                <w:szCs w:val="22"/>
                <w:lang w:val="en-US" w:eastAsia="en-US"/>
              </w:rPr>
              <w:t>H</w:t>
            </w:r>
            <w:r w:rsidRPr="00523DF5">
              <w:rPr>
                <w:rFonts w:eastAsia="Calibri"/>
                <w:color w:val="000000" w:themeColor="text1"/>
                <w:sz w:val="24"/>
                <w:szCs w:val="22"/>
                <w:vertAlign w:val="subscript"/>
                <w:lang w:eastAsia="en-US"/>
              </w:rPr>
              <w:t>2</w:t>
            </w:r>
            <w:r w:rsidRPr="00523DF5">
              <w:rPr>
                <w:rFonts w:eastAsia="Calibri"/>
                <w:color w:val="000000" w:themeColor="text1"/>
                <w:sz w:val="24"/>
                <w:szCs w:val="22"/>
                <w:lang w:val="en-US" w:eastAsia="en-US"/>
              </w:rPr>
              <w:t>O</w:t>
            </w:r>
          </w:p>
        </w:tc>
        <w:tc>
          <w:tcPr>
            <w:tcW w:w="1843" w:type="dxa"/>
            <w:shd w:val="clear" w:color="auto" w:fill="auto"/>
          </w:tcPr>
          <w:p w14:paraId="129147A4" w14:textId="77777777" w:rsidR="00C46368" w:rsidRPr="00523DF5" w:rsidRDefault="00C46368" w:rsidP="00C46368">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 xml:space="preserve">28,38* </w:t>
            </w:r>
            <w:r w:rsidRPr="00523DF5">
              <w:rPr>
                <w:rFonts w:eastAsia="Calibri"/>
                <w:color w:val="000000" w:themeColor="text1"/>
                <w:sz w:val="24"/>
                <w:szCs w:val="22"/>
                <w:lang w:eastAsia="en-US"/>
              </w:rPr>
              <w:t>без Н</w:t>
            </w:r>
            <w:r w:rsidRPr="00523DF5">
              <w:rPr>
                <w:rFonts w:eastAsia="Calibri"/>
                <w:color w:val="000000" w:themeColor="text1"/>
                <w:sz w:val="24"/>
                <w:szCs w:val="22"/>
                <w:vertAlign w:val="subscript"/>
                <w:lang w:eastAsia="en-US"/>
              </w:rPr>
              <w:t>2</w:t>
            </w:r>
            <w:r w:rsidRPr="00523DF5">
              <w:rPr>
                <w:rFonts w:eastAsia="Calibri"/>
                <w:color w:val="000000" w:themeColor="text1"/>
                <w:sz w:val="24"/>
                <w:szCs w:val="22"/>
                <w:lang w:eastAsia="en-US"/>
              </w:rPr>
              <w:t>О</w:t>
            </w:r>
          </w:p>
        </w:tc>
        <w:tc>
          <w:tcPr>
            <w:tcW w:w="1996" w:type="dxa"/>
            <w:shd w:val="clear" w:color="auto" w:fill="auto"/>
          </w:tcPr>
          <w:p w14:paraId="6A7620F6" w14:textId="77777777" w:rsidR="00C46368" w:rsidRPr="00523DF5" w:rsidRDefault="00C46368" w:rsidP="00C46368">
            <w:pPr>
              <w:jc w:val="center"/>
              <w:rPr>
                <w:rFonts w:eastAsia="Calibri"/>
                <w:color w:val="000000" w:themeColor="text1"/>
                <w:spacing w:val="-14"/>
                <w:sz w:val="24"/>
                <w:szCs w:val="22"/>
                <w:shd w:val="clear" w:color="auto" w:fill="FFFFFF"/>
                <w:lang w:val="kk-KZ" w:eastAsia="en-US"/>
              </w:rPr>
            </w:pPr>
            <w:r w:rsidRPr="00523DF5">
              <w:rPr>
                <w:rFonts w:eastAsia="Calibri"/>
                <w:color w:val="000000" w:themeColor="text1"/>
                <w:spacing w:val="-14"/>
                <w:sz w:val="24"/>
                <w:szCs w:val="22"/>
                <w:shd w:val="clear" w:color="auto" w:fill="FFFFFF"/>
                <w:lang w:val="en-US" w:eastAsia="en-US"/>
              </w:rPr>
              <w:t xml:space="preserve">Al – </w:t>
            </w:r>
            <w:r w:rsidRPr="00523DF5">
              <w:rPr>
                <w:rFonts w:eastAsia="Calibri"/>
                <w:color w:val="000000" w:themeColor="text1"/>
                <w:spacing w:val="-14"/>
                <w:sz w:val="24"/>
                <w:szCs w:val="22"/>
                <w:shd w:val="clear" w:color="auto" w:fill="FFFFFF"/>
                <w:lang w:val="kk-KZ" w:eastAsia="en-US"/>
              </w:rPr>
              <w:t xml:space="preserve">15,72* </w:t>
            </w:r>
            <w:r w:rsidRPr="00523DF5">
              <w:rPr>
                <w:rFonts w:eastAsia="Calibri"/>
                <w:color w:val="000000" w:themeColor="text1"/>
                <w:spacing w:val="-14"/>
                <w:sz w:val="24"/>
                <w:szCs w:val="22"/>
                <w:lang w:eastAsia="en-US"/>
              </w:rPr>
              <w:t>без Н</w:t>
            </w:r>
            <w:r w:rsidRPr="00523DF5">
              <w:rPr>
                <w:rFonts w:eastAsia="Calibri"/>
                <w:color w:val="000000" w:themeColor="text1"/>
                <w:spacing w:val="-14"/>
                <w:sz w:val="24"/>
                <w:szCs w:val="22"/>
                <w:vertAlign w:val="subscript"/>
                <w:lang w:eastAsia="en-US"/>
              </w:rPr>
              <w:t>2</w:t>
            </w:r>
            <w:r w:rsidRPr="00523DF5">
              <w:rPr>
                <w:rFonts w:eastAsia="Calibri"/>
                <w:color w:val="000000" w:themeColor="text1"/>
                <w:spacing w:val="-14"/>
                <w:sz w:val="24"/>
                <w:szCs w:val="22"/>
                <w:lang w:eastAsia="en-US"/>
              </w:rPr>
              <w:t>О</w:t>
            </w:r>
          </w:p>
        </w:tc>
      </w:tr>
      <w:tr w:rsidR="00493B6B" w:rsidRPr="00523DF5" w14:paraId="05003A08" w14:textId="77777777" w:rsidTr="00BE57E7">
        <w:trPr>
          <w:trHeight w:val="278"/>
        </w:trPr>
        <w:tc>
          <w:tcPr>
            <w:tcW w:w="9759" w:type="dxa"/>
            <w:gridSpan w:val="5"/>
            <w:shd w:val="clear" w:color="auto" w:fill="auto"/>
          </w:tcPr>
          <w:p w14:paraId="0D7CBA35" w14:textId="0E827AFC" w:rsidR="00C46368" w:rsidRPr="00523DF5" w:rsidRDefault="00C46368" w:rsidP="00C46368">
            <w:pPr>
              <w:jc w:val="center"/>
              <w:rPr>
                <w:rFonts w:eastAsia="Calibri"/>
                <w:color w:val="000000" w:themeColor="text1"/>
                <w:spacing w:val="-14"/>
                <w:sz w:val="24"/>
                <w:szCs w:val="22"/>
                <w:shd w:val="clear" w:color="auto" w:fill="FFFFFF"/>
                <w:lang w:eastAsia="en-US"/>
              </w:rPr>
            </w:pPr>
            <w:r w:rsidRPr="00523DF5">
              <w:rPr>
                <w:rFonts w:eastAsia="Calibri"/>
                <w:b/>
                <w:i/>
                <w:color w:val="000000" w:themeColor="text1"/>
                <w:sz w:val="24"/>
                <w:szCs w:val="22"/>
                <w:shd w:val="clear" w:color="auto" w:fill="FFFFFF"/>
                <w:lang w:eastAsia="en-US"/>
              </w:rPr>
              <w:t>Безводные и гидратированные силикатные минералы цинка</w:t>
            </w:r>
          </w:p>
        </w:tc>
      </w:tr>
      <w:tr w:rsidR="00493B6B" w:rsidRPr="00523DF5" w14:paraId="4A183CAE" w14:textId="77777777" w:rsidTr="004A1D3A">
        <w:trPr>
          <w:trHeight w:val="278"/>
        </w:trPr>
        <w:tc>
          <w:tcPr>
            <w:tcW w:w="534" w:type="dxa"/>
            <w:shd w:val="clear" w:color="auto" w:fill="auto"/>
          </w:tcPr>
          <w:p w14:paraId="4100F6C2" w14:textId="5192ACD5" w:rsidR="00C46368" w:rsidRPr="00523DF5" w:rsidRDefault="00C46368" w:rsidP="00C46368">
            <w:pPr>
              <w:rPr>
                <w:color w:val="000000" w:themeColor="text1"/>
                <w:sz w:val="24"/>
              </w:rPr>
            </w:pPr>
            <w:r w:rsidRPr="00523DF5">
              <w:rPr>
                <w:color w:val="000000" w:themeColor="text1"/>
                <w:sz w:val="24"/>
              </w:rPr>
              <w:t>28</w:t>
            </w:r>
          </w:p>
        </w:tc>
        <w:tc>
          <w:tcPr>
            <w:tcW w:w="2199" w:type="dxa"/>
            <w:shd w:val="clear" w:color="auto" w:fill="auto"/>
          </w:tcPr>
          <w:p w14:paraId="5D074538" w14:textId="6627F1CB" w:rsidR="00C46368" w:rsidRPr="00523DF5" w:rsidRDefault="00C46368" w:rsidP="00C46368">
            <w:pPr>
              <w:spacing w:before="100" w:beforeAutospacing="1" w:after="24"/>
              <w:rPr>
                <w:rFonts w:eastAsia="Calibri"/>
                <w:color w:val="000000" w:themeColor="text1"/>
                <w:sz w:val="24"/>
                <w:szCs w:val="22"/>
                <w:lang w:eastAsia="en-US"/>
              </w:rPr>
            </w:pPr>
            <w:r w:rsidRPr="00523DF5">
              <w:rPr>
                <w:rFonts w:eastAsia="Calibri"/>
                <w:bCs/>
                <w:color w:val="000000" w:themeColor="text1"/>
                <w:sz w:val="24"/>
                <w:szCs w:val="22"/>
                <w:shd w:val="clear" w:color="auto" w:fill="FFFFFF"/>
                <w:lang w:eastAsia="en-US"/>
              </w:rPr>
              <w:t xml:space="preserve">Виллемит </w:t>
            </w:r>
            <w:r w:rsidRPr="00523DF5">
              <w:rPr>
                <w:rFonts w:eastAsia="Calibri"/>
                <w:color w:val="000000" w:themeColor="text1"/>
                <w:sz w:val="24"/>
                <w:szCs w:val="22"/>
                <w:lang w:val="en-US" w:eastAsia="en-US"/>
              </w:rPr>
              <w:t>[</w:t>
            </w:r>
            <w:r w:rsidRPr="00523DF5">
              <w:rPr>
                <w:rFonts w:eastAsia="Calibri"/>
                <w:color w:val="000000" w:themeColor="text1"/>
                <w:sz w:val="24"/>
                <w:szCs w:val="22"/>
                <w:lang w:eastAsia="en-US"/>
              </w:rPr>
              <w:t>17,27</w:t>
            </w:r>
            <w:r w:rsidRPr="00523DF5">
              <w:rPr>
                <w:rFonts w:eastAsia="Calibri"/>
                <w:color w:val="000000" w:themeColor="text1"/>
                <w:sz w:val="24"/>
                <w:szCs w:val="22"/>
                <w:lang w:val="en-US" w:eastAsia="en-US"/>
              </w:rPr>
              <w:t>]</w:t>
            </w:r>
          </w:p>
        </w:tc>
        <w:tc>
          <w:tcPr>
            <w:tcW w:w="3187" w:type="dxa"/>
            <w:shd w:val="clear" w:color="auto" w:fill="auto"/>
          </w:tcPr>
          <w:p w14:paraId="7AF75FE3" w14:textId="4BD80F31" w:rsidR="00C46368" w:rsidRPr="00523DF5" w:rsidRDefault="00C46368" w:rsidP="00C46368">
            <w:pPr>
              <w:jc w:val="center"/>
              <w:rPr>
                <w:rFonts w:eastAsia="Calibri"/>
                <w:color w:val="000000" w:themeColor="text1"/>
                <w:sz w:val="24"/>
                <w:szCs w:val="22"/>
                <w:lang w:eastAsia="en-US"/>
              </w:rPr>
            </w:pPr>
            <w:r w:rsidRPr="00523DF5">
              <w:rPr>
                <w:rFonts w:eastAsia="Calibri"/>
                <w:color w:val="000000" w:themeColor="text1"/>
                <w:sz w:val="24"/>
                <w:szCs w:val="22"/>
                <w:shd w:val="clear" w:color="auto" w:fill="F8F9FA"/>
                <w:lang w:eastAsia="en-US"/>
              </w:rPr>
              <w:t>Zn</w:t>
            </w:r>
            <w:r w:rsidRPr="00523DF5">
              <w:rPr>
                <w:rFonts w:eastAsia="Calibri"/>
                <w:color w:val="000000" w:themeColor="text1"/>
                <w:sz w:val="24"/>
                <w:szCs w:val="22"/>
                <w:shd w:val="clear" w:color="auto" w:fill="F8F9FA"/>
                <w:vertAlign w:val="subscript"/>
                <w:lang w:eastAsia="en-US"/>
              </w:rPr>
              <w:t>2</w:t>
            </w:r>
            <w:r w:rsidRPr="00523DF5">
              <w:rPr>
                <w:rFonts w:eastAsia="Calibri"/>
                <w:color w:val="000000" w:themeColor="text1"/>
                <w:sz w:val="24"/>
                <w:szCs w:val="22"/>
                <w:shd w:val="clear" w:color="auto" w:fill="F8F9FA"/>
                <w:lang w:eastAsia="en-US"/>
              </w:rPr>
              <w:t>[SiO</w:t>
            </w:r>
            <w:r w:rsidRPr="00523DF5">
              <w:rPr>
                <w:rFonts w:eastAsia="Calibri"/>
                <w:color w:val="000000" w:themeColor="text1"/>
                <w:sz w:val="24"/>
                <w:szCs w:val="22"/>
                <w:shd w:val="clear" w:color="auto" w:fill="F8F9FA"/>
                <w:vertAlign w:val="subscript"/>
                <w:lang w:eastAsia="en-US"/>
              </w:rPr>
              <w:t>4</w:t>
            </w:r>
            <w:r w:rsidRPr="00523DF5">
              <w:rPr>
                <w:rFonts w:eastAsia="Calibri"/>
                <w:color w:val="000000" w:themeColor="text1"/>
                <w:sz w:val="24"/>
                <w:szCs w:val="22"/>
                <w:shd w:val="clear" w:color="auto" w:fill="F8F9FA"/>
                <w:lang w:eastAsia="en-US"/>
              </w:rPr>
              <w:t>]</w:t>
            </w:r>
          </w:p>
        </w:tc>
        <w:tc>
          <w:tcPr>
            <w:tcW w:w="1843" w:type="dxa"/>
            <w:shd w:val="clear" w:color="auto" w:fill="auto"/>
          </w:tcPr>
          <w:p w14:paraId="7F2692E7" w14:textId="3ACBAD8F" w:rsidR="00C46368" w:rsidRPr="00523DF5" w:rsidRDefault="00C46368" w:rsidP="00C46368">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59,13</w:t>
            </w:r>
          </w:p>
        </w:tc>
        <w:tc>
          <w:tcPr>
            <w:tcW w:w="1996" w:type="dxa"/>
            <w:shd w:val="clear" w:color="auto" w:fill="auto"/>
          </w:tcPr>
          <w:p w14:paraId="05DEA979" w14:textId="32CE20DD" w:rsidR="00C46368" w:rsidRPr="00523DF5" w:rsidRDefault="00C46368" w:rsidP="00C46368">
            <w:pPr>
              <w:jc w:val="center"/>
              <w:rPr>
                <w:rFonts w:eastAsia="Calibri"/>
                <w:color w:val="000000" w:themeColor="text1"/>
                <w:spacing w:val="-14"/>
                <w:sz w:val="24"/>
                <w:szCs w:val="22"/>
                <w:shd w:val="clear" w:color="auto" w:fill="FFFFFF"/>
                <w:lang w:eastAsia="en-US"/>
              </w:rPr>
            </w:pPr>
            <w:r w:rsidRPr="00523DF5">
              <w:rPr>
                <w:rFonts w:eastAsia="Calibri"/>
                <w:color w:val="000000" w:themeColor="text1"/>
                <w:sz w:val="24"/>
                <w:szCs w:val="22"/>
                <w:shd w:val="clear" w:color="auto" w:fill="FFFFFF"/>
                <w:lang w:eastAsia="en-US"/>
              </w:rPr>
              <w:t>–</w:t>
            </w:r>
          </w:p>
        </w:tc>
      </w:tr>
      <w:tr w:rsidR="00493B6B" w:rsidRPr="00523DF5" w14:paraId="4F606C78" w14:textId="77777777" w:rsidTr="004A1D3A">
        <w:trPr>
          <w:trHeight w:val="278"/>
        </w:trPr>
        <w:tc>
          <w:tcPr>
            <w:tcW w:w="534" w:type="dxa"/>
            <w:shd w:val="clear" w:color="auto" w:fill="auto"/>
          </w:tcPr>
          <w:p w14:paraId="646A1794" w14:textId="28CF96ED" w:rsidR="00C46368" w:rsidRPr="00523DF5" w:rsidRDefault="00C46368" w:rsidP="00C46368">
            <w:pPr>
              <w:rPr>
                <w:color w:val="000000" w:themeColor="text1"/>
                <w:sz w:val="24"/>
              </w:rPr>
            </w:pPr>
            <w:r w:rsidRPr="00523DF5">
              <w:rPr>
                <w:color w:val="000000" w:themeColor="text1"/>
                <w:sz w:val="24"/>
              </w:rPr>
              <w:t>29</w:t>
            </w:r>
          </w:p>
        </w:tc>
        <w:tc>
          <w:tcPr>
            <w:tcW w:w="2199" w:type="dxa"/>
            <w:shd w:val="clear" w:color="auto" w:fill="auto"/>
          </w:tcPr>
          <w:p w14:paraId="55177749" w14:textId="196D42E1" w:rsidR="00C46368" w:rsidRPr="00523DF5" w:rsidRDefault="00C46368" w:rsidP="00C46368">
            <w:pPr>
              <w:spacing w:before="100" w:beforeAutospacing="1" w:after="24"/>
              <w:rPr>
                <w:rFonts w:eastAsia="Calibri"/>
                <w:color w:val="000000" w:themeColor="text1"/>
                <w:sz w:val="24"/>
                <w:szCs w:val="22"/>
                <w:lang w:eastAsia="en-US"/>
              </w:rPr>
            </w:pPr>
            <w:r w:rsidRPr="00523DF5">
              <w:rPr>
                <w:rFonts w:eastAsia="Calibri"/>
                <w:bCs/>
                <w:color w:val="000000" w:themeColor="text1"/>
                <w:sz w:val="24"/>
                <w:szCs w:val="22"/>
                <w:shd w:val="clear" w:color="auto" w:fill="FFFFFF"/>
                <w:lang w:eastAsia="en-US"/>
              </w:rPr>
              <w:t>Каламин</w:t>
            </w:r>
            <w:r w:rsidRPr="00523DF5">
              <w:rPr>
                <w:rFonts w:eastAsia="Calibri"/>
                <w:bCs/>
                <w:color w:val="000000" w:themeColor="text1"/>
                <w:sz w:val="24"/>
                <w:szCs w:val="22"/>
                <w:shd w:val="clear" w:color="auto" w:fill="FFFFFF"/>
                <w:lang w:val="en-US" w:eastAsia="en-US"/>
              </w:rPr>
              <w:t xml:space="preserve"> </w:t>
            </w:r>
            <w:r w:rsidRPr="00523DF5">
              <w:rPr>
                <w:rFonts w:eastAsia="Calibri"/>
                <w:color w:val="000000" w:themeColor="text1"/>
                <w:sz w:val="24"/>
                <w:szCs w:val="22"/>
                <w:lang w:val="en-US" w:eastAsia="en-US"/>
              </w:rPr>
              <w:t>[</w:t>
            </w:r>
            <w:r w:rsidRPr="00523DF5">
              <w:rPr>
                <w:rFonts w:eastAsia="Calibri"/>
                <w:color w:val="000000" w:themeColor="text1"/>
                <w:sz w:val="24"/>
                <w:szCs w:val="22"/>
                <w:lang w:eastAsia="en-US"/>
              </w:rPr>
              <w:t>16,17,27</w:t>
            </w:r>
            <w:r w:rsidRPr="00523DF5">
              <w:rPr>
                <w:rFonts w:eastAsia="Calibri"/>
                <w:color w:val="000000" w:themeColor="text1"/>
                <w:sz w:val="24"/>
                <w:szCs w:val="22"/>
                <w:lang w:val="en-US" w:eastAsia="en-US"/>
              </w:rPr>
              <w:t>]</w:t>
            </w:r>
          </w:p>
        </w:tc>
        <w:tc>
          <w:tcPr>
            <w:tcW w:w="3187" w:type="dxa"/>
            <w:shd w:val="clear" w:color="auto" w:fill="auto"/>
          </w:tcPr>
          <w:p w14:paraId="0048024A" w14:textId="5F9BFFBF" w:rsidR="00C46368" w:rsidRPr="00523DF5" w:rsidRDefault="00C46368" w:rsidP="00C46368">
            <w:pPr>
              <w:jc w:val="center"/>
              <w:rPr>
                <w:rFonts w:eastAsia="Calibri"/>
                <w:color w:val="000000" w:themeColor="text1"/>
                <w:sz w:val="24"/>
                <w:szCs w:val="22"/>
                <w:lang w:eastAsia="en-US"/>
              </w:rPr>
            </w:pPr>
            <w:r w:rsidRPr="00523DF5">
              <w:rPr>
                <w:rFonts w:eastAsia="Calibri"/>
                <w:color w:val="000000" w:themeColor="text1"/>
                <w:sz w:val="24"/>
                <w:szCs w:val="22"/>
                <w:shd w:val="clear" w:color="auto" w:fill="F8F9FA"/>
                <w:lang w:val="en-US" w:eastAsia="en-US"/>
              </w:rPr>
              <w:t>Zn</w:t>
            </w:r>
            <w:r w:rsidRPr="00523DF5">
              <w:rPr>
                <w:rFonts w:eastAsia="Calibri"/>
                <w:color w:val="000000" w:themeColor="text1"/>
                <w:sz w:val="24"/>
                <w:szCs w:val="22"/>
                <w:shd w:val="clear" w:color="auto" w:fill="F8F9FA"/>
                <w:vertAlign w:val="subscript"/>
                <w:lang w:val="en-US" w:eastAsia="en-US"/>
              </w:rPr>
              <w:t>4</w:t>
            </w:r>
            <w:r w:rsidRPr="00523DF5">
              <w:rPr>
                <w:rFonts w:eastAsia="Calibri"/>
                <w:color w:val="000000" w:themeColor="text1"/>
                <w:sz w:val="24"/>
                <w:szCs w:val="22"/>
                <w:shd w:val="clear" w:color="auto" w:fill="F8F9FA"/>
                <w:lang w:val="en-US" w:eastAsia="en-US"/>
              </w:rPr>
              <w:t>[Si</w:t>
            </w:r>
            <w:r w:rsidRPr="00523DF5">
              <w:rPr>
                <w:rFonts w:eastAsia="Calibri"/>
                <w:color w:val="000000" w:themeColor="text1"/>
                <w:sz w:val="24"/>
                <w:szCs w:val="22"/>
                <w:shd w:val="clear" w:color="auto" w:fill="F8F9FA"/>
                <w:vertAlign w:val="subscript"/>
                <w:lang w:val="en-US" w:eastAsia="en-US"/>
              </w:rPr>
              <w:t>2</w:t>
            </w:r>
            <w:r w:rsidRPr="00523DF5">
              <w:rPr>
                <w:rFonts w:eastAsia="Calibri"/>
                <w:color w:val="000000" w:themeColor="text1"/>
                <w:sz w:val="24"/>
                <w:szCs w:val="22"/>
                <w:shd w:val="clear" w:color="auto" w:fill="F8F9FA"/>
                <w:lang w:val="en-US" w:eastAsia="en-US"/>
              </w:rPr>
              <w:t>O</w:t>
            </w:r>
            <w:r w:rsidRPr="00523DF5">
              <w:rPr>
                <w:rFonts w:eastAsia="Calibri"/>
                <w:color w:val="000000" w:themeColor="text1"/>
                <w:sz w:val="24"/>
                <w:szCs w:val="22"/>
                <w:shd w:val="clear" w:color="auto" w:fill="F8F9FA"/>
                <w:vertAlign w:val="subscript"/>
                <w:lang w:val="en-US" w:eastAsia="en-US"/>
              </w:rPr>
              <w:t>7</w:t>
            </w:r>
            <w:r w:rsidRPr="00523DF5">
              <w:rPr>
                <w:rFonts w:eastAsia="Calibri"/>
                <w:color w:val="000000" w:themeColor="text1"/>
                <w:sz w:val="24"/>
                <w:szCs w:val="22"/>
                <w:shd w:val="clear" w:color="auto" w:fill="F8F9FA"/>
                <w:lang w:val="en-US" w:eastAsia="en-US"/>
              </w:rPr>
              <w:t>](OH)</w:t>
            </w:r>
            <w:r w:rsidRPr="00523DF5">
              <w:rPr>
                <w:rFonts w:eastAsia="Calibri"/>
                <w:color w:val="000000" w:themeColor="text1"/>
                <w:sz w:val="24"/>
                <w:szCs w:val="22"/>
                <w:shd w:val="clear" w:color="auto" w:fill="F8F9FA"/>
                <w:vertAlign w:val="subscript"/>
                <w:lang w:val="en-US" w:eastAsia="en-US"/>
              </w:rPr>
              <w:t>2</w:t>
            </w:r>
            <w:r w:rsidRPr="00523DF5">
              <w:rPr>
                <w:rFonts w:eastAsia="Calibri"/>
                <w:color w:val="000000" w:themeColor="text1"/>
                <w:sz w:val="24"/>
                <w:szCs w:val="22"/>
                <w:shd w:val="clear" w:color="auto" w:fill="F8F9FA"/>
                <w:lang w:val="en-US" w:eastAsia="en-US"/>
              </w:rPr>
              <w:t>·H</w:t>
            </w:r>
            <w:r w:rsidRPr="00523DF5">
              <w:rPr>
                <w:rFonts w:eastAsia="Calibri"/>
                <w:color w:val="000000" w:themeColor="text1"/>
                <w:sz w:val="24"/>
                <w:szCs w:val="22"/>
                <w:shd w:val="clear" w:color="auto" w:fill="F8F9FA"/>
                <w:vertAlign w:val="subscript"/>
                <w:lang w:val="en-US" w:eastAsia="en-US"/>
              </w:rPr>
              <w:t>2</w:t>
            </w:r>
            <w:r w:rsidRPr="00523DF5">
              <w:rPr>
                <w:rFonts w:eastAsia="Calibri"/>
                <w:color w:val="000000" w:themeColor="text1"/>
                <w:sz w:val="24"/>
                <w:szCs w:val="22"/>
                <w:shd w:val="clear" w:color="auto" w:fill="F8F9FA"/>
                <w:lang w:val="en-US" w:eastAsia="en-US"/>
              </w:rPr>
              <w:t>O</w:t>
            </w:r>
          </w:p>
        </w:tc>
        <w:tc>
          <w:tcPr>
            <w:tcW w:w="1843" w:type="dxa"/>
            <w:shd w:val="clear" w:color="auto" w:fill="auto"/>
          </w:tcPr>
          <w:p w14:paraId="658C9165" w14:textId="7EAF30FA" w:rsidR="00C46368" w:rsidRPr="00523DF5" w:rsidRDefault="00C46368" w:rsidP="00C46368">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lang w:eastAsia="en-US"/>
              </w:rPr>
              <w:t>54,67</w:t>
            </w:r>
          </w:p>
        </w:tc>
        <w:tc>
          <w:tcPr>
            <w:tcW w:w="1996" w:type="dxa"/>
            <w:shd w:val="clear" w:color="auto" w:fill="auto"/>
          </w:tcPr>
          <w:p w14:paraId="5CB2B897" w14:textId="21F6EAEC" w:rsidR="00C46368" w:rsidRPr="00523DF5" w:rsidRDefault="00C46368" w:rsidP="00C46368">
            <w:pPr>
              <w:jc w:val="center"/>
              <w:rPr>
                <w:rFonts w:eastAsia="Calibri"/>
                <w:color w:val="000000" w:themeColor="text1"/>
                <w:spacing w:val="-14"/>
                <w:sz w:val="24"/>
                <w:szCs w:val="22"/>
                <w:shd w:val="clear" w:color="auto" w:fill="FFFFFF"/>
                <w:lang w:eastAsia="en-US"/>
              </w:rPr>
            </w:pPr>
            <w:r w:rsidRPr="00523DF5">
              <w:rPr>
                <w:rFonts w:eastAsia="Calibri"/>
                <w:color w:val="000000" w:themeColor="text1"/>
                <w:sz w:val="24"/>
                <w:szCs w:val="22"/>
                <w:lang w:val="en-US" w:eastAsia="en-US"/>
              </w:rPr>
              <w:t>–</w:t>
            </w:r>
          </w:p>
        </w:tc>
      </w:tr>
      <w:tr w:rsidR="00493B6B" w:rsidRPr="00523DF5" w14:paraId="12D04632" w14:textId="77777777" w:rsidTr="004A1D3A">
        <w:trPr>
          <w:trHeight w:val="278"/>
        </w:trPr>
        <w:tc>
          <w:tcPr>
            <w:tcW w:w="534" w:type="dxa"/>
            <w:shd w:val="clear" w:color="auto" w:fill="auto"/>
          </w:tcPr>
          <w:p w14:paraId="007BA3F1" w14:textId="189F1C34" w:rsidR="00C46368" w:rsidRPr="00523DF5" w:rsidRDefault="00C46368" w:rsidP="00C46368">
            <w:pPr>
              <w:rPr>
                <w:color w:val="000000" w:themeColor="text1"/>
                <w:sz w:val="24"/>
              </w:rPr>
            </w:pPr>
            <w:r w:rsidRPr="00523DF5">
              <w:rPr>
                <w:color w:val="000000" w:themeColor="text1"/>
                <w:sz w:val="24"/>
              </w:rPr>
              <w:t>30</w:t>
            </w:r>
          </w:p>
        </w:tc>
        <w:tc>
          <w:tcPr>
            <w:tcW w:w="2199" w:type="dxa"/>
            <w:shd w:val="clear" w:color="auto" w:fill="auto"/>
          </w:tcPr>
          <w:p w14:paraId="224D087A" w14:textId="46FECEF7" w:rsidR="00C46368" w:rsidRPr="00523DF5" w:rsidRDefault="00C46368" w:rsidP="00C46368">
            <w:pPr>
              <w:spacing w:before="100" w:beforeAutospacing="1" w:after="24"/>
              <w:rPr>
                <w:rFonts w:eastAsia="Calibri"/>
                <w:color w:val="000000" w:themeColor="text1"/>
                <w:sz w:val="24"/>
                <w:szCs w:val="22"/>
                <w:lang w:eastAsia="en-US"/>
              </w:rPr>
            </w:pPr>
            <w:r w:rsidRPr="00523DF5">
              <w:rPr>
                <w:rFonts w:eastAsia="Calibri"/>
                <w:bCs/>
                <w:color w:val="000000" w:themeColor="text1"/>
                <w:sz w:val="24"/>
                <w:szCs w:val="22"/>
                <w:shd w:val="clear" w:color="auto" w:fill="FFFFFF"/>
                <w:lang w:eastAsia="en-US"/>
              </w:rPr>
              <w:t>Соконит</w:t>
            </w:r>
            <w:r w:rsidRPr="00523DF5">
              <w:rPr>
                <w:rFonts w:eastAsia="Calibri"/>
                <w:bCs/>
                <w:color w:val="000000" w:themeColor="text1"/>
                <w:sz w:val="24"/>
                <w:szCs w:val="22"/>
                <w:shd w:val="clear" w:color="auto" w:fill="FFFFFF"/>
                <w:lang w:val="kk-KZ" w:eastAsia="en-US"/>
              </w:rPr>
              <w:t xml:space="preserve"> </w:t>
            </w:r>
            <w:r w:rsidRPr="00523DF5">
              <w:rPr>
                <w:rFonts w:eastAsia="Calibri"/>
                <w:color w:val="000000" w:themeColor="text1"/>
                <w:sz w:val="24"/>
                <w:szCs w:val="22"/>
                <w:lang w:val="en-US" w:eastAsia="en-US"/>
              </w:rPr>
              <w:t>[</w:t>
            </w:r>
            <w:r w:rsidRPr="00523DF5">
              <w:rPr>
                <w:rFonts w:eastAsia="Calibri"/>
                <w:color w:val="000000" w:themeColor="text1"/>
                <w:sz w:val="24"/>
                <w:szCs w:val="22"/>
                <w:lang w:eastAsia="en-US"/>
              </w:rPr>
              <w:t>29</w:t>
            </w:r>
            <w:r w:rsidRPr="00523DF5">
              <w:rPr>
                <w:rFonts w:eastAsia="Calibri"/>
                <w:color w:val="000000" w:themeColor="text1"/>
                <w:sz w:val="24"/>
                <w:szCs w:val="22"/>
                <w:lang w:val="en-US" w:eastAsia="en-US"/>
              </w:rPr>
              <w:t>]</w:t>
            </w:r>
          </w:p>
        </w:tc>
        <w:tc>
          <w:tcPr>
            <w:tcW w:w="3187" w:type="dxa"/>
            <w:shd w:val="clear" w:color="auto" w:fill="auto"/>
          </w:tcPr>
          <w:p w14:paraId="004B0572" w14:textId="30352327" w:rsidR="00C46368" w:rsidRPr="00523DF5" w:rsidRDefault="00C46368" w:rsidP="00C46368">
            <w:pPr>
              <w:jc w:val="center"/>
              <w:rPr>
                <w:rFonts w:eastAsia="Calibri"/>
                <w:color w:val="000000" w:themeColor="text1"/>
                <w:sz w:val="24"/>
                <w:szCs w:val="22"/>
                <w:lang w:eastAsia="en-US"/>
              </w:rPr>
            </w:pPr>
            <w:r w:rsidRPr="00523DF5">
              <w:rPr>
                <w:rFonts w:eastAsia="Calibri"/>
                <w:color w:val="000000" w:themeColor="text1"/>
                <w:sz w:val="24"/>
                <w:szCs w:val="22"/>
                <w:shd w:val="clear" w:color="auto" w:fill="F8F9FA"/>
                <w:lang w:val="en-US" w:eastAsia="en-US"/>
              </w:rPr>
              <w:t>Zn</w:t>
            </w:r>
            <w:r w:rsidRPr="00523DF5">
              <w:rPr>
                <w:rFonts w:eastAsia="Calibri"/>
                <w:color w:val="000000" w:themeColor="text1"/>
                <w:sz w:val="24"/>
                <w:szCs w:val="22"/>
                <w:shd w:val="clear" w:color="auto" w:fill="F8F9FA"/>
                <w:vertAlign w:val="subscript"/>
                <w:lang w:val="en-US" w:eastAsia="en-US"/>
              </w:rPr>
              <w:t>3</w:t>
            </w:r>
            <w:r w:rsidRPr="00523DF5">
              <w:rPr>
                <w:rFonts w:eastAsia="Calibri"/>
                <w:color w:val="000000" w:themeColor="text1"/>
                <w:sz w:val="24"/>
                <w:szCs w:val="22"/>
                <w:shd w:val="clear" w:color="auto" w:fill="F8F9FA"/>
                <w:lang w:val="en-US" w:eastAsia="en-US"/>
              </w:rPr>
              <w:t>(Si</w:t>
            </w:r>
            <w:r w:rsidRPr="00523DF5">
              <w:rPr>
                <w:rFonts w:eastAsia="Calibri"/>
                <w:color w:val="000000" w:themeColor="text1"/>
                <w:sz w:val="24"/>
                <w:szCs w:val="22"/>
                <w:shd w:val="clear" w:color="auto" w:fill="F8F9FA"/>
                <w:vertAlign w:val="subscript"/>
                <w:lang w:val="en-US" w:eastAsia="en-US"/>
              </w:rPr>
              <w:t>4</w:t>
            </w:r>
            <w:r w:rsidRPr="00523DF5">
              <w:rPr>
                <w:rFonts w:eastAsia="Calibri"/>
                <w:color w:val="000000" w:themeColor="text1"/>
                <w:sz w:val="24"/>
                <w:szCs w:val="22"/>
                <w:shd w:val="clear" w:color="auto" w:fill="F8F9FA"/>
                <w:lang w:val="en-US" w:eastAsia="en-US"/>
              </w:rPr>
              <w:t>O</w:t>
            </w:r>
            <w:r w:rsidRPr="00523DF5">
              <w:rPr>
                <w:rFonts w:eastAsia="Calibri"/>
                <w:color w:val="000000" w:themeColor="text1"/>
                <w:sz w:val="24"/>
                <w:szCs w:val="22"/>
                <w:shd w:val="clear" w:color="auto" w:fill="F8F9FA"/>
                <w:vertAlign w:val="subscript"/>
                <w:lang w:val="en-US" w:eastAsia="en-US"/>
              </w:rPr>
              <w:t>10</w:t>
            </w:r>
            <w:r w:rsidRPr="00523DF5">
              <w:rPr>
                <w:rFonts w:eastAsia="Calibri"/>
                <w:color w:val="000000" w:themeColor="text1"/>
                <w:sz w:val="24"/>
                <w:szCs w:val="22"/>
                <w:shd w:val="clear" w:color="auto" w:fill="F8F9FA"/>
                <w:lang w:val="en-US" w:eastAsia="en-US"/>
              </w:rPr>
              <w:t>)(OH)</w:t>
            </w:r>
            <w:r w:rsidRPr="00523DF5">
              <w:rPr>
                <w:rFonts w:eastAsia="Calibri"/>
                <w:color w:val="000000" w:themeColor="text1"/>
                <w:sz w:val="24"/>
                <w:szCs w:val="22"/>
                <w:shd w:val="clear" w:color="auto" w:fill="F8F9FA"/>
                <w:vertAlign w:val="subscript"/>
                <w:lang w:val="en-US" w:eastAsia="en-US"/>
              </w:rPr>
              <w:t>2</w:t>
            </w:r>
            <w:r w:rsidRPr="00523DF5">
              <w:rPr>
                <w:rFonts w:eastAsia="Calibri"/>
                <w:color w:val="000000" w:themeColor="text1"/>
                <w:sz w:val="24"/>
                <w:szCs w:val="22"/>
                <w:shd w:val="clear" w:color="auto" w:fill="F8F9FA"/>
                <w:lang w:val="en-US" w:eastAsia="en-US"/>
              </w:rPr>
              <w:t>·</w:t>
            </w:r>
            <w:r w:rsidRPr="00523DF5">
              <w:rPr>
                <w:rFonts w:eastAsia="Calibri"/>
                <w:i/>
                <w:color w:val="000000" w:themeColor="text1"/>
                <w:sz w:val="24"/>
                <w:szCs w:val="22"/>
                <w:shd w:val="clear" w:color="auto" w:fill="F8F9FA"/>
                <w:lang w:val="en-US" w:eastAsia="en-US"/>
              </w:rPr>
              <w:t>n</w:t>
            </w:r>
            <w:r w:rsidRPr="00523DF5">
              <w:rPr>
                <w:rFonts w:eastAsia="Calibri"/>
                <w:color w:val="000000" w:themeColor="text1"/>
                <w:sz w:val="24"/>
                <w:szCs w:val="22"/>
                <w:shd w:val="clear" w:color="auto" w:fill="F8F9FA"/>
                <w:lang w:val="en-US" w:eastAsia="en-US"/>
              </w:rPr>
              <w:t>H</w:t>
            </w:r>
            <w:r w:rsidRPr="00523DF5">
              <w:rPr>
                <w:rFonts w:eastAsia="Calibri"/>
                <w:color w:val="000000" w:themeColor="text1"/>
                <w:sz w:val="24"/>
                <w:szCs w:val="22"/>
                <w:shd w:val="clear" w:color="auto" w:fill="F8F9FA"/>
                <w:vertAlign w:val="subscript"/>
                <w:lang w:val="en-US" w:eastAsia="en-US"/>
              </w:rPr>
              <w:t>2</w:t>
            </w:r>
            <w:r w:rsidRPr="00523DF5">
              <w:rPr>
                <w:rFonts w:eastAsia="Calibri"/>
                <w:color w:val="000000" w:themeColor="text1"/>
                <w:sz w:val="24"/>
                <w:szCs w:val="22"/>
                <w:shd w:val="clear" w:color="auto" w:fill="F8F9FA"/>
                <w:lang w:val="en-US" w:eastAsia="en-US"/>
              </w:rPr>
              <w:t>O</w:t>
            </w:r>
          </w:p>
        </w:tc>
        <w:tc>
          <w:tcPr>
            <w:tcW w:w="1843" w:type="dxa"/>
            <w:shd w:val="clear" w:color="auto" w:fill="auto"/>
          </w:tcPr>
          <w:p w14:paraId="591C8C37" w14:textId="019263FE" w:rsidR="00C46368" w:rsidRPr="00523DF5" w:rsidRDefault="00C46368" w:rsidP="00C46368">
            <w:pPr>
              <w:jc w:val="center"/>
              <w:rPr>
                <w:rFonts w:eastAsia="Calibri"/>
                <w:color w:val="000000" w:themeColor="text1"/>
                <w:sz w:val="24"/>
                <w:szCs w:val="22"/>
                <w:shd w:val="clear" w:color="auto" w:fill="FFFFFF"/>
                <w:lang w:eastAsia="en-US"/>
              </w:rPr>
            </w:pPr>
            <w:r w:rsidRPr="00523DF5">
              <w:rPr>
                <w:rFonts w:eastAsia="Calibri"/>
                <w:color w:val="000000" w:themeColor="text1"/>
                <w:spacing w:val="-6"/>
                <w:sz w:val="24"/>
                <w:szCs w:val="22"/>
                <w:shd w:val="clear" w:color="auto" w:fill="FFFFFF"/>
                <w:lang w:val="en-US" w:eastAsia="en-US"/>
              </w:rPr>
              <w:t>38,9</w:t>
            </w:r>
            <w:r w:rsidRPr="00523DF5">
              <w:rPr>
                <w:rFonts w:eastAsia="Calibri"/>
                <w:color w:val="000000" w:themeColor="text1"/>
                <w:spacing w:val="-6"/>
                <w:sz w:val="24"/>
                <w:szCs w:val="22"/>
                <w:shd w:val="clear" w:color="auto" w:fill="FFFFFF"/>
                <w:lang w:eastAsia="en-US"/>
              </w:rPr>
              <w:t>0</w:t>
            </w:r>
            <w:r w:rsidRPr="00523DF5">
              <w:rPr>
                <w:rFonts w:eastAsia="Calibri"/>
                <w:color w:val="000000" w:themeColor="text1"/>
                <w:spacing w:val="-6"/>
                <w:sz w:val="24"/>
                <w:szCs w:val="22"/>
                <w:lang w:val="en-US" w:eastAsia="en-US"/>
              </w:rPr>
              <w:t xml:space="preserve">* </w:t>
            </w:r>
            <w:r w:rsidRPr="00523DF5">
              <w:rPr>
                <w:rFonts w:eastAsia="Calibri"/>
                <w:color w:val="000000" w:themeColor="text1"/>
                <w:spacing w:val="-6"/>
                <w:sz w:val="24"/>
                <w:szCs w:val="22"/>
                <w:lang w:eastAsia="en-US"/>
              </w:rPr>
              <w:t>без</w:t>
            </w:r>
            <w:r w:rsidRPr="00523DF5">
              <w:rPr>
                <w:rFonts w:eastAsia="Calibri"/>
                <w:color w:val="000000" w:themeColor="text1"/>
                <w:spacing w:val="-6"/>
                <w:sz w:val="24"/>
                <w:szCs w:val="22"/>
                <w:lang w:val="en-US" w:eastAsia="en-US"/>
              </w:rPr>
              <w:t xml:space="preserve"> </w:t>
            </w:r>
            <w:r w:rsidRPr="00523DF5">
              <w:rPr>
                <w:rFonts w:eastAsia="Calibri"/>
                <w:color w:val="000000" w:themeColor="text1"/>
                <w:spacing w:val="-6"/>
                <w:sz w:val="24"/>
                <w:szCs w:val="22"/>
                <w:lang w:eastAsia="en-US"/>
              </w:rPr>
              <w:t>Н</w:t>
            </w:r>
            <w:r w:rsidRPr="00523DF5">
              <w:rPr>
                <w:rFonts w:eastAsia="Calibri"/>
                <w:color w:val="000000" w:themeColor="text1"/>
                <w:spacing w:val="-6"/>
                <w:sz w:val="24"/>
                <w:szCs w:val="22"/>
                <w:vertAlign w:val="subscript"/>
                <w:lang w:val="en-US" w:eastAsia="en-US"/>
              </w:rPr>
              <w:t>2</w:t>
            </w:r>
            <w:r w:rsidRPr="00523DF5">
              <w:rPr>
                <w:rFonts w:eastAsia="Calibri"/>
                <w:color w:val="000000" w:themeColor="text1"/>
                <w:spacing w:val="-6"/>
                <w:sz w:val="24"/>
                <w:szCs w:val="22"/>
                <w:lang w:eastAsia="en-US"/>
              </w:rPr>
              <w:t>О</w:t>
            </w:r>
          </w:p>
        </w:tc>
        <w:tc>
          <w:tcPr>
            <w:tcW w:w="1996" w:type="dxa"/>
            <w:shd w:val="clear" w:color="auto" w:fill="auto"/>
          </w:tcPr>
          <w:p w14:paraId="373BF91B" w14:textId="6812AC10" w:rsidR="00C46368" w:rsidRPr="00523DF5" w:rsidRDefault="00C46368" w:rsidP="00C46368">
            <w:pPr>
              <w:jc w:val="center"/>
              <w:rPr>
                <w:rFonts w:eastAsia="Calibri"/>
                <w:color w:val="000000" w:themeColor="text1"/>
                <w:spacing w:val="-14"/>
                <w:sz w:val="24"/>
                <w:szCs w:val="22"/>
                <w:shd w:val="clear" w:color="auto" w:fill="FFFFFF"/>
                <w:lang w:eastAsia="en-US"/>
              </w:rPr>
            </w:pPr>
            <w:r w:rsidRPr="00523DF5">
              <w:rPr>
                <w:rFonts w:eastAsia="Calibri"/>
                <w:color w:val="000000" w:themeColor="text1"/>
                <w:sz w:val="24"/>
                <w:szCs w:val="22"/>
                <w:shd w:val="clear" w:color="auto" w:fill="FFFFFF"/>
                <w:lang w:val="en-US" w:eastAsia="en-US"/>
              </w:rPr>
              <w:t>–</w:t>
            </w:r>
          </w:p>
        </w:tc>
      </w:tr>
      <w:tr w:rsidR="00493B6B" w:rsidRPr="00523DF5" w14:paraId="2CAB227C" w14:textId="77777777" w:rsidTr="004A1D3A">
        <w:trPr>
          <w:trHeight w:val="269"/>
        </w:trPr>
        <w:tc>
          <w:tcPr>
            <w:tcW w:w="534" w:type="dxa"/>
            <w:shd w:val="clear" w:color="auto" w:fill="auto"/>
          </w:tcPr>
          <w:p w14:paraId="11880A05" w14:textId="77777777" w:rsidR="003331C6" w:rsidRPr="00523DF5" w:rsidRDefault="003331C6" w:rsidP="004A1D3A">
            <w:pPr>
              <w:rPr>
                <w:color w:val="000000" w:themeColor="text1"/>
                <w:sz w:val="24"/>
              </w:rPr>
            </w:pPr>
            <w:r w:rsidRPr="00523DF5">
              <w:rPr>
                <w:color w:val="000000" w:themeColor="text1"/>
                <w:sz w:val="24"/>
              </w:rPr>
              <w:t>31</w:t>
            </w:r>
          </w:p>
        </w:tc>
        <w:tc>
          <w:tcPr>
            <w:tcW w:w="2199" w:type="dxa"/>
            <w:shd w:val="clear" w:color="auto" w:fill="auto"/>
          </w:tcPr>
          <w:p w14:paraId="2AF50B41" w14:textId="407EF19B" w:rsidR="003331C6" w:rsidRPr="00523DF5" w:rsidRDefault="003331C6" w:rsidP="004A1D3A">
            <w:pPr>
              <w:rPr>
                <w:rFonts w:eastAsia="Calibri"/>
                <w:color w:val="000000" w:themeColor="text1"/>
                <w:sz w:val="24"/>
                <w:szCs w:val="22"/>
                <w:lang w:val="kk-KZ" w:eastAsia="en-US"/>
              </w:rPr>
            </w:pPr>
            <w:r w:rsidRPr="00523DF5">
              <w:rPr>
                <w:rFonts w:eastAsia="Calibri"/>
                <w:color w:val="000000" w:themeColor="text1"/>
                <w:sz w:val="24"/>
                <w:szCs w:val="22"/>
                <w:lang w:eastAsia="en-US"/>
              </w:rPr>
              <w:t>Сауконит</w:t>
            </w:r>
            <w:r w:rsidRPr="00523DF5">
              <w:rPr>
                <w:rFonts w:eastAsia="Calibri"/>
                <w:color w:val="000000" w:themeColor="text1"/>
                <w:sz w:val="24"/>
                <w:szCs w:val="22"/>
                <w:lang w:val="kk-KZ" w:eastAsia="en-US"/>
              </w:rPr>
              <w:t xml:space="preserve"> </w:t>
            </w:r>
            <w:r w:rsidRPr="00523DF5">
              <w:rPr>
                <w:rFonts w:eastAsia="Calibri"/>
                <w:color w:val="000000" w:themeColor="text1"/>
                <w:sz w:val="24"/>
                <w:szCs w:val="22"/>
                <w:lang w:val="en-US" w:eastAsia="en-US"/>
              </w:rPr>
              <w:t>[</w:t>
            </w:r>
            <w:r w:rsidR="00F10B53" w:rsidRPr="00523DF5">
              <w:rPr>
                <w:rFonts w:eastAsia="Calibri"/>
                <w:color w:val="000000" w:themeColor="text1"/>
                <w:sz w:val="24"/>
                <w:szCs w:val="22"/>
                <w:lang w:eastAsia="en-US"/>
              </w:rPr>
              <w:t>29</w:t>
            </w:r>
            <w:r w:rsidRPr="00523DF5">
              <w:rPr>
                <w:rFonts w:eastAsia="Calibri"/>
                <w:color w:val="000000" w:themeColor="text1"/>
                <w:sz w:val="24"/>
                <w:szCs w:val="22"/>
                <w:lang w:val="en-US" w:eastAsia="en-US"/>
              </w:rPr>
              <w:t>]</w:t>
            </w:r>
          </w:p>
        </w:tc>
        <w:tc>
          <w:tcPr>
            <w:tcW w:w="3187" w:type="dxa"/>
            <w:shd w:val="clear" w:color="auto" w:fill="auto"/>
          </w:tcPr>
          <w:p w14:paraId="15BD8140" w14:textId="77777777" w:rsidR="003331C6" w:rsidRPr="00523DF5" w:rsidRDefault="003331C6" w:rsidP="00F63420">
            <w:pPr>
              <w:jc w:val="center"/>
              <w:rPr>
                <w:rFonts w:eastAsia="Calibri"/>
                <w:color w:val="000000" w:themeColor="text1"/>
                <w:spacing w:val="-10"/>
                <w:sz w:val="24"/>
                <w:szCs w:val="22"/>
                <w:lang w:val="en-US" w:eastAsia="en-US"/>
              </w:rPr>
            </w:pPr>
            <w:r w:rsidRPr="00523DF5">
              <w:rPr>
                <w:rFonts w:eastAsia="Calibri"/>
                <w:color w:val="000000" w:themeColor="text1"/>
                <w:spacing w:val="-10"/>
                <w:sz w:val="24"/>
                <w:szCs w:val="22"/>
                <w:lang w:val="en-US" w:eastAsia="en-US"/>
              </w:rPr>
              <w:t>(Na</w:t>
            </w:r>
            <w:r w:rsidRPr="00523DF5">
              <w:rPr>
                <w:rFonts w:eastAsia="Calibri"/>
                <w:color w:val="000000" w:themeColor="text1"/>
                <w:spacing w:val="-10"/>
                <w:sz w:val="24"/>
                <w:szCs w:val="22"/>
                <w:vertAlign w:val="subscript"/>
                <w:lang w:val="en-US" w:eastAsia="en-US"/>
              </w:rPr>
              <w:t>0,3</w:t>
            </w:r>
            <w:r w:rsidRPr="00523DF5">
              <w:rPr>
                <w:rFonts w:eastAsia="Calibri"/>
                <w:color w:val="000000" w:themeColor="text1"/>
                <w:spacing w:val="-10"/>
                <w:sz w:val="24"/>
                <w:szCs w:val="22"/>
                <w:lang w:val="en-US" w:eastAsia="en-US"/>
              </w:rPr>
              <w:t>Zn</w:t>
            </w:r>
            <w:r w:rsidRPr="00523DF5">
              <w:rPr>
                <w:rFonts w:eastAsia="Calibri"/>
                <w:color w:val="000000" w:themeColor="text1"/>
                <w:spacing w:val="-10"/>
                <w:sz w:val="24"/>
                <w:szCs w:val="22"/>
                <w:vertAlign w:val="subscript"/>
                <w:lang w:val="en-US" w:eastAsia="en-US"/>
              </w:rPr>
              <w:t>3</w:t>
            </w:r>
            <w:r w:rsidRPr="00523DF5">
              <w:rPr>
                <w:rFonts w:eastAsia="Calibri"/>
                <w:color w:val="000000" w:themeColor="text1"/>
                <w:spacing w:val="-10"/>
                <w:sz w:val="24"/>
                <w:szCs w:val="22"/>
                <w:lang w:val="en-US" w:eastAsia="en-US"/>
              </w:rPr>
              <w:t>(Si,Al)</w:t>
            </w:r>
            <w:r w:rsidRPr="00523DF5">
              <w:rPr>
                <w:rFonts w:eastAsia="Calibri"/>
                <w:color w:val="000000" w:themeColor="text1"/>
                <w:spacing w:val="-10"/>
                <w:sz w:val="24"/>
                <w:szCs w:val="22"/>
                <w:vertAlign w:val="subscript"/>
                <w:lang w:val="en-US" w:eastAsia="en-US"/>
              </w:rPr>
              <w:t>4</w:t>
            </w:r>
            <w:r w:rsidRPr="00523DF5">
              <w:rPr>
                <w:rFonts w:eastAsia="Calibri"/>
                <w:color w:val="000000" w:themeColor="text1"/>
                <w:spacing w:val="-10"/>
                <w:sz w:val="24"/>
                <w:szCs w:val="22"/>
                <w:lang w:val="en-US" w:eastAsia="en-US"/>
              </w:rPr>
              <w:t>O</w:t>
            </w:r>
            <w:r w:rsidRPr="00523DF5">
              <w:rPr>
                <w:rFonts w:eastAsia="Calibri"/>
                <w:color w:val="000000" w:themeColor="text1"/>
                <w:spacing w:val="-10"/>
                <w:sz w:val="24"/>
                <w:szCs w:val="22"/>
                <w:vertAlign w:val="subscript"/>
                <w:lang w:val="en-US" w:eastAsia="en-US"/>
              </w:rPr>
              <w:t>10</w:t>
            </w:r>
            <w:r w:rsidRPr="00523DF5">
              <w:rPr>
                <w:rFonts w:eastAsia="Calibri"/>
                <w:color w:val="000000" w:themeColor="text1"/>
                <w:spacing w:val="-10"/>
                <w:sz w:val="24"/>
                <w:szCs w:val="22"/>
                <w:lang w:val="en-US" w:eastAsia="en-US"/>
              </w:rPr>
              <w:t>(OH)</w:t>
            </w:r>
            <w:r w:rsidRPr="00523DF5">
              <w:rPr>
                <w:rFonts w:eastAsia="Calibri"/>
                <w:color w:val="000000" w:themeColor="text1"/>
                <w:spacing w:val="-10"/>
                <w:sz w:val="24"/>
                <w:szCs w:val="22"/>
                <w:vertAlign w:val="subscript"/>
                <w:lang w:val="en-US" w:eastAsia="en-US"/>
              </w:rPr>
              <w:t>2</w:t>
            </w:r>
            <w:r w:rsidRPr="00523DF5">
              <w:rPr>
                <w:rFonts w:eastAsia="Calibri"/>
                <w:color w:val="000000" w:themeColor="text1"/>
                <w:spacing w:val="-10"/>
                <w:sz w:val="24"/>
                <w:szCs w:val="22"/>
                <w:lang w:val="en-US" w:eastAsia="en-US"/>
              </w:rPr>
              <w:t>∙4H</w:t>
            </w:r>
            <w:r w:rsidRPr="00523DF5">
              <w:rPr>
                <w:rFonts w:eastAsia="Calibri"/>
                <w:color w:val="000000" w:themeColor="text1"/>
                <w:spacing w:val="-10"/>
                <w:sz w:val="24"/>
                <w:szCs w:val="22"/>
                <w:vertAlign w:val="subscript"/>
                <w:lang w:val="en-US" w:eastAsia="en-US"/>
              </w:rPr>
              <w:t>2</w:t>
            </w:r>
            <w:r w:rsidRPr="00523DF5">
              <w:rPr>
                <w:rFonts w:eastAsia="Calibri"/>
                <w:color w:val="000000" w:themeColor="text1"/>
                <w:spacing w:val="-10"/>
                <w:sz w:val="24"/>
                <w:szCs w:val="22"/>
                <w:lang w:val="en-US" w:eastAsia="en-US"/>
              </w:rPr>
              <w:t>O</w:t>
            </w:r>
          </w:p>
        </w:tc>
        <w:tc>
          <w:tcPr>
            <w:tcW w:w="1843" w:type="dxa"/>
            <w:shd w:val="clear" w:color="auto" w:fill="auto"/>
          </w:tcPr>
          <w:p w14:paraId="2214366A" w14:textId="0EEE287C" w:rsidR="003331C6" w:rsidRPr="00523DF5" w:rsidRDefault="003331C6" w:rsidP="00F63420">
            <w:pPr>
              <w:jc w:val="center"/>
              <w:rPr>
                <w:rFonts w:eastAsia="Calibri"/>
                <w:color w:val="000000" w:themeColor="text1"/>
                <w:sz w:val="24"/>
                <w:szCs w:val="22"/>
                <w:shd w:val="clear" w:color="auto" w:fill="FFFFFF"/>
                <w:lang w:val="en-US" w:eastAsia="en-US"/>
              </w:rPr>
            </w:pPr>
            <w:r w:rsidRPr="00523DF5">
              <w:rPr>
                <w:rFonts w:eastAsia="Calibri"/>
                <w:color w:val="000000" w:themeColor="text1"/>
                <w:sz w:val="24"/>
                <w:szCs w:val="22"/>
                <w:shd w:val="clear" w:color="auto" w:fill="FFFFFF"/>
                <w:lang w:val="en-US" w:eastAsia="en-US"/>
              </w:rPr>
              <w:t>33,7</w:t>
            </w:r>
            <w:r w:rsidRPr="00523DF5">
              <w:rPr>
                <w:rFonts w:eastAsia="Calibri"/>
                <w:color w:val="000000" w:themeColor="text1"/>
                <w:sz w:val="24"/>
                <w:szCs w:val="22"/>
                <w:shd w:val="clear" w:color="auto" w:fill="FFFFFF"/>
                <w:lang w:eastAsia="en-US"/>
              </w:rPr>
              <w:t>0</w:t>
            </w:r>
            <w:r w:rsidRPr="00523DF5">
              <w:rPr>
                <w:rFonts w:eastAsia="Calibri"/>
                <w:color w:val="000000" w:themeColor="text1"/>
                <w:sz w:val="24"/>
                <w:szCs w:val="22"/>
                <w:shd w:val="clear" w:color="auto" w:fill="FFFFFF"/>
                <w:lang w:val="en-US" w:eastAsia="en-US"/>
              </w:rPr>
              <w:t>*</w:t>
            </w:r>
          </w:p>
        </w:tc>
        <w:tc>
          <w:tcPr>
            <w:tcW w:w="1996" w:type="dxa"/>
            <w:shd w:val="clear" w:color="auto" w:fill="auto"/>
          </w:tcPr>
          <w:p w14:paraId="7C7842E4" w14:textId="77777777" w:rsidR="003331C6" w:rsidRPr="00523DF5" w:rsidRDefault="003331C6" w:rsidP="00F63420">
            <w:pPr>
              <w:ind w:hanging="27"/>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w:t>
            </w:r>
          </w:p>
        </w:tc>
      </w:tr>
      <w:tr w:rsidR="00493B6B" w:rsidRPr="00523DF5" w14:paraId="236CE3C2" w14:textId="77777777" w:rsidTr="004A1D3A">
        <w:trPr>
          <w:trHeight w:val="269"/>
        </w:trPr>
        <w:tc>
          <w:tcPr>
            <w:tcW w:w="534" w:type="dxa"/>
            <w:shd w:val="clear" w:color="auto" w:fill="auto"/>
          </w:tcPr>
          <w:p w14:paraId="3C56BA0D" w14:textId="77777777" w:rsidR="003331C6" w:rsidRPr="00523DF5" w:rsidRDefault="003331C6" w:rsidP="004A1D3A">
            <w:pPr>
              <w:rPr>
                <w:color w:val="000000" w:themeColor="text1"/>
                <w:sz w:val="24"/>
              </w:rPr>
            </w:pPr>
            <w:r w:rsidRPr="00523DF5">
              <w:rPr>
                <w:color w:val="000000" w:themeColor="text1"/>
                <w:sz w:val="24"/>
              </w:rPr>
              <w:t>32</w:t>
            </w:r>
          </w:p>
        </w:tc>
        <w:tc>
          <w:tcPr>
            <w:tcW w:w="2199" w:type="dxa"/>
            <w:shd w:val="clear" w:color="auto" w:fill="auto"/>
          </w:tcPr>
          <w:p w14:paraId="662C57BE" w14:textId="117C0726" w:rsidR="003331C6" w:rsidRPr="00523DF5" w:rsidRDefault="003331C6" w:rsidP="004A1D3A">
            <w:pPr>
              <w:rPr>
                <w:rFonts w:eastAsia="Calibri"/>
                <w:color w:val="000000" w:themeColor="text1"/>
                <w:sz w:val="24"/>
                <w:szCs w:val="22"/>
                <w:lang w:val="kk-KZ" w:eastAsia="en-US"/>
              </w:rPr>
            </w:pPr>
            <w:r w:rsidRPr="00523DF5">
              <w:rPr>
                <w:rFonts w:eastAsia="Calibri"/>
                <w:color w:val="000000" w:themeColor="text1"/>
                <w:sz w:val="24"/>
                <w:szCs w:val="22"/>
                <w:lang w:eastAsia="en-US"/>
              </w:rPr>
              <w:t>Гентгельвин</w:t>
            </w:r>
            <w:r w:rsidRPr="00523DF5">
              <w:rPr>
                <w:rFonts w:eastAsia="Calibri"/>
                <w:color w:val="000000" w:themeColor="text1"/>
                <w:sz w:val="24"/>
                <w:szCs w:val="22"/>
                <w:lang w:val="kk-KZ" w:eastAsia="en-US"/>
              </w:rPr>
              <w:t xml:space="preserve"> </w:t>
            </w:r>
            <w:r w:rsidRPr="00523DF5">
              <w:rPr>
                <w:rFonts w:eastAsia="Calibri"/>
                <w:color w:val="000000" w:themeColor="text1"/>
                <w:sz w:val="24"/>
                <w:szCs w:val="22"/>
                <w:lang w:val="en-US" w:eastAsia="en-US"/>
              </w:rPr>
              <w:t>[</w:t>
            </w:r>
            <w:r w:rsidR="00F10B53" w:rsidRPr="00523DF5">
              <w:rPr>
                <w:rFonts w:eastAsia="Calibri"/>
                <w:color w:val="000000" w:themeColor="text1"/>
                <w:sz w:val="24"/>
                <w:szCs w:val="22"/>
                <w:lang w:eastAsia="en-US"/>
              </w:rPr>
              <w:t>29</w:t>
            </w:r>
            <w:r w:rsidRPr="00523DF5">
              <w:rPr>
                <w:rFonts w:eastAsia="Calibri"/>
                <w:color w:val="000000" w:themeColor="text1"/>
                <w:sz w:val="24"/>
                <w:szCs w:val="22"/>
                <w:lang w:val="en-US" w:eastAsia="en-US"/>
              </w:rPr>
              <w:t>]</w:t>
            </w:r>
          </w:p>
        </w:tc>
        <w:tc>
          <w:tcPr>
            <w:tcW w:w="3187" w:type="dxa"/>
            <w:shd w:val="clear" w:color="auto" w:fill="auto"/>
          </w:tcPr>
          <w:p w14:paraId="4E2EF7C1"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eastAsia="en-US"/>
              </w:rPr>
              <w:t>Zn</w:t>
            </w:r>
            <w:r w:rsidRPr="00523DF5">
              <w:rPr>
                <w:rFonts w:eastAsia="Calibri"/>
                <w:color w:val="000000" w:themeColor="text1"/>
                <w:sz w:val="24"/>
                <w:szCs w:val="22"/>
                <w:vertAlign w:val="subscript"/>
                <w:lang w:eastAsia="en-US"/>
              </w:rPr>
              <w:t>4</w:t>
            </w:r>
            <w:r w:rsidRPr="00523DF5">
              <w:rPr>
                <w:rFonts w:eastAsia="Calibri"/>
                <w:color w:val="000000" w:themeColor="text1"/>
                <w:sz w:val="24"/>
                <w:szCs w:val="22"/>
                <w:lang w:eastAsia="en-US"/>
              </w:rPr>
              <w:t>(BeSiO</w:t>
            </w:r>
            <w:r w:rsidRPr="00523DF5">
              <w:rPr>
                <w:rFonts w:eastAsia="Calibri"/>
                <w:color w:val="000000" w:themeColor="text1"/>
                <w:sz w:val="24"/>
                <w:szCs w:val="22"/>
                <w:vertAlign w:val="subscript"/>
                <w:lang w:eastAsia="en-US"/>
              </w:rPr>
              <w:t>4</w:t>
            </w:r>
            <w:r w:rsidRPr="00523DF5">
              <w:rPr>
                <w:rFonts w:eastAsia="Calibri"/>
                <w:color w:val="000000" w:themeColor="text1"/>
                <w:sz w:val="24"/>
                <w:szCs w:val="22"/>
                <w:lang w:eastAsia="en-US"/>
              </w:rPr>
              <w:t>)</w:t>
            </w:r>
            <w:r w:rsidRPr="00523DF5">
              <w:rPr>
                <w:rFonts w:eastAsia="Calibri"/>
                <w:color w:val="000000" w:themeColor="text1"/>
                <w:sz w:val="24"/>
                <w:szCs w:val="22"/>
                <w:vertAlign w:val="subscript"/>
                <w:lang w:eastAsia="en-US"/>
              </w:rPr>
              <w:t>3</w:t>
            </w:r>
            <w:r w:rsidRPr="00523DF5">
              <w:rPr>
                <w:rFonts w:eastAsia="Calibri"/>
                <w:color w:val="000000" w:themeColor="text1"/>
                <w:sz w:val="24"/>
                <w:szCs w:val="22"/>
                <w:lang w:eastAsia="en-US"/>
              </w:rPr>
              <w:t>S</w:t>
            </w:r>
          </w:p>
        </w:tc>
        <w:tc>
          <w:tcPr>
            <w:tcW w:w="1843" w:type="dxa"/>
            <w:shd w:val="clear" w:color="auto" w:fill="auto"/>
          </w:tcPr>
          <w:p w14:paraId="7AE377E2" w14:textId="6193CB33" w:rsidR="003331C6" w:rsidRPr="00523DF5" w:rsidRDefault="003331C6" w:rsidP="00F63420">
            <w:pPr>
              <w:jc w:val="center"/>
              <w:rPr>
                <w:rFonts w:eastAsia="Calibri"/>
                <w:color w:val="000000" w:themeColor="text1"/>
                <w:sz w:val="24"/>
                <w:szCs w:val="22"/>
                <w:lang w:val="en-US" w:eastAsia="en-US"/>
              </w:rPr>
            </w:pPr>
            <w:r w:rsidRPr="00523DF5">
              <w:rPr>
                <w:rFonts w:eastAsia="Calibri"/>
                <w:color w:val="000000" w:themeColor="text1"/>
                <w:sz w:val="24"/>
                <w:szCs w:val="22"/>
                <w:lang w:eastAsia="en-US"/>
              </w:rPr>
              <w:t>43,70*</w:t>
            </w:r>
          </w:p>
        </w:tc>
        <w:tc>
          <w:tcPr>
            <w:tcW w:w="1996" w:type="dxa"/>
            <w:shd w:val="clear" w:color="auto" w:fill="auto"/>
          </w:tcPr>
          <w:p w14:paraId="037B11F7" w14:textId="7DE75F88"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val="en-US" w:eastAsia="en-US"/>
              </w:rPr>
              <w:t xml:space="preserve">Be </w:t>
            </w:r>
            <w:r w:rsidRPr="00523DF5">
              <w:rPr>
                <w:rFonts w:eastAsia="Calibri"/>
                <w:color w:val="000000" w:themeColor="text1"/>
                <w:sz w:val="24"/>
                <w:szCs w:val="22"/>
                <w:lang w:eastAsia="en-US"/>
              </w:rPr>
              <w:t xml:space="preserve">– </w:t>
            </w:r>
            <w:r w:rsidRPr="00523DF5">
              <w:rPr>
                <w:rFonts w:eastAsia="Calibri"/>
                <w:color w:val="000000" w:themeColor="text1"/>
                <w:sz w:val="24"/>
                <w:szCs w:val="22"/>
                <w:lang w:val="en-US" w:eastAsia="en-US"/>
              </w:rPr>
              <w:t>4,4*</w:t>
            </w:r>
          </w:p>
        </w:tc>
      </w:tr>
      <w:tr w:rsidR="00493B6B" w:rsidRPr="00523DF5" w14:paraId="316D334A" w14:textId="77777777" w:rsidTr="004A1D3A">
        <w:trPr>
          <w:trHeight w:val="272"/>
        </w:trPr>
        <w:tc>
          <w:tcPr>
            <w:tcW w:w="534" w:type="dxa"/>
            <w:tcBorders>
              <w:bottom w:val="single" w:sz="4" w:space="0" w:color="auto"/>
            </w:tcBorders>
            <w:shd w:val="clear" w:color="auto" w:fill="auto"/>
          </w:tcPr>
          <w:p w14:paraId="236A57B4" w14:textId="77777777" w:rsidR="003331C6" w:rsidRPr="00523DF5" w:rsidRDefault="003331C6" w:rsidP="004A1D3A">
            <w:pPr>
              <w:rPr>
                <w:color w:val="000000" w:themeColor="text1"/>
                <w:sz w:val="24"/>
              </w:rPr>
            </w:pPr>
            <w:r w:rsidRPr="00523DF5">
              <w:rPr>
                <w:color w:val="000000" w:themeColor="text1"/>
                <w:sz w:val="24"/>
              </w:rPr>
              <w:t>33</w:t>
            </w:r>
          </w:p>
        </w:tc>
        <w:tc>
          <w:tcPr>
            <w:tcW w:w="2199" w:type="dxa"/>
            <w:tcBorders>
              <w:bottom w:val="single" w:sz="4" w:space="0" w:color="auto"/>
            </w:tcBorders>
            <w:shd w:val="clear" w:color="auto" w:fill="auto"/>
          </w:tcPr>
          <w:p w14:paraId="41B36025" w14:textId="77777777" w:rsidR="003331C6" w:rsidRPr="00523DF5" w:rsidRDefault="003331C6" w:rsidP="004A1D3A">
            <w:pPr>
              <w:rPr>
                <w:rFonts w:eastAsia="Calibri"/>
                <w:color w:val="000000" w:themeColor="text1"/>
                <w:sz w:val="24"/>
                <w:szCs w:val="22"/>
                <w:lang w:eastAsia="en-US"/>
              </w:rPr>
            </w:pPr>
            <w:r w:rsidRPr="00523DF5">
              <w:rPr>
                <w:rFonts w:eastAsia="Calibri"/>
                <w:color w:val="000000" w:themeColor="text1"/>
                <w:sz w:val="24"/>
                <w:szCs w:val="22"/>
                <w:lang w:eastAsia="en-US"/>
              </w:rPr>
              <w:t>Цинксилит</w:t>
            </w:r>
          </w:p>
          <w:p w14:paraId="197C376C" w14:textId="4117FA4A" w:rsidR="003331C6" w:rsidRPr="00523DF5" w:rsidRDefault="003331C6" w:rsidP="004A1D3A">
            <w:pPr>
              <w:rPr>
                <w:rFonts w:eastAsia="Calibri"/>
                <w:color w:val="000000" w:themeColor="text1"/>
                <w:spacing w:val="-10"/>
                <w:sz w:val="24"/>
                <w:szCs w:val="22"/>
                <w:lang w:val="kk-KZ" w:eastAsia="en-US"/>
              </w:rPr>
            </w:pPr>
            <w:r w:rsidRPr="00523DF5">
              <w:rPr>
                <w:rFonts w:eastAsia="Calibri"/>
                <w:color w:val="000000" w:themeColor="text1"/>
                <w:sz w:val="24"/>
                <w:szCs w:val="22"/>
                <w:lang w:eastAsia="en-US"/>
              </w:rPr>
              <w:t>(соконит)</w:t>
            </w:r>
            <w:r w:rsidRPr="00523DF5">
              <w:rPr>
                <w:rFonts w:eastAsia="Calibri"/>
                <w:color w:val="000000" w:themeColor="text1"/>
                <w:sz w:val="24"/>
                <w:szCs w:val="22"/>
                <w:lang w:val="kk-KZ" w:eastAsia="en-US"/>
              </w:rPr>
              <w:t xml:space="preserve"> </w:t>
            </w:r>
            <w:r w:rsidRPr="00523DF5">
              <w:rPr>
                <w:rFonts w:eastAsia="Calibri"/>
                <w:color w:val="000000" w:themeColor="text1"/>
                <w:sz w:val="24"/>
                <w:szCs w:val="22"/>
                <w:lang w:val="en-US" w:eastAsia="en-US"/>
              </w:rPr>
              <w:t>[</w:t>
            </w:r>
            <w:r w:rsidR="00F10B53" w:rsidRPr="00523DF5">
              <w:rPr>
                <w:rFonts w:eastAsia="Calibri"/>
                <w:color w:val="000000" w:themeColor="text1"/>
                <w:sz w:val="24"/>
                <w:szCs w:val="22"/>
                <w:lang w:eastAsia="en-US"/>
              </w:rPr>
              <w:t>29</w:t>
            </w:r>
            <w:r w:rsidRPr="00523DF5">
              <w:rPr>
                <w:rFonts w:eastAsia="Calibri"/>
                <w:color w:val="000000" w:themeColor="text1"/>
                <w:sz w:val="24"/>
                <w:szCs w:val="22"/>
                <w:lang w:val="en-US" w:eastAsia="en-US"/>
              </w:rPr>
              <w:t>]</w:t>
            </w:r>
          </w:p>
        </w:tc>
        <w:tc>
          <w:tcPr>
            <w:tcW w:w="3187" w:type="dxa"/>
            <w:tcBorders>
              <w:bottom w:val="single" w:sz="4" w:space="0" w:color="auto"/>
            </w:tcBorders>
            <w:shd w:val="clear" w:color="auto" w:fill="auto"/>
          </w:tcPr>
          <w:p w14:paraId="4D66E4C1"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eastAsia="en-US"/>
              </w:rPr>
              <w:t>Zn</w:t>
            </w:r>
            <w:r w:rsidRPr="00523DF5">
              <w:rPr>
                <w:rFonts w:eastAsia="Calibri"/>
                <w:color w:val="000000" w:themeColor="text1"/>
                <w:sz w:val="24"/>
                <w:szCs w:val="22"/>
                <w:vertAlign w:val="subscript"/>
                <w:lang w:eastAsia="en-US"/>
              </w:rPr>
              <w:t>3</w:t>
            </w:r>
            <w:r w:rsidRPr="00523DF5">
              <w:rPr>
                <w:rFonts w:eastAsia="Calibri"/>
                <w:color w:val="000000" w:themeColor="text1"/>
                <w:sz w:val="24"/>
                <w:szCs w:val="22"/>
                <w:lang w:eastAsia="en-US"/>
              </w:rPr>
              <w:t>Si</w:t>
            </w:r>
            <w:r w:rsidRPr="00523DF5">
              <w:rPr>
                <w:rFonts w:eastAsia="Calibri"/>
                <w:color w:val="000000" w:themeColor="text1"/>
                <w:sz w:val="24"/>
                <w:szCs w:val="22"/>
                <w:vertAlign w:val="subscript"/>
                <w:lang w:eastAsia="en-US"/>
              </w:rPr>
              <w:t>4</w:t>
            </w:r>
            <w:r w:rsidRPr="00523DF5">
              <w:rPr>
                <w:rFonts w:eastAsia="Calibri"/>
                <w:color w:val="000000" w:themeColor="text1"/>
                <w:sz w:val="24"/>
                <w:szCs w:val="22"/>
                <w:lang w:eastAsia="en-US"/>
              </w:rPr>
              <w:t>O</w:t>
            </w:r>
            <w:r w:rsidRPr="00523DF5">
              <w:rPr>
                <w:rFonts w:eastAsia="Calibri"/>
                <w:color w:val="000000" w:themeColor="text1"/>
                <w:sz w:val="24"/>
                <w:szCs w:val="22"/>
                <w:vertAlign w:val="subscript"/>
                <w:lang w:eastAsia="en-US"/>
              </w:rPr>
              <w:t>10</w:t>
            </w:r>
            <w:r w:rsidRPr="00523DF5">
              <w:rPr>
                <w:rFonts w:eastAsia="Calibri"/>
                <w:color w:val="000000" w:themeColor="text1"/>
                <w:sz w:val="24"/>
                <w:szCs w:val="22"/>
                <w:lang w:eastAsia="en-US"/>
              </w:rPr>
              <w:t>(OH)</w:t>
            </w:r>
            <w:r w:rsidRPr="00523DF5">
              <w:rPr>
                <w:rFonts w:eastAsia="Calibri"/>
                <w:color w:val="000000" w:themeColor="text1"/>
                <w:sz w:val="24"/>
                <w:szCs w:val="22"/>
                <w:vertAlign w:val="subscript"/>
                <w:lang w:eastAsia="en-US"/>
              </w:rPr>
              <w:t>2</w:t>
            </w:r>
            <w:r w:rsidRPr="00523DF5">
              <w:rPr>
                <w:rFonts w:eastAsia="Calibri"/>
                <w:color w:val="000000" w:themeColor="text1"/>
                <w:sz w:val="24"/>
                <w:szCs w:val="22"/>
                <w:lang w:eastAsia="en-US"/>
              </w:rPr>
              <w:t>·4H</w:t>
            </w:r>
            <w:r w:rsidRPr="00523DF5">
              <w:rPr>
                <w:rFonts w:eastAsia="Calibri"/>
                <w:color w:val="000000" w:themeColor="text1"/>
                <w:sz w:val="24"/>
                <w:szCs w:val="22"/>
                <w:vertAlign w:val="subscript"/>
                <w:lang w:eastAsia="en-US"/>
              </w:rPr>
              <w:t>2</w:t>
            </w:r>
            <w:r w:rsidRPr="00523DF5">
              <w:rPr>
                <w:rFonts w:eastAsia="Calibri"/>
                <w:color w:val="000000" w:themeColor="text1"/>
                <w:sz w:val="24"/>
                <w:szCs w:val="22"/>
                <w:lang w:eastAsia="en-US"/>
              </w:rPr>
              <w:t>O</w:t>
            </w:r>
          </w:p>
        </w:tc>
        <w:tc>
          <w:tcPr>
            <w:tcW w:w="1843" w:type="dxa"/>
            <w:tcBorders>
              <w:bottom w:val="single" w:sz="4" w:space="0" w:color="auto"/>
            </w:tcBorders>
            <w:shd w:val="clear" w:color="auto" w:fill="auto"/>
          </w:tcPr>
          <w:p w14:paraId="7F6294A1"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shd w:val="clear" w:color="auto" w:fill="FFFFFF"/>
                <w:lang w:eastAsia="en-US"/>
              </w:rPr>
              <w:t>34,03*</w:t>
            </w:r>
          </w:p>
        </w:tc>
        <w:tc>
          <w:tcPr>
            <w:tcW w:w="1996" w:type="dxa"/>
            <w:tcBorders>
              <w:bottom w:val="single" w:sz="4" w:space="0" w:color="auto"/>
            </w:tcBorders>
            <w:shd w:val="clear" w:color="auto" w:fill="auto"/>
          </w:tcPr>
          <w:p w14:paraId="03ECE080"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eastAsia="en-US"/>
              </w:rPr>
              <w:t>–</w:t>
            </w:r>
          </w:p>
        </w:tc>
      </w:tr>
      <w:tr w:rsidR="00493B6B" w:rsidRPr="00523DF5" w14:paraId="08187B64" w14:textId="77777777" w:rsidTr="004A1D3A">
        <w:trPr>
          <w:trHeight w:val="269"/>
        </w:trPr>
        <w:tc>
          <w:tcPr>
            <w:tcW w:w="534" w:type="dxa"/>
            <w:tcBorders>
              <w:bottom w:val="single" w:sz="4" w:space="0" w:color="auto"/>
            </w:tcBorders>
            <w:shd w:val="clear" w:color="auto" w:fill="auto"/>
          </w:tcPr>
          <w:p w14:paraId="45557ED7" w14:textId="77777777" w:rsidR="003331C6" w:rsidRPr="00523DF5" w:rsidRDefault="003331C6" w:rsidP="004A1D3A">
            <w:pPr>
              <w:rPr>
                <w:color w:val="000000" w:themeColor="text1"/>
                <w:sz w:val="24"/>
              </w:rPr>
            </w:pPr>
            <w:r w:rsidRPr="00523DF5">
              <w:rPr>
                <w:color w:val="000000" w:themeColor="text1"/>
                <w:sz w:val="24"/>
              </w:rPr>
              <w:t>34</w:t>
            </w:r>
          </w:p>
        </w:tc>
        <w:tc>
          <w:tcPr>
            <w:tcW w:w="2199" w:type="dxa"/>
            <w:tcBorders>
              <w:bottom w:val="single" w:sz="4" w:space="0" w:color="auto"/>
            </w:tcBorders>
            <w:shd w:val="clear" w:color="auto" w:fill="auto"/>
          </w:tcPr>
          <w:p w14:paraId="7BEFD997" w14:textId="1861084B" w:rsidR="003331C6" w:rsidRPr="00523DF5" w:rsidRDefault="003331C6" w:rsidP="004A1D3A">
            <w:pPr>
              <w:rPr>
                <w:rFonts w:eastAsia="Calibri"/>
                <w:color w:val="000000" w:themeColor="text1"/>
                <w:sz w:val="24"/>
                <w:szCs w:val="22"/>
                <w:lang w:eastAsia="en-US"/>
              </w:rPr>
            </w:pPr>
            <w:r w:rsidRPr="00523DF5">
              <w:rPr>
                <w:rFonts w:eastAsia="Calibri"/>
                <w:color w:val="000000" w:themeColor="text1"/>
                <w:sz w:val="24"/>
                <w:szCs w:val="22"/>
                <w:lang w:eastAsia="en-US"/>
              </w:rPr>
              <w:t>Ларсени</w:t>
            </w:r>
            <w:r w:rsidRPr="00523DF5">
              <w:rPr>
                <w:rFonts w:eastAsia="Calibri"/>
                <w:color w:val="000000" w:themeColor="text1"/>
                <w:sz w:val="24"/>
                <w:szCs w:val="22"/>
                <w:lang w:val="kk-KZ" w:eastAsia="en-US"/>
              </w:rPr>
              <w:t xml:space="preserve">т </w:t>
            </w:r>
            <w:r w:rsidRPr="00523DF5">
              <w:rPr>
                <w:rFonts w:eastAsia="Calibri"/>
                <w:color w:val="000000" w:themeColor="text1"/>
                <w:sz w:val="24"/>
                <w:szCs w:val="22"/>
                <w:lang w:val="en-US" w:eastAsia="en-US"/>
              </w:rPr>
              <w:t>[</w:t>
            </w:r>
            <w:r w:rsidR="00F10B53" w:rsidRPr="00523DF5">
              <w:rPr>
                <w:rFonts w:eastAsia="Calibri"/>
                <w:color w:val="000000" w:themeColor="text1"/>
                <w:sz w:val="24"/>
                <w:szCs w:val="22"/>
                <w:lang w:eastAsia="en-US"/>
              </w:rPr>
              <w:t>29</w:t>
            </w:r>
            <w:r w:rsidRPr="00523DF5">
              <w:rPr>
                <w:rFonts w:eastAsia="Calibri"/>
                <w:color w:val="000000" w:themeColor="text1"/>
                <w:sz w:val="24"/>
                <w:szCs w:val="22"/>
                <w:lang w:val="en-US" w:eastAsia="en-US"/>
              </w:rPr>
              <w:t>]</w:t>
            </w:r>
          </w:p>
        </w:tc>
        <w:tc>
          <w:tcPr>
            <w:tcW w:w="3187" w:type="dxa"/>
            <w:tcBorders>
              <w:bottom w:val="single" w:sz="4" w:space="0" w:color="auto"/>
            </w:tcBorders>
            <w:shd w:val="clear" w:color="auto" w:fill="auto"/>
          </w:tcPr>
          <w:p w14:paraId="3B7B6DBE"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eastAsia="en-US"/>
              </w:rPr>
              <w:t>(Pb, Zn)SiO</w:t>
            </w:r>
            <w:r w:rsidRPr="00523DF5">
              <w:rPr>
                <w:rFonts w:eastAsia="Calibri"/>
                <w:color w:val="000000" w:themeColor="text1"/>
                <w:sz w:val="24"/>
                <w:szCs w:val="22"/>
                <w:vertAlign w:val="subscript"/>
                <w:lang w:eastAsia="en-US"/>
              </w:rPr>
              <w:t>4</w:t>
            </w:r>
          </w:p>
        </w:tc>
        <w:tc>
          <w:tcPr>
            <w:tcW w:w="1843" w:type="dxa"/>
            <w:tcBorders>
              <w:bottom w:val="single" w:sz="4" w:space="0" w:color="auto"/>
            </w:tcBorders>
            <w:shd w:val="clear" w:color="auto" w:fill="auto"/>
          </w:tcPr>
          <w:p w14:paraId="092DDD7B" w14:textId="3048D5D9" w:rsidR="003331C6" w:rsidRPr="00523DF5" w:rsidRDefault="003331C6" w:rsidP="00F63420">
            <w:pPr>
              <w:jc w:val="center"/>
              <w:rPr>
                <w:rFonts w:eastAsia="Calibri"/>
                <w:color w:val="000000" w:themeColor="text1"/>
                <w:sz w:val="24"/>
                <w:szCs w:val="22"/>
                <w:shd w:val="clear" w:color="auto" w:fill="FFFFFF"/>
                <w:lang w:val="kk-KZ" w:eastAsia="en-US"/>
              </w:rPr>
            </w:pPr>
            <w:r w:rsidRPr="00523DF5">
              <w:rPr>
                <w:rFonts w:eastAsia="Calibri"/>
                <w:color w:val="000000" w:themeColor="text1"/>
                <w:sz w:val="24"/>
                <w:szCs w:val="22"/>
                <w:shd w:val="clear" w:color="auto" w:fill="FFFFFF"/>
                <w:lang w:val="kk-KZ" w:eastAsia="en-US"/>
              </w:rPr>
              <w:t>45,20</w:t>
            </w:r>
          </w:p>
        </w:tc>
        <w:tc>
          <w:tcPr>
            <w:tcW w:w="1996" w:type="dxa"/>
            <w:tcBorders>
              <w:bottom w:val="single" w:sz="4" w:space="0" w:color="auto"/>
            </w:tcBorders>
            <w:shd w:val="clear" w:color="auto" w:fill="auto"/>
          </w:tcPr>
          <w:p w14:paraId="3F9667CA" w14:textId="77777777" w:rsidR="003331C6" w:rsidRPr="00523DF5" w:rsidRDefault="003331C6" w:rsidP="00F63420">
            <w:pPr>
              <w:jc w:val="center"/>
              <w:rPr>
                <w:rFonts w:eastAsia="Calibri"/>
                <w:color w:val="000000" w:themeColor="text1"/>
                <w:sz w:val="24"/>
                <w:szCs w:val="22"/>
                <w:lang w:eastAsia="en-US"/>
              </w:rPr>
            </w:pPr>
            <w:r w:rsidRPr="00523DF5">
              <w:rPr>
                <w:rFonts w:eastAsia="Calibri"/>
                <w:color w:val="000000" w:themeColor="text1"/>
                <w:sz w:val="24"/>
                <w:szCs w:val="22"/>
                <w:lang w:eastAsia="en-US"/>
              </w:rPr>
              <w:t>–</w:t>
            </w:r>
          </w:p>
        </w:tc>
      </w:tr>
      <w:tr w:rsidR="00493B6B" w:rsidRPr="00523DF5" w14:paraId="7017393A" w14:textId="77777777" w:rsidTr="004A1D3A">
        <w:trPr>
          <w:trHeight w:val="269"/>
        </w:trPr>
        <w:tc>
          <w:tcPr>
            <w:tcW w:w="534" w:type="dxa"/>
            <w:tcBorders>
              <w:bottom w:val="nil"/>
            </w:tcBorders>
            <w:shd w:val="clear" w:color="auto" w:fill="auto"/>
          </w:tcPr>
          <w:p w14:paraId="2E4257FD" w14:textId="77777777" w:rsidR="003331C6" w:rsidRPr="00523DF5" w:rsidRDefault="003331C6" w:rsidP="004A1D3A">
            <w:pPr>
              <w:rPr>
                <w:color w:val="000000" w:themeColor="text1"/>
                <w:sz w:val="24"/>
              </w:rPr>
            </w:pPr>
            <w:r w:rsidRPr="00523DF5">
              <w:rPr>
                <w:color w:val="000000" w:themeColor="text1"/>
                <w:sz w:val="24"/>
              </w:rPr>
              <w:t>35</w:t>
            </w:r>
          </w:p>
        </w:tc>
        <w:tc>
          <w:tcPr>
            <w:tcW w:w="2199" w:type="dxa"/>
            <w:tcBorders>
              <w:bottom w:val="nil"/>
            </w:tcBorders>
            <w:shd w:val="clear" w:color="auto" w:fill="auto"/>
          </w:tcPr>
          <w:p w14:paraId="42364247" w14:textId="61CD500C" w:rsidR="003331C6" w:rsidRPr="00523DF5" w:rsidRDefault="003331C6" w:rsidP="004A1D3A">
            <w:pPr>
              <w:rPr>
                <w:rFonts w:eastAsia="Calibri"/>
                <w:color w:val="000000" w:themeColor="text1"/>
                <w:sz w:val="24"/>
                <w:szCs w:val="22"/>
                <w:lang w:eastAsia="en-US"/>
              </w:rPr>
            </w:pPr>
            <w:r w:rsidRPr="00523DF5">
              <w:rPr>
                <w:rFonts w:eastAsia="Calibri"/>
                <w:color w:val="000000" w:themeColor="text1"/>
                <w:sz w:val="24"/>
                <w:szCs w:val="22"/>
                <w:lang w:eastAsia="en-US"/>
              </w:rPr>
              <w:t xml:space="preserve">Троостит </w:t>
            </w:r>
            <w:r w:rsidRPr="00523DF5">
              <w:rPr>
                <w:rFonts w:eastAsia="Calibri"/>
                <w:color w:val="000000" w:themeColor="text1"/>
                <w:sz w:val="24"/>
                <w:szCs w:val="22"/>
                <w:lang w:val="en-US" w:eastAsia="en-US"/>
              </w:rPr>
              <w:t>[</w:t>
            </w:r>
            <w:r w:rsidR="00F10B53" w:rsidRPr="00523DF5">
              <w:rPr>
                <w:rFonts w:eastAsia="Calibri"/>
                <w:color w:val="000000" w:themeColor="text1"/>
                <w:sz w:val="24"/>
                <w:szCs w:val="22"/>
                <w:lang w:eastAsia="en-US"/>
              </w:rPr>
              <w:t>30</w:t>
            </w:r>
            <w:r w:rsidRPr="00523DF5">
              <w:rPr>
                <w:rFonts w:eastAsia="Calibri"/>
                <w:color w:val="000000" w:themeColor="text1"/>
                <w:sz w:val="24"/>
                <w:szCs w:val="22"/>
                <w:lang w:val="en-US" w:eastAsia="en-US"/>
              </w:rPr>
              <w:t>]</w:t>
            </w:r>
          </w:p>
        </w:tc>
        <w:tc>
          <w:tcPr>
            <w:tcW w:w="3187" w:type="dxa"/>
            <w:tcBorders>
              <w:bottom w:val="nil"/>
            </w:tcBorders>
            <w:shd w:val="clear" w:color="auto" w:fill="auto"/>
          </w:tcPr>
          <w:p w14:paraId="36996E91" w14:textId="77777777" w:rsidR="003331C6" w:rsidRPr="00523DF5" w:rsidRDefault="003331C6" w:rsidP="00F63420">
            <w:pPr>
              <w:jc w:val="center"/>
              <w:rPr>
                <w:rFonts w:eastAsia="Calibri"/>
                <w:color w:val="000000" w:themeColor="text1"/>
                <w:sz w:val="24"/>
                <w:szCs w:val="22"/>
                <w:lang w:val="en-US" w:eastAsia="en-US"/>
              </w:rPr>
            </w:pPr>
            <w:r w:rsidRPr="00523DF5">
              <w:rPr>
                <w:rFonts w:eastAsia="Calibri"/>
                <w:color w:val="000000" w:themeColor="text1"/>
                <w:sz w:val="24"/>
                <w:szCs w:val="22"/>
                <w:lang w:eastAsia="en-US"/>
              </w:rPr>
              <w:t>(Zn, Mn)</w:t>
            </w:r>
            <w:r w:rsidRPr="00523DF5">
              <w:rPr>
                <w:rFonts w:eastAsia="Calibri"/>
                <w:color w:val="000000" w:themeColor="text1"/>
                <w:sz w:val="24"/>
                <w:szCs w:val="22"/>
                <w:vertAlign w:val="subscript"/>
                <w:lang w:val="kk-KZ" w:eastAsia="en-US"/>
              </w:rPr>
              <w:t>2</w:t>
            </w:r>
            <w:r w:rsidRPr="00523DF5">
              <w:rPr>
                <w:rFonts w:eastAsia="Calibri"/>
                <w:color w:val="000000" w:themeColor="text1"/>
                <w:sz w:val="24"/>
                <w:szCs w:val="22"/>
                <w:lang w:eastAsia="en-US"/>
              </w:rPr>
              <w:t>Si</w:t>
            </w:r>
            <w:r w:rsidRPr="00523DF5">
              <w:rPr>
                <w:rFonts w:eastAsia="Calibri"/>
                <w:color w:val="000000" w:themeColor="text1"/>
                <w:sz w:val="24"/>
                <w:szCs w:val="22"/>
                <w:lang w:val="kk-KZ" w:eastAsia="en-US"/>
              </w:rPr>
              <w:t>О</w:t>
            </w:r>
            <w:r w:rsidRPr="00523DF5">
              <w:rPr>
                <w:rFonts w:eastAsia="Calibri"/>
                <w:color w:val="000000" w:themeColor="text1"/>
                <w:sz w:val="24"/>
                <w:szCs w:val="22"/>
                <w:vertAlign w:val="subscript"/>
                <w:lang w:eastAsia="en-US"/>
              </w:rPr>
              <w:t>4</w:t>
            </w:r>
          </w:p>
        </w:tc>
        <w:tc>
          <w:tcPr>
            <w:tcW w:w="1843" w:type="dxa"/>
            <w:tcBorders>
              <w:bottom w:val="nil"/>
            </w:tcBorders>
            <w:shd w:val="clear" w:color="auto" w:fill="auto"/>
          </w:tcPr>
          <w:p w14:paraId="3733832C" w14:textId="77777777" w:rsidR="003331C6" w:rsidRPr="00523DF5" w:rsidRDefault="003331C6" w:rsidP="00F63420">
            <w:pPr>
              <w:jc w:val="center"/>
              <w:rPr>
                <w:rFonts w:eastAsia="Calibri"/>
                <w:color w:val="000000" w:themeColor="text1"/>
                <w:sz w:val="24"/>
                <w:szCs w:val="22"/>
                <w:shd w:val="clear" w:color="auto" w:fill="FFFFFF"/>
                <w:lang w:val="kk-KZ" w:eastAsia="en-US"/>
              </w:rPr>
            </w:pPr>
            <w:r w:rsidRPr="00523DF5">
              <w:rPr>
                <w:rFonts w:eastAsia="Calibri"/>
                <w:color w:val="000000" w:themeColor="text1"/>
                <w:sz w:val="24"/>
                <w:szCs w:val="22"/>
                <w:shd w:val="clear" w:color="auto" w:fill="FFFFFF"/>
                <w:lang w:val="kk-KZ" w:eastAsia="en-US"/>
              </w:rPr>
              <w:t>58,56*</w:t>
            </w:r>
          </w:p>
        </w:tc>
        <w:tc>
          <w:tcPr>
            <w:tcW w:w="1996" w:type="dxa"/>
            <w:tcBorders>
              <w:bottom w:val="nil"/>
            </w:tcBorders>
            <w:shd w:val="clear" w:color="auto" w:fill="auto"/>
          </w:tcPr>
          <w:p w14:paraId="4E3C084C" w14:textId="7540BFF8" w:rsidR="003331C6" w:rsidRPr="00523DF5" w:rsidRDefault="003331C6" w:rsidP="00F63420">
            <w:pPr>
              <w:jc w:val="center"/>
              <w:rPr>
                <w:rFonts w:eastAsia="Calibri"/>
                <w:color w:val="000000" w:themeColor="text1"/>
                <w:sz w:val="24"/>
                <w:szCs w:val="22"/>
                <w:shd w:val="clear" w:color="auto" w:fill="FFFFFF"/>
                <w:lang w:val="en-US" w:eastAsia="en-US"/>
              </w:rPr>
            </w:pPr>
            <w:r w:rsidRPr="00523DF5">
              <w:rPr>
                <w:rFonts w:eastAsia="Calibri"/>
                <w:color w:val="000000" w:themeColor="text1"/>
                <w:sz w:val="24"/>
                <w:szCs w:val="22"/>
                <w:shd w:val="clear" w:color="auto" w:fill="FFFFFF"/>
                <w:lang w:val="en-US" w:eastAsia="en-US"/>
              </w:rPr>
              <w:t xml:space="preserve">Mn </w:t>
            </w:r>
            <w:r w:rsidRPr="00523DF5">
              <w:rPr>
                <w:rFonts w:eastAsia="Calibri"/>
                <w:color w:val="000000" w:themeColor="text1"/>
                <w:sz w:val="24"/>
                <w:szCs w:val="22"/>
                <w:shd w:val="clear" w:color="auto" w:fill="FFFFFF"/>
                <w:lang w:eastAsia="en-US"/>
              </w:rPr>
              <w:t xml:space="preserve">– </w:t>
            </w:r>
            <w:r w:rsidRPr="00523DF5">
              <w:rPr>
                <w:rFonts w:eastAsia="Calibri"/>
                <w:color w:val="000000" w:themeColor="text1"/>
                <w:sz w:val="24"/>
                <w:szCs w:val="22"/>
                <w:shd w:val="clear" w:color="auto" w:fill="FFFFFF"/>
                <w:lang w:val="en-US" w:eastAsia="en-US"/>
              </w:rPr>
              <w:t>54,45*</w:t>
            </w:r>
          </w:p>
        </w:tc>
      </w:tr>
      <w:tr w:rsidR="00493B6B" w:rsidRPr="00523DF5" w14:paraId="2A797DD7" w14:textId="77777777" w:rsidTr="004A1D3A">
        <w:trPr>
          <w:trHeight w:val="299"/>
        </w:trPr>
        <w:tc>
          <w:tcPr>
            <w:tcW w:w="9759" w:type="dxa"/>
            <w:gridSpan w:val="5"/>
            <w:shd w:val="clear" w:color="auto" w:fill="auto"/>
          </w:tcPr>
          <w:p w14:paraId="72A120F0" w14:textId="77777777" w:rsidR="00F63420" w:rsidRPr="00523DF5" w:rsidRDefault="00F63420" w:rsidP="00F63420">
            <w:pPr>
              <w:jc w:val="center"/>
              <w:rPr>
                <w:color w:val="000000" w:themeColor="text1"/>
                <w:sz w:val="24"/>
              </w:rPr>
            </w:pPr>
            <w:r w:rsidRPr="00523DF5">
              <w:rPr>
                <w:b/>
                <w:i/>
                <w:color w:val="000000" w:themeColor="text1"/>
                <w:sz w:val="24"/>
                <w:szCs w:val="22"/>
                <w:lang w:val="kk-KZ"/>
              </w:rPr>
              <w:t>Фосфорсодержащие</w:t>
            </w:r>
            <w:r w:rsidRPr="00523DF5">
              <w:rPr>
                <w:b/>
                <w:i/>
                <w:color w:val="000000" w:themeColor="text1"/>
                <w:sz w:val="24"/>
                <w:szCs w:val="22"/>
              </w:rPr>
              <w:t xml:space="preserve"> минералы цинка</w:t>
            </w:r>
          </w:p>
        </w:tc>
      </w:tr>
      <w:tr w:rsidR="00493B6B" w:rsidRPr="00523DF5" w14:paraId="00170C0D" w14:textId="77777777" w:rsidTr="004A1D3A">
        <w:trPr>
          <w:trHeight w:val="288"/>
        </w:trPr>
        <w:tc>
          <w:tcPr>
            <w:tcW w:w="534" w:type="dxa"/>
            <w:shd w:val="clear" w:color="auto" w:fill="auto"/>
          </w:tcPr>
          <w:p w14:paraId="11DD7541" w14:textId="77777777" w:rsidR="00F63420" w:rsidRPr="00523DF5" w:rsidRDefault="00F63420" w:rsidP="004A1D3A">
            <w:pPr>
              <w:rPr>
                <w:color w:val="000000" w:themeColor="text1"/>
                <w:sz w:val="24"/>
              </w:rPr>
            </w:pPr>
            <w:r w:rsidRPr="00523DF5">
              <w:rPr>
                <w:color w:val="000000" w:themeColor="text1"/>
                <w:sz w:val="24"/>
              </w:rPr>
              <w:t>36</w:t>
            </w:r>
          </w:p>
        </w:tc>
        <w:tc>
          <w:tcPr>
            <w:tcW w:w="2199" w:type="dxa"/>
            <w:shd w:val="clear" w:color="auto" w:fill="auto"/>
          </w:tcPr>
          <w:p w14:paraId="77E7F169" w14:textId="1DC91E7B" w:rsidR="00F63420" w:rsidRPr="00523DF5" w:rsidRDefault="00F63420" w:rsidP="004A1D3A">
            <w:pPr>
              <w:rPr>
                <w:rFonts w:eastAsia="Calibri"/>
                <w:color w:val="000000" w:themeColor="text1"/>
                <w:spacing w:val="-12"/>
                <w:sz w:val="24"/>
                <w:szCs w:val="22"/>
                <w:lang w:val="kk-KZ" w:eastAsia="en-US"/>
              </w:rPr>
            </w:pPr>
            <w:r w:rsidRPr="00523DF5">
              <w:rPr>
                <w:rFonts w:eastAsia="Calibri"/>
                <w:color w:val="000000" w:themeColor="text1"/>
                <w:spacing w:val="-12"/>
                <w:sz w:val="24"/>
                <w:szCs w:val="22"/>
                <w:lang w:eastAsia="en-US"/>
              </w:rPr>
              <w:t>Цинколибетенит</w:t>
            </w:r>
            <w:r w:rsidRPr="00523DF5">
              <w:rPr>
                <w:rFonts w:eastAsia="Calibri"/>
                <w:color w:val="000000" w:themeColor="text1"/>
                <w:spacing w:val="-12"/>
                <w:sz w:val="24"/>
                <w:szCs w:val="22"/>
                <w:lang w:val="kk-KZ" w:eastAsia="en-US"/>
              </w:rPr>
              <w:t xml:space="preserve"> </w:t>
            </w:r>
            <w:r w:rsidRPr="00523DF5">
              <w:rPr>
                <w:rFonts w:eastAsia="Calibri"/>
                <w:color w:val="000000" w:themeColor="text1"/>
                <w:spacing w:val="-12"/>
                <w:sz w:val="24"/>
                <w:szCs w:val="22"/>
                <w:lang w:val="en-US" w:eastAsia="en-US"/>
              </w:rPr>
              <w:t>[</w:t>
            </w:r>
            <w:r w:rsidR="00F10B53" w:rsidRPr="00523DF5">
              <w:rPr>
                <w:rFonts w:eastAsia="Calibri"/>
                <w:color w:val="000000" w:themeColor="text1"/>
                <w:spacing w:val="-12"/>
                <w:sz w:val="24"/>
                <w:szCs w:val="22"/>
                <w:lang w:eastAsia="en-US"/>
              </w:rPr>
              <w:t>29</w:t>
            </w:r>
            <w:r w:rsidRPr="00523DF5">
              <w:rPr>
                <w:rFonts w:eastAsia="Calibri"/>
                <w:color w:val="000000" w:themeColor="text1"/>
                <w:spacing w:val="-12"/>
                <w:sz w:val="24"/>
                <w:szCs w:val="22"/>
                <w:lang w:val="en-US" w:eastAsia="en-US"/>
              </w:rPr>
              <w:t>]</w:t>
            </w:r>
          </w:p>
        </w:tc>
        <w:tc>
          <w:tcPr>
            <w:tcW w:w="3187" w:type="dxa"/>
            <w:shd w:val="clear" w:color="auto" w:fill="auto"/>
          </w:tcPr>
          <w:p w14:paraId="18254F32" w14:textId="77777777" w:rsidR="00F63420" w:rsidRPr="00523DF5" w:rsidRDefault="00F63420" w:rsidP="00F63420">
            <w:pPr>
              <w:jc w:val="center"/>
              <w:rPr>
                <w:rFonts w:eastAsia="Calibri"/>
                <w:color w:val="000000" w:themeColor="text1"/>
                <w:sz w:val="24"/>
                <w:szCs w:val="22"/>
                <w:lang w:val="kk-KZ" w:eastAsia="en-US"/>
              </w:rPr>
            </w:pPr>
            <w:r w:rsidRPr="00523DF5">
              <w:rPr>
                <w:rFonts w:eastAsia="Calibri"/>
                <w:color w:val="000000" w:themeColor="text1"/>
                <w:sz w:val="24"/>
                <w:szCs w:val="22"/>
                <w:lang w:eastAsia="en-US"/>
              </w:rPr>
              <w:t>CuZnPO</w:t>
            </w:r>
            <w:r w:rsidRPr="00523DF5">
              <w:rPr>
                <w:rFonts w:eastAsia="Calibri"/>
                <w:color w:val="000000" w:themeColor="text1"/>
                <w:sz w:val="24"/>
                <w:szCs w:val="22"/>
                <w:vertAlign w:val="subscript"/>
                <w:lang w:eastAsia="en-US"/>
              </w:rPr>
              <w:t>4</w:t>
            </w:r>
            <w:r w:rsidRPr="00523DF5">
              <w:rPr>
                <w:rFonts w:eastAsia="Calibri"/>
                <w:color w:val="000000" w:themeColor="text1"/>
                <w:sz w:val="24"/>
                <w:szCs w:val="22"/>
                <w:lang w:eastAsia="en-US"/>
              </w:rPr>
              <w:t>OH</w:t>
            </w:r>
          </w:p>
        </w:tc>
        <w:tc>
          <w:tcPr>
            <w:tcW w:w="1843" w:type="dxa"/>
            <w:shd w:val="clear" w:color="auto" w:fill="auto"/>
          </w:tcPr>
          <w:p w14:paraId="6A5BE2FD" w14:textId="77777777" w:rsidR="00F63420" w:rsidRPr="00523DF5" w:rsidRDefault="00F63420"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27,02*</w:t>
            </w:r>
          </w:p>
        </w:tc>
        <w:tc>
          <w:tcPr>
            <w:tcW w:w="1996" w:type="dxa"/>
            <w:shd w:val="clear" w:color="auto" w:fill="auto"/>
          </w:tcPr>
          <w:p w14:paraId="621FFC18" w14:textId="77777777" w:rsidR="00F63420" w:rsidRPr="00523DF5" w:rsidRDefault="00F63420" w:rsidP="00F63420">
            <w:pPr>
              <w:jc w:val="center"/>
              <w:rPr>
                <w:rFonts w:eastAsia="Calibri"/>
                <w:color w:val="000000" w:themeColor="text1"/>
                <w:spacing w:val="-24"/>
                <w:sz w:val="24"/>
                <w:szCs w:val="22"/>
                <w:shd w:val="clear" w:color="auto" w:fill="FFFFFF"/>
                <w:lang w:eastAsia="en-US"/>
              </w:rPr>
            </w:pPr>
            <w:r w:rsidRPr="00523DF5">
              <w:rPr>
                <w:rFonts w:eastAsia="Calibri"/>
                <w:color w:val="000000" w:themeColor="text1"/>
                <w:spacing w:val="-24"/>
                <w:sz w:val="24"/>
                <w:szCs w:val="22"/>
                <w:shd w:val="clear" w:color="auto" w:fill="FFFFFF"/>
                <w:lang w:val="en-US" w:eastAsia="en-US"/>
              </w:rPr>
              <w:t>Cu</w:t>
            </w:r>
            <w:r w:rsidRPr="00523DF5">
              <w:rPr>
                <w:rFonts w:eastAsia="Calibri"/>
                <w:color w:val="000000" w:themeColor="text1"/>
                <w:spacing w:val="-24"/>
                <w:sz w:val="24"/>
                <w:szCs w:val="22"/>
                <w:shd w:val="clear" w:color="auto" w:fill="FFFFFF"/>
                <w:lang w:eastAsia="en-US"/>
              </w:rPr>
              <w:t xml:space="preserve"> –</w:t>
            </w:r>
            <w:r w:rsidRPr="00523DF5">
              <w:rPr>
                <w:rFonts w:eastAsia="Calibri"/>
                <w:color w:val="000000" w:themeColor="text1"/>
                <w:spacing w:val="-24"/>
                <w:sz w:val="24"/>
                <w:szCs w:val="22"/>
                <w:shd w:val="clear" w:color="auto" w:fill="FFFFFF"/>
                <w:lang w:val="en-US" w:eastAsia="en-US"/>
              </w:rPr>
              <w:t xml:space="preserve">26,4*, Р </w:t>
            </w:r>
            <w:r w:rsidRPr="00523DF5">
              <w:rPr>
                <w:rFonts w:eastAsia="Calibri"/>
                <w:color w:val="000000" w:themeColor="text1"/>
                <w:spacing w:val="-24"/>
                <w:sz w:val="24"/>
                <w:szCs w:val="22"/>
                <w:shd w:val="clear" w:color="auto" w:fill="FFFFFF"/>
                <w:lang w:eastAsia="en-US"/>
              </w:rPr>
              <w:t>–12,88*</w:t>
            </w:r>
          </w:p>
        </w:tc>
      </w:tr>
      <w:tr w:rsidR="00493B6B" w:rsidRPr="00523DF5" w14:paraId="794AAE7E" w14:textId="77777777" w:rsidTr="004A1D3A">
        <w:trPr>
          <w:trHeight w:val="299"/>
        </w:trPr>
        <w:tc>
          <w:tcPr>
            <w:tcW w:w="534" w:type="dxa"/>
            <w:shd w:val="clear" w:color="auto" w:fill="auto"/>
          </w:tcPr>
          <w:p w14:paraId="0F35EE59" w14:textId="77777777" w:rsidR="00F63420" w:rsidRPr="00523DF5" w:rsidRDefault="00F63420" w:rsidP="004A1D3A">
            <w:pPr>
              <w:rPr>
                <w:color w:val="000000" w:themeColor="text1"/>
                <w:sz w:val="24"/>
              </w:rPr>
            </w:pPr>
            <w:r w:rsidRPr="00523DF5">
              <w:rPr>
                <w:color w:val="000000" w:themeColor="text1"/>
                <w:sz w:val="24"/>
              </w:rPr>
              <w:t>37</w:t>
            </w:r>
          </w:p>
        </w:tc>
        <w:tc>
          <w:tcPr>
            <w:tcW w:w="2199" w:type="dxa"/>
            <w:shd w:val="clear" w:color="auto" w:fill="auto"/>
          </w:tcPr>
          <w:p w14:paraId="23057279" w14:textId="7EE5582E" w:rsidR="00F63420" w:rsidRPr="00523DF5" w:rsidRDefault="00F63420" w:rsidP="004A1D3A">
            <w:pPr>
              <w:spacing w:before="100" w:beforeAutospacing="1" w:after="24"/>
              <w:ind w:left="22"/>
              <w:rPr>
                <w:rFonts w:eastAsia="Calibri"/>
                <w:color w:val="000000" w:themeColor="text1"/>
                <w:sz w:val="24"/>
                <w:szCs w:val="22"/>
                <w:lang w:val="en-US" w:eastAsia="en-US"/>
              </w:rPr>
            </w:pPr>
            <w:r w:rsidRPr="00523DF5">
              <w:rPr>
                <w:rFonts w:eastAsia="Calibri"/>
                <w:color w:val="000000" w:themeColor="text1"/>
                <w:sz w:val="24"/>
                <w:szCs w:val="22"/>
                <w:lang w:eastAsia="en-US"/>
              </w:rPr>
              <w:t xml:space="preserve">Тарбуттит </w:t>
            </w:r>
            <w:r w:rsidRPr="00523DF5">
              <w:rPr>
                <w:rFonts w:eastAsia="Calibri"/>
                <w:color w:val="000000" w:themeColor="text1"/>
                <w:sz w:val="24"/>
                <w:szCs w:val="22"/>
                <w:lang w:val="en-US" w:eastAsia="en-US"/>
              </w:rPr>
              <w:t>[</w:t>
            </w:r>
            <w:r w:rsidR="00F10B53" w:rsidRPr="00523DF5">
              <w:rPr>
                <w:rFonts w:eastAsia="Calibri"/>
                <w:color w:val="000000" w:themeColor="text1"/>
                <w:sz w:val="24"/>
                <w:szCs w:val="22"/>
                <w:lang w:eastAsia="en-US"/>
              </w:rPr>
              <w:t>30</w:t>
            </w:r>
            <w:r w:rsidRPr="00523DF5">
              <w:rPr>
                <w:rFonts w:eastAsia="Calibri"/>
                <w:color w:val="000000" w:themeColor="text1"/>
                <w:sz w:val="24"/>
                <w:szCs w:val="22"/>
                <w:lang w:val="en-US" w:eastAsia="en-US"/>
              </w:rPr>
              <w:t>]</w:t>
            </w:r>
          </w:p>
        </w:tc>
        <w:tc>
          <w:tcPr>
            <w:tcW w:w="3187" w:type="dxa"/>
            <w:shd w:val="clear" w:color="auto" w:fill="auto"/>
          </w:tcPr>
          <w:p w14:paraId="23055E8D" w14:textId="77777777" w:rsidR="00F63420" w:rsidRPr="00523DF5" w:rsidRDefault="00F63420" w:rsidP="00F63420">
            <w:pPr>
              <w:jc w:val="center"/>
              <w:rPr>
                <w:rFonts w:eastAsia="Calibri"/>
                <w:color w:val="000000" w:themeColor="text1"/>
                <w:sz w:val="24"/>
                <w:szCs w:val="22"/>
                <w:lang w:val="en-US" w:eastAsia="en-US"/>
              </w:rPr>
            </w:pPr>
            <w:r w:rsidRPr="00523DF5">
              <w:rPr>
                <w:rFonts w:eastAsia="Calibri"/>
                <w:color w:val="000000" w:themeColor="text1"/>
                <w:sz w:val="24"/>
                <w:szCs w:val="22"/>
                <w:lang w:eastAsia="en-US"/>
              </w:rPr>
              <w:t>Zn</w:t>
            </w:r>
            <w:r w:rsidRPr="00523DF5">
              <w:rPr>
                <w:rFonts w:eastAsia="Calibri"/>
                <w:color w:val="000000" w:themeColor="text1"/>
                <w:sz w:val="24"/>
                <w:szCs w:val="22"/>
                <w:vertAlign w:val="subscript"/>
                <w:lang w:val="en-US" w:eastAsia="en-US"/>
              </w:rPr>
              <w:t>2</w:t>
            </w:r>
            <w:r w:rsidRPr="00523DF5">
              <w:rPr>
                <w:rFonts w:eastAsia="Calibri"/>
                <w:color w:val="000000" w:themeColor="text1"/>
                <w:sz w:val="24"/>
                <w:szCs w:val="22"/>
                <w:lang w:eastAsia="en-US"/>
              </w:rPr>
              <w:t>(PO</w:t>
            </w:r>
            <w:r w:rsidRPr="00523DF5">
              <w:rPr>
                <w:rFonts w:eastAsia="Calibri"/>
                <w:color w:val="000000" w:themeColor="text1"/>
                <w:sz w:val="24"/>
                <w:szCs w:val="22"/>
                <w:vertAlign w:val="subscript"/>
                <w:lang w:val="en-US" w:eastAsia="en-US"/>
              </w:rPr>
              <w:t>4</w:t>
            </w:r>
            <w:r w:rsidRPr="00523DF5">
              <w:rPr>
                <w:rFonts w:eastAsia="Calibri"/>
                <w:color w:val="000000" w:themeColor="text1"/>
                <w:sz w:val="24"/>
                <w:szCs w:val="22"/>
                <w:lang w:val="en-US" w:eastAsia="en-US"/>
              </w:rPr>
              <w:t>)(OH)</w:t>
            </w:r>
          </w:p>
        </w:tc>
        <w:tc>
          <w:tcPr>
            <w:tcW w:w="1843" w:type="dxa"/>
            <w:shd w:val="clear" w:color="auto" w:fill="auto"/>
          </w:tcPr>
          <w:p w14:paraId="2008F947" w14:textId="77777777" w:rsidR="00F63420" w:rsidRPr="00523DF5" w:rsidRDefault="00F63420" w:rsidP="00F63420">
            <w:pPr>
              <w:jc w:val="center"/>
              <w:rPr>
                <w:rFonts w:eastAsia="Calibri"/>
                <w:color w:val="000000" w:themeColor="text1"/>
                <w:sz w:val="24"/>
                <w:szCs w:val="22"/>
                <w:shd w:val="clear" w:color="auto" w:fill="FFFFFF"/>
                <w:lang w:val="en-US" w:eastAsia="en-US"/>
              </w:rPr>
            </w:pPr>
            <w:r w:rsidRPr="00523DF5">
              <w:rPr>
                <w:rFonts w:eastAsia="Calibri"/>
                <w:color w:val="000000" w:themeColor="text1"/>
                <w:sz w:val="24"/>
                <w:szCs w:val="22"/>
                <w:shd w:val="clear" w:color="auto" w:fill="FFFFFF"/>
                <w:lang w:val="en-US" w:eastAsia="en-US"/>
              </w:rPr>
              <w:t>53,72*</w:t>
            </w:r>
          </w:p>
        </w:tc>
        <w:tc>
          <w:tcPr>
            <w:tcW w:w="1996" w:type="dxa"/>
            <w:shd w:val="clear" w:color="auto" w:fill="auto"/>
          </w:tcPr>
          <w:p w14:paraId="134FD929" w14:textId="77777777" w:rsidR="00F63420" w:rsidRPr="00523DF5" w:rsidRDefault="00F63420"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pacing w:val="-14"/>
                <w:sz w:val="24"/>
                <w:szCs w:val="22"/>
                <w:shd w:val="clear" w:color="auto" w:fill="FFFFFF"/>
                <w:lang w:val="en-US" w:eastAsia="en-US"/>
              </w:rPr>
              <w:t xml:space="preserve">Р </w:t>
            </w:r>
            <w:r w:rsidRPr="00523DF5">
              <w:rPr>
                <w:rFonts w:eastAsia="Calibri"/>
                <w:color w:val="000000" w:themeColor="text1"/>
                <w:spacing w:val="-14"/>
                <w:sz w:val="24"/>
                <w:szCs w:val="22"/>
                <w:shd w:val="clear" w:color="auto" w:fill="FFFFFF"/>
                <w:lang w:eastAsia="en-US"/>
              </w:rPr>
              <w:t>–12,80*</w:t>
            </w:r>
          </w:p>
        </w:tc>
      </w:tr>
      <w:tr w:rsidR="00493B6B" w:rsidRPr="00523DF5" w14:paraId="342E4036" w14:textId="77777777" w:rsidTr="004A1D3A">
        <w:trPr>
          <w:trHeight w:val="269"/>
        </w:trPr>
        <w:tc>
          <w:tcPr>
            <w:tcW w:w="534" w:type="dxa"/>
            <w:shd w:val="clear" w:color="auto" w:fill="auto"/>
          </w:tcPr>
          <w:p w14:paraId="4115053E" w14:textId="77777777" w:rsidR="00F63420" w:rsidRPr="00523DF5" w:rsidRDefault="00F63420" w:rsidP="004A1D3A">
            <w:pPr>
              <w:rPr>
                <w:color w:val="000000" w:themeColor="text1"/>
                <w:sz w:val="24"/>
              </w:rPr>
            </w:pPr>
            <w:r w:rsidRPr="00523DF5">
              <w:rPr>
                <w:color w:val="000000" w:themeColor="text1"/>
                <w:sz w:val="24"/>
              </w:rPr>
              <w:t>38</w:t>
            </w:r>
          </w:p>
        </w:tc>
        <w:tc>
          <w:tcPr>
            <w:tcW w:w="2199" w:type="dxa"/>
            <w:shd w:val="clear" w:color="auto" w:fill="auto"/>
          </w:tcPr>
          <w:p w14:paraId="5E7703E6" w14:textId="1DB26E5B" w:rsidR="00F63420" w:rsidRPr="00523DF5" w:rsidRDefault="00F63420" w:rsidP="004A1D3A">
            <w:pPr>
              <w:spacing w:before="100" w:beforeAutospacing="1" w:after="100" w:afterAutospacing="1"/>
              <w:rPr>
                <w:color w:val="000000" w:themeColor="text1"/>
                <w:sz w:val="24"/>
                <w:szCs w:val="22"/>
              </w:rPr>
            </w:pPr>
            <w:r w:rsidRPr="00523DF5">
              <w:rPr>
                <w:color w:val="000000" w:themeColor="text1"/>
                <w:sz w:val="24"/>
                <w:szCs w:val="22"/>
              </w:rPr>
              <w:t xml:space="preserve">Гепеит </w:t>
            </w:r>
            <w:r w:rsidRPr="00523DF5">
              <w:rPr>
                <w:rFonts w:eastAsia="Calibri"/>
                <w:color w:val="000000" w:themeColor="text1"/>
                <w:sz w:val="24"/>
                <w:szCs w:val="22"/>
                <w:lang w:val="en-US" w:eastAsia="en-US"/>
              </w:rPr>
              <w:t>[</w:t>
            </w:r>
            <w:r w:rsidR="00F10B53" w:rsidRPr="00523DF5">
              <w:rPr>
                <w:rFonts w:eastAsia="Calibri"/>
                <w:color w:val="000000" w:themeColor="text1"/>
                <w:sz w:val="24"/>
                <w:szCs w:val="22"/>
                <w:lang w:eastAsia="en-US"/>
              </w:rPr>
              <w:t>30</w:t>
            </w:r>
            <w:r w:rsidRPr="00523DF5">
              <w:rPr>
                <w:rFonts w:eastAsia="Calibri"/>
                <w:color w:val="000000" w:themeColor="text1"/>
                <w:sz w:val="24"/>
                <w:szCs w:val="22"/>
                <w:lang w:val="en-US" w:eastAsia="en-US"/>
              </w:rPr>
              <w:t>]</w:t>
            </w:r>
          </w:p>
        </w:tc>
        <w:tc>
          <w:tcPr>
            <w:tcW w:w="3187" w:type="dxa"/>
            <w:shd w:val="clear" w:color="auto" w:fill="auto"/>
          </w:tcPr>
          <w:p w14:paraId="16DD695F" w14:textId="77777777" w:rsidR="00F63420" w:rsidRPr="00523DF5" w:rsidRDefault="00F63420" w:rsidP="00F63420">
            <w:pPr>
              <w:jc w:val="center"/>
              <w:rPr>
                <w:rFonts w:eastAsia="Calibri"/>
                <w:color w:val="000000" w:themeColor="text1"/>
                <w:sz w:val="24"/>
                <w:szCs w:val="22"/>
                <w:lang w:val="en-US" w:eastAsia="en-US"/>
              </w:rPr>
            </w:pPr>
            <w:r w:rsidRPr="00523DF5">
              <w:rPr>
                <w:rFonts w:eastAsia="Calibri"/>
                <w:color w:val="000000" w:themeColor="text1"/>
                <w:sz w:val="24"/>
                <w:szCs w:val="22"/>
                <w:lang w:eastAsia="en-US"/>
              </w:rPr>
              <w:t>Zn</w:t>
            </w:r>
            <w:r w:rsidRPr="00523DF5">
              <w:rPr>
                <w:rFonts w:eastAsia="Calibri"/>
                <w:color w:val="000000" w:themeColor="text1"/>
                <w:sz w:val="24"/>
                <w:szCs w:val="22"/>
                <w:vertAlign w:val="subscript"/>
                <w:lang w:val="en-US" w:eastAsia="en-US"/>
              </w:rPr>
              <w:t>3</w:t>
            </w:r>
            <w:r w:rsidRPr="00523DF5">
              <w:rPr>
                <w:rFonts w:eastAsia="Calibri"/>
                <w:color w:val="000000" w:themeColor="text1"/>
                <w:sz w:val="24"/>
                <w:szCs w:val="22"/>
                <w:lang w:eastAsia="en-US"/>
              </w:rPr>
              <w:t>(PO</w:t>
            </w:r>
            <w:r w:rsidRPr="00523DF5">
              <w:rPr>
                <w:rFonts w:eastAsia="Calibri"/>
                <w:color w:val="000000" w:themeColor="text1"/>
                <w:sz w:val="24"/>
                <w:szCs w:val="22"/>
                <w:vertAlign w:val="subscript"/>
                <w:lang w:val="en-US" w:eastAsia="en-US"/>
              </w:rPr>
              <w:t>4</w:t>
            </w:r>
            <w:r w:rsidRPr="00523DF5">
              <w:rPr>
                <w:rFonts w:eastAsia="Calibri"/>
                <w:color w:val="000000" w:themeColor="text1"/>
                <w:sz w:val="24"/>
                <w:szCs w:val="22"/>
                <w:lang w:val="en-US" w:eastAsia="en-US"/>
              </w:rPr>
              <w:t>)</w:t>
            </w:r>
            <w:r w:rsidRPr="00523DF5">
              <w:rPr>
                <w:rFonts w:eastAsia="Calibri"/>
                <w:color w:val="000000" w:themeColor="text1"/>
                <w:sz w:val="24"/>
                <w:szCs w:val="22"/>
                <w:vertAlign w:val="subscript"/>
                <w:lang w:val="en-US" w:eastAsia="en-US"/>
              </w:rPr>
              <w:t>2</w:t>
            </w:r>
            <w:r w:rsidRPr="00523DF5">
              <w:rPr>
                <w:rFonts w:eastAsia="Calibri"/>
                <w:color w:val="000000" w:themeColor="text1"/>
                <w:sz w:val="24"/>
                <w:szCs w:val="22"/>
                <w:lang w:val="en-US" w:eastAsia="en-US"/>
              </w:rPr>
              <w:t>·4H</w:t>
            </w:r>
            <w:r w:rsidRPr="00523DF5">
              <w:rPr>
                <w:rFonts w:eastAsia="Calibri"/>
                <w:color w:val="000000" w:themeColor="text1"/>
                <w:sz w:val="24"/>
                <w:szCs w:val="22"/>
                <w:vertAlign w:val="subscript"/>
                <w:lang w:val="en-US" w:eastAsia="en-US"/>
              </w:rPr>
              <w:t>2</w:t>
            </w:r>
            <w:r w:rsidRPr="00523DF5">
              <w:rPr>
                <w:rFonts w:eastAsia="Calibri"/>
                <w:color w:val="000000" w:themeColor="text1"/>
                <w:sz w:val="24"/>
                <w:szCs w:val="22"/>
                <w:lang w:val="en-US" w:eastAsia="en-US"/>
              </w:rPr>
              <w:t>O</w:t>
            </w:r>
          </w:p>
        </w:tc>
        <w:tc>
          <w:tcPr>
            <w:tcW w:w="1843" w:type="dxa"/>
            <w:shd w:val="clear" w:color="auto" w:fill="auto"/>
          </w:tcPr>
          <w:p w14:paraId="47201AAF" w14:textId="77777777" w:rsidR="00F63420" w:rsidRPr="00523DF5" w:rsidRDefault="00F63420" w:rsidP="00F63420">
            <w:pPr>
              <w:jc w:val="center"/>
              <w:rPr>
                <w:rFonts w:eastAsia="Calibri"/>
                <w:color w:val="000000" w:themeColor="text1"/>
                <w:sz w:val="24"/>
                <w:szCs w:val="22"/>
                <w:shd w:val="clear" w:color="auto" w:fill="FFFFFF"/>
                <w:lang w:val="en-US" w:eastAsia="en-US"/>
              </w:rPr>
            </w:pPr>
            <w:r w:rsidRPr="00523DF5">
              <w:rPr>
                <w:rFonts w:eastAsia="Calibri"/>
                <w:color w:val="000000" w:themeColor="text1"/>
                <w:sz w:val="24"/>
                <w:szCs w:val="22"/>
                <w:shd w:val="clear" w:color="auto" w:fill="FFFFFF"/>
                <w:lang w:val="en-US" w:eastAsia="en-US"/>
              </w:rPr>
              <w:t>42,67*</w:t>
            </w:r>
          </w:p>
        </w:tc>
        <w:tc>
          <w:tcPr>
            <w:tcW w:w="1996" w:type="dxa"/>
            <w:shd w:val="clear" w:color="auto" w:fill="auto"/>
          </w:tcPr>
          <w:p w14:paraId="35AC75C1" w14:textId="77777777" w:rsidR="00F63420" w:rsidRPr="00523DF5" w:rsidRDefault="00F63420" w:rsidP="00F63420">
            <w:pPr>
              <w:jc w:val="center"/>
              <w:rPr>
                <w:rFonts w:eastAsia="Calibri"/>
                <w:color w:val="000000" w:themeColor="text1"/>
                <w:sz w:val="24"/>
                <w:szCs w:val="22"/>
                <w:shd w:val="clear" w:color="auto" w:fill="FFFFFF"/>
                <w:lang w:eastAsia="en-US"/>
              </w:rPr>
            </w:pPr>
            <w:r w:rsidRPr="00523DF5">
              <w:rPr>
                <w:rFonts w:eastAsia="Calibri"/>
                <w:color w:val="000000" w:themeColor="text1"/>
                <w:sz w:val="24"/>
                <w:szCs w:val="22"/>
                <w:shd w:val="clear" w:color="auto" w:fill="FFFFFF"/>
                <w:lang w:eastAsia="en-US"/>
              </w:rPr>
              <w:t>Р – 13,56*</w:t>
            </w:r>
          </w:p>
        </w:tc>
      </w:tr>
      <w:tr w:rsidR="00F63420" w:rsidRPr="00523DF5" w14:paraId="67D72C4A" w14:textId="77777777" w:rsidTr="00F63420">
        <w:trPr>
          <w:trHeight w:val="254"/>
        </w:trPr>
        <w:tc>
          <w:tcPr>
            <w:tcW w:w="9759" w:type="dxa"/>
            <w:gridSpan w:val="5"/>
            <w:tcBorders>
              <w:bottom w:val="single" w:sz="4" w:space="0" w:color="auto"/>
            </w:tcBorders>
            <w:shd w:val="clear" w:color="auto" w:fill="auto"/>
          </w:tcPr>
          <w:p w14:paraId="6D621BF3" w14:textId="77777777" w:rsidR="00F63420" w:rsidRPr="00523DF5" w:rsidRDefault="00F63420" w:rsidP="004A1D3A">
            <w:pPr>
              <w:jc w:val="both"/>
              <w:rPr>
                <w:color w:val="000000" w:themeColor="text1"/>
                <w:sz w:val="24"/>
              </w:rPr>
            </w:pPr>
            <w:r w:rsidRPr="00523DF5">
              <w:rPr>
                <w:rFonts w:eastAsia="Calibri"/>
                <w:color w:val="000000" w:themeColor="text1"/>
                <w:sz w:val="24"/>
                <w:szCs w:val="22"/>
                <w:lang w:eastAsia="en-US"/>
              </w:rPr>
              <w:t xml:space="preserve">     Примечание * - Теоретическое значение.</w:t>
            </w:r>
          </w:p>
        </w:tc>
      </w:tr>
    </w:tbl>
    <w:p w14:paraId="440C207D" w14:textId="77777777" w:rsidR="00F63420" w:rsidRPr="00523DF5" w:rsidRDefault="00F63420" w:rsidP="003331C6">
      <w:pPr>
        <w:widowControl w:val="0"/>
        <w:ind w:firstLine="720"/>
        <w:jc w:val="both"/>
        <w:rPr>
          <w:color w:val="000000" w:themeColor="text1"/>
          <w:spacing w:val="-2"/>
          <w:szCs w:val="28"/>
        </w:rPr>
      </w:pPr>
    </w:p>
    <w:p w14:paraId="546C108A" w14:textId="40265EFB" w:rsidR="003331C6" w:rsidRPr="00523DF5" w:rsidRDefault="003331C6" w:rsidP="00C46368">
      <w:pPr>
        <w:widowControl w:val="0"/>
        <w:autoSpaceDE w:val="0"/>
        <w:autoSpaceDN w:val="0"/>
        <w:adjustRightInd w:val="0"/>
        <w:ind w:firstLine="708"/>
        <w:jc w:val="both"/>
        <w:rPr>
          <w:color w:val="000000" w:themeColor="text1"/>
          <w:szCs w:val="28"/>
        </w:rPr>
      </w:pPr>
      <w:r w:rsidRPr="00523DF5">
        <w:rPr>
          <w:color w:val="000000" w:themeColor="text1"/>
          <w:szCs w:val="28"/>
          <w:lang w:val="kk-KZ"/>
        </w:rPr>
        <w:t>Окисление сфалерита происходит по схемам</w:t>
      </w:r>
      <w:r w:rsidRPr="00523DF5">
        <w:rPr>
          <w:color w:val="000000" w:themeColor="text1"/>
          <w:szCs w:val="28"/>
        </w:rPr>
        <w:t xml:space="preserve"> </w:t>
      </w:r>
      <w:r w:rsidR="00E422EE" w:rsidRPr="00523DF5">
        <w:rPr>
          <w:color w:val="000000" w:themeColor="text1"/>
          <w:szCs w:val="28"/>
        </w:rPr>
        <w:t>[31</w:t>
      </w:r>
      <w:r w:rsidRPr="00523DF5">
        <w:rPr>
          <w:color w:val="000000" w:themeColor="text1"/>
          <w:szCs w:val="28"/>
        </w:rPr>
        <w:t>]:</w:t>
      </w:r>
    </w:p>
    <w:p w14:paraId="50C36861" w14:textId="77777777" w:rsidR="003331C6" w:rsidRPr="00523DF5" w:rsidRDefault="003331C6" w:rsidP="00C46368">
      <w:pPr>
        <w:widowControl w:val="0"/>
        <w:autoSpaceDE w:val="0"/>
        <w:autoSpaceDN w:val="0"/>
        <w:adjustRightInd w:val="0"/>
        <w:jc w:val="both"/>
        <w:rPr>
          <w:color w:val="000000" w:themeColor="text1"/>
          <w:sz w:val="20"/>
          <w:szCs w:val="20"/>
        </w:rPr>
      </w:pPr>
    </w:p>
    <w:p w14:paraId="738840CE" w14:textId="48174418" w:rsidR="003331C6" w:rsidRPr="00523DF5" w:rsidRDefault="003331C6" w:rsidP="00C46368">
      <w:pPr>
        <w:autoSpaceDE w:val="0"/>
        <w:autoSpaceDN w:val="0"/>
        <w:adjustRightInd w:val="0"/>
        <w:ind w:firstLine="708"/>
        <w:rPr>
          <w:color w:val="000000" w:themeColor="text1"/>
          <w:szCs w:val="28"/>
          <w:lang w:val="en-US"/>
        </w:rPr>
      </w:pPr>
      <w:r w:rsidRPr="00523DF5">
        <w:rPr>
          <w:color w:val="000000" w:themeColor="text1"/>
          <w:szCs w:val="28"/>
          <w:shd w:val="clear" w:color="auto" w:fill="FFFFFF"/>
        </w:rPr>
        <w:t xml:space="preserve">                                                  </w:t>
      </w:r>
      <w:r w:rsidRPr="00523DF5">
        <w:rPr>
          <w:color w:val="000000" w:themeColor="text1"/>
          <w:szCs w:val="28"/>
          <w:shd w:val="clear" w:color="auto" w:fill="FFFFFF"/>
          <w:lang w:val="en-US"/>
        </w:rPr>
        <w:t>ZnS + 2O</w:t>
      </w:r>
      <w:r w:rsidRPr="00523DF5">
        <w:rPr>
          <w:color w:val="000000" w:themeColor="text1"/>
          <w:szCs w:val="28"/>
          <w:shd w:val="clear" w:color="auto" w:fill="FFFFFF"/>
          <w:vertAlign w:val="subscript"/>
          <w:lang w:val="en-US"/>
        </w:rPr>
        <w:t>2</w:t>
      </w:r>
      <w:r w:rsidRPr="00523DF5">
        <w:rPr>
          <w:color w:val="000000" w:themeColor="text1"/>
          <w:szCs w:val="28"/>
          <w:shd w:val="clear" w:color="auto" w:fill="FFFFFF"/>
          <w:lang w:val="en-US"/>
        </w:rPr>
        <w:t> = ZnSO</w:t>
      </w:r>
      <w:r w:rsidRPr="00523DF5">
        <w:rPr>
          <w:color w:val="000000" w:themeColor="text1"/>
          <w:szCs w:val="28"/>
          <w:shd w:val="clear" w:color="auto" w:fill="FFFFFF"/>
          <w:vertAlign w:val="subscript"/>
          <w:lang w:val="en-US"/>
        </w:rPr>
        <w:t>4</w:t>
      </w:r>
      <w:r w:rsidRPr="00523DF5">
        <w:rPr>
          <w:color w:val="000000" w:themeColor="text1"/>
          <w:szCs w:val="28"/>
          <w:lang w:val="en-US"/>
        </w:rPr>
        <w:t xml:space="preserve">        </w:t>
      </w:r>
      <w:r w:rsidRPr="00523DF5">
        <w:rPr>
          <w:color w:val="000000" w:themeColor="text1"/>
          <w:szCs w:val="28"/>
          <w:lang w:val="kk-KZ"/>
        </w:rPr>
        <w:t xml:space="preserve">  </w:t>
      </w:r>
      <w:r w:rsidRPr="00523DF5">
        <w:rPr>
          <w:color w:val="000000" w:themeColor="text1"/>
          <w:szCs w:val="28"/>
          <w:lang w:val="en-US"/>
        </w:rPr>
        <w:t xml:space="preserve">   </w:t>
      </w:r>
      <w:r w:rsidRPr="00523DF5">
        <w:rPr>
          <w:color w:val="000000" w:themeColor="text1"/>
          <w:szCs w:val="28"/>
          <w:lang w:val="kk-KZ"/>
        </w:rPr>
        <w:t xml:space="preserve">    </w:t>
      </w:r>
      <w:r w:rsidRPr="00523DF5">
        <w:rPr>
          <w:color w:val="000000" w:themeColor="text1"/>
          <w:szCs w:val="28"/>
          <w:lang w:val="en-US"/>
        </w:rPr>
        <w:t xml:space="preserve">                  </w:t>
      </w:r>
      <w:r w:rsidR="00BE57E7" w:rsidRPr="00523DF5">
        <w:rPr>
          <w:color w:val="000000" w:themeColor="text1"/>
          <w:szCs w:val="28"/>
          <w:lang w:val="en-US"/>
        </w:rPr>
        <w:t xml:space="preserve">    </w:t>
      </w:r>
      <w:r w:rsidRPr="00523DF5">
        <w:rPr>
          <w:color w:val="000000" w:themeColor="text1"/>
          <w:szCs w:val="28"/>
          <w:lang w:val="en-US"/>
        </w:rPr>
        <w:t xml:space="preserve"> (1)</w:t>
      </w:r>
    </w:p>
    <w:p w14:paraId="5407DBB8" w14:textId="012B6791" w:rsidR="00C46368" w:rsidRPr="00523DF5" w:rsidRDefault="003331C6" w:rsidP="00C46368">
      <w:pPr>
        <w:autoSpaceDE w:val="0"/>
        <w:autoSpaceDN w:val="0"/>
        <w:adjustRightInd w:val="0"/>
        <w:ind w:firstLine="708"/>
        <w:rPr>
          <w:color w:val="000000" w:themeColor="text1"/>
          <w:szCs w:val="28"/>
          <w:shd w:val="clear" w:color="auto" w:fill="FFFFFF"/>
          <w:lang w:val="en-US"/>
        </w:rPr>
      </w:pPr>
      <w:r w:rsidRPr="00523DF5">
        <w:rPr>
          <w:color w:val="000000" w:themeColor="text1"/>
          <w:szCs w:val="28"/>
          <w:shd w:val="clear" w:color="auto" w:fill="FFFFFF"/>
          <w:lang w:val="kk-KZ"/>
        </w:rPr>
        <w:t xml:space="preserve">       </w:t>
      </w:r>
      <w:r w:rsidRPr="00523DF5">
        <w:rPr>
          <w:color w:val="000000" w:themeColor="text1"/>
          <w:szCs w:val="28"/>
          <w:shd w:val="clear" w:color="auto" w:fill="FFFFFF"/>
          <w:lang w:val="en-US"/>
        </w:rPr>
        <w:t xml:space="preserve">     </w:t>
      </w:r>
      <w:r w:rsidRPr="00523DF5">
        <w:rPr>
          <w:color w:val="000000" w:themeColor="text1"/>
          <w:szCs w:val="28"/>
          <w:shd w:val="clear" w:color="auto" w:fill="FFFFFF"/>
        </w:rPr>
        <w:t>или</w:t>
      </w:r>
    </w:p>
    <w:p w14:paraId="073C17E0" w14:textId="42DDDA2D" w:rsidR="003331C6" w:rsidRPr="00523DF5" w:rsidRDefault="003331C6" w:rsidP="00C46368">
      <w:pPr>
        <w:autoSpaceDE w:val="0"/>
        <w:autoSpaceDN w:val="0"/>
        <w:adjustRightInd w:val="0"/>
        <w:ind w:firstLine="708"/>
        <w:rPr>
          <w:color w:val="000000" w:themeColor="text1"/>
          <w:szCs w:val="28"/>
          <w:shd w:val="clear" w:color="auto" w:fill="FFFFFF"/>
          <w:lang w:val="en-US"/>
        </w:rPr>
      </w:pPr>
      <w:r w:rsidRPr="00523DF5">
        <w:rPr>
          <w:color w:val="000000" w:themeColor="text1"/>
          <w:szCs w:val="28"/>
          <w:lang w:val="en-US"/>
        </w:rPr>
        <w:br/>
      </w:r>
      <w:r w:rsidRPr="00523DF5">
        <w:rPr>
          <w:color w:val="000000" w:themeColor="text1"/>
          <w:szCs w:val="28"/>
          <w:shd w:val="clear" w:color="auto" w:fill="FFFFFF"/>
          <w:lang w:val="en-US"/>
        </w:rPr>
        <w:t xml:space="preserve">                                          ZnS + Fe</w:t>
      </w:r>
      <w:r w:rsidRPr="00523DF5">
        <w:rPr>
          <w:color w:val="000000" w:themeColor="text1"/>
          <w:szCs w:val="28"/>
          <w:shd w:val="clear" w:color="auto" w:fill="FFFFFF"/>
          <w:vertAlign w:val="subscript"/>
          <w:lang w:val="en-US"/>
        </w:rPr>
        <w:t>2</w:t>
      </w:r>
      <w:r w:rsidRPr="00523DF5">
        <w:rPr>
          <w:color w:val="000000" w:themeColor="text1"/>
          <w:szCs w:val="28"/>
          <w:shd w:val="clear" w:color="auto" w:fill="FFFFFF"/>
          <w:lang w:val="en-US"/>
        </w:rPr>
        <w:t>(SO</w:t>
      </w:r>
      <w:r w:rsidRPr="00523DF5">
        <w:rPr>
          <w:color w:val="000000" w:themeColor="text1"/>
          <w:szCs w:val="28"/>
          <w:shd w:val="clear" w:color="auto" w:fill="FFFFFF"/>
          <w:vertAlign w:val="subscript"/>
          <w:lang w:val="en-US"/>
        </w:rPr>
        <w:t>4</w:t>
      </w:r>
      <w:r w:rsidRPr="00523DF5">
        <w:rPr>
          <w:color w:val="000000" w:themeColor="text1"/>
          <w:szCs w:val="28"/>
          <w:shd w:val="clear" w:color="auto" w:fill="FFFFFF"/>
          <w:lang w:val="en-US"/>
        </w:rPr>
        <w:t>)</w:t>
      </w:r>
      <w:r w:rsidRPr="00523DF5">
        <w:rPr>
          <w:color w:val="000000" w:themeColor="text1"/>
          <w:szCs w:val="28"/>
          <w:shd w:val="clear" w:color="auto" w:fill="FFFFFF"/>
          <w:vertAlign w:val="subscript"/>
          <w:lang w:val="en-US"/>
        </w:rPr>
        <w:t>3</w:t>
      </w:r>
      <w:r w:rsidRPr="00523DF5">
        <w:rPr>
          <w:color w:val="000000" w:themeColor="text1"/>
          <w:szCs w:val="28"/>
          <w:shd w:val="clear" w:color="auto" w:fill="FFFFFF"/>
          <w:lang w:val="en-US"/>
        </w:rPr>
        <w:t> = ZnSO</w:t>
      </w:r>
      <w:r w:rsidRPr="00523DF5">
        <w:rPr>
          <w:color w:val="000000" w:themeColor="text1"/>
          <w:szCs w:val="28"/>
          <w:shd w:val="clear" w:color="auto" w:fill="FFFFFF"/>
          <w:vertAlign w:val="subscript"/>
          <w:lang w:val="en-US"/>
        </w:rPr>
        <w:t>4</w:t>
      </w:r>
      <w:r w:rsidRPr="00523DF5">
        <w:rPr>
          <w:color w:val="000000" w:themeColor="text1"/>
          <w:szCs w:val="28"/>
          <w:shd w:val="clear" w:color="auto" w:fill="FFFFFF"/>
          <w:lang w:val="en-US"/>
        </w:rPr>
        <w:t> + 2FeSO</w:t>
      </w:r>
      <w:r w:rsidRPr="00523DF5">
        <w:rPr>
          <w:color w:val="000000" w:themeColor="text1"/>
          <w:szCs w:val="28"/>
          <w:shd w:val="clear" w:color="auto" w:fill="FFFFFF"/>
          <w:vertAlign w:val="subscript"/>
          <w:lang w:val="en-US"/>
        </w:rPr>
        <w:t>4</w:t>
      </w:r>
      <w:r w:rsidR="00306156" w:rsidRPr="00523DF5">
        <w:rPr>
          <w:color w:val="000000" w:themeColor="text1"/>
          <w:szCs w:val="28"/>
          <w:shd w:val="clear" w:color="auto" w:fill="FFFFFF"/>
          <w:lang w:val="en-US"/>
        </w:rPr>
        <w:t xml:space="preserve"> + S        </w:t>
      </w:r>
      <w:r w:rsidRPr="00523DF5">
        <w:rPr>
          <w:color w:val="000000" w:themeColor="text1"/>
          <w:szCs w:val="28"/>
          <w:shd w:val="clear" w:color="auto" w:fill="FFFFFF"/>
          <w:lang w:val="kk-KZ"/>
        </w:rPr>
        <w:t xml:space="preserve">  </w:t>
      </w:r>
      <w:r w:rsidRPr="00523DF5">
        <w:rPr>
          <w:color w:val="000000" w:themeColor="text1"/>
          <w:szCs w:val="28"/>
          <w:shd w:val="clear" w:color="auto" w:fill="FFFFFF"/>
          <w:lang w:val="en-US"/>
        </w:rPr>
        <w:t xml:space="preserve">          </w:t>
      </w:r>
      <w:r w:rsidR="00BE57E7" w:rsidRPr="00523DF5">
        <w:rPr>
          <w:color w:val="000000" w:themeColor="text1"/>
          <w:szCs w:val="28"/>
          <w:shd w:val="clear" w:color="auto" w:fill="FFFFFF"/>
          <w:lang w:val="en-US"/>
        </w:rPr>
        <w:t xml:space="preserve">    </w:t>
      </w:r>
      <w:r w:rsidRPr="00523DF5">
        <w:rPr>
          <w:color w:val="000000" w:themeColor="text1"/>
          <w:szCs w:val="28"/>
          <w:shd w:val="clear" w:color="auto" w:fill="FFFFFF"/>
          <w:lang w:val="en-US"/>
        </w:rPr>
        <w:t xml:space="preserve"> (2)</w:t>
      </w:r>
      <w:r w:rsidR="00306156" w:rsidRPr="00523DF5">
        <w:rPr>
          <w:color w:val="000000" w:themeColor="text1"/>
          <w:szCs w:val="28"/>
          <w:shd w:val="clear" w:color="auto" w:fill="FFFFFF"/>
          <w:lang w:val="kk-KZ"/>
        </w:rPr>
        <w:t>.</w:t>
      </w:r>
    </w:p>
    <w:p w14:paraId="276C8DCB" w14:textId="77777777" w:rsidR="003331C6" w:rsidRPr="00523DF5" w:rsidRDefault="003331C6" w:rsidP="00C46368">
      <w:pPr>
        <w:autoSpaceDE w:val="0"/>
        <w:autoSpaceDN w:val="0"/>
        <w:adjustRightInd w:val="0"/>
        <w:rPr>
          <w:bCs/>
          <w:color w:val="000000" w:themeColor="text1"/>
          <w:sz w:val="20"/>
          <w:szCs w:val="20"/>
          <w:lang w:val="en-US"/>
        </w:rPr>
      </w:pPr>
    </w:p>
    <w:p w14:paraId="0A887F0A" w14:textId="77777777" w:rsidR="003331C6" w:rsidRPr="00523DF5" w:rsidRDefault="003331C6" w:rsidP="00C46368">
      <w:pPr>
        <w:autoSpaceDE w:val="0"/>
        <w:autoSpaceDN w:val="0"/>
        <w:adjustRightInd w:val="0"/>
        <w:ind w:firstLine="708"/>
        <w:jc w:val="both"/>
        <w:rPr>
          <w:color w:val="000000" w:themeColor="text1"/>
          <w:szCs w:val="28"/>
          <w:shd w:val="clear" w:color="auto" w:fill="FFFFFF"/>
        </w:rPr>
      </w:pPr>
      <w:r w:rsidRPr="00523DF5">
        <w:rPr>
          <w:color w:val="000000" w:themeColor="text1"/>
          <w:szCs w:val="28"/>
          <w:shd w:val="clear" w:color="auto" w:fill="FFFFFF"/>
        </w:rPr>
        <w:t>В условиях же карбонатной среды сульфат цинка взаимодействует с кар</w:t>
      </w:r>
      <w:r w:rsidRPr="00523DF5">
        <w:rPr>
          <w:color w:val="000000" w:themeColor="text1"/>
          <w:szCs w:val="28"/>
          <w:shd w:val="clear" w:color="auto" w:fill="FFFFFF"/>
        </w:rPr>
        <w:softHyphen/>
        <w:t>бонатами и образуется смитсонит:</w:t>
      </w:r>
    </w:p>
    <w:p w14:paraId="317E5164" w14:textId="77777777" w:rsidR="003331C6" w:rsidRPr="00523DF5" w:rsidRDefault="003331C6" w:rsidP="00C46368">
      <w:pPr>
        <w:autoSpaceDE w:val="0"/>
        <w:autoSpaceDN w:val="0"/>
        <w:adjustRightInd w:val="0"/>
        <w:jc w:val="both"/>
        <w:rPr>
          <w:color w:val="000000" w:themeColor="text1"/>
          <w:sz w:val="24"/>
          <w:shd w:val="clear" w:color="auto" w:fill="FFFFFF"/>
        </w:rPr>
      </w:pPr>
    </w:p>
    <w:p w14:paraId="560529FD" w14:textId="1B4FCC68" w:rsidR="003331C6" w:rsidRPr="00523DF5" w:rsidRDefault="003331C6" w:rsidP="00C46368">
      <w:pPr>
        <w:autoSpaceDE w:val="0"/>
        <w:autoSpaceDN w:val="0"/>
        <w:adjustRightInd w:val="0"/>
        <w:ind w:firstLine="708"/>
        <w:rPr>
          <w:color w:val="000000" w:themeColor="text1"/>
          <w:szCs w:val="28"/>
          <w:shd w:val="clear" w:color="auto" w:fill="FFFFFF"/>
          <w:lang w:val="kk-KZ"/>
        </w:rPr>
      </w:pPr>
      <w:r w:rsidRPr="00523DF5">
        <w:rPr>
          <w:color w:val="000000" w:themeColor="text1"/>
          <w:szCs w:val="28"/>
          <w:shd w:val="clear" w:color="auto" w:fill="FFFFFF"/>
        </w:rPr>
        <w:t xml:space="preserve">   </w:t>
      </w:r>
      <w:r w:rsidR="00306156" w:rsidRPr="00523DF5">
        <w:rPr>
          <w:color w:val="000000" w:themeColor="text1"/>
          <w:szCs w:val="28"/>
          <w:shd w:val="clear" w:color="auto" w:fill="FFFFFF"/>
        </w:rPr>
        <w:t xml:space="preserve">                               </w:t>
      </w:r>
      <w:r w:rsidRPr="00523DF5">
        <w:rPr>
          <w:color w:val="000000" w:themeColor="text1"/>
          <w:szCs w:val="28"/>
          <w:shd w:val="clear" w:color="auto" w:fill="FFFFFF"/>
        </w:rPr>
        <w:t xml:space="preserve">  МеС</w:t>
      </w:r>
      <w:r w:rsidRPr="00523DF5">
        <w:rPr>
          <w:color w:val="000000" w:themeColor="text1"/>
          <w:szCs w:val="28"/>
          <w:shd w:val="clear" w:color="auto" w:fill="FFFFFF"/>
          <w:lang w:val="en-US"/>
        </w:rPr>
        <w:t>O</w:t>
      </w:r>
      <w:r w:rsidRPr="00523DF5">
        <w:rPr>
          <w:color w:val="000000" w:themeColor="text1"/>
          <w:szCs w:val="28"/>
          <w:shd w:val="clear" w:color="auto" w:fill="FFFFFF"/>
          <w:vertAlign w:val="subscript"/>
        </w:rPr>
        <w:t>3</w:t>
      </w:r>
      <w:r w:rsidRPr="00523DF5">
        <w:rPr>
          <w:color w:val="000000" w:themeColor="text1"/>
          <w:szCs w:val="28"/>
          <w:shd w:val="clear" w:color="auto" w:fill="FFFFFF"/>
          <w:lang w:val="en-US"/>
        </w:rPr>
        <w:t> </w:t>
      </w:r>
      <w:r w:rsidRPr="00523DF5">
        <w:rPr>
          <w:color w:val="000000" w:themeColor="text1"/>
          <w:szCs w:val="28"/>
          <w:shd w:val="clear" w:color="auto" w:fill="FFFFFF"/>
        </w:rPr>
        <w:t xml:space="preserve">+ </w:t>
      </w:r>
      <w:r w:rsidRPr="00523DF5">
        <w:rPr>
          <w:color w:val="000000" w:themeColor="text1"/>
          <w:szCs w:val="28"/>
          <w:shd w:val="clear" w:color="auto" w:fill="FFFFFF"/>
          <w:lang w:val="en-US"/>
        </w:rPr>
        <w:t>ZnSO</w:t>
      </w:r>
      <w:r w:rsidRPr="00523DF5">
        <w:rPr>
          <w:color w:val="000000" w:themeColor="text1"/>
          <w:szCs w:val="28"/>
          <w:shd w:val="clear" w:color="auto" w:fill="FFFFFF"/>
          <w:vertAlign w:val="subscript"/>
        </w:rPr>
        <w:t>4</w:t>
      </w:r>
      <w:r w:rsidRPr="00523DF5">
        <w:rPr>
          <w:color w:val="000000" w:themeColor="text1"/>
          <w:szCs w:val="28"/>
          <w:shd w:val="clear" w:color="auto" w:fill="FFFFFF"/>
          <w:lang w:val="en-US"/>
        </w:rPr>
        <w:t> </w:t>
      </w:r>
      <w:r w:rsidRPr="00523DF5">
        <w:rPr>
          <w:color w:val="000000" w:themeColor="text1"/>
          <w:szCs w:val="28"/>
          <w:shd w:val="clear" w:color="auto" w:fill="FFFFFF"/>
        </w:rPr>
        <w:t xml:space="preserve">= </w:t>
      </w:r>
      <w:r w:rsidRPr="00523DF5">
        <w:rPr>
          <w:color w:val="000000" w:themeColor="text1"/>
          <w:szCs w:val="28"/>
          <w:shd w:val="clear" w:color="auto" w:fill="FFFFFF"/>
          <w:lang w:val="en-US"/>
        </w:rPr>
        <w:t>ZnCO</w:t>
      </w:r>
      <w:r w:rsidRPr="00523DF5">
        <w:rPr>
          <w:color w:val="000000" w:themeColor="text1"/>
          <w:szCs w:val="28"/>
          <w:shd w:val="clear" w:color="auto" w:fill="FFFFFF"/>
          <w:vertAlign w:val="subscript"/>
        </w:rPr>
        <w:t>3</w:t>
      </w:r>
      <w:r w:rsidRPr="00523DF5">
        <w:rPr>
          <w:color w:val="000000" w:themeColor="text1"/>
          <w:szCs w:val="28"/>
          <w:shd w:val="clear" w:color="auto" w:fill="FFFFFF"/>
          <w:lang w:val="en-US"/>
        </w:rPr>
        <w:t> </w:t>
      </w:r>
      <w:r w:rsidRPr="00523DF5">
        <w:rPr>
          <w:color w:val="000000" w:themeColor="text1"/>
          <w:szCs w:val="28"/>
          <w:shd w:val="clear" w:color="auto" w:fill="FFFFFF"/>
        </w:rPr>
        <w:t xml:space="preserve">+ </w:t>
      </w:r>
      <w:r w:rsidRPr="00523DF5">
        <w:rPr>
          <w:color w:val="000000" w:themeColor="text1"/>
          <w:szCs w:val="28"/>
          <w:shd w:val="clear" w:color="auto" w:fill="FFFFFF"/>
          <w:lang w:val="en-US"/>
        </w:rPr>
        <w:t>MeSO</w:t>
      </w:r>
      <w:r w:rsidRPr="00523DF5">
        <w:rPr>
          <w:color w:val="000000" w:themeColor="text1"/>
          <w:szCs w:val="28"/>
          <w:shd w:val="clear" w:color="auto" w:fill="FFFFFF"/>
          <w:vertAlign w:val="subscript"/>
        </w:rPr>
        <w:t xml:space="preserve">4 </w:t>
      </w:r>
      <w:r w:rsidRPr="00523DF5">
        <w:rPr>
          <w:color w:val="000000" w:themeColor="text1"/>
          <w:szCs w:val="28"/>
          <w:shd w:val="clear" w:color="auto" w:fill="FFFFFF"/>
        </w:rPr>
        <w:t xml:space="preserve">                      </w:t>
      </w:r>
      <w:r w:rsidR="00BE57E7" w:rsidRPr="00523DF5">
        <w:rPr>
          <w:color w:val="000000" w:themeColor="text1"/>
          <w:szCs w:val="28"/>
          <w:shd w:val="clear" w:color="auto" w:fill="FFFFFF"/>
        </w:rPr>
        <w:t xml:space="preserve">    </w:t>
      </w:r>
      <w:r w:rsidRPr="00523DF5">
        <w:rPr>
          <w:color w:val="000000" w:themeColor="text1"/>
          <w:szCs w:val="28"/>
          <w:shd w:val="clear" w:color="auto" w:fill="FFFFFF"/>
        </w:rPr>
        <w:t>(3)</w:t>
      </w:r>
      <w:r w:rsidR="00306156" w:rsidRPr="00523DF5">
        <w:rPr>
          <w:color w:val="000000" w:themeColor="text1"/>
          <w:szCs w:val="28"/>
          <w:shd w:val="clear" w:color="auto" w:fill="FFFFFF"/>
          <w:lang w:val="kk-KZ"/>
        </w:rPr>
        <w:t>.</w:t>
      </w:r>
    </w:p>
    <w:p w14:paraId="1F28C5C0" w14:textId="77777777" w:rsidR="003331C6" w:rsidRPr="00523DF5" w:rsidRDefault="003331C6" w:rsidP="00C46368">
      <w:pPr>
        <w:autoSpaceDE w:val="0"/>
        <w:autoSpaceDN w:val="0"/>
        <w:adjustRightInd w:val="0"/>
        <w:ind w:firstLine="708"/>
        <w:jc w:val="both"/>
        <w:rPr>
          <w:color w:val="000000" w:themeColor="text1"/>
          <w:sz w:val="24"/>
          <w:shd w:val="clear" w:color="auto" w:fill="FFFFFF"/>
        </w:rPr>
      </w:pPr>
    </w:p>
    <w:p w14:paraId="7A370D5F" w14:textId="2DCA344B" w:rsidR="003331C6" w:rsidRPr="00523DF5" w:rsidRDefault="003331C6" w:rsidP="00C46368">
      <w:pPr>
        <w:autoSpaceDE w:val="0"/>
        <w:autoSpaceDN w:val="0"/>
        <w:adjustRightInd w:val="0"/>
        <w:ind w:firstLine="708"/>
        <w:jc w:val="both"/>
        <w:rPr>
          <w:color w:val="000000" w:themeColor="text1"/>
          <w:szCs w:val="28"/>
          <w:shd w:val="clear" w:color="auto" w:fill="FFFFFF"/>
        </w:rPr>
      </w:pPr>
      <w:r w:rsidRPr="00523DF5">
        <w:rPr>
          <w:color w:val="000000" w:themeColor="text1"/>
          <w:szCs w:val="28"/>
          <w:shd w:val="clear" w:color="auto" w:fill="FFFFFF"/>
        </w:rPr>
        <w:t xml:space="preserve">Кроме смитсонита в зоне окисления полиметаллических руд образуются </w:t>
      </w:r>
      <w:r w:rsidRPr="00523DF5">
        <w:rPr>
          <w:color w:val="000000" w:themeColor="text1"/>
          <w:spacing w:val="-4"/>
          <w:szCs w:val="28"/>
          <w:shd w:val="clear" w:color="auto" w:fill="FFFFFF"/>
        </w:rPr>
        <w:t>кала</w:t>
      </w:r>
      <w:r w:rsidRPr="00523DF5">
        <w:rPr>
          <w:color w:val="000000" w:themeColor="text1"/>
          <w:spacing w:val="-4"/>
          <w:szCs w:val="28"/>
          <w:shd w:val="clear" w:color="auto" w:fill="FFFFFF"/>
        </w:rPr>
        <w:softHyphen/>
        <w:t xml:space="preserve">мин </w:t>
      </w:r>
      <w:r w:rsidRPr="00523DF5">
        <w:rPr>
          <w:color w:val="000000" w:themeColor="text1"/>
          <w:spacing w:val="-4"/>
          <w:szCs w:val="28"/>
          <w:shd w:val="clear" w:color="auto" w:fill="FFFFFF"/>
          <w:lang w:val="en-US"/>
        </w:rPr>
        <w:t>Zn</w:t>
      </w:r>
      <w:r w:rsidRPr="00523DF5">
        <w:rPr>
          <w:color w:val="000000" w:themeColor="text1"/>
          <w:spacing w:val="-4"/>
          <w:szCs w:val="28"/>
          <w:shd w:val="clear" w:color="auto" w:fill="FFFFFF"/>
          <w:vertAlign w:val="subscript"/>
        </w:rPr>
        <w:t>4</w:t>
      </w:r>
      <w:r w:rsidRPr="00523DF5">
        <w:rPr>
          <w:color w:val="000000" w:themeColor="text1"/>
          <w:spacing w:val="-4"/>
          <w:szCs w:val="28"/>
          <w:shd w:val="clear" w:color="auto" w:fill="FFFFFF"/>
        </w:rPr>
        <w:t>(</w:t>
      </w:r>
      <w:r w:rsidRPr="00523DF5">
        <w:rPr>
          <w:color w:val="000000" w:themeColor="text1"/>
          <w:spacing w:val="-4"/>
          <w:szCs w:val="28"/>
          <w:shd w:val="clear" w:color="auto" w:fill="FFFFFF"/>
          <w:lang w:val="en-US"/>
        </w:rPr>
        <w:t>OH</w:t>
      </w:r>
      <w:r w:rsidRPr="00523DF5">
        <w:rPr>
          <w:b/>
          <w:bCs/>
          <w:color w:val="000000" w:themeColor="text1"/>
          <w:spacing w:val="-4"/>
          <w:szCs w:val="28"/>
          <w:shd w:val="clear" w:color="auto" w:fill="FFFFFF"/>
        </w:rPr>
        <w:t>)</w:t>
      </w:r>
      <w:r w:rsidRPr="00523DF5">
        <w:rPr>
          <w:color w:val="000000" w:themeColor="text1"/>
          <w:spacing w:val="-4"/>
          <w:szCs w:val="28"/>
          <w:shd w:val="clear" w:color="auto" w:fill="FFFFFF"/>
          <w:vertAlign w:val="subscript"/>
        </w:rPr>
        <w:t>2</w:t>
      </w:r>
      <w:r w:rsidRPr="00523DF5">
        <w:rPr>
          <w:color w:val="000000" w:themeColor="text1"/>
          <w:spacing w:val="-4"/>
          <w:szCs w:val="28"/>
          <w:shd w:val="clear" w:color="auto" w:fill="FFFFFF"/>
        </w:rPr>
        <w:t>(</w:t>
      </w:r>
      <w:r w:rsidRPr="00523DF5">
        <w:rPr>
          <w:color w:val="000000" w:themeColor="text1"/>
          <w:spacing w:val="-4"/>
          <w:szCs w:val="28"/>
          <w:shd w:val="clear" w:color="auto" w:fill="FFFFFF"/>
          <w:lang w:val="en-US"/>
        </w:rPr>
        <w:t>Si</w:t>
      </w:r>
      <w:r w:rsidRPr="00523DF5">
        <w:rPr>
          <w:color w:val="000000" w:themeColor="text1"/>
          <w:spacing w:val="-4"/>
          <w:szCs w:val="28"/>
          <w:shd w:val="clear" w:color="auto" w:fill="FFFFFF"/>
          <w:vertAlign w:val="subscript"/>
        </w:rPr>
        <w:t>2</w:t>
      </w:r>
      <w:r w:rsidRPr="00523DF5">
        <w:rPr>
          <w:color w:val="000000" w:themeColor="text1"/>
          <w:spacing w:val="-4"/>
          <w:szCs w:val="28"/>
          <w:shd w:val="clear" w:color="auto" w:fill="FFFFFF"/>
          <w:lang w:val="en-US"/>
        </w:rPr>
        <w:t>O</w:t>
      </w:r>
      <w:r w:rsidRPr="00523DF5">
        <w:rPr>
          <w:color w:val="000000" w:themeColor="text1"/>
          <w:spacing w:val="-4"/>
          <w:szCs w:val="28"/>
          <w:shd w:val="clear" w:color="auto" w:fill="FFFFFF"/>
          <w:vertAlign w:val="subscript"/>
        </w:rPr>
        <w:t>7</w:t>
      </w:r>
      <w:r w:rsidRPr="00523DF5">
        <w:rPr>
          <w:color w:val="000000" w:themeColor="text1"/>
          <w:spacing w:val="-4"/>
          <w:szCs w:val="28"/>
          <w:shd w:val="clear" w:color="auto" w:fill="FFFFFF"/>
        </w:rPr>
        <w:t>)∙Н</w:t>
      </w:r>
      <w:r w:rsidRPr="00523DF5">
        <w:rPr>
          <w:color w:val="000000" w:themeColor="text1"/>
          <w:spacing w:val="-4"/>
          <w:szCs w:val="28"/>
          <w:shd w:val="clear" w:color="auto" w:fill="FFFFFF"/>
          <w:vertAlign w:val="subscript"/>
        </w:rPr>
        <w:t>2</w:t>
      </w:r>
      <w:r w:rsidRPr="00523DF5">
        <w:rPr>
          <w:color w:val="000000" w:themeColor="text1"/>
          <w:spacing w:val="-4"/>
          <w:szCs w:val="28"/>
          <w:shd w:val="clear" w:color="auto" w:fill="FFFFFF"/>
          <w:lang w:val="en-US"/>
        </w:rPr>
        <w:t>O</w:t>
      </w:r>
      <w:r w:rsidRPr="00523DF5">
        <w:rPr>
          <w:color w:val="000000" w:themeColor="text1"/>
          <w:spacing w:val="-4"/>
          <w:szCs w:val="28"/>
          <w:shd w:val="clear" w:color="auto" w:fill="FFFFFF"/>
        </w:rPr>
        <w:t xml:space="preserve">, гидроцинкит </w:t>
      </w:r>
      <w:r w:rsidRPr="00523DF5">
        <w:rPr>
          <w:color w:val="000000" w:themeColor="text1"/>
          <w:spacing w:val="-4"/>
          <w:szCs w:val="28"/>
          <w:shd w:val="clear" w:color="auto" w:fill="FFFFFF"/>
          <w:lang w:val="en-US"/>
        </w:rPr>
        <w:t>Zn</w:t>
      </w:r>
      <w:r w:rsidRPr="00523DF5">
        <w:rPr>
          <w:color w:val="000000" w:themeColor="text1"/>
          <w:spacing w:val="-4"/>
          <w:szCs w:val="28"/>
          <w:shd w:val="clear" w:color="auto" w:fill="FFFFFF"/>
          <w:vertAlign w:val="subscript"/>
        </w:rPr>
        <w:t>5</w:t>
      </w:r>
      <w:r w:rsidRPr="00523DF5">
        <w:rPr>
          <w:color w:val="000000" w:themeColor="text1"/>
          <w:spacing w:val="-4"/>
          <w:szCs w:val="28"/>
          <w:shd w:val="clear" w:color="auto" w:fill="FFFFFF"/>
        </w:rPr>
        <w:t>(</w:t>
      </w:r>
      <w:r w:rsidRPr="00523DF5">
        <w:rPr>
          <w:color w:val="000000" w:themeColor="text1"/>
          <w:spacing w:val="-4"/>
          <w:szCs w:val="28"/>
          <w:shd w:val="clear" w:color="auto" w:fill="FFFFFF"/>
          <w:lang w:val="en-US"/>
        </w:rPr>
        <w:t>OH</w:t>
      </w:r>
      <w:r w:rsidRPr="00523DF5">
        <w:rPr>
          <w:color w:val="000000" w:themeColor="text1"/>
          <w:spacing w:val="-4"/>
          <w:szCs w:val="28"/>
          <w:shd w:val="clear" w:color="auto" w:fill="FFFFFF"/>
        </w:rPr>
        <w:t>)</w:t>
      </w:r>
      <w:r w:rsidRPr="00523DF5">
        <w:rPr>
          <w:color w:val="000000" w:themeColor="text1"/>
          <w:spacing w:val="-4"/>
          <w:szCs w:val="28"/>
          <w:shd w:val="clear" w:color="auto" w:fill="FFFFFF"/>
          <w:vertAlign w:val="subscript"/>
        </w:rPr>
        <w:t>6</w:t>
      </w:r>
      <w:r w:rsidRPr="00523DF5">
        <w:rPr>
          <w:color w:val="000000" w:themeColor="text1"/>
          <w:spacing w:val="-4"/>
          <w:szCs w:val="28"/>
          <w:shd w:val="clear" w:color="auto" w:fill="FFFFFF"/>
        </w:rPr>
        <w:t>(</w:t>
      </w:r>
      <w:r w:rsidRPr="00523DF5">
        <w:rPr>
          <w:color w:val="000000" w:themeColor="text1"/>
          <w:spacing w:val="-4"/>
          <w:szCs w:val="28"/>
          <w:shd w:val="clear" w:color="auto" w:fill="FFFFFF"/>
          <w:lang w:val="en-US"/>
        </w:rPr>
        <w:t>CO</w:t>
      </w:r>
      <w:r w:rsidRPr="00523DF5">
        <w:rPr>
          <w:color w:val="000000" w:themeColor="text1"/>
          <w:spacing w:val="-4"/>
          <w:szCs w:val="28"/>
          <w:shd w:val="clear" w:color="auto" w:fill="FFFFFF"/>
          <w:vertAlign w:val="subscript"/>
        </w:rPr>
        <w:t>3</w:t>
      </w:r>
      <w:r w:rsidRPr="00523DF5">
        <w:rPr>
          <w:color w:val="000000" w:themeColor="text1"/>
          <w:spacing w:val="-4"/>
          <w:szCs w:val="28"/>
          <w:shd w:val="clear" w:color="auto" w:fill="FFFFFF"/>
        </w:rPr>
        <w:t>)</w:t>
      </w:r>
      <w:r w:rsidRPr="00523DF5">
        <w:rPr>
          <w:color w:val="000000" w:themeColor="text1"/>
          <w:spacing w:val="-4"/>
          <w:szCs w:val="28"/>
          <w:shd w:val="clear" w:color="auto" w:fill="FFFFFF"/>
          <w:vertAlign w:val="subscript"/>
        </w:rPr>
        <w:t>2</w:t>
      </w:r>
      <w:r w:rsidRPr="00523DF5">
        <w:rPr>
          <w:color w:val="000000" w:themeColor="text1"/>
          <w:spacing w:val="-4"/>
          <w:szCs w:val="28"/>
          <w:shd w:val="clear" w:color="auto" w:fill="FFFFFF"/>
        </w:rPr>
        <w:t xml:space="preserve">, адамин </w:t>
      </w:r>
      <w:r w:rsidRPr="00523DF5">
        <w:rPr>
          <w:color w:val="000000" w:themeColor="text1"/>
          <w:spacing w:val="-4"/>
          <w:szCs w:val="28"/>
          <w:shd w:val="clear" w:color="auto" w:fill="FFFFFF"/>
          <w:lang w:val="en-US"/>
        </w:rPr>
        <w:t>Zn</w:t>
      </w:r>
      <w:r w:rsidRPr="00523DF5">
        <w:rPr>
          <w:color w:val="000000" w:themeColor="text1"/>
          <w:spacing w:val="-4"/>
          <w:szCs w:val="28"/>
          <w:shd w:val="clear" w:color="auto" w:fill="FFFFFF"/>
          <w:vertAlign w:val="subscript"/>
        </w:rPr>
        <w:t>2</w:t>
      </w:r>
      <w:r w:rsidRPr="00523DF5">
        <w:rPr>
          <w:color w:val="000000" w:themeColor="text1"/>
          <w:spacing w:val="-4"/>
          <w:szCs w:val="28"/>
          <w:shd w:val="clear" w:color="auto" w:fill="FFFFFF"/>
        </w:rPr>
        <w:t>(</w:t>
      </w:r>
      <w:r w:rsidRPr="00523DF5">
        <w:rPr>
          <w:color w:val="000000" w:themeColor="text1"/>
          <w:spacing w:val="-4"/>
          <w:szCs w:val="28"/>
          <w:shd w:val="clear" w:color="auto" w:fill="FFFFFF"/>
          <w:lang w:val="en-US"/>
        </w:rPr>
        <w:t>OH</w:t>
      </w:r>
      <w:r w:rsidRPr="00523DF5">
        <w:rPr>
          <w:color w:val="000000" w:themeColor="text1"/>
          <w:spacing w:val="-4"/>
          <w:szCs w:val="28"/>
          <w:shd w:val="clear" w:color="auto" w:fill="FFFFFF"/>
        </w:rPr>
        <w:t>)[</w:t>
      </w:r>
      <w:r w:rsidRPr="00523DF5">
        <w:rPr>
          <w:color w:val="000000" w:themeColor="text1"/>
          <w:spacing w:val="-4"/>
          <w:szCs w:val="28"/>
          <w:shd w:val="clear" w:color="auto" w:fill="FFFFFF"/>
          <w:lang w:val="en-US"/>
        </w:rPr>
        <w:t>AsO</w:t>
      </w:r>
      <w:r w:rsidRPr="00523DF5">
        <w:rPr>
          <w:color w:val="000000" w:themeColor="text1"/>
          <w:spacing w:val="-4"/>
          <w:szCs w:val="28"/>
          <w:shd w:val="clear" w:color="auto" w:fill="FFFFFF"/>
          <w:vertAlign w:val="subscript"/>
        </w:rPr>
        <w:t>4</w:t>
      </w:r>
      <w:r w:rsidRPr="00523DF5">
        <w:rPr>
          <w:color w:val="000000" w:themeColor="text1"/>
          <w:spacing w:val="-4"/>
          <w:szCs w:val="28"/>
          <w:shd w:val="clear" w:color="auto" w:fill="FFFFFF"/>
        </w:rPr>
        <w:t>]</w:t>
      </w:r>
      <w:r w:rsidRPr="00523DF5">
        <w:rPr>
          <w:color w:val="000000" w:themeColor="text1"/>
          <w:szCs w:val="28"/>
          <w:shd w:val="clear" w:color="auto" w:fill="FFFFFF"/>
        </w:rPr>
        <w:t xml:space="preserve"> и др</w:t>
      </w:r>
      <w:r w:rsidR="00F63420" w:rsidRPr="00523DF5">
        <w:rPr>
          <w:color w:val="000000" w:themeColor="text1"/>
          <w:szCs w:val="28"/>
          <w:shd w:val="clear" w:color="auto" w:fill="FFFFFF"/>
        </w:rPr>
        <w:t>угие.</w:t>
      </w:r>
      <w:r w:rsidRPr="00523DF5">
        <w:rPr>
          <w:color w:val="000000" w:themeColor="text1"/>
          <w:szCs w:val="28"/>
          <w:shd w:val="clear" w:color="auto" w:fill="FFFFFF"/>
        </w:rPr>
        <w:t xml:space="preserve"> </w:t>
      </w:r>
    </w:p>
    <w:p w14:paraId="2D08DF50" w14:textId="77777777" w:rsidR="003331C6" w:rsidRPr="00523DF5" w:rsidRDefault="003331C6" w:rsidP="00C46368">
      <w:pPr>
        <w:widowControl w:val="0"/>
        <w:autoSpaceDE w:val="0"/>
        <w:autoSpaceDN w:val="0"/>
        <w:adjustRightInd w:val="0"/>
        <w:ind w:firstLine="708"/>
        <w:jc w:val="both"/>
        <w:rPr>
          <w:color w:val="000000" w:themeColor="text1"/>
          <w:szCs w:val="28"/>
          <w:lang w:val="kk-KZ"/>
        </w:rPr>
      </w:pPr>
      <w:r w:rsidRPr="00523DF5">
        <w:rPr>
          <w:color w:val="000000" w:themeColor="text1"/>
          <w:szCs w:val="28"/>
          <w:lang w:val="kk-KZ"/>
        </w:rPr>
        <w:t>Окисленные цинковые минералы не требуют затрат на окисление сырья, тра</w:t>
      </w:r>
      <w:r w:rsidRPr="00523DF5">
        <w:rPr>
          <w:color w:val="000000" w:themeColor="text1"/>
          <w:szCs w:val="28"/>
          <w:lang w:val="kk-KZ"/>
        </w:rPr>
        <w:softHyphen/>
        <w:t>ди</w:t>
      </w:r>
      <w:r w:rsidRPr="00523DF5">
        <w:rPr>
          <w:color w:val="000000" w:themeColor="text1"/>
          <w:szCs w:val="28"/>
          <w:lang w:val="kk-KZ"/>
        </w:rPr>
        <w:softHyphen/>
        <w:t>ционно проводимого в гидрометаллургии цинка. Такие минералы представ</w:t>
      </w:r>
      <w:r w:rsidRPr="00523DF5">
        <w:rPr>
          <w:color w:val="000000" w:themeColor="text1"/>
          <w:szCs w:val="28"/>
          <w:lang w:val="kk-KZ"/>
        </w:rPr>
        <w:softHyphen/>
        <w:t>ляет</w:t>
      </w:r>
      <w:r w:rsidRPr="00523DF5">
        <w:rPr>
          <w:color w:val="000000" w:themeColor="text1"/>
          <w:szCs w:val="28"/>
          <w:lang w:val="kk-KZ"/>
        </w:rPr>
        <w:softHyphen/>
        <w:t>ся возможным вовлекать в переработку на стадии вельцевания цинксодер</w:t>
      </w:r>
      <w:r w:rsidRPr="00523DF5">
        <w:rPr>
          <w:color w:val="000000" w:themeColor="text1"/>
          <w:szCs w:val="28"/>
          <w:lang w:val="kk-KZ"/>
        </w:rPr>
        <w:softHyphen/>
        <w:t>жа</w:t>
      </w:r>
      <w:r w:rsidRPr="00523DF5">
        <w:rPr>
          <w:color w:val="000000" w:themeColor="text1"/>
          <w:szCs w:val="28"/>
          <w:lang w:val="kk-KZ"/>
        </w:rPr>
        <w:softHyphen/>
        <w:t>щих ке</w:t>
      </w:r>
      <w:r w:rsidRPr="00523DF5">
        <w:rPr>
          <w:color w:val="000000" w:themeColor="text1"/>
          <w:szCs w:val="28"/>
          <w:lang w:val="kk-KZ"/>
        </w:rPr>
        <w:softHyphen/>
        <w:t>ков или непосредственно на операциях сернокислотного выщела</w:t>
      </w:r>
      <w:r w:rsidRPr="00523DF5">
        <w:rPr>
          <w:color w:val="000000" w:themeColor="text1"/>
          <w:szCs w:val="28"/>
          <w:lang w:val="kk-KZ"/>
        </w:rPr>
        <w:softHyphen/>
        <w:t>чива</w:t>
      </w:r>
      <w:r w:rsidRPr="00523DF5">
        <w:rPr>
          <w:color w:val="000000" w:themeColor="text1"/>
          <w:szCs w:val="28"/>
          <w:lang w:val="kk-KZ"/>
        </w:rPr>
        <w:softHyphen/>
        <w:t>ния огар</w:t>
      </w:r>
      <w:r w:rsidRPr="00523DF5">
        <w:rPr>
          <w:color w:val="000000" w:themeColor="text1"/>
          <w:szCs w:val="28"/>
          <w:lang w:val="kk-KZ"/>
        </w:rPr>
        <w:softHyphen/>
        <w:t>ка после окисления сфалерита либо вельц-окиси. Таким образом, вовлечение в пере</w:t>
      </w:r>
      <w:r w:rsidRPr="00523DF5">
        <w:rPr>
          <w:color w:val="000000" w:themeColor="text1"/>
          <w:szCs w:val="28"/>
          <w:lang w:val="kk-KZ"/>
        </w:rPr>
        <w:softHyphen/>
        <w:t>работку окисленного цинкового сырья делает его привлекательным с точки зрения удешевления гидрометаллургии цинка.</w:t>
      </w:r>
    </w:p>
    <w:p w14:paraId="486BC5D2" w14:textId="77777777" w:rsidR="003331C6" w:rsidRPr="00523DF5" w:rsidRDefault="003331C6" w:rsidP="00C46368">
      <w:pPr>
        <w:autoSpaceDE w:val="0"/>
        <w:autoSpaceDN w:val="0"/>
        <w:adjustRightInd w:val="0"/>
        <w:ind w:firstLine="708"/>
        <w:jc w:val="both"/>
        <w:rPr>
          <w:color w:val="000000" w:themeColor="text1"/>
          <w:szCs w:val="28"/>
          <w:lang w:val="kk-KZ"/>
        </w:rPr>
      </w:pPr>
      <w:r w:rsidRPr="00523DF5">
        <w:rPr>
          <w:color w:val="000000" w:themeColor="text1"/>
          <w:spacing w:val="-2"/>
          <w:szCs w:val="28"/>
          <w:lang w:val="kk-KZ"/>
        </w:rPr>
        <w:lastRenderedPageBreak/>
        <w:t xml:space="preserve">Вместе с тем, отсутствие для ряда окисленных минералов цинка </w:t>
      </w:r>
      <w:r w:rsidRPr="00523DF5">
        <w:rPr>
          <w:color w:val="000000" w:themeColor="text1"/>
          <w:spacing w:val="-2"/>
          <w:szCs w:val="28"/>
        </w:rPr>
        <w:t>(таблица 1)</w:t>
      </w:r>
      <w:r w:rsidRPr="00523DF5">
        <w:rPr>
          <w:color w:val="000000" w:themeColor="text1"/>
          <w:spacing w:val="-2"/>
          <w:szCs w:val="28"/>
          <w:lang w:val="kk-KZ"/>
        </w:rPr>
        <w:t xml:space="preserve"> </w:t>
      </w:r>
      <w:r w:rsidRPr="00523DF5">
        <w:rPr>
          <w:color w:val="000000" w:themeColor="text1"/>
          <w:szCs w:val="28"/>
          <w:lang w:val="kk-KZ"/>
        </w:rPr>
        <w:t>их основных термодинамических характеристик и сведений об их реакционной способности по отношению к серной кислоте не позволяют отдать предпочте</w:t>
      </w:r>
      <w:r w:rsidRPr="00523DF5">
        <w:rPr>
          <w:color w:val="000000" w:themeColor="text1"/>
          <w:szCs w:val="28"/>
          <w:lang w:val="kk-KZ"/>
        </w:rPr>
        <w:softHyphen/>
        <w:t>ние каким-либо из этих минералов. Поэтому в дальнейшей работе изучались, как эти термодинамические характеристики, так и условия сернокислотного вскры</w:t>
      </w:r>
      <w:r w:rsidRPr="00523DF5">
        <w:rPr>
          <w:color w:val="000000" w:themeColor="text1"/>
          <w:szCs w:val="28"/>
          <w:lang w:val="kk-KZ"/>
        </w:rPr>
        <w:softHyphen/>
        <w:t>тия данных минералов, т. е. кинетика их взаимодействия с серной кислотой.</w:t>
      </w:r>
    </w:p>
    <w:p w14:paraId="6990E73F" w14:textId="77777777" w:rsidR="003331C6" w:rsidRPr="00523DF5" w:rsidRDefault="003331C6" w:rsidP="00C46368">
      <w:pPr>
        <w:widowControl w:val="0"/>
        <w:ind w:firstLine="720"/>
        <w:jc w:val="both"/>
        <w:rPr>
          <w:color w:val="000000" w:themeColor="text1"/>
          <w:spacing w:val="-3"/>
          <w:szCs w:val="28"/>
        </w:rPr>
      </w:pPr>
      <w:r w:rsidRPr="00523DF5">
        <w:rPr>
          <w:color w:val="000000" w:themeColor="text1"/>
          <w:spacing w:val="-3"/>
          <w:szCs w:val="28"/>
        </w:rPr>
        <w:t>Месторождения окислен</w:t>
      </w:r>
      <w:r w:rsidRPr="00523DF5">
        <w:rPr>
          <w:color w:val="000000" w:themeColor="text1"/>
          <w:spacing w:val="-3"/>
          <w:szCs w:val="28"/>
        </w:rPr>
        <w:softHyphen/>
        <w:t>ных цинковых минералов встречается в большом количестве на всех конти</w:t>
      </w:r>
      <w:r w:rsidRPr="00523DF5">
        <w:rPr>
          <w:color w:val="000000" w:themeColor="text1"/>
          <w:spacing w:val="-3"/>
          <w:szCs w:val="28"/>
        </w:rPr>
        <w:softHyphen/>
        <w:t>нентах земного шара, в том числе в Казахстане</w:t>
      </w:r>
      <w:r w:rsidRPr="00523DF5">
        <w:rPr>
          <w:color w:val="000000" w:themeColor="text1"/>
          <w:spacing w:val="-3"/>
          <w:szCs w:val="28"/>
          <w:lang w:val="kk-KZ"/>
        </w:rPr>
        <w:t>,</w:t>
      </w:r>
      <w:r w:rsidRPr="00523DF5">
        <w:rPr>
          <w:color w:val="000000" w:themeColor="text1"/>
          <w:spacing w:val="-3"/>
          <w:szCs w:val="28"/>
        </w:rPr>
        <w:t xml:space="preserve"> России и других странах. Однако, в настоящее время лишь малая часть этих месторождений отрабатывается. </w:t>
      </w:r>
    </w:p>
    <w:p w14:paraId="7704538B" w14:textId="666BFEC7" w:rsidR="003331C6" w:rsidRPr="00523DF5" w:rsidRDefault="003331C6" w:rsidP="00C46368">
      <w:pPr>
        <w:widowControl w:val="0"/>
        <w:ind w:firstLine="708"/>
        <w:jc w:val="both"/>
        <w:rPr>
          <w:color w:val="000000" w:themeColor="text1"/>
          <w:szCs w:val="28"/>
          <w:lang w:val="kk-KZ"/>
        </w:rPr>
      </w:pPr>
      <w:r w:rsidRPr="00523DF5">
        <w:rPr>
          <w:color w:val="000000" w:themeColor="text1"/>
          <w:szCs w:val="28"/>
        </w:rPr>
        <w:t xml:space="preserve">Так, </w:t>
      </w:r>
      <w:r w:rsidRPr="00523DF5">
        <w:rPr>
          <w:color w:val="000000" w:themeColor="text1"/>
          <w:szCs w:val="28"/>
          <w:shd w:val="clear" w:color="auto" w:fill="FFFFFF"/>
        </w:rPr>
        <w:t xml:space="preserve">смитсонит (таблица 1) </w:t>
      </w:r>
      <w:r w:rsidRPr="00523DF5">
        <w:rPr>
          <w:color w:val="000000" w:themeColor="text1"/>
          <w:szCs w:val="28"/>
          <w:lang w:val="kk-KZ"/>
        </w:rPr>
        <w:t>встречается</w:t>
      </w:r>
      <w:r w:rsidRPr="00523DF5">
        <w:rPr>
          <w:color w:val="000000" w:themeColor="text1"/>
          <w:szCs w:val="28"/>
          <w:shd w:val="clear" w:color="auto" w:fill="FFFFFF"/>
        </w:rPr>
        <w:t xml:space="preserve"> в СНГ </w:t>
      </w:r>
      <w:r w:rsidRPr="00523DF5">
        <w:rPr>
          <w:color w:val="000000" w:themeColor="text1"/>
          <w:szCs w:val="28"/>
          <w:shd w:val="clear" w:color="auto" w:fill="FFFFFF"/>
          <w:lang w:val="kk-KZ"/>
        </w:rPr>
        <w:t xml:space="preserve">в </w:t>
      </w:r>
      <w:r w:rsidRPr="00523DF5">
        <w:rPr>
          <w:color w:val="000000" w:themeColor="text1"/>
          <w:szCs w:val="28"/>
          <w:shd w:val="clear" w:color="auto" w:fill="FFFFFF"/>
        </w:rPr>
        <w:t>следующих месторож</w:t>
      </w:r>
      <w:r w:rsidR="00BE57E7" w:rsidRPr="00523DF5">
        <w:rPr>
          <w:color w:val="000000" w:themeColor="text1"/>
          <w:szCs w:val="28"/>
          <w:shd w:val="clear" w:color="auto" w:fill="FFFFFF"/>
        </w:rPr>
        <w:t>-</w:t>
      </w:r>
      <w:r w:rsidRPr="00523DF5">
        <w:rPr>
          <w:color w:val="000000" w:themeColor="text1"/>
          <w:szCs w:val="28"/>
          <w:shd w:val="clear" w:color="auto" w:fill="FFFFFF"/>
        </w:rPr>
        <w:t>дения</w:t>
      </w:r>
      <w:r w:rsidRPr="00523DF5">
        <w:rPr>
          <w:color w:val="000000" w:themeColor="text1"/>
          <w:szCs w:val="28"/>
          <w:shd w:val="clear" w:color="auto" w:fill="FFFFFF"/>
          <w:lang w:val="kk-KZ"/>
        </w:rPr>
        <w:t>х и рудопроявлениях</w:t>
      </w:r>
      <w:r w:rsidRPr="00523DF5">
        <w:rPr>
          <w:color w:val="000000" w:themeColor="text1"/>
          <w:szCs w:val="28"/>
          <w:shd w:val="clear" w:color="auto" w:fill="FFFFFF"/>
        </w:rPr>
        <w:t xml:space="preserve">: Джайрем и Турлинское (хребет Каратау, Южный Казахстан), Чагирский рудник (Алтай), Алданский щит (Якутия), Коргередабский щелочной массив (Тува), Дальнегорск (Приморский край), Люпикко (Карелия) </w:t>
      </w:r>
      <w:r w:rsidR="0089715F" w:rsidRPr="00523DF5">
        <w:rPr>
          <w:color w:val="000000" w:themeColor="text1"/>
          <w:szCs w:val="28"/>
          <w:shd w:val="clear" w:color="auto" w:fill="FFFFFF"/>
        </w:rPr>
        <w:t>[32</w:t>
      </w:r>
      <w:r w:rsidRPr="00523DF5">
        <w:rPr>
          <w:color w:val="000000" w:themeColor="text1"/>
          <w:szCs w:val="28"/>
          <w:shd w:val="clear" w:color="auto" w:fill="FFFFFF"/>
        </w:rPr>
        <w:t>]. В дальнем зарубежье месторождения смитсонита известны в Австрии (Bleiberg, Carinthia), Австралии (Broken Hill, New South Wales), Бельгии (Moresnet), Вьетнаме (Trang da, Tonkin), Германии (Altenberg, Aachen, North Rhine-Westphalia), Греции (Laurium), Замбии (Kabwe), Италии (Iglesias, Sardinia), Мексике (Santa Eulalia, Chihuahua, Choix, Sinaloa), Намибии (Tsumeb), Польше (Tarnowitz и Beuthen), США (штат Арканзас), Колорадо (Leadville, Lake Co.), Миссури (Joplin district, Jasper Co.), Пенсильвания (Friedensville, Lehigh Co.), Франции (Chessy, Lyon, Rhoone)</w:t>
      </w:r>
      <w:r w:rsidRPr="00523DF5">
        <w:rPr>
          <w:color w:val="000000" w:themeColor="text1"/>
          <w:szCs w:val="28"/>
          <w:shd w:val="clear" w:color="auto" w:fill="FFFFFF"/>
          <w:lang w:val="kk-KZ"/>
        </w:rPr>
        <w:t xml:space="preserve"> </w:t>
      </w:r>
      <w:r w:rsidR="0089715F" w:rsidRPr="00523DF5">
        <w:rPr>
          <w:color w:val="000000" w:themeColor="text1"/>
          <w:szCs w:val="28"/>
          <w:shd w:val="clear" w:color="auto" w:fill="FFFFFF"/>
        </w:rPr>
        <w:t>[32</w:t>
      </w:r>
      <w:r w:rsidRPr="00523DF5">
        <w:rPr>
          <w:color w:val="000000" w:themeColor="text1"/>
          <w:szCs w:val="28"/>
          <w:shd w:val="clear" w:color="auto" w:fill="FFFFFF"/>
        </w:rPr>
        <w:t xml:space="preserve">]. </w:t>
      </w:r>
      <w:r w:rsidRPr="00523DF5">
        <w:rPr>
          <w:color w:val="000000" w:themeColor="text1"/>
          <w:szCs w:val="28"/>
          <w:lang w:val="kk-KZ"/>
        </w:rPr>
        <w:t xml:space="preserve">Однако, согласно </w:t>
      </w:r>
      <w:r w:rsidR="00143119" w:rsidRPr="00523DF5">
        <w:rPr>
          <w:color w:val="000000" w:themeColor="text1"/>
          <w:szCs w:val="28"/>
          <w:shd w:val="clear" w:color="auto" w:fill="FFFFFF"/>
        </w:rPr>
        <w:t>[1</w:t>
      </w:r>
      <w:r w:rsidRPr="00523DF5">
        <w:rPr>
          <w:color w:val="000000" w:themeColor="text1"/>
          <w:szCs w:val="28"/>
          <w:shd w:val="clear" w:color="auto" w:fill="FFFFFF"/>
        </w:rPr>
        <w:t>]</w:t>
      </w:r>
      <w:r w:rsidRPr="00523DF5">
        <w:rPr>
          <w:color w:val="000000" w:themeColor="text1"/>
          <w:szCs w:val="28"/>
          <w:shd w:val="clear" w:color="auto" w:fill="FFFFFF"/>
          <w:lang w:val="kk-KZ"/>
        </w:rPr>
        <w:t xml:space="preserve"> </w:t>
      </w:r>
      <w:r w:rsidRPr="00523DF5">
        <w:rPr>
          <w:color w:val="000000" w:themeColor="text1"/>
          <w:szCs w:val="28"/>
          <w:lang w:val="kk-KZ"/>
        </w:rPr>
        <w:t xml:space="preserve">из перечисленных месторождений и рудопроявлений цинка в доступной нам литературе имеются сведения о переработке лишь руды месторождения </w:t>
      </w:r>
      <w:r w:rsidRPr="00523DF5">
        <w:rPr>
          <w:color w:val="000000" w:themeColor="text1"/>
          <w:szCs w:val="28"/>
        </w:rPr>
        <w:t>«Броккен-Хилл» (Австралия)</w:t>
      </w:r>
      <w:r w:rsidRPr="00523DF5">
        <w:rPr>
          <w:color w:val="000000" w:themeColor="text1"/>
          <w:szCs w:val="28"/>
          <w:lang w:val="kk-KZ"/>
        </w:rPr>
        <w:t>.</w:t>
      </w:r>
    </w:p>
    <w:p w14:paraId="7C05FEC4" w14:textId="60851804" w:rsidR="003331C6" w:rsidRPr="00523DF5" w:rsidRDefault="003331C6" w:rsidP="00C46368">
      <w:pPr>
        <w:widowControl w:val="0"/>
        <w:ind w:firstLine="720"/>
        <w:jc w:val="both"/>
        <w:rPr>
          <w:color w:val="000000" w:themeColor="text1"/>
          <w:szCs w:val="28"/>
          <w:lang w:val="kk-KZ"/>
        </w:rPr>
      </w:pPr>
      <w:r w:rsidRPr="00523DF5">
        <w:rPr>
          <w:color w:val="000000" w:themeColor="text1"/>
          <w:szCs w:val="28"/>
          <w:lang w:val="kk-KZ"/>
        </w:rPr>
        <w:t xml:space="preserve">Каламин (таблица 1) так же встречается на всех континентах </w:t>
      </w:r>
      <w:r w:rsidR="0089715F" w:rsidRPr="00523DF5">
        <w:rPr>
          <w:color w:val="000000" w:themeColor="text1"/>
          <w:szCs w:val="28"/>
          <w:shd w:val="clear" w:color="auto" w:fill="FFFFFF"/>
        </w:rPr>
        <w:t>[32</w:t>
      </w:r>
      <w:r w:rsidRPr="00523DF5">
        <w:rPr>
          <w:color w:val="000000" w:themeColor="text1"/>
          <w:szCs w:val="28"/>
          <w:shd w:val="clear" w:color="auto" w:fill="FFFFFF"/>
        </w:rPr>
        <w:t>]</w:t>
      </w:r>
      <w:r w:rsidRPr="00523DF5">
        <w:rPr>
          <w:color w:val="000000" w:themeColor="text1"/>
          <w:szCs w:val="28"/>
          <w:lang w:val="kk-KZ"/>
        </w:rPr>
        <w:t xml:space="preserve">. В России каламин встречается в Восточном Забайкалье (Акатуйское, Ильдиканское, Кличкинское, Тайнинское). </w:t>
      </w:r>
      <w:r w:rsidRPr="00523DF5">
        <w:rPr>
          <w:color w:val="000000" w:themeColor="text1"/>
          <w:szCs w:val="28"/>
          <w:shd w:val="clear" w:color="auto" w:fill="FFFFFF"/>
          <w:lang w:val="kk-KZ"/>
        </w:rPr>
        <w:t xml:space="preserve">В других старанах месторождения каламина </w:t>
      </w:r>
      <w:r w:rsidRPr="00523DF5">
        <w:rPr>
          <w:color w:val="000000" w:themeColor="text1"/>
          <w:szCs w:val="28"/>
          <w:lang w:val="kk-KZ"/>
        </w:rPr>
        <w:t xml:space="preserve">известны в Англии (Caldbeck Fells, Cumbria), Германии (Freiberg and Altenberg, Saxony), Иране (Tchah Kuh, Esfahan), Италии на о. Сардиния (Sa Duchessa mine, Oridda district), Мексике (Santa Eulalia, Chihuahua), Румынии (Rezbanya), Словакии (Schemnitz), США (штаты Аризона, Колорадо, Монтана, Нью-Джерси и Юта). Вместе с тем, согласно </w:t>
      </w:r>
      <w:r w:rsidR="00143119" w:rsidRPr="00523DF5">
        <w:rPr>
          <w:color w:val="000000" w:themeColor="text1"/>
          <w:szCs w:val="28"/>
          <w:shd w:val="clear" w:color="auto" w:fill="FFFFFF"/>
        </w:rPr>
        <w:t>[33</w:t>
      </w:r>
      <w:r w:rsidRPr="00523DF5">
        <w:rPr>
          <w:color w:val="000000" w:themeColor="text1"/>
          <w:szCs w:val="28"/>
          <w:shd w:val="clear" w:color="auto" w:fill="FFFFFF"/>
        </w:rPr>
        <w:t>]</w:t>
      </w:r>
      <w:r w:rsidRPr="00523DF5">
        <w:rPr>
          <w:color w:val="000000" w:themeColor="text1"/>
          <w:szCs w:val="28"/>
          <w:shd w:val="clear" w:color="auto" w:fill="FFFFFF"/>
          <w:lang w:val="kk-KZ"/>
        </w:rPr>
        <w:t xml:space="preserve"> </w:t>
      </w:r>
      <w:r w:rsidRPr="00523DF5">
        <w:rPr>
          <w:color w:val="000000" w:themeColor="text1"/>
          <w:szCs w:val="28"/>
          <w:lang w:val="kk-KZ"/>
        </w:rPr>
        <w:t xml:space="preserve">из перечисленных месторождений цинка в доступной нам литературе имеются сведения о переработке лишь руды место-рождения </w:t>
      </w:r>
      <w:r w:rsidRPr="00523DF5">
        <w:rPr>
          <w:color w:val="000000" w:themeColor="text1"/>
          <w:szCs w:val="28"/>
        </w:rPr>
        <w:t>«Нью-Джерси» (США)»</w:t>
      </w:r>
      <w:r w:rsidRPr="00523DF5">
        <w:rPr>
          <w:color w:val="000000" w:themeColor="text1"/>
          <w:szCs w:val="28"/>
          <w:lang w:val="kk-KZ"/>
        </w:rPr>
        <w:t>.</w:t>
      </w:r>
    </w:p>
    <w:p w14:paraId="28A12723" w14:textId="77777777" w:rsidR="00C46368" w:rsidRPr="00523DF5" w:rsidRDefault="003331C6" w:rsidP="00C46368">
      <w:pPr>
        <w:ind w:firstLine="708"/>
        <w:jc w:val="both"/>
        <w:rPr>
          <w:color w:val="000000" w:themeColor="text1"/>
          <w:szCs w:val="28"/>
        </w:rPr>
      </w:pPr>
      <w:r w:rsidRPr="00523DF5">
        <w:rPr>
          <w:color w:val="000000" w:themeColor="text1"/>
          <w:szCs w:val="28"/>
        </w:rPr>
        <w:t>Как видно из данных, представленных в таблице 1, одиннадцать окислен</w:t>
      </w:r>
      <w:r w:rsidRPr="00523DF5">
        <w:rPr>
          <w:color w:val="000000" w:themeColor="text1"/>
          <w:szCs w:val="28"/>
        </w:rPr>
        <w:softHyphen/>
        <w:t>ных минералов цинка (с номерами 5, 9-12, 14, 18, 28, 29, 35, 37) характе</w:t>
      </w:r>
      <w:r w:rsidRPr="00523DF5">
        <w:rPr>
          <w:color w:val="000000" w:themeColor="text1"/>
          <w:szCs w:val="28"/>
        </w:rPr>
        <w:softHyphen/>
        <w:t>ризуются содержанием цинка 52,15÷80,30 % масс., что сопоставимо с его со</w:t>
      </w:r>
      <w:r w:rsidRPr="00523DF5">
        <w:rPr>
          <w:color w:val="000000" w:themeColor="text1"/>
          <w:szCs w:val="28"/>
        </w:rPr>
        <w:softHyphen/>
        <w:t>дер</w:t>
      </w:r>
      <w:r w:rsidRPr="00523DF5">
        <w:rPr>
          <w:color w:val="000000" w:themeColor="text1"/>
          <w:szCs w:val="28"/>
        </w:rPr>
        <w:softHyphen/>
        <w:t>жанием в традиционно используемых в гидрометаллургии цинка сульфид</w:t>
      </w:r>
      <w:r w:rsidRPr="00523DF5">
        <w:rPr>
          <w:color w:val="000000" w:themeColor="text1"/>
          <w:szCs w:val="28"/>
        </w:rPr>
        <w:softHyphen/>
        <w:t>ных минералов №1-№3 (таблица 1), равным 60,00÷67,10 % масс. Поэтому приведённые окисленные минералы цинка с его содержанием 52,15÷80,30 % масс. наряду с традиционно используемыми сульфидными минералами цинка так же представ</w:t>
      </w:r>
      <w:r w:rsidR="00BE57E7" w:rsidRPr="00523DF5">
        <w:rPr>
          <w:color w:val="000000" w:themeColor="text1"/>
          <w:szCs w:val="28"/>
        </w:rPr>
        <w:t>-</w:t>
      </w:r>
      <w:r w:rsidRPr="00523DF5">
        <w:rPr>
          <w:color w:val="000000" w:themeColor="text1"/>
          <w:szCs w:val="28"/>
        </w:rPr>
        <w:t>ляют практический интерес для их переработки в гидрометаллургии цинка.</w:t>
      </w:r>
    </w:p>
    <w:p w14:paraId="142E4903" w14:textId="36EC7715" w:rsidR="003331C6" w:rsidRPr="00523DF5" w:rsidRDefault="003331C6" w:rsidP="00C46368">
      <w:pPr>
        <w:ind w:firstLine="708"/>
        <w:jc w:val="both"/>
        <w:rPr>
          <w:color w:val="000000" w:themeColor="text1"/>
          <w:szCs w:val="28"/>
        </w:rPr>
      </w:pPr>
      <w:r w:rsidRPr="00523DF5">
        <w:rPr>
          <w:color w:val="000000" w:themeColor="text1"/>
          <w:szCs w:val="28"/>
        </w:rPr>
        <w:lastRenderedPageBreak/>
        <w:t>Цинковые руды по степени их окисления классифицируются на сульфид</w:t>
      </w:r>
      <w:r w:rsidRPr="00523DF5">
        <w:rPr>
          <w:color w:val="000000" w:themeColor="text1"/>
          <w:szCs w:val="28"/>
        </w:rPr>
        <w:softHyphen/>
        <w:t xml:space="preserve">ные, смешанные и окисленные </w:t>
      </w:r>
      <w:r w:rsidR="00F641AF" w:rsidRPr="00523DF5">
        <w:rPr>
          <w:color w:val="000000" w:themeColor="text1"/>
          <w:szCs w:val="28"/>
        </w:rPr>
        <w:t>[28</w:t>
      </w:r>
      <w:r w:rsidRPr="00523DF5">
        <w:rPr>
          <w:color w:val="000000" w:themeColor="text1"/>
          <w:szCs w:val="28"/>
        </w:rPr>
        <w:t>]. Критерием для отнесения руд к тому или иному типу слу</w:t>
      </w:r>
      <w:r w:rsidRPr="00523DF5">
        <w:rPr>
          <w:color w:val="000000" w:themeColor="text1"/>
          <w:szCs w:val="28"/>
        </w:rPr>
        <w:softHyphen/>
        <w:t>жит содержание цинка в оксидной форме (таблица 2).</w:t>
      </w:r>
    </w:p>
    <w:p w14:paraId="4EB3B648" w14:textId="2158CE2D" w:rsidR="003331C6" w:rsidRPr="00523DF5" w:rsidRDefault="003331C6" w:rsidP="00F63420">
      <w:pPr>
        <w:ind w:firstLine="708"/>
        <w:jc w:val="both"/>
        <w:rPr>
          <w:color w:val="000000" w:themeColor="text1"/>
          <w:spacing w:val="-4"/>
          <w:szCs w:val="28"/>
        </w:rPr>
      </w:pPr>
      <w:r w:rsidRPr="00523DF5">
        <w:rPr>
          <w:color w:val="000000" w:themeColor="text1"/>
          <w:szCs w:val="28"/>
          <w:shd w:val="clear" w:color="auto" w:fill="FFFFFF"/>
        </w:rPr>
        <w:t xml:space="preserve">К примеру, месторождение </w:t>
      </w:r>
      <w:r w:rsidRPr="00523DF5">
        <w:rPr>
          <w:color w:val="000000" w:themeColor="text1"/>
          <w:szCs w:val="28"/>
          <w:shd w:val="clear" w:color="auto" w:fill="FFFFFF"/>
          <w:lang w:val="kk-KZ"/>
        </w:rPr>
        <w:t>смешанных</w:t>
      </w:r>
      <w:r w:rsidRPr="00523DF5">
        <w:rPr>
          <w:color w:val="000000" w:themeColor="text1"/>
          <w:szCs w:val="28"/>
          <w:shd w:val="clear" w:color="auto" w:fill="FFFFFF"/>
        </w:rPr>
        <w:t xml:space="preserve"> цинковых руд Доватка (Россия, </w:t>
      </w:r>
      <w:r w:rsidRPr="00523DF5">
        <w:rPr>
          <w:color w:val="000000" w:themeColor="text1"/>
          <w:spacing w:val="-4"/>
          <w:szCs w:val="28"/>
          <w:shd w:val="clear" w:color="auto" w:fill="FFFFFF"/>
        </w:rPr>
        <w:t>Бурятия) на 40 % масс. окислено [</w:t>
      </w:r>
      <w:r w:rsidR="00F641AF" w:rsidRPr="00523DF5">
        <w:rPr>
          <w:color w:val="000000" w:themeColor="text1"/>
          <w:spacing w:val="-4"/>
          <w:szCs w:val="28"/>
          <w:shd w:val="clear" w:color="auto" w:fill="FFFFFF"/>
          <w:lang w:val="kk-KZ"/>
        </w:rPr>
        <w:t>22</w:t>
      </w:r>
      <w:r w:rsidRPr="00523DF5">
        <w:rPr>
          <w:color w:val="000000" w:themeColor="text1"/>
          <w:spacing w:val="-4"/>
          <w:szCs w:val="28"/>
          <w:shd w:val="clear" w:color="auto" w:fill="FFFFFF"/>
        </w:rPr>
        <w:t>]</w:t>
      </w:r>
      <w:r w:rsidRPr="00523DF5">
        <w:rPr>
          <w:color w:val="000000" w:themeColor="text1"/>
          <w:spacing w:val="-4"/>
          <w:szCs w:val="28"/>
          <w:shd w:val="clear" w:color="auto" w:fill="FFFFFF"/>
          <w:lang w:val="kk-KZ"/>
        </w:rPr>
        <w:t>. Согласно патенту на изо</w:t>
      </w:r>
      <w:r w:rsidRPr="00523DF5">
        <w:rPr>
          <w:color w:val="000000" w:themeColor="text1"/>
          <w:spacing w:val="-4"/>
          <w:szCs w:val="28"/>
          <w:shd w:val="clear" w:color="auto" w:fill="FFFFFF"/>
          <w:lang w:val="kk-KZ"/>
        </w:rPr>
        <w:softHyphen/>
        <w:t>б</w:t>
      </w:r>
      <w:r w:rsidRPr="00523DF5">
        <w:rPr>
          <w:color w:val="000000" w:themeColor="text1"/>
          <w:spacing w:val="-4"/>
          <w:szCs w:val="28"/>
          <w:shd w:val="clear" w:color="auto" w:fill="FFFFFF"/>
          <w:lang w:val="kk-KZ"/>
        </w:rPr>
        <w:softHyphen/>
        <w:t>ре</w:t>
      </w:r>
      <w:r w:rsidRPr="00523DF5">
        <w:rPr>
          <w:color w:val="000000" w:themeColor="text1"/>
          <w:spacing w:val="-4"/>
          <w:szCs w:val="28"/>
          <w:shd w:val="clear" w:color="auto" w:fill="FFFFFF"/>
          <w:lang w:val="kk-KZ"/>
        </w:rPr>
        <w:softHyphen/>
        <w:t xml:space="preserve">тение </w:t>
      </w:r>
      <w:r w:rsidRPr="00523DF5">
        <w:rPr>
          <w:color w:val="000000" w:themeColor="text1"/>
          <w:spacing w:val="-4"/>
          <w:szCs w:val="28"/>
          <w:shd w:val="clear" w:color="auto" w:fill="FFFFFF"/>
        </w:rPr>
        <w:t>встре</w:t>
      </w:r>
      <w:r w:rsidRPr="00523DF5">
        <w:rPr>
          <w:color w:val="000000" w:themeColor="text1"/>
          <w:spacing w:val="-4"/>
          <w:szCs w:val="28"/>
          <w:shd w:val="clear" w:color="auto" w:fill="FFFFFF"/>
        </w:rPr>
        <w:softHyphen/>
        <w:t>чаются</w:t>
      </w:r>
      <w:r w:rsidRPr="00523DF5">
        <w:rPr>
          <w:color w:val="000000" w:themeColor="text1"/>
          <w:szCs w:val="28"/>
          <w:shd w:val="clear" w:color="auto" w:fill="FFFFFF"/>
        </w:rPr>
        <w:t xml:space="preserve"> </w:t>
      </w:r>
      <w:r w:rsidRPr="00523DF5">
        <w:rPr>
          <w:color w:val="000000" w:themeColor="text1"/>
          <w:szCs w:val="28"/>
          <w:shd w:val="clear" w:color="auto" w:fill="FFFFFF"/>
          <w:lang w:val="kk-KZ"/>
        </w:rPr>
        <w:t>окисленные</w:t>
      </w:r>
      <w:r w:rsidRPr="00523DF5">
        <w:rPr>
          <w:color w:val="000000" w:themeColor="text1"/>
          <w:szCs w:val="28"/>
          <w:shd w:val="clear" w:color="auto" w:fill="FFFFFF"/>
        </w:rPr>
        <w:t xml:space="preserve"> цинковые руды, степень окис</w:t>
      </w:r>
      <w:r w:rsidRPr="00523DF5">
        <w:rPr>
          <w:color w:val="000000" w:themeColor="text1"/>
          <w:szCs w:val="28"/>
          <w:shd w:val="clear" w:color="auto" w:fill="FFFFFF"/>
        </w:rPr>
        <w:softHyphen/>
        <w:t>ле</w:t>
      </w:r>
      <w:r w:rsidRPr="00523DF5">
        <w:rPr>
          <w:color w:val="000000" w:themeColor="text1"/>
          <w:szCs w:val="28"/>
          <w:shd w:val="clear" w:color="auto" w:fill="FFFFFF"/>
        </w:rPr>
        <w:softHyphen/>
        <w:t>ния которых состав</w:t>
      </w:r>
      <w:r w:rsidRPr="00523DF5">
        <w:rPr>
          <w:color w:val="000000" w:themeColor="text1"/>
          <w:szCs w:val="28"/>
          <w:shd w:val="clear" w:color="auto" w:fill="FFFFFF"/>
        </w:rPr>
        <w:softHyphen/>
        <w:t>ляет до 80 % масс.</w:t>
      </w:r>
      <w:r w:rsidRPr="00523DF5">
        <w:rPr>
          <w:color w:val="000000" w:themeColor="text1"/>
          <w:spacing w:val="-4"/>
          <w:szCs w:val="28"/>
          <w:shd w:val="clear" w:color="auto" w:fill="FFFFFF"/>
        </w:rPr>
        <w:t xml:space="preserve"> </w:t>
      </w:r>
      <w:r w:rsidR="00422CA3" w:rsidRPr="00523DF5">
        <w:rPr>
          <w:color w:val="000000" w:themeColor="text1"/>
          <w:spacing w:val="-4"/>
          <w:szCs w:val="28"/>
          <w:shd w:val="clear" w:color="auto" w:fill="FFFFFF"/>
        </w:rPr>
        <w:t>[4</w:t>
      </w:r>
      <w:r w:rsidRPr="00523DF5">
        <w:rPr>
          <w:color w:val="000000" w:themeColor="text1"/>
          <w:spacing w:val="-4"/>
          <w:szCs w:val="28"/>
          <w:shd w:val="clear" w:color="auto" w:fill="FFFFFF"/>
        </w:rPr>
        <w:t xml:space="preserve">]. </w:t>
      </w:r>
      <w:r w:rsidRPr="00523DF5">
        <w:rPr>
          <w:color w:val="000000" w:themeColor="text1"/>
          <w:szCs w:val="28"/>
          <w:shd w:val="clear" w:color="auto" w:fill="FFFFFF"/>
        </w:rPr>
        <w:t xml:space="preserve">На месторождении Брокен-Хилл (Северная Родезия) </w:t>
      </w:r>
      <w:r w:rsidRPr="00523DF5">
        <w:rPr>
          <w:color w:val="000000" w:themeColor="text1"/>
          <w:szCs w:val="28"/>
        </w:rPr>
        <w:t xml:space="preserve">верхние части рудных тел до глубины 40÷50 м являются </w:t>
      </w:r>
      <w:r w:rsidRPr="00523DF5">
        <w:rPr>
          <w:color w:val="000000" w:themeColor="text1"/>
          <w:spacing w:val="-6"/>
          <w:szCs w:val="28"/>
        </w:rPr>
        <w:t xml:space="preserve">окисленными </w:t>
      </w:r>
      <w:r w:rsidR="005A60DC" w:rsidRPr="00523DF5">
        <w:rPr>
          <w:color w:val="000000" w:themeColor="text1"/>
          <w:spacing w:val="-6"/>
          <w:szCs w:val="28"/>
        </w:rPr>
        <w:t>[34</w:t>
      </w:r>
      <w:r w:rsidRPr="00523DF5">
        <w:rPr>
          <w:color w:val="000000" w:themeColor="text1"/>
          <w:spacing w:val="-6"/>
          <w:szCs w:val="28"/>
        </w:rPr>
        <w:t>].</w:t>
      </w:r>
      <w:r w:rsidRPr="00523DF5">
        <w:rPr>
          <w:color w:val="000000" w:themeColor="text1"/>
          <w:szCs w:val="28"/>
        </w:rPr>
        <w:t xml:space="preserve"> Мес</w:t>
      </w:r>
      <w:r w:rsidRPr="00523DF5">
        <w:rPr>
          <w:color w:val="000000" w:themeColor="text1"/>
          <w:szCs w:val="28"/>
        </w:rPr>
        <w:softHyphen/>
        <w:t>то</w:t>
      </w:r>
      <w:r w:rsidRPr="00523DF5">
        <w:rPr>
          <w:color w:val="000000" w:themeColor="text1"/>
          <w:szCs w:val="28"/>
        </w:rPr>
        <w:softHyphen/>
        <w:t>рож</w:t>
      </w:r>
      <w:r w:rsidRPr="00523DF5">
        <w:rPr>
          <w:color w:val="000000" w:themeColor="text1"/>
          <w:szCs w:val="28"/>
        </w:rPr>
        <w:softHyphen/>
        <w:t xml:space="preserve">дения </w:t>
      </w:r>
      <w:r w:rsidRPr="00523DF5">
        <w:rPr>
          <w:color w:val="000000" w:themeColor="text1"/>
          <w:spacing w:val="-4"/>
          <w:szCs w:val="28"/>
        </w:rPr>
        <w:t>Миргалимсай и Ачисай (Турлан), находящиеся на терри</w:t>
      </w:r>
      <w:r w:rsidRPr="00523DF5">
        <w:rPr>
          <w:color w:val="000000" w:themeColor="text1"/>
          <w:spacing w:val="-4"/>
          <w:szCs w:val="28"/>
        </w:rPr>
        <w:softHyphen/>
        <w:t>тории Ка</w:t>
      </w:r>
      <w:r w:rsidRPr="00523DF5">
        <w:rPr>
          <w:color w:val="000000" w:themeColor="text1"/>
          <w:spacing w:val="-4"/>
          <w:szCs w:val="28"/>
        </w:rPr>
        <w:softHyphen/>
        <w:t xml:space="preserve">захстана имеют </w:t>
      </w:r>
      <w:r w:rsidRPr="00523DF5">
        <w:rPr>
          <w:color w:val="000000" w:themeColor="text1"/>
          <w:szCs w:val="28"/>
        </w:rPr>
        <w:t>полностью окисленные верхние части рудных тел до глубины соответ</w:t>
      </w:r>
      <w:r w:rsidRPr="00523DF5">
        <w:rPr>
          <w:color w:val="000000" w:themeColor="text1"/>
          <w:szCs w:val="28"/>
        </w:rPr>
        <w:softHyphen/>
        <w:t xml:space="preserve">ственно 50 м и 200÷250 м </w:t>
      </w:r>
      <w:r w:rsidR="005A5A55" w:rsidRPr="00523DF5">
        <w:rPr>
          <w:color w:val="000000" w:themeColor="text1"/>
          <w:szCs w:val="28"/>
        </w:rPr>
        <w:t>[35</w:t>
      </w:r>
      <w:r w:rsidRPr="00523DF5">
        <w:rPr>
          <w:color w:val="000000" w:themeColor="text1"/>
          <w:szCs w:val="28"/>
        </w:rPr>
        <w:t>].</w:t>
      </w:r>
      <w:r w:rsidRPr="00523DF5">
        <w:rPr>
          <w:color w:val="000000" w:themeColor="text1"/>
          <w:spacing w:val="-4"/>
          <w:szCs w:val="28"/>
        </w:rPr>
        <w:t xml:space="preserve"> К окисленным цинковым рудам Казахстана отно</w:t>
      </w:r>
      <w:r w:rsidRPr="00523DF5">
        <w:rPr>
          <w:color w:val="000000" w:themeColor="text1"/>
          <w:spacing w:val="-4"/>
          <w:szCs w:val="28"/>
        </w:rPr>
        <w:softHyphen/>
        <w:t>сятся также руды месторождений Шай</w:t>
      </w:r>
      <w:r w:rsidRPr="00523DF5">
        <w:rPr>
          <w:color w:val="000000" w:themeColor="text1"/>
          <w:spacing w:val="-4"/>
          <w:szCs w:val="28"/>
        </w:rPr>
        <w:softHyphen/>
        <w:t>мерден, Шалкия и Жайрем</w:t>
      </w:r>
      <w:r w:rsidRPr="00523DF5">
        <w:rPr>
          <w:color w:val="000000" w:themeColor="text1"/>
          <w:spacing w:val="-4"/>
          <w:szCs w:val="28"/>
          <w:lang w:val="kk-KZ"/>
        </w:rPr>
        <w:t xml:space="preserve"> </w:t>
      </w:r>
      <w:r w:rsidR="002C3D39" w:rsidRPr="00523DF5">
        <w:rPr>
          <w:color w:val="000000" w:themeColor="text1"/>
          <w:spacing w:val="-4"/>
          <w:szCs w:val="28"/>
        </w:rPr>
        <w:t>[36</w:t>
      </w:r>
      <w:r w:rsidRPr="00523DF5">
        <w:rPr>
          <w:color w:val="000000" w:themeColor="text1"/>
          <w:spacing w:val="-4"/>
          <w:szCs w:val="28"/>
        </w:rPr>
        <w:t>].</w:t>
      </w:r>
    </w:p>
    <w:p w14:paraId="5F64B8DA" w14:textId="77777777" w:rsidR="003331C6" w:rsidRPr="00523DF5" w:rsidRDefault="003331C6" w:rsidP="00F63420">
      <w:pPr>
        <w:ind w:firstLine="708"/>
        <w:jc w:val="both"/>
        <w:rPr>
          <w:color w:val="000000" w:themeColor="text1"/>
          <w:spacing w:val="-4"/>
          <w:szCs w:val="28"/>
        </w:rPr>
      </w:pPr>
      <w:r w:rsidRPr="00523DF5">
        <w:rPr>
          <w:color w:val="000000" w:themeColor="text1"/>
          <w:szCs w:val="28"/>
          <w:shd w:val="clear" w:color="auto" w:fill="FFFFFF"/>
        </w:rPr>
        <w:t>Таким образом, в сульфидных рудах практически всегда встречаются зоны окисления, либо указанные руды со временем полностью окисляются.</w:t>
      </w:r>
    </w:p>
    <w:p w14:paraId="36147516" w14:textId="77777777" w:rsidR="003331C6" w:rsidRPr="00523DF5" w:rsidRDefault="003331C6" w:rsidP="003331C6">
      <w:pPr>
        <w:jc w:val="both"/>
        <w:rPr>
          <w:color w:val="000000" w:themeColor="text1"/>
          <w:spacing w:val="-4"/>
          <w:szCs w:val="28"/>
        </w:rPr>
      </w:pPr>
    </w:p>
    <w:p w14:paraId="49DCAA6D" w14:textId="24586464" w:rsidR="003331C6" w:rsidRPr="00523DF5" w:rsidRDefault="003331C6" w:rsidP="003331C6">
      <w:pPr>
        <w:jc w:val="both"/>
        <w:rPr>
          <w:color w:val="000000" w:themeColor="text1"/>
          <w:spacing w:val="-4"/>
          <w:szCs w:val="28"/>
        </w:rPr>
      </w:pPr>
      <w:r w:rsidRPr="00523DF5">
        <w:rPr>
          <w:color w:val="000000" w:themeColor="text1"/>
          <w:spacing w:val="-4"/>
          <w:szCs w:val="28"/>
          <w:shd w:val="clear" w:color="auto" w:fill="FFFFFF"/>
        </w:rPr>
        <w:t xml:space="preserve">Таблица 2 – </w:t>
      </w:r>
      <w:r w:rsidRPr="00523DF5">
        <w:rPr>
          <w:bCs/>
          <w:color w:val="000000" w:themeColor="text1"/>
          <w:spacing w:val="-4"/>
          <w:szCs w:val="28"/>
        </w:rPr>
        <w:t xml:space="preserve">Типы свинцово-цинковых руд </w:t>
      </w:r>
      <w:r w:rsidR="002C3D39" w:rsidRPr="00523DF5">
        <w:rPr>
          <w:color w:val="000000" w:themeColor="text1"/>
          <w:spacing w:val="-4"/>
          <w:szCs w:val="28"/>
        </w:rPr>
        <w:t>[28</w:t>
      </w:r>
      <w:r w:rsidRPr="00523DF5">
        <w:rPr>
          <w:color w:val="000000" w:themeColor="text1"/>
          <w:spacing w:val="-4"/>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
        <w:gridCol w:w="3473"/>
        <w:gridCol w:w="5351"/>
      </w:tblGrid>
      <w:tr w:rsidR="00493B6B" w:rsidRPr="00523DF5" w14:paraId="2FE0974E" w14:textId="77777777" w:rsidTr="00F63420">
        <w:trPr>
          <w:jc w:val="center"/>
        </w:trPr>
        <w:tc>
          <w:tcPr>
            <w:tcW w:w="817" w:type="dxa"/>
            <w:shd w:val="clear" w:color="auto" w:fill="auto"/>
            <w:vAlign w:val="center"/>
          </w:tcPr>
          <w:p w14:paraId="318304D8" w14:textId="77777777" w:rsidR="003331C6" w:rsidRPr="00523DF5" w:rsidRDefault="003331C6" w:rsidP="00F63420">
            <w:pPr>
              <w:jc w:val="center"/>
              <w:rPr>
                <w:color w:val="000000" w:themeColor="text1"/>
                <w:sz w:val="24"/>
              </w:rPr>
            </w:pPr>
            <w:r w:rsidRPr="00523DF5">
              <w:rPr>
                <w:color w:val="000000" w:themeColor="text1"/>
                <w:sz w:val="24"/>
              </w:rPr>
              <w:t>№</w:t>
            </w:r>
          </w:p>
        </w:tc>
        <w:tc>
          <w:tcPr>
            <w:tcW w:w="3544" w:type="dxa"/>
            <w:shd w:val="clear" w:color="auto" w:fill="auto"/>
            <w:vAlign w:val="center"/>
          </w:tcPr>
          <w:p w14:paraId="0A5DA5DE" w14:textId="77777777" w:rsidR="003331C6" w:rsidRPr="00523DF5" w:rsidRDefault="003331C6" w:rsidP="00F63420">
            <w:pPr>
              <w:jc w:val="center"/>
              <w:rPr>
                <w:color w:val="000000" w:themeColor="text1"/>
                <w:szCs w:val="28"/>
                <w:shd w:val="clear" w:color="auto" w:fill="FFFFFF"/>
              </w:rPr>
            </w:pPr>
            <w:r w:rsidRPr="00523DF5">
              <w:rPr>
                <w:color w:val="000000" w:themeColor="text1"/>
                <w:sz w:val="24"/>
              </w:rPr>
              <w:t>Тип руд</w:t>
            </w:r>
          </w:p>
        </w:tc>
        <w:tc>
          <w:tcPr>
            <w:tcW w:w="5493" w:type="dxa"/>
            <w:shd w:val="clear" w:color="auto" w:fill="auto"/>
            <w:vAlign w:val="center"/>
          </w:tcPr>
          <w:p w14:paraId="45B0EF7E" w14:textId="77777777" w:rsidR="003331C6" w:rsidRPr="00523DF5" w:rsidRDefault="003331C6" w:rsidP="00F63420">
            <w:pPr>
              <w:jc w:val="center"/>
              <w:rPr>
                <w:color w:val="000000" w:themeColor="text1"/>
                <w:szCs w:val="28"/>
                <w:shd w:val="clear" w:color="auto" w:fill="FFFFFF"/>
              </w:rPr>
            </w:pPr>
            <w:r w:rsidRPr="00523DF5">
              <w:rPr>
                <w:color w:val="000000" w:themeColor="text1"/>
                <w:sz w:val="24"/>
              </w:rPr>
              <w:t>Содержание оксида цинка (цинка), % масс.</w:t>
            </w:r>
          </w:p>
        </w:tc>
      </w:tr>
      <w:tr w:rsidR="00493B6B" w:rsidRPr="00523DF5" w14:paraId="6B0B7EAD" w14:textId="77777777" w:rsidTr="00F63420">
        <w:trPr>
          <w:jc w:val="center"/>
        </w:trPr>
        <w:tc>
          <w:tcPr>
            <w:tcW w:w="817" w:type="dxa"/>
            <w:shd w:val="clear" w:color="auto" w:fill="auto"/>
            <w:vAlign w:val="center"/>
          </w:tcPr>
          <w:p w14:paraId="56195FB4" w14:textId="77777777" w:rsidR="003331C6" w:rsidRPr="00523DF5" w:rsidRDefault="003331C6" w:rsidP="00F63420">
            <w:pPr>
              <w:jc w:val="center"/>
              <w:rPr>
                <w:color w:val="000000" w:themeColor="text1"/>
                <w:sz w:val="24"/>
              </w:rPr>
            </w:pPr>
            <w:r w:rsidRPr="00523DF5">
              <w:rPr>
                <w:color w:val="000000" w:themeColor="text1"/>
                <w:sz w:val="24"/>
              </w:rPr>
              <w:t>1</w:t>
            </w:r>
          </w:p>
        </w:tc>
        <w:tc>
          <w:tcPr>
            <w:tcW w:w="3544" w:type="dxa"/>
            <w:shd w:val="clear" w:color="auto" w:fill="auto"/>
            <w:vAlign w:val="center"/>
          </w:tcPr>
          <w:p w14:paraId="26796A76" w14:textId="77777777" w:rsidR="003331C6" w:rsidRPr="00523DF5" w:rsidRDefault="003331C6" w:rsidP="00F63420">
            <w:pPr>
              <w:jc w:val="center"/>
              <w:rPr>
                <w:color w:val="000000" w:themeColor="text1"/>
                <w:szCs w:val="28"/>
                <w:shd w:val="clear" w:color="auto" w:fill="FFFFFF"/>
              </w:rPr>
            </w:pPr>
            <w:r w:rsidRPr="00523DF5">
              <w:rPr>
                <w:color w:val="000000" w:themeColor="text1"/>
                <w:sz w:val="24"/>
              </w:rPr>
              <w:t>Сульфидный</w:t>
            </w:r>
          </w:p>
        </w:tc>
        <w:tc>
          <w:tcPr>
            <w:tcW w:w="5493" w:type="dxa"/>
            <w:shd w:val="clear" w:color="auto" w:fill="auto"/>
            <w:vAlign w:val="center"/>
          </w:tcPr>
          <w:p w14:paraId="1AF60431" w14:textId="77777777" w:rsidR="003331C6" w:rsidRPr="00523DF5" w:rsidRDefault="003331C6" w:rsidP="00F63420">
            <w:pPr>
              <w:jc w:val="center"/>
              <w:rPr>
                <w:color w:val="000000" w:themeColor="text1"/>
                <w:szCs w:val="28"/>
                <w:shd w:val="clear" w:color="auto" w:fill="FFFFFF"/>
              </w:rPr>
            </w:pPr>
            <w:r w:rsidRPr="00523DF5">
              <w:rPr>
                <w:color w:val="000000" w:themeColor="text1"/>
                <w:sz w:val="24"/>
              </w:rPr>
              <w:t>≤10</w:t>
            </w:r>
            <w:r w:rsidRPr="00523DF5">
              <w:rPr>
                <w:color w:val="000000" w:themeColor="text1"/>
                <w:sz w:val="24"/>
                <w:lang w:val="en-US"/>
              </w:rPr>
              <w:t xml:space="preserve"> </w:t>
            </w:r>
            <w:r w:rsidRPr="00523DF5">
              <w:rPr>
                <w:color w:val="000000" w:themeColor="text1"/>
                <w:sz w:val="24"/>
              </w:rPr>
              <w:t>(≤</w:t>
            </w:r>
            <w:r w:rsidRPr="00523DF5">
              <w:rPr>
                <w:color w:val="000000" w:themeColor="text1"/>
                <w:sz w:val="24"/>
                <w:lang w:val="en-US"/>
              </w:rPr>
              <w:t xml:space="preserve"> </w:t>
            </w:r>
            <w:r w:rsidRPr="00523DF5">
              <w:rPr>
                <w:color w:val="000000" w:themeColor="text1"/>
                <w:sz w:val="24"/>
              </w:rPr>
              <w:t>8,02)</w:t>
            </w:r>
          </w:p>
        </w:tc>
      </w:tr>
      <w:tr w:rsidR="00493B6B" w:rsidRPr="00523DF5" w14:paraId="00D2E17F" w14:textId="77777777" w:rsidTr="00F63420">
        <w:trPr>
          <w:jc w:val="center"/>
        </w:trPr>
        <w:tc>
          <w:tcPr>
            <w:tcW w:w="817" w:type="dxa"/>
            <w:shd w:val="clear" w:color="auto" w:fill="auto"/>
            <w:vAlign w:val="center"/>
          </w:tcPr>
          <w:p w14:paraId="33079980" w14:textId="77777777" w:rsidR="003331C6" w:rsidRPr="00523DF5" w:rsidRDefault="003331C6" w:rsidP="00F63420">
            <w:pPr>
              <w:jc w:val="center"/>
              <w:rPr>
                <w:color w:val="000000" w:themeColor="text1"/>
                <w:sz w:val="24"/>
              </w:rPr>
            </w:pPr>
            <w:r w:rsidRPr="00523DF5">
              <w:rPr>
                <w:color w:val="000000" w:themeColor="text1"/>
                <w:sz w:val="24"/>
              </w:rPr>
              <w:t>2</w:t>
            </w:r>
          </w:p>
        </w:tc>
        <w:tc>
          <w:tcPr>
            <w:tcW w:w="3544" w:type="dxa"/>
            <w:shd w:val="clear" w:color="auto" w:fill="auto"/>
            <w:vAlign w:val="center"/>
          </w:tcPr>
          <w:p w14:paraId="459897A5" w14:textId="77777777" w:rsidR="003331C6" w:rsidRPr="00523DF5" w:rsidRDefault="003331C6" w:rsidP="00F63420">
            <w:pPr>
              <w:jc w:val="center"/>
              <w:rPr>
                <w:color w:val="000000" w:themeColor="text1"/>
                <w:szCs w:val="28"/>
                <w:shd w:val="clear" w:color="auto" w:fill="FFFFFF"/>
              </w:rPr>
            </w:pPr>
            <w:r w:rsidRPr="00523DF5">
              <w:rPr>
                <w:color w:val="000000" w:themeColor="text1"/>
                <w:sz w:val="24"/>
              </w:rPr>
              <w:t>Смешанный</w:t>
            </w:r>
          </w:p>
        </w:tc>
        <w:tc>
          <w:tcPr>
            <w:tcW w:w="5493" w:type="dxa"/>
            <w:shd w:val="clear" w:color="auto" w:fill="auto"/>
            <w:vAlign w:val="center"/>
          </w:tcPr>
          <w:p w14:paraId="09FE6E1C" w14:textId="77777777" w:rsidR="003331C6" w:rsidRPr="00523DF5" w:rsidRDefault="003331C6" w:rsidP="00F63420">
            <w:pPr>
              <w:jc w:val="center"/>
              <w:rPr>
                <w:color w:val="000000" w:themeColor="text1"/>
                <w:szCs w:val="28"/>
                <w:shd w:val="clear" w:color="auto" w:fill="FFFFFF"/>
              </w:rPr>
            </w:pPr>
            <w:r w:rsidRPr="00523DF5">
              <w:rPr>
                <w:color w:val="000000" w:themeColor="text1"/>
                <w:sz w:val="24"/>
              </w:rPr>
              <w:t>11÷50 (8,8</w:t>
            </w:r>
            <w:r w:rsidRPr="00523DF5">
              <w:rPr>
                <w:color w:val="000000" w:themeColor="text1"/>
                <w:sz w:val="24"/>
              </w:rPr>
              <w:sym w:font="Symbol" w:char="F0B8"/>
            </w:r>
            <w:r w:rsidRPr="00523DF5">
              <w:rPr>
                <w:color w:val="000000" w:themeColor="text1"/>
                <w:sz w:val="24"/>
              </w:rPr>
              <w:t>40,1)</w:t>
            </w:r>
          </w:p>
        </w:tc>
      </w:tr>
      <w:tr w:rsidR="003331C6" w:rsidRPr="00523DF5" w14:paraId="0154461E" w14:textId="77777777" w:rsidTr="00F63420">
        <w:trPr>
          <w:jc w:val="center"/>
        </w:trPr>
        <w:tc>
          <w:tcPr>
            <w:tcW w:w="817" w:type="dxa"/>
            <w:shd w:val="clear" w:color="auto" w:fill="auto"/>
            <w:vAlign w:val="center"/>
          </w:tcPr>
          <w:p w14:paraId="352176E4" w14:textId="77777777" w:rsidR="003331C6" w:rsidRPr="00523DF5" w:rsidRDefault="003331C6" w:rsidP="00F63420">
            <w:pPr>
              <w:jc w:val="center"/>
              <w:rPr>
                <w:color w:val="000000" w:themeColor="text1"/>
                <w:sz w:val="24"/>
              </w:rPr>
            </w:pPr>
            <w:r w:rsidRPr="00523DF5">
              <w:rPr>
                <w:color w:val="000000" w:themeColor="text1"/>
                <w:sz w:val="24"/>
              </w:rPr>
              <w:t>3</w:t>
            </w:r>
          </w:p>
        </w:tc>
        <w:tc>
          <w:tcPr>
            <w:tcW w:w="3544" w:type="dxa"/>
            <w:shd w:val="clear" w:color="auto" w:fill="auto"/>
            <w:vAlign w:val="center"/>
          </w:tcPr>
          <w:p w14:paraId="5FDAD3AE" w14:textId="77777777" w:rsidR="003331C6" w:rsidRPr="00523DF5" w:rsidRDefault="003331C6" w:rsidP="00F63420">
            <w:pPr>
              <w:jc w:val="center"/>
              <w:rPr>
                <w:color w:val="000000" w:themeColor="text1"/>
                <w:szCs w:val="28"/>
                <w:shd w:val="clear" w:color="auto" w:fill="FFFFFF"/>
              </w:rPr>
            </w:pPr>
            <w:r w:rsidRPr="00523DF5">
              <w:rPr>
                <w:color w:val="000000" w:themeColor="text1"/>
                <w:sz w:val="24"/>
              </w:rPr>
              <w:t>Окисленный</w:t>
            </w:r>
          </w:p>
        </w:tc>
        <w:tc>
          <w:tcPr>
            <w:tcW w:w="5493" w:type="dxa"/>
            <w:shd w:val="clear" w:color="auto" w:fill="auto"/>
            <w:vAlign w:val="center"/>
          </w:tcPr>
          <w:p w14:paraId="68F7B128" w14:textId="77777777" w:rsidR="003331C6" w:rsidRPr="00523DF5" w:rsidRDefault="003331C6" w:rsidP="00F63420">
            <w:pPr>
              <w:jc w:val="center"/>
              <w:rPr>
                <w:color w:val="000000" w:themeColor="text1"/>
                <w:szCs w:val="28"/>
                <w:shd w:val="clear" w:color="auto" w:fill="FFFFFF"/>
              </w:rPr>
            </w:pPr>
            <w:r w:rsidRPr="00523DF5">
              <w:rPr>
                <w:color w:val="000000" w:themeColor="text1"/>
                <w:sz w:val="24"/>
              </w:rPr>
              <w:t>&gt;50</w:t>
            </w:r>
            <w:r w:rsidRPr="00523DF5">
              <w:rPr>
                <w:color w:val="000000" w:themeColor="text1"/>
                <w:sz w:val="24"/>
                <w:lang w:val="en-US"/>
              </w:rPr>
              <w:t xml:space="preserve"> (</w:t>
            </w:r>
            <w:r w:rsidRPr="00523DF5">
              <w:rPr>
                <w:color w:val="000000" w:themeColor="text1"/>
                <w:sz w:val="24"/>
              </w:rPr>
              <w:t>&gt;</w:t>
            </w:r>
            <w:r w:rsidRPr="00523DF5">
              <w:rPr>
                <w:color w:val="000000" w:themeColor="text1"/>
                <w:sz w:val="24"/>
                <w:lang w:val="en-US"/>
              </w:rPr>
              <w:t>40,1)</w:t>
            </w:r>
          </w:p>
        </w:tc>
      </w:tr>
    </w:tbl>
    <w:p w14:paraId="1912A6AC" w14:textId="77777777" w:rsidR="003331C6" w:rsidRPr="00523DF5" w:rsidRDefault="003331C6" w:rsidP="003331C6">
      <w:pPr>
        <w:widowControl w:val="0"/>
        <w:jc w:val="both"/>
        <w:rPr>
          <w:color w:val="000000" w:themeColor="text1"/>
          <w:szCs w:val="28"/>
          <w:shd w:val="clear" w:color="auto" w:fill="FFFFFF"/>
        </w:rPr>
      </w:pPr>
    </w:p>
    <w:p w14:paraId="7B90C9AE" w14:textId="3D680ED5" w:rsidR="003331C6" w:rsidRPr="00523DF5" w:rsidRDefault="003331C6" w:rsidP="00C46368">
      <w:pPr>
        <w:widowControl w:val="0"/>
        <w:ind w:firstLine="708"/>
        <w:jc w:val="both"/>
        <w:rPr>
          <w:color w:val="000000" w:themeColor="text1"/>
          <w:szCs w:val="28"/>
        </w:rPr>
      </w:pPr>
      <w:r w:rsidRPr="00523DF5">
        <w:rPr>
          <w:color w:val="000000" w:themeColor="text1"/>
          <w:szCs w:val="28"/>
          <w:shd w:val="clear" w:color="auto" w:fill="FFFFFF"/>
        </w:rPr>
        <w:t>Известны полностью окисленные цинковые руды с повышенным содержа</w:t>
      </w:r>
      <w:r w:rsidR="00BE57E7" w:rsidRPr="00523DF5">
        <w:rPr>
          <w:color w:val="000000" w:themeColor="text1"/>
          <w:szCs w:val="28"/>
          <w:shd w:val="clear" w:color="auto" w:fill="FFFFFF"/>
        </w:rPr>
        <w:t>-</w:t>
      </w:r>
      <w:r w:rsidRPr="00523DF5">
        <w:rPr>
          <w:color w:val="000000" w:themeColor="text1"/>
          <w:szCs w:val="28"/>
          <w:shd w:val="clear" w:color="auto" w:fill="FFFFFF"/>
        </w:rPr>
        <w:t xml:space="preserve">нием цинка – 11,22÷47,70 % масс. (примеры 1-9, таблица 3). </w:t>
      </w:r>
      <w:r w:rsidRPr="00523DF5">
        <w:rPr>
          <w:color w:val="000000" w:themeColor="text1"/>
          <w:szCs w:val="28"/>
        </w:rPr>
        <w:t>Однако, вовлечению в гидрометаллургию цинка подобных окисленных цинковых руд в настоящее время не уделяется достаточного внимания, особенно с учётом непрерывного истощения сегодня сульфидных цинковых руд.</w:t>
      </w:r>
      <w:r w:rsidRPr="00523DF5">
        <w:rPr>
          <w:color w:val="000000" w:themeColor="text1"/>
          <w:szCs w:val="28"/>
          <w:lang w:val="kk-KZ"/>
        </w:rPr>
        <w:t xml:space="preserve"> Поэтому в настоящее время основным сырьевым источником цинка являются сульфидные </w:t>
      </w:r>
      <w:r w:rsidRPr="00523DF5">
        <w:rPr>
          <w:color w:val="000000" w:themeColor="text1"/>
          <w:szCs w:val="28"/>
        </w:rPr>
        <w:t>(сфалеритовые) руды, требующие их флотационного обогащения и последующего окислитель</w:t>
      </w:r>
      <w:r w:rsidRPr="00523DF5">
        <w:rPr>
          <w:color w:val="000000" w:themeColor="text1"/>
          <w:szCs w:val="28"/>
        </w:rPr>
        <w:softHyphen/>
        <w:t>ного обжига сфалеритового концентрата, а также вельцевания кеков со стадии сернокислотного выщелачивания окисленного цинкового сырья.</w:t>
      </w:r>
    </w:p>
    <w:p w14:paraId="7C962290" w14:textId="77777777" w:rsidR="003331C6" w:rsidRPr="00523DF5" w:rsidRDefault="003331C6" w:rsidP="00C46368">
      <w:pPr>
        <w:pStyle w:val="a3"/>
        <w:jc w:val="both"/>
        <w:rPr>
          <w:color w:val="000000" w:themeColor="text1"/>
          <w:sz w:val="28"/>
          <w:szCs w:val="28"/>
          <w:lang w:val="kk-KZ"/>
        </w:rPr>
      </w:pPr>
    </w:p>
    <w:p w14:paraId="26B8EAC5" w14:textId="77777777" w:rsidR="003331C6" w:rsidRPr="00523DF5" w:rsidRDefault="003331C6" w:rsidP="00C46368">
      <w:pPr>
        <w:jc w:val="both"/>
        <w:rPr>
          <w:color w:val="000000" w:themeColor="text1"/>
          <w:spacing w:val="-8"/>
          <w:szCs w:val="28"/>
          <w:lang w:eastAsia="en-US"/>
        </w:rPr>
      </w:pPr>
      <w:r w:rsidRPr="00523DF5">
        <w:rPr>
          <w:color w:val="000000" w:themeColor="text1"/>
          <w:spacing w:val="-8"/>
          <w:szCs w:val="28"/>
          <w:lang w:eastAsia="en-US"/>
        </w:rPr>
        <w:t>Таблица 3 – Примеры окисленных цинковых руд с повышенным содержанием цинка</w:t>
      </w:r>
    </w:p>
    <w:tbl>
      <w:tblPr>
        <w:tblW w:w="0" w:type="auto"/>
        <w:tblInd w:w="108" w:type="dxa"/>
        <w:tblCellMar>
          <w:left w:w="10" w:type="dxa"/>
          <w:right w:w="10" w:type="dxa"/>
        </w:tblCellMar>
        <w:tblLook w:val="0000" w:firstRow="0" w:lastRow="0" w:firstColumn="0" w:lastColumn="0" w:noHBand="0" w:noVBand="0"/>
      </w:tblPr>
      <w:tblGrid>
        <w:gridCol w:w="612"/>
        <w:gridCol w:w="5272"/>
        <w:gridCol w:w="1948"/>
        <w:gridCol w:w="1688"/>
      </w:tblGrid>
      <w:tr w:rsidR="00493B6B" w:rsidRPr="00523DF5" w14:paraId="3F18D525" w14:textId="77777777" w:rsidTr="00F63420">
        <w:tc>
          <w:tcPr>
            <w:tcW w:w="61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F13562B" w14:textId="77777777" w:rsidR="003331C6" w:rsidRPr="00523DF5" w:rsidRDefault="003331C6" w:rsidP="00C46368">
            <w:pPr>
              <w:jc w:val="center"/>
              <w:rPr>
                <w:color w:val="000000" w:themeColor="text1"/>
                <w:sz w:val="24"/>
                <w:lang w:eastAsia="en-US"/>
              </w:rPr>
            </w:pPr>
          </w:p>
          <w:p w14:paraId="43DD77DA"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 xml:space="preserve">№ </w:t>
            </w:r>
            <w:r w:rsidRPr="00523DF5">
              <w:rPr>
                <w:color w:val="000000" w:themeColor="text1"/>
                <w:spacing w:val="-14"/>
                <w:sz w:val="24"/>
                <w:lang w:eastAsia="en-US"/>
              </w:rPr>
              <w:t>п/п</w:t>
            </w:r>
          </w:p>
        </w:tc>
        <w:tc>
          <w:tcPr>
            <w:tcW w:w="536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FA86437"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Месторождения</w:t>
            </w:r>
          </w:p>
        </w:tc>
        <w:tc>
          <w:tcPr>
            <w:tcW w:w="196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A197B42" w14:textId="4144E32F" w:rsidR="003331C6" w:rsidRPr="00523DF5" w:rsidRDefault="003331C6" w:rsidP="00C46368">
            <w:pPr>
              <w:jc w:val="center"/>
              <w:rPr>
                <w:color w:val="000000" w:themeColor="text1"/>
                <w:sz w:val="24"/>
                <w:lang w:eastAsia="en-US"/>
              </w:rPr>
            </w:pPr>
            <w:r w:rsidRPr="00523DF5">
              <w:rPr>
                <w:color w:val="000000" w:themeColor="text1"/>
                <w:sz w:val="24"/>
                <w:lang w:eastAsia="en-US"/>
              </w:rPr>
              <w:t>Содержание</w:t>
            </w:r>
          </w:p>
          <w:p w14:paraId="0E9A4E53" w14:textId="0ACC55EC" w:rsidR="003331C6" w:rsidRPr="00523DF5" w:rsidRDefault="003331C6" w:rsidP="00C46368">
            <w:pPr>
              <w:jc w:val="center"/>
              <w:rPr>
                <w:color w:val="000000" w:themeColor="text1"/>
                <w:sz w:val="24"/>
                <w:lang w:eastAsia="en-US"/>
              </w:rPr>
            </w:pPr>
            <w:r w:rsidRPr="00523DF5">
              <w:rPr>
                <w:color w:val="000000" w:themeColor="text1"/>
                <w:sz w:val="24"/>
                <w:lang w:eastAsia="en-US"/>
              </w:rPr>
              <w:t>Zn в руде,</w:t>
            </w:r>
          </w:p>
          <w:p w14:paraId="50BB743C"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 масс.</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2242129"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Источник</w:t>
            </w:r>
          </w:p>
        </w:tc>
      </w:tr>
      <w:tr w:rsidR="00493B6B" w:rsidRPr="00523DF5" w14:paraId="44EEA77C" w14:textId="77777777" w:rsidTr="00F63420">
        <w:tc>
          <w:tcPr>
            <w:tcW w:w="61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6B5CF93" w14:textId="77777777" w:rsidR="003331C6" w:rsidRPr="00523DF5" w:rsidRDefault="003331C6" w:rsidP="00C46368">
            <w:pPr>
              <w:jc w:val="center"/>
              <w:rPr>
                <w:rFonts w:eastAsia="Calibri"/>
                <w:color w:val="000000" w:themeColor="text1"/>
                <w:sz w:val="24"/>
                <w:lang w:eastAsia="en-US"/>
              </w:rPr>
            </w:pPr>
            <w:r w:rsidRPr="00523DF5">
              <w:rPr>
                <w:rFonts w:eastAsia="Calibri"/>
                <w:color w:val="000000" w:themeColor="text1"/>
                <w:sz w:val="24"/>
                <w:lang w:eastAsia="en-US"/>
              </w:rPr>
              <w:t>1</w:t>
            </w:r>
          </w:p>
        </w:tc>
        <w:tc>
          <w:tcPr>
            <w:tcW w:w="536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7E910CB"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Панте-Носса (Италия)</w:t>
            </w:r>
          </w:p>
        </w:tc>
        <w:tc>
          <w:tcPr>
            <w:tcW w:w="196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3362625"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47,70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F623096" w14:textId="30C72AD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w:t>
            </w:r>
            <w:r w:rsidR="005D55C8" w:rsidRPr="00523DF5">
              <w:rPr>
                <w:color w:val="000000" w:themeColor="text1"/>
                <w:sz w:val="24"/>
                <w:lang w:eastAsia="en-US"/>
              </w:rPr>
              <w:t>2</w:t>
            </w:r>
            <w:r w:rsidRPr="00523DF5">
              <w:rPr>
                <w:color w:val="000000" w:themeColor="text1"/>
                <w:sz w:val="24"/>
                <w:lang w:eastAsia="en-US"/>
              </w:rPr>
              <w:t>]</w:t>
            </w:r>
          </w:p>
        </w:tc>
      </w:tr>
      <w:tr w:rsidR="00493B6B" w:rsidRPr="00523DF5" w14:paraId="2B9184B8" w14:textId="77777777" w:rsidTr="00F63420">
        <w:tc>
          <w:tcPr>
            <w:tcW w:w="61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29C1458" w14:textId="77777777" w:rsidR="003331C6" w:rsidRPr="00523DF5" w:rsidRDefault="003331C6" w:rsidP="00C46368">
            <w:pPr>
              <w:jc w:val="center"/>
              <w:rPr>
                <w:rFonts w:eastAsia="Calibri"/>
                <w:color w:val="000000" w:themeColor="text1"/>
                <w:sz w:val="24"/>
                <w:lang w:eastAsia="en-US"/>
              </w:rPr>
            </w:pPr>
            <w:r w:rsidRPr="00523DF5">
              <w:rPr>
                <w:rFonts w:eastAsia="Calibri"/>
                <w:color w:val="000000" w:themeColor="text1"/>
                <w:sz w:val="24"/>
                <w:lang w:eastAsia="en-US"/>
              </w:rPr>
              <w:t>2</w:t>
            </w:r>
          </w:p>
        </w:tc>
        <w:tc>
          <w:tcPr>
            <w:tcW w:w="536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8C534B6"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Едроксова (Болгария)</w:t>
            </w:r>
          </w:p>
        </w:tc>
        <w:tc>
          <w:tcPr>
            <w:tcW w:w="196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083DB33"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38,00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D7CE608" w14:textId="6CA854FA" w:rsidR="003331C6" w:rsidRPr="00523DF5" w:rsidRDefault="005D55C8" w:rsidP="00C46368">
            <w:pPr>
              <w:jc w:val="center"/>
              <w:rPr>
                <w:rFonts w:ascii="Calibri" w:eastAsia="Calibri" w:hAnsi="Calibri"/>
                <w:color w:val="000000" w:themeColor="text1"/>
                <w:sz w:val="24"/>
                <w:lang w:eastAsia="en-US"/>
              </w:rPr>
            </w:pPr>
            <w:r w:rsidRPr="00523DF5">
              <w:rPr>
                <w:color w:val="000000" w:themeColor="text1"/>
                <w:sz w:val="24"/>
                <w:lang w:eastAsia="en-US"/>
              </w:rPr>
              <w:t>[2</w:t>
            </w:r>
            <w:r w:rsidR="003331C6" w:rsidRPr="00523DF5">
              <w:rPr>
                <w:color w:val="000000" w:themeColor="text1"/>
                <w:sz w:val="24"/>
                <w:lang w:eastAsia="en-US"/>
              </w:rPr>
              <w:t>]</w:t>
            </w:r>
          </w:p>
        </w:tc>
      </w:tr>
      <w:tr w:rsidR="00493B6B" w:rsidRPr="00523DF5" w14:paraId="282DA556" w14:textId="77777777" w:rsidTr="00F63420">
        <w:tc>
          <w:tcPr>
            <w:tcW w:w="61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89D4916" w14:textId="77777777" w:rsidR="003331C6" w:rsidRPr="00523DF5" w:rsidRDefault="003331C6" w:rsidP="00C46368">
            <w:pPr>
              <w:jc w:val="center"/>
              <w:rPr>
                <w:rFonts w:eastAsia="Calibri"/>
                <w:color w:val="000000" w:themeColor="text1"/>
                <w:sz w:val="24"/>
                <w:lang w:eastAsia="en-US"/>
              </w:rPr>
            </w:pPr>
            <w:r w:rsidRPr="00523DF5">
              <w:rPr>
                <w:rFonts w:eastAsia="Calibri"/>
                <w:color w:val="000000" w:themeColor="text1"/>
                <w:sz w:val="24"/>
                <w:lang w:eastAsia="en-US"/>
              </w:rPr>
              <w:t>3</w:t>
            </w:r>
          </w:p>
        </w:tc>
        <w:tc>
          <w:tcPr>
            <w:tcW w:w="536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50973FD"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Scorpion Zinc (Намибия)</w:t>
            </w:r>
          </w:p>
        </w:tc>
        <w:tc>
          <w:tcPr>
            <w:tcW w:w="196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6B35DB8"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25,00±15,00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A1F2725" w14:textId="000B1D53" w:rsidR="003331C6" w:rsidRPr="00523DF5" w:rsidRDefault="005D55C8" w:rsidP="00C46368">
            <w:pPr>
              <w:jc w:val="center"/>
              <w:rPr>
                <w:rFonts w:ascii="Calibri" w:eastAsia="Calibri" w:hAnsi="Calibri"/>
                <w:color w:val="000000" w:themeColor="text1"/>
                <w:sz w:val="24"/>
                <w:lang w:eastAsia="en-US"/>
              </w:rPr>
            </w:pPr>
            <w:r w:rsidRPr="00523DF5">
              <w:rPr>
                <w:color w:val="000000" w:themeColor="text1"/>
                <w:sz w:val="24"/>
                <w:lang w:eastAsia="en-US"/>
              </w:rPr>
              <w:t>[37</w:t>
            </w:r>
            <w:r w:rsidR="003331C6" w:rsidRPr="00523DF5">
              <w:rPr>
                <w:color w:val="000000" w:themeColor="text1"/>
                <w:sz w:val="24"/>
                <w:lang w:eastAsia="en-US"/>
              </w:rPr>
              <w:t>]</w:t>
            </w:r>
          </w:p>
        </w:tc>
      </w:tr>
      <w:tr w:rsidR="00493B6B" w:rsidRPr="00523DF5" w14:paraId="333BAC27" w14:textId="77777777" w:rsidTr="00F63420">
        <w:tc>
          <w:tcPr>
            <w:tcW w:w="61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A2CA77C" w14:textId="77777777" w:rsidR="003331C6" w:rsidRPr="00523DF5" w:rsidRDefault="003331C6" w:rsidP="00C46368">
            <w:pPr>
              <w:jc w:val="center"/>
              <w:rPr>
                <w:rFonts w:eastAsia="Calibri"/>
                <w:color w:val="000000" w:themeColor="text1"/>
                <w:sz w:val="24"/>
                <w:lang w:eastAsia="en-US"/>
              </w:rPr>
            </w:pPr>
            <w:r w:rsidRPr="00523DF5">
              <w:rPr>
                <w:rFonts w:eastAsia="Calibri"/>
                <w:color w:val="000000" w:themeColor="text1"/>
                <w:sz w:val="24"/>
                <w:lang w:eastAsia="en-US"/>
              </w:rPr>
              <w:t>4</w:t>
            </w:r>
          </w:p>
        </w:tc>
        <w:tc>
          <w:tcPr>
            <w:tcW w:w="536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E2238AF"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Белтон (Австралия)</w:t>
            </w:r>
          </w:p>
        </w:tc>
        <w:tc>
          <w:tcPr>
            <w:tcW w:w="196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1E55623"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до 25,00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62637E8" w14:textId="409CFADD" w:rsidR="003331C6" w:rsidRPr="00523DF5" w:rsidRDefault="000E0389" w:rsidP="00C46368">
            <w:pPr>
              <w:jc w:val="center"/>
              <w:rPr>
                <w:rFonts w:ascii="Calibri" w:eastAsia="Calibri" w:hAnsi="Calibri"/>
                <w:color w:val="000000" w:themeColor="text1"/>
                <w:sz w:val="24"/>
                <w:lang w:eastAsia="en-US"/>
              </w:rPr>
            </w:pPr>
            <w:r w:rsidRPr="00523DF5">
              <w:rPr>
                <w:color w:val="000000" w:themeColor="text1"/>
                <w:sz w:val="24"/>
                <w:lang w:eastAsia="en-US"/>
              </w:rPr>
              <w:t>[1</w:t>
            </w:r>
            <w:r w:rsidR="003331C6" w:rsidRPr="00523DF5">
              <w:rPr>
                <w:color w:val="000000" w:themeColor="text1"/>
                <w:sz w:val="24"/>
                <w:lang w:eastAsia="en-US"/>
              </w:rPr>
              <w:t>]</w:t>
            </w:r>
          </w:p>
        </w:tc>
      </w:tr>
      <w:tr w:rsidR="00493B6B" w:rsidRPr="00523DF5" w14:paraId="5E24B44F" w14:textId="77777777" w:rsidTr="00F63420">
        <w:tc>
          <w:tcPr>
            <w:tcW w:w="61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3482B2A" w14:textId="77777777" w:rsidR="003331C6" w:rsidRPr="00523DF5" w:rsidRDefault="003331C6" w:rsidP="00C46368">
            <w:pPr>
              <w:jc w:val="center"/>
              <w:rPr>
                <w:rFonts w:eastAsia="Calibri"/>
                <w:color w:val="000000" w:themeColor="text1"/>
                <w:sz w:val="24"/>
                <w:lang w:eastAsia="en-US"/>
              </w:rPr>
            </w:pPr>
            <w:r w:rsidRPr="00523DF5">
              <w:rPr>
                <w:rFonts w:eastAsia="Calibri"/>
                <w:color w:val="000000" w:themeColor="text1"/>
                <w:sz w:val="24"/>
                <w:lang w:eastAsia="en-US"/>
              </w:rPr>
              <w:t>5</w:t>
            </w:r>
          </w:p>
        </w:tc>
        <w:tc>
          <w:tcPr>
            <w:tcW w:w="536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2AC9950"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Шаймерден (Казахстан)</w:t>
            </w:r>
          </w:p>
        </w:tc>
        <w:tc>
          <w:tcPr>
            <w:tcW w:w="196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2826E99"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24,00±3,00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0D9C9F0" w14:textId="47FD2D08" w:rsidR="003331C6" w:rsidRPr="00523DF5" w:rsidRDefault="000E0389" w:rsidP="00C46368">
            <w:pPr>
              <w:jc w:val="center"/>
              <w:rPr>
                <w:rFonts w:ascii="Calibri" w:eastAsia="Calibri" w:hAnsi="Calibri"/>
                <w:color w:val="000000" w:themeColor="text1"/>
                <w:sz w:val="24"/>
                <w:lang w:eastAsia="en-US"/>
              </w:rPr>
            </w:pPr>
            <w:r w:rsidRPr="00523DF5">
              <w:rPr>
                <w:color w:val="000000" w:themeColor="text1"/>
                <w:sz w:val="24"/>
                <w:lang w:eastAsia="en-US"/>
              </w:rPr>
              <w:t>[3</w:t>
            </w:r>
            <w:r w:rsidR="003331C6" w:rsidRPr="00523DF5">
              <w:rPr>
                <w:color w:val="000000" w:themeColor="text1"/>
                <w:sz w:val="24"/>
                <w:lang w:eastAsia="en-US"/>
              </w:rPr>
              <w:t>6]</w:t>
            </w:r>
          </w:p>
        </w:tc>
      </w:tr>
      <w:tr w:rsidR="00493B6B" w:rsidRPr="00523DF5" w14:paraId="0EA96155" w14:textId="77777777" w:rsidTr="00F63420">
        <w:tc>
          <w:tcPr>
            <w:tcW w:w="61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1261669" w14:textId="77777777" w:rsidR="003331C6" w:rsidRPr="00523DF5" w:rsidRDefault="003331C6" w:rsidP="00C46368">
            <w:pPr>
              <w:jc w:val="center"/>
              <w:rPr>
                <w:rFonts w:eastAsia="Calibri"/>
                <w:color w:val="000000" w:themeColor="text1"/>
                <w:sz w:val="24"/>
                <w:lang w:eastAsia="en-US"/>
              </w:rPr>
            </w:pPr>
            <w:r w:rsidRPr="00523DF5">
              <w:rPr>
                <w:rFonts w:eastAsia="Calibri"/>
                <w:color w:val="000000" w:themeColor="text1"/>
                <w:sz w:val="24"/>
                <w:lang w:eastAsia="en-US"/>
              </w:rPr>
              <w:t>6</w:t>
            </w:r>
          </w:p>
        </w:tc>
        <w:tc>
          <w:tcPr>
            <w:tcW w:w="536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D36A092"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Меи-Сот (Таиланд)</w:t>
            </w:r>
          </w:p>
        </w:tc>
        <w:tc>
          <w:tcPr>
            <w:tcW w:w="196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3BAE67D"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24,20±5,80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4294784" w14:textId="520DB14E" w:rsidR="003331C6" w:rsidRPr="00523DF5" w:rsidRDefault="000E0389" w:rsidP="00C46368">
            <w:pPr>
              <w:jc w:val="center"/>
              <w:rPr>
                <w:rFonts w:ascii="Calibri" w:eastAsia="Calibri" w:hAnsi="Calibri"/>
                <w:color w:val="000000" w:themeColor="text1"/>
                <w:sz w:val="24"/>
                <w:lang w:eastAsia="en-US"/>
              </w:rPr>
            </w:pPr>
            <w:r w:rsidRPr="00523DF5">
              <w:rPr>
                <w:color w:val="000000" w:themeColor="text1"/>
                <w:sz w:val="24"/>
                <w:lang w:eastAsia="en-US"/>
              </w:rPr>
              <w:t>[1</w:t>
            </w:r>
            <w:r w:rsidR="003331C6" w:rsidRPr="00523DF5">
              <w:rPr>
                <w:color w:val="000000" w:themeColor="text1"/>
                <w:sz w:val="24"/>
                <w:lang w:eastAsia="en-US"/>
              </w:rPr>
              <w:t>]</w:t>
            </w:r>
          </w:p>
        </w:tc>
      </w:tr>
      <w:tr w:rsidR="00493B6B" w:rsidRPr="00523DF5" w14:paraId="13F6C441" w14:textId="77777777" w:rsidTr="00F63420">
        <w:tc>
          <w:tcPr>
            <w:tcW w:w="61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307AD35" w14:textId="77777777" w:rsidR="003331C6" w:rsidRPr="00523DF5" w:rsidRDefault="003331C6" w:rsidP="00C46368">
            <w:pPr>
              <w:jc w:val="center"/>
              <w:rPr>
                <w:rFonts w:eastAsia="Calibri"/>
                <w:color w:val="000000" w:themeColor="text1"/>
                <w:sz w:val="24"/>
                <w:lang w:eastAsia="en-US"/>
              </w:rPr>
            </w:pPr>
            <w:r w:rsidRPr="00523DF5">
              <w:rPr>
                <w:rFonts w:eastAsia="Calibri"/>
                <w:color w:val="000000" w:themeColor="text1"/>
                <w:sz w:val="24"/>
                <w:lang w:eastAsia="en-US"/>
              </w:rPr>
              <w:t>7</w:t>
            </w:r>
          </w:p>
        </w:tc>
        <w:tc>
          <w:tcPr>
            <w:tcW w:w="536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88C8DFE"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Брокен Хилл (Родезия)</w:t>
            </w:r>
          </w:p>
        </w:tc>
        <w:tc>
          <w:tcPr>
            <w:tcW w:w="196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330048B"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до 24,00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42B15F9" w14:textId="502CE859" w:rsidR="003331C6" w:rsidRPr="00523DF5" w:rsidRDefault="000E0389" w:rsidP="00C46368">
            <w:pPr>
              <w:jc w:val="center"/>
              <w:rPr>
                <w:rFonts w:ascii="Calibri" w:eastAsia="Calibri" w:hAnsi="Calibri"/>
                <w:color w:val="000000" w:themeColor="text1"/>
                <w:sz w:val="24"/>
                <w:lang w:eastAsia="en-US"/>
              </w:rPr>
            </w:pPr>
            <w:r w:rsidRPr="00523DF5">
              <w:rPr>
                <w:color w:val="000000" w:themeColor="text1"/>
                <w:sz w:val="24"/>
                <w:lang w:eastAsia="en-US"/>
              </w:rPr>
              <w:t>[1</w:t>
            </w:r>
            <w:r w:rsidR="003331C6" w:rsidRPr="00523DF5">
              <w:rPr>
                <w:color w:val="000000" w:themeColor="text1"/>
                <w:sz w:val="24"/>
                <w:lang w:eastAsia="en-US"/>
              </w:rPr>
              <w:t>]</w:t>
            </w:r>
          </w:p>
        </w:tc>
      </w:tr>
      <w:tr w:rsidR="00493B6B" w:rsidRPr="00523DF5" w14:paraId="6883D332" w14:textId="77777777" w:rsidTr="00F63420">
        <w:tc>
          <w:tcPr>
            <w:tcW w:w="61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CD3C06F" w14:textId="77777777" w:rsidR="003331C6" w:rsidRPr="00523DF5" w:rsidRDefault="003331C6" w:rsidP="00C46368">
            <w:pPr>
              <w:jc w:val="center"/>
              <w:rPr>
                <w:rFonts w:eastAsia="Calibri"/>
                <w:color w:val="000000" w:themeColor="text1"/>
                <w:sz w:val="24"/>
                <w:lang w:eastAsia="en-US"/>
              </w:rPr>
            </w:pPr>
            <w:r w:rsidRPr="00523DF5">
              <w:rPr>
                <w:rFonts w:eastAsia="Calibri"/>
                <w:color w:val="000000" w:themeColor="text1"/>
                <w:sz w:val="24"/>
                <w:lang w:eastAsia="en-US"/>
              </w:rPr>
              <w:t>8</w:t>
            </w:r>
          </w:p>
        </w:tc>
        <w:tc>
          <w:tcPr>
            <w:tcW w:w="536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28A65D2"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Ачисай (Казахстан)</w:t>
            </w:r>
          </w:p>
        </w:tc>
        <w:tc>
          <w:tcPr>
            <w:tcW w:w="196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2712119" w14:textId="77777777" w:rsidR="003331C6" w:rsidRPr="00523DF5" w:rsidRDefault="003331C6" w:rsidP="00C46368">
            <w:pPr>
              <w:jc w:val="center"/>
              <w:rPr>
                <w:rFonts w:ascii="Calibri" w:eastAsia="Calibri" w:hAnsi="Calibri"/>
                <w:color w:val="000000" w:themeColor="text1"/>
                <w:sz w:val="24"/>
                <w:lang w:eastAsia="en-US"/>
              </w:rPr>
            </w:pPr>
            <w:r w:rsidRPr="00523DF5">
              <w:rPr>
                <w:color w:val="000000" w:themeColor="text1"/>
                <w:sz w:val="24"/>
                <w:lang w:eastAsia="en-US"/>
              </w:rPr>
              <w:t>15,50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90FA6ED" w14:textId="7EAA8F26" w:rsidR="003331C6" w:rsidRPr="00523DF5" w:rsidRDefault="005D55C8" w:rsidP="00C46368">
            <w:pPr>
              <w:jc w:val="center"/>
              <w:rPr>
                <w:rFonts w:ascii="Calibri" w:eastAsia="Calibri" w:hAnsi="Calibri"/>
                <w:color w:val="000000" w:themeColor="text1"/>
                <w:sz w:val="24"/>
                <w:lang w:eastAsia="en-US"/>
              </w:rPr>
            </w:pPr>
            <w:r w:rsidRPr="00523DF5">
              <w:rPr>
                <w:color w:val="000000" w:themeColor="text1"/>
                <w:sz w:val="24"/>
                <w:lang w:eastAsia="en-US"/>
              </w:rPr>
              <w:t>[2</w:t>
            </w:r>
            <w:r w:rsidR="003331C6" w:rsidRPr="00523DF5">
              <w:rPr>
                <w:color w:val="000000" w:themeColor="text1"/>
                <w:sz w:val="24"/>
                <w:lang w:eastAsia="en-US"/>
              </w:rPr>
              <w:t>]</w:t>
            </w:r>
          </w:p>
        </w:tc>
      </w:tr>
      <w:tr w:rsidR="00493B6B" w:rsidRPr="00523DF5" w14:paraId="56982C89" w14:textId="77777777" w:rsidTr="00F63420">
        <w:tc>
          <w:tcPr>
            <w:tcW w:w="61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44A242B" w14:textId="77777777" w:rsidR="003331C6" w:rsidRPr="00523DF5" w:rsidRDefault="003331C6" w:rsidP="00C46368">
            <w:pPr>
              <w:jc w:val="center"/>
              <w:rPr>
                <w:rFonts w:eastAsia="Calibri"/>
                <w:color w:val="000000" w:themeColor="text1"/>
                <w:sz w:val="24"/>
                <w:lang w:val="en-US" w:eastAsia="en-US"/>
              </w:rPr>
            </w:pPr>
            <w:r w:rsidRPr="00523DF5">
              <w:rPr>
                <w:rFonts w:eastAsia="Calibri"/>
                <w:color w:val="000000" w:themeColor="text1"/>
                <w:sz w:val="24"/>
                <w:lang w:val="en-US" w:eastAsia="en-US"/>
              </w:rPr>
              <w:t>9</w:t>
            </w:r>
          </w:p>
        </w:tc>
        <w:tc>
          <w:tcPr>
            <w:tcW w:w="536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B5A5AE4" w14:textId="77777777" w:rsidR="003331C6" w:rsidRPr="00523DF5" w:rsidRDefault="003331C6" w:rsidP="00C46368">
            <w:pPr>
              <w:jc w:val="center"/>
              <w:rPr>
                <w:rFonts w:eastAsia="Calibri"/>
                <w:color w:val="000000" w:themeColor="text1"/>
                <w:sz w:val="24"/>
              </w:rPr>
            </w:pPr>
            <w:r w:rsidRPr="00523DF5">
              <w:rPr>
                <w:rFonts w:eastAsia="Calibri"/>
                <w:color w:val="000000" w:themeColor="text1"/>
                <w:sz w:val="24"/>
              </w:rPr>
              <w:t>Mehdiabad (Иран)</w:t>
            </w:r>
          </w:p>
        </w:tc>
        <w:tc>
          <w:tcPr>
            <w:tcW w:w="196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45DAB6D" w14:textId="77777777" w:rsidR="003331C6" w:rsidRPr="00523DF5" w:rsidRDefault="003331C6" w:rsidP="00C46368">
            <w:pPr>
              <w:jc w:val="center"/>
              <w:rPr>
                <w:rFonts w:eastAsia="Calibri"/>
                <w:color w:val="000000" w:themeColor="text1"/>
                <w:sz w:val="24"/>
                <w:szCs w:val="22"/>
                <w:lang w:eastAsia="en-US"/>
              </w:rPr>
            </w:pPr>
            <w:r w:rsidRPr="00523DF5">
              <w:rPr>
                <w:rFonts w:eastAsia="Calibri"/>
                <w:color w:val="000000" w:themeColor="text1"/>
                <w:sz w:val="24"/>
                <w:szCs w:val="22"/>
                <w:lang w:eastAsia="en-US"/>
              </w:rPr>
              <w:t>11,22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8866330" w14:textId="73C02DF5" w:rsidR="003331C6" w:rsidRPr="00523DF5" w:rsidRDefault="003331C6" w:rsidP="00C46368">
            <w:pPr>
              <w:jc w:val="center"/>
              <w:rPr>
                <w:color w:val="000000" w:themeColor="text1"/>
                <w:sz w:val="24"/>
                <w:lang w:val="kk-KZ"/>
              </w:rPr>
            </w:pPr>
            <w:r w:rsidRPr="00523DF5">
              <w:rPr>
                <w:rFonts w:eastAsia="Calibri"/>
                <w:color w:val="000000" w:themeColor="text1"/>
                <w:sz w:val="24"/>
                <w:szCs w:val="22"/>
                <w:lang w:val="en-US" w:eastAsia="en-US"/>
              </w:rPr>
              <w:t>[</w:t>
            </w:r>
            <w:r w:rsidR="000E0389" w:rsidRPr="00523DF5">
              <w:rPr>
                <w:rFonts w:eastAsia="Calibri"/>
                <w:color w:val="000000" w:themeColor="text1"/>
                <w:sz w:val="24"/>
                <w:szCs w:val="22"/>
                <w:lang w:eastAsia="en-US"/>
              </w:rPr>
              <w:t>38</w:t>
            </w:r>
            <w:r w:rsidRPr="00523DF5">
              <w:rPr>
                <w:rFonts w:eastAsia="Calibri"/>
                <w:color w:val="000000" w:themeColor="text1"/>
                <w:sz w:val="24"/>
                <w:szCs w:val="22"/>
                <w:lang w:val="en-US" w:eastAsia="en-US"/>
              </w:rPr>
              <w:t>]</w:t>
            </w:r>
          </w:p>
        </w:tc>
      </w:tr>
    </w:tbl>
    <w:p w14:paraId="15F9EBD4" w14:textId="3BD9163A" w:rsidR="003331C6" w:rsidRPr="00523DF5" w:rsidRDefault="003331C6" w:rsidP="00C46368">
      <w:pPr>
        <w:widowControl w:val="0"/>
        <w:ind w:firstLine="708"/>
        <w:jc w:val="both"/>
        <w:rPr>
          <w:color w:val="000000" w:themeColor="text1"/>
          <w:szCs w:val="28"/>
        </w:rPr>
      </w:pPr>
      <w:r w:rsidRPr="00523DF5">
        <w:rPr>
          <w:color w:val="000000" w:themeColor="text1"/>
          <w:szCs w:val="28"/>
          <w:lang w:val="kk-KZ"/>
        </w:rPr>
        <w:lastRenderedPageBreak/>
        <w:t>Свинцово-ц</w:t>
      </w:r>
      <w:r w:rsidRPr="00523DF5">
        <w:rPr>
          <w:color w:val="000000" w:themeColor="text1"/>
          <w:szCs w:val="28"/>
        </w:rPr>
        <w:t xml:space="preserve">инковые руды классифицируются по суммарным запасам в них свинца и цинка, в млн тонн: бедные – менее 0,5, среднее – 0,5÷2,0, богатые 2,0÷10,0, уникальные – свыше 10 </w:t>
      </w:r>
      <w:r w:rsidR="008742FD" w:rsidRPr="00523DF5">
        <w:rPr>
          <w:color w:val="000000" w:themeColor="text1"/>
          <w:szCs w:val="28"/>
        </w:rPr>
        <w:t>[39</w:t>
      </w:r>
      <w:r w:rsidRPr="00523DF5">
        <w:rPr>
          <w:color w:val="000000" w:themeColor="text1"/>
          <w:szCs w:val="28"/>
        </w:rPr>
        <w:t>].</w:t>
      </w:r>
    </w:p>
    <w:p w14:paraId="2FD8DB3D" w14:textId="25B5F175" w:rsidR="003331C6" w:rsidRPr="00523DF5" w:rsidRDefault="003331C6" w:rsidP="00C46368">
      <w:pPr>
        <w:widowControl w:val="0"/>
        <w:ind w:firstLine="708"/>
        <w:jc w:val="both"/>
        <w:rPr>
          <w:color w:val="000000" w:themeColor="text1"/>
          <w:szCs w:val="28"/>
        </w:rPr>
      </w:pPr>
      <w:r w:rsidRPr="00523DF5">
        <w:rPr>
          <w:color w:val="000000" w:themeColor="text1"/>
          <w:spacing w:val="-3"/>
          <w:szCs w:val="28"/>
        </w:rPr>
        <w:t xml:space="preserve">Обычные содержания цинка и свинца </w:t>
      </w:r>
      <w:r w:rsidRPr="00523DF5">
        <w:rPr>
          <w:color w:val="000000" w:themeColor="text1"/>
          <w:szCs w:val="28"/>
        </w:rPr>
        <w:t>в свинцово-цинковых рудах</w:t>
      </w:r>
      <w:r w:rsidRPr="00523DF5">
        <w:rPr>
          <w:color w:val="000000" w:themeColor="text1"/>
          <w:spacing w:val="-3"/>
          <w:szCs w:val="28"/>
        </w:rPr>
        <w:t xml:space="preserve"> составляет соответственно 2÷4 % масс. и </w:t>
      </w:r>
      <w:r w:rsidRPr="00523DF5">
        <w:rPr>
          <w:color w:val="000000" w:themeColor="text1"/>
          <w:spacing w:val="3"/>
          <w:szCs w:val="28"/>
        </w:rPr>
        <w:t xml:space="preserve">1÷2 % масс., то есть массовое соотношение цинка и свинца в рудах обычно составляет 2:1 </w:t>
      </w:r>
      <w:r w:rsidR="008742FD" w:rsidRPr="00523DF5">
        <w:rPr>
          <w:color w:val="000000" w:themeColor="text1"/>
          <w:szCs w:val="28"/>
        </w:rPr>
        <w:t>[39</w:t>
      </w:r>
      <w:r w:rsidRPr="00523DF5">
        <w:rPr>
          <w:color w:val="000000" w:themeColor="text1"/>
          <w:szCs w:val="28"/>
        </w:rPr>
        <w:t>].</w:t>
      </w:r>
    </w:p>
    <w:p w14:paraId="2D5F87FB" w14:textId="2D89A905" w:rsidR="003331C6" w:rsidRPr="00523DF5" w:rsidRDefault="003331C6" w:rsidP="00C46368">
      <w:pPr>
        <w:widowControl w:val="0"/>
        <w:ind w:firstLine="708"/>
        <w:jc w:val="both"/>
        <w:rPr>
          <w:color w:val="000000" w:themeColor="text1"/>
          <w:szCs w:val="28"/>
        </w:rPr>
      </w:pPr>
      <w:r w:rsidRPr="00523DF5">
        <w:rPr>
          <w:color w:val="000000" w:themeColor="text1"/>
          <w:szCs w:val="28"/>
          <w:shd w:val="clear" w:color="auto" w:fill="FFFFFF"/>
        </w:rPr>
        <w:t>По содержанию основ</w:t>
      </w:r>
      <w:r w:rsidRPr="00523DF5">
        <w:rPr>
          <w:color w:val="000000" w:themeColor="text1"/>
          <w:szCs w:val="28"/>
          <w:shd w:val="clear" w:color="auto" w:fill="FFFFFF"/>
        </w:rPr>
        <w:softHyphen/>
        <w:t>ных компонентов свинцово-цин</w:t>
      </w:r>
      <w:r w:rsidRPr="00523DF5">
        <w:rPr>
          <w:color w:val="000000" w:themeColor="text1"/>
          <w:szCs w:val="28"/>
          <w:shd w:val="clear" w:color="auto" w:fill="FFFFFF"/>
        </w:rPr>
        <w:softHyphen/>
        <w:t>ковые руды подраз</w:t>
      </w:r>
      <w:r w:rsidR="002449E5" w:rsidRPr="00523DF5">
        <w:rPr>
          <w:color w:val="000000" w:themeColor="text1"/>
          <w:szCs w:val="28"/>
          <w:shd w:val="clear" w:color="auto" w:fill="FFFFFF"/>
        </w:rPr>
        <w:t>-</w:t>
      </w:r>
      <w:r w:rsidRPr="00523DF5">
        <w:rPr>
          <w:color w:val="000000" w:themeColor="text1"/>
          <w:szCs w:val="28"/>
          <w:shd w:val="clear" w:color="auto" w:fill="FFFFFF"/>
        </w:rPr>
        <w:t>деляются на бедные, ря</w:t>
      </w:r>
      <w:r w:rsidRPr="00523DF5">
        <w:rPr>
          <w:color w:val="000000" w:themeColor="text1"/>
          <w:szCs w:val="28"/>
          <w:shd w:val="clear" w:color="auto" w:fill="FFFFFF"/>
        </w:rPr>
        <w:softHyphen/>
        <w:t xml:space="preserve">довые и богатые, в которых суммарное содержание цинка </w:t>
      </w:r>
      <w:r w:rsidRPr="00523DF5">
        <w:rPr>
          <w:color w:val="000000" w:themeColor="text1"/>
          <w:spacing w:val="-4"/>
          <w:szCs w:val="28"/>
          <w:shd w:val="clear" w:color="auto" w:fill="FFFFFF"/>
        </w:rPr>
        <w:t>и свин</w:t>
      </w:r>
      <w:r w:rsidRPr="00523DF5">
        <w:rPr>
          <w:color w:val="000000" w:themeColor="text1"/>
          <w:spacing w:val="-4"/>
          <w:szCs w:val="28"/>
          <w:shd w:val="clear" w:color="auto" w:fill="FFFFFF"/>
        </w:rPr>
        <w:softHyphen/>
        <w:t>ца составляет соответст</w:t>
      </w:r>
      <w:r w:rsidRPr="00523DF5">
        <w:rPr>
          <w:color w:val="000000" w:themeColor="text1"/>
          <w:spacing w:val="-4"/>
          <w:szCs w:val="28"/>
          <w:shd w:val="clear" w:color="auto" w:fill="FFFFFF"/>
        </w:rPr>
        <w:softHyphen/>
        <w:t xml:space="preserve">венно 2÷4 % масс., 4÷7 % масс. и более 7 % масс. </w:t>
      </w:r>
      <w:r w:rsidR="008742FD" w:rsidRPr="00523DF5">
        <w:rPr>
          <w:color w:val="000000" w:themeColor="text1"/>
          <w:spacing w:val="-4"/>
          <w:szCs w:val="28"/>
          <w:shd w:val="clear" w:color="auto" w:fill="FFFFFF"/>
        </w:rPr>
        <w:t>[39</w:t>
      </w:r>
      <w:r w:rsidRPr="00523DF5">
        <w:rPr>
          <w:color w:val="000000" w:themeColor="text1"/>
          <w:spacing w:val="-4"/>
          <w:szCs w:val="28"/>
          <w:shd w:val="clear" w:color="auto" w:fill="FFFFFF"/>
        </w:rPr>
        <w:t>].</w:t>
      </w:r>
    </w:p>
    <w:p w14:paraId="44F07356" w14:textId="77777777" w:rsidR="003331C6" w:rsidRPr="00523DF5" w:rsidRDefault="003331C6" w:rsidP="00C46368">
      <w:pPr>
        <w:ind w:firstLine="708"/>
        <w:jc w:val="both"/>
        <w:rPr>
          <w:color w:val="000000" w:themeColor="text1"/>
          <w:szCs w:val="28"/>
        </w:rPr>
      </w:pPr>
      <w:r w:rsidRPr="00523DF5">
        <w:rPr>
          <w:color w:val="000000" w:themeColor="text1"/>
          <w:szCs w:val="28"/>
        </w:rPr>
        <w:t>Встре</w:t>
      </w:r>
      <w:r w:rsidRPr="00523DF5">
        <w:rPr>
          <w:color w:val="000000" w:themeColor="text1"/>
          <w:szCs w:val="28"/>
        </w:rPr>
        <w:softHyphen/>
        <w:t>чаются цинксодержа</w:t>
      </w:r>
      <w:r w:rsidRPr="00523DF5">
        <w:rPr>
          <w:color w:val="000000" w:themeColor="text1"/>
          <w:szCs w:val="28"/>
        </w:rPr>
        <w:softHyphen/>
        <w:t>щие руды с содержанием цинка на уровне первых десятков % масс. (таблица 3), имеющиеся в различных странах; как видно из данных, представленных в таблице 3, на разных континен</w:t>
      </w:r>
      <w:r w:rsidRPr="00523DF5">
        <w:rPr>
          <w:color w:val="000000" w:themeColor="text1"/>
          <w:szCs w:val="28"/>
        </w:rPr>
        <w:softHyphen/>
        <w:t>тах земного шара су</w:t>
      </w:r>
      <w:r w:rsidRPr="00523DF5">
        <w:rPr>
          <w:color w:val="000000" w:themeColor="text1"/>
          <w:szCs w:val="28"/>
        </w:rPr>
        <w:softHyphen/>
        <w:t>ществует немало месторождений цинковых руд с содержа</w:t>
      </w:r>
      <w:r w:rsidRPr="00523DF5">
        <w:rPr>
          <w:color w:val="000000" w:themeColor="text1"/>
          <w:szCs w:val="28"/>
        </w:rPr>
        <w:softHyphen/>
        <w:t>нием цинка на уровне 11÷48 % масс.</w:t>
      </w:r>
    </w:p>
    <w:p w14:paraId="57858B33" w14:textId="77777777" w:rsidR="003331C6" w:rsidRPr="00523DF5" w:rsidRDefault="003331C6" w:rsidP="00C46368">
      <w:pPr>
        <w:widowControl w:val="0"/>
        <w:jc w:val="both"/>
        <w:rPr>
          <w:color w:val="000000" w:themeColor="text1"/>
          <w:spacing w:val="-8"/>
          <w:sz w:val="24"/>
        </w:rPr>
      </w:pPr>
    </w:p>
    <w:p w14:paraId="3939FF04" w14:textId="77777777" w:rsidR="003331C6" w:rsidRPr="00523DF5" w:rsidRDefault="003331C6" w:rsidP="00C46368">
      <w:pPr>
        <w:keepLines/>
        <w:widowControl w:val="0"/>
        <w:ind w:firstLine="708"/>
        <w:jc w:val="both"/>
        <w:rPr>
          <w:i/>
          <w:color w:val="000000" w:themeColor="text1"/>
          <w:spacing w:val="-4"/>
          <w:szCs w:val="28"/>
        </w:rPr>
      </w:pPr>
      <w:r w:rsidRPr="00523DF5">
        <w:rPr>
          <w:color w:val="000000" w:themeColor="text1"/>
          <w:spacing w:val="-4"/>
          <w:szCs w:val="28"/>
          <w:lang w:val="kk-KZ"/>
        </w:rPr>
        <w:t xml:space="preserve">1.1.2 Обогащение </w:t>
      </w:r>
      <w:r w:rsidRPr="00523DF5">
        <w:rPr>
          <w:color w:val="000000" w:themeColor="text1"/>
          <w:spacing w:val="-4"/>
          <w:szCs w:val="28"/>
        </w:rPr>
        <w:t>цинковых</w:t>
      </w:r>
      <w:r w:rsidRPr="00523DF5">
        <w:rPr>
          <w:color w:val="000000" w:themeColor="text1"/>
          <w:spacing w:val="-4"/>
          <w:szCs w:val="28"/>
          <w:lang w:val="kk-KZ"/>
        </w:rPr>
        <w:t xml:space="preserve"> руд </w:t>
      </w:r>
    </w:p>
    <w:p w14:paraId="00F90DFB" w14:textId="718E6D22" w:rsidR="003331C6" w:rsidRPr="00523DF5" w:rsidRDefault="003331C6" w:rsidP="00C46368">
      <w:pPr>
        <w:pStyle w:val="a3"/>
        <w:widowControl w:val="0"/>
        <w:ind w:firstLine="708"/>
        <w:jc w:val="both"/>
        <w:rPr>
          <w:rFonts w:ascii="Times New Roman" w:hAnsi="Times New Roman" w:cs="Times New Roman"/>
          <w:color w:val="000000" w:themeColor="text1"/>
          <w:sz w:val="28"/>
          <w:szCs w:val="28"/>
        </w:rPr>
      </w:pPr>
      <w:r w:rsidRPr="00523DF5">
        <w:rPr>
          <w:rFonts w:ascii="Times New Roman" w:hAnsi="Times New Roman" w:cs="Times New Roman"/>
          <w:color w:val="000000" w:themeColor="text1"/>
          <w:sz w:val="28"/>
          <w:szCs w:val="28"/>
          <w:lang w:val="kk-KZ"/>
        </w:rPr>
        <w:t xml:space="preserve">Минералы цинка встречаются в сульфидных цинковых рудах, </w:t>
      </w:r>
      <w:r w:rsidRPr="00523DF5">
        <w:rPr>
          <w:rFonts w:ascii="Times New Roman" w:hAnsi="Times New Roman" w:cs="Times New Roman"/>
          <w:color w:val="000000" w:themeColor="text1"/>
          <w:sz w:val="28"/>
          <w:szCs w:val="28"/>
        </w:rPr>
        <w:t xml:space="preserve">которые можно разделить на свинцово-цинковые, медно-цинковые и свинцово-медно-цинковые (полиметаллические) </w:t>
      </w:r>
      <w:r w:rsidR="008742FD" w:rsidRPr="00523DF5">
        <w:rPr>
          <w:rFonts w:ascii="Times New Roman" w:hAnsi="Times New Roman" w:cs="Times New Roman"/>
          <w:color w:val="000000" w:themeColor="text1"/>
          <w:spacing w:val="-7"/>
          <w:sz w:val="28"/>
          <w:szCs w:val="28"/>
        </w:rPr>
        <w:t>[40</w:t>
      </w:r>
      <w:r w:rsidRPr="00523DF5">
        <w:rPr>
          <w:rFonts w:ascii="Times New Roman" w:hAnsi="Times New Roman" w:cs="Times New Roman"/>
          <w:color w:val="000000" w:themeColor="text1"/>
          <w:spacing w:val="-7"/>
          <w:sz w:val="28"/>
          <w:szCs w:val="28"/>
        </w:rPr>
        <w:t>]</w:t>
      </w:r>
      <w:r w:rsidRPr="00523DF5">
        <w:rPr>
          <w:rFonts w:ascii="Times New Roman" w:hAnsi="Times New Roman" w:cs="Times New Roman"/>
          <w:color w:val="000000" w:themeColor="text1"/>
          <w:sz w:val="28"/>
          <w:szCs w:val="28"/>
        </w:rPr>
        <w:t xml:space="preserve">. </w:t>
      </w:r>
    </w:p>
    <w:p w14:paraId="6D99FB45" w14:textId="77777777" w:rsidR="003331C6" w:rsidRPr="00523DF5" w:rsidRDefault="003331C6" w:rsidP="00C46368">
      <w:pPr>
        <w:pStyle w:val="a3"/>
        <w:widowControl w:val="0"/>
        <w:ind w:firstLine="708"/>
        <w:jc w:val="both"/>
        <w:rPr>
          <w:rFonts w:ascii="Times New Roman" w:hAnsi="Times New Roman" w:cs="Times New Roman"/>
          <w:color w:val="000000" w:themeColor="text1"/>
          <w:sz w:val="28"/>
          <w:szCs w:val="28"/>
        </w:rPr>
      </w:pPr>
      <w:r w:rsidRPr="00523DF5">
        <w:rPr>
          <w:rFonts w:ascii="Times New Roman" w:hAnsi="Times New Roman" w:cs="Times New Roman"/>
          <w:color w:val="000000" w:themeColor="text1"/>
          <w:sz w:val="28"/>
          <w:szCs w:val="28"/>
        </w:rPr>
        <w:t>К типу свинцово-цинковых относятся рудные месторождения Северного Кав</w:t>
      </w:r>
      <w:r w:rsidRPr="00523DF5">
        <w:rPr>
          <w:rFonts w:ascii="Times New Roman" w:hAnsi="Times New Roman" w:cs="Times New Roman"/>
          <w:color w:val="000000" w:themeColor="text1"/>
          <w:sz w:val="28"/>
          <w:szCs w:val="28"/>
        </w:rPr>
        <w:softHyphen/>
        <w:t>каза, Салаирское, Текелийское и группа месторождений Дальнего Востока. Свин</w:t>
      </w:r>
      <w:r w:rsidRPr="00523DF5">
        <w:rPr>
          <w:rFonts w:ascii="Times New Roman" w:hAnsi="Times New Roman" w:cs="Times New Roman"/>
          <w:color w:val="000000" w:themeColor="text1"/>
          <w:sz w:val="28"/>
          <w:szCs w:val="28"/>
        </w:rPr>
        <w:softHyphen/>
        <w:t>цово-цинковые руды содержат в основном минералы сфале</w:t>
      </w:r>
      <w:r w:rsidRPr="00523DF5">
        <w:rPr>
          <w:rFonts w:ascii="Times New Roman" w:hAnsi="Times New Roman" w:cs="Times New Roman"/>
          <w:color w:val="000000" w:themeColor="text1"/>
          <w:sz w:val="28"/>
          <w:szCs w:val="28"/>
        </w:rPr>
        <w:softHyphen/>
        <w:t>рит (</w:t>
      </w:r>
      <w:r w:rsidRPr="00523DF5">
        <w:rPr>
          <w:rFonts w:ascii="Times New Roman" w:hAnsi="Times New Roman" w:cs="Times New Roman"/>
          <w:color w:val="000000" w:themeColor="text1"/>
          <w:sz w:val="28"/>
          <w:szCs w:val="28"/>
          <w:lang w:val="en-US"/>
        </w:rPr>
        <w:t>ZnS</w:t>
      </w:r>
      <w:r w:rsidRPr="00523DF5">
        <w:rPr>
          <w:rFonts w:ascii="Times New Roman" w:hAnsi="Times New Roman" w:cs="Times New Roman"/>
          <w:color w:val="000000" w:themeColor="text1"/>
          <w:sz w:val="28"/>
          <w:szCs w:val="28"/>
        </w:rPr>
        <w:t>), галенит (</w:t>
      </w:r>
      <w:r w:rsidRPr="00523DF5">
        <w:rPr>
          <w:rFonts w:ascii="Times New Roman" w:hAnsi="Times New Roman" w:cs="Times New Roman"/>
          <w:color w:val="000000" w:themeColor="text1"/>
          <w:sz w:val="28"/>
          <w:szCs w:val="28"/>
          <w:lang w:val="en-US"/>
        </w:rPr>
        <w:t>PbS</w:t>
      </w:r>
      <w:r w:rsidRPr="00523DF5">
        <w:rPr>
          <w:rFonts w:ascii="Times New Roman" w:hAnsi="Times New Roman" w:cs="Times New Roman"/>
          <w:color w:val="000000" w:themeColor="text1"/>
          <w:sz w:val="28"/>
          <w:szCs w:val="28"/>
        </w:rPr>
        <w:t>), мар</w:t>
      </w:r>
      <w:r w:rsidRPr="00523DF5">
        <w:rPr>
          <w:rFonts w:ascii="Times New Roman" w:hAnsi="Times New Roman" w:cs="Times New Roman"/>
          <w:color w:val="000000" w:themeColor="text1"/>
          <w:sz w:val="28"/>
          <w:szCs w:val="28"/>
        </w:rPr>
        <w:softHyphen/>
        <w:t>ка</w:t>
      </w:r>
      <w:r w:rsidRPr="00523DF5">
        <w:rPr>
          <w:rFonts w:ascii="Times New Roman" w:hAnsi="Times New Roman" w:cs="Times New Roman"/>
          <w:color w:val="000000" w:themeColor="text1"/>
          <w:sz w:val="28"/>
          <w:szCs w:val="28"/>
        </w:rPr>
        <w:softHyphen/>
        <w:t>зит (</w:t>
      </w:r>
      <w:r w:rsidRPr="00523DF5">
        <w:rPr>
          <w:rFonts w:ascii="Times New Roman" w:hAnsi="Times New Roman" w:cs="Times New Roman"/>
          <w:color w:val="000000" w:themeColor="text1"/>
          <w:sz w:val="28"/>
          <w:szCs w:val="28"/>
          <w:lang w:val="en-US"/>
        </w:rPr>
        <w:t>FeS</w:t>
      </w:r>
      <w:r w:rsidRPr="00523DF5">
        <w:rPr>
          <w:rFonts w:ascii="Times New Roman" w:hAnsi="Times New Roman" w:cs="Times New Roman"/>
          <w:color w:val="000000" w:themeColor="text1"/>
          <w:sz w:val="28"/>
          <w:szCs w:val="28"/>
          <w:vertAlign w:val="subscript"/>
        </w:rPr>
        <w:t>2</w:t>
      </w:r>
      <w:r w:rsidRPr="00523DF5">
        <w:rPr>
          <w:rFonts w:ascii="Times New Roman" w:hAnsi="Times New Roman" w:cs="Times New Roman"/>
          <w:color w:val="000000" w:themeColor="text1"/>
          <w:sz w:val="28"/>
          <w:szCs w:val="28"/>
        </w:rPr>
        <w:t>), пирит (</w:t>
      </w:r>
      <w:r w:rsidRPr="00523DF5">
        <w:rPr>
          <w:rFonts w:ascii="Times New Roman" w:hAnsi="Times New Roman" w:cs="Times New Roman"/>
          <w:color w:val="000000" w:themeColor="text1"/>
          <w:sz w:val="28"/>
          <w:szCs w:val="28"/>
          <w:lang w:val="en-US"/>
        </w:rPr>
        <w:t>FeS</w:t>
      </w:r>
      <w:r w:rsidRPr="00523DF5">
        <w:rPr>
          <w:rFonts w:ascii="Times New Roman" w:hAnsi="Times New Roman" w:cs="Times New Roman"/>
          <w:color w:val="000000" w:themeColor="text1"/>
          <w:sz w:val="28"/>
          <w:szCs w:val="28"/>
          <w:vertAlign w:val="subscript"/>
        </w:rPr>
        <w:t>2</w:t>
      </w:r>
      <w:r w:rsidRPr="00523DF5">
        <w:rPr>
          <w:rFonts w:ascii="Times New Roman" w:hAnsi="Times New Roman" w:cs="Times New Roman"/>
          <w:color w:val="000000" w:themeColor="text1"/>
          <w:sz w:val="28"/>
          <w:szCs w:val="28"/>
        </w:rPr>
        <w:t>), церуссит (Р</w:t>
      </w:r>
      <w:r w:rsidRPr="00523DF5">
        <w:rPr>
          <w:rFonts w:ascii="Times New Roman" w:hAnsi="Times New Roman" w:cs="Times New Roman"/>
          <w:color w:val="000000" w:themeColor="text1"/>
          <w:sz w:val="28"/>
          <w:szCs w:val="28"/>
          <w:lang w:val="en-US"/>
        </w:rPr>
        <w:t>b</w:t>
      </w:r>
      <w:r w:rsidRPr="00523DF5">
        <w:rPr>
          <w:rFonts w:ascii="Times New Roman" w:hAnsi="Times New Roman" w:cs="Times New Roman"/>
          <w:color w:val="000000" w:themeColor="text1"/>
          <w:sz w:val="28"/>
          <w:szCs w:val="28"/>
        </w:rPr>
        <w:t>СО</w:t>
      </w:r>
      <w:r w:rsidRPr="00523DF5">
        <w:rPr>
          <w:rFonts w:ascii="Times New Roman" w:hAnsi="Times New Roman" w:cs="Times New Roman"/>
          <w:color w:val="000000" w:themeColor="text1"/>
          <w:sz w:val="28"/>
          <w:szCs w:val="28"/>
          <w:vertAlign w:val="subscript"/>
        </w:rPr>
        <w:t>3</w:t>
      </w:r>
      <w:r w:rsidRPr="00523DF5">
        <w:rPr>
          <w:rFonts w:ascii="Times New Roman" w:hAnsi="Times New Roman" w:cs="Times New Roman"/>
          <w:color w:val="000000" w:themeColor="text1"/>
          <w:sz w:val="28"/>
          <w:szCs w:val="28"/>
        </w:rPr>
        <w:t>). Часто им сопут</w:t>
      </w:r>
      <w:r w:rsidRPr="00523DF5">
        <w:rPr>
          <w:rFonts w:ascii="Times New Roman" w:hAnsi="Times New Roman" w:cs="Times New Roman"/>
          <w:color w:val="000000" w:themeColor="text1"/>
          <w:sz w:val="28"/>
          <w:szCs w:val="28"/>
        </w:rPr>
        <w:softHyphen/>
        <w:t>ст</w:t>
      </w:r>
      <w:r w:rsidRPr="00523DF5">
        <w:rPr>
          <w:rFonts w:ascii="Times New Roman" w:hAnsi="Times New Roman" w:cs="Times New Roman"/>
          <w:color w:val="000000" w:themeColor="text1"/>
          <w:sz w:val="28"/>
          <w:szCs w:val="28"/>
        </w:rPr>
        <w:softHyphen/>
        <w:t>вует барит (</w:t>
      </w:r>
      <w:r w:rsidRPr="00523DF5">
        <w:rPr>
          <w:rFonts w:ascii="Times New Roman" w:hAnsi="Times New Roman" w:cs="Times New Roman"/>
          <w:color w:val="000000" w:themeColor="text1"/>
          <w:sz w:val="28"/>
          <w:szCs w:val="28"/>
          <w:lang w:val="en-US"/>
        </w:rPr>
        <w:t>BaSO</w:t>
      </w:r>
      <w:r w:rsidRPr="00523DF5">
        <w:rPr>
          <w:rFonts w:ascii="Times New Roman" w:hAnsi="Times New Roman" w:cs="Times New Roman"/>
          <w:color w:val="000000" w:themeColor="text1"/>
          <w:sz w:val="28"/>
          <w:szCs w:val="28"/>
          <w:vertAlign w:val="subscript"/>
        </w:rPr>
        <w:t>4</w:t>
      </w:r>
      <w:r w:rsidRPr="00523DF5">
        <w:rPr>
          <w:rFonts w:ascii="Times New Roman" w:hAnsi="Times New Roman" w:cs="Times New Roman"/>
          <w:color w:val="000000" w:themeColor="text1"/>
          <w:sz w:val="28"/>
          <w:szCs w:val="28"/>
        </w:rPr>
        <w:t>).</w:t>
      </w:r>
    </w:p>
    <w:p w14:paraId="474982E6" w14:textId="77777777" w:rsidR="003331C6" w:rsidRPr="00523DF5" w:rsidRDefault="003331C6" w:rsidP="00C46368">
      <w:pPr>
        <w:pStyle w:val="a3"/>
        <w:ind w:firstLine="708"/>
        <w:jc w:val="both"/>
        <w:rPr>
          <w:rFonts w:ascii="Times New Roman" w:hAnsi="Times New Roman" w:cs="Times New Roman"/>
          <w:color w:val="000000" w:themeColor="text1"/>
          <w:sz w:val="28"/>
          <w:szCs w:val="28"/>
        </w:rPr>
      </w:pPr>
      <w:r w:rsidRPr="00523DF5">
        <w:rPr>
          <w:rFonts w:ascii="Times New Roman" w:hAnsi="Times New Roman" w:cs="Times New Roman"/>
          <w:color w:val="000000" w:themeColor="text1"/>
          <w:sz w:val="28"/>
          <w:szCs w:val="28"/>
        </w:rPr>
        <w:t>Медно-цинковые руды наиболее ярко представлены в Уральских месторож</w:t>
      </w:r>
      <w:r w:rsidRPr="00523DF5">
        <w:rPr>
          <w:rFonts w:ascii="Times New Roman" w:hAnsi="Times New Roman" w:cs="Times New Roman"/>
          <w:color w:val="000000" w:themeColor="text1"/>
          <w:sz w:val="28"/>
          <w:szCs w:val="28"/>
        </w:rPr>
        <w:softHyphen/>
        <w:t>дениях: Сибайском, Учалинском, Гайском и др. Подобные руды находятся в Ни</w:t>
      </w:r>
      <w:r w:rsidRPr="00523DF5">
        <w:rPr>
          <w:rFonts w:ascii="Times New Roman" w:hAnsi="Times New Roman" w:cs="Times New Roman"/>
          <w:color w:val="000000" w:themeColor="text1"/>
          <w:sz w:val="28"/>
          <w:szCs w:val="28"/>
        </w:rPr>
        <w:softHyphen/>
        <w:t>ко</w:t>
      </w:r>
      <w:r w:rsidRPr="00523DF5">
        <w:rPr>
          <w:rFonts w:ascii="Times New Roman" w:hAnsi="Times New Roman" w:cs="Times New Roman"/>
          <w:color w:val="000000" w:themeColor="text1"/>
          <w:sz w:val="28"/>
          <w:szCs w:val="28"/>
        </w:rPr>
        <w:softHyphen/>
        <w:t>лаевс</w:t>
      </w:r>
      <w:r w:rsidRPr="00523DF5">
        <w:rPr>
          <w:rFonts w:ascii="Times New Roman" w:hAnsi="Times New Roman" w:cs="Times New Roman"/>
          <w:color w:val="000000" w:themeColor="text1"/>
          <w:sz w:val="28"/>
          <w:szCs w:val="28"/>
        </w:rPr>
        <w:softHyphen/>
        <w:t>ком (Восточный Казахстан) и Урупском (Северный Кавказ) месторожде</w:t>
      </w:r>
      <w:r w:rsidRPr="00523DF5">
        <w:rPr>
          <w:rFonts w:ascii="Times New Roman" w:hAnsi="Times New Roman" w:cs="Times New Roman"/>
          <w:color w:val="000000" w:themeColor="text1"/>
          <w:sz w:val="28"/>
          <w:szCs w:val="28"/>
        </w:rPr>
        <w:softHyphen/>
        <w:t>ниях. Главными рудными минералами в них являются халькопирит (</w:t>
      </w:r>
      <w:r w:rsidRPr="00523DF5">
        <w:rPr>
          <w:rFonts w:ascii="Times New Roman" w:hAnsi="Times New Roman" w:cs="Times New Roman"/>
          <w:color w:val="000000" w:themeColor="text1"/>
          <w:sz w:val="28"/>
          <w:szCs w:val="28"/>
          <w:lang w:val="en-US"/>
        </w:rPr>
        <w:t>CuFeS</w:t>
      </w:r>
      <w:r w:rsidRPr="00523DF5">
        <w:rPr>
          <w:rFonts w:ascii="Times New Roman" w:hAnsi="Times New Roman" w:cs="Times New Roman"/>
          <w:color w:val="000000" w:themeColor="text1"/>
          <w:sz w:val="28"/>
          <w:szCs w:val="28"/>
          <w:vertAlign w:val="subscript"/>
        </w:rPr>
        <w:t>2</w:t>
      </w:r>
      <w:r w:rsidRPr="00523DF5">
        <w:rPr>
          <w:rFonts w:ascii="Times New Roman" w:hAnsi="Times New Roman" w:cs="Times New Roman"/>
          <w:color w:val="000000" w:themeColor="text1"/>
          <w:sz w:val="28"/>
          <w:szCs w:val="28"/>
        </w:rPr>
        <w:t>) и сфа</w:t>
      </w:r>
      <w:r w:rsidRPr="00523DF5">
        <w:rPr>
          <w:rFonts w:ascii="Times New Roman" w:hAnsi="Times New Roman" w:cs="Times New Roman"/>
          <w:color w:val="000000" w:themeColor="text1"/>
          <w:sz w:val="28"/>
          <w:szCs w:val="28"/>
        </w:rPr>
        <w:softHyphen/>
        <w:t>ле</w:t>
      </w:r>
      <w:r w:rsidRPr="00523DF5">
        <w:rPr>
          <w:rFonts w:ascii="Times New Roman" w:hAnsi="Times New Roman" w:cs="Times New Roman"/>
          <w:color w:val="000000" w:themeColor="text1"/>
          <w:sz w:val="28"/>
          <w:szCs w:val="28"/>
        </w:rPr>
        <w:softHyphen/>
        <w:t>рит. Основную массу вмещающей породы составляют сульфиды железа. Ха</w:t>
      </w:r>
      <w:r w:rsidRPr="00523DF5">
        <w:rPr>
          <w:rFonts w:ascii="Times New Roman" w:hAnsi="Times New Roman" w:cs="Times New Roman"/>
          <w:color w:val="000000" w:themeColor="text1"/>
          <w:sz w:val="28"/>
          <w:szCs w:val="28"/>
        </w:rPr>
        <w:softHyphen/>
        <w:t xml:space="preserve">рактерная особенность этих руд – тонкое </w:t>
      </w:r>
      <w:r w:rsidRPr="00523DF5">
        <w:rPr>
          <w:rFonts w:ascii="Times New Roman" w:hAnsi="Times New Roman" w:cs="Times New Roman"/>
          <w:color w:val="000000" w:themeColor="text1"/>
          <w:spacing w:val="-2"/>
          <w:sz w:val="28"/>
          <w:szCs w:val="28"/>
        </w:rPr>
        <w:t>взаимное прорастание мед</w:t>
      </w:r>
      <w:r w:rsidRPr="00523DF5">
        <w:rPr>
          <w:rFonts w:ascii="Times New Roman" w:hAnsi="Times New Roman" w:cs="Times New Roman"/>
          <w:color w:val="000000" w:themeColor="text1"/>
          <w:spacing w:val="-2"/>
          <w:sz w:val="28"/>
          <w:szCs w:val="28"/>
        </w:rPr>
        <w:softHyphen/>
        <w:t>ных и цин</w:t>
      </w:r>
      <w:r w:rsidRPr="00523DF5">
        <w:rPr>
          <w:rFonts w:ascii="Times New Roman" w:hAnsi="Times New Roman" w:cs="Times New Roman"/>
          <w:color w:val="000000" w:themeColor="text1"/>
          <w:spacing w:val="-2"/>
          <w:sz w:val="28"/>
          <w:szCs w:val="28"/>
        </w:rPr>
        <w:softHyphen/>
        <w:t>ковых минералов, значительно осложняющее</w:t>
      </w:r>
      <w:r w:rsidRPr="00523DF5">
        <w:rPr>
          <w:rFonts w:ascii="Times New Roman" w:hAnsi="Times New Roman" w:cs="Times New Roman"/>
          <w:color w:val="000000" w:themeColor="text1"/>
          <w:sz w:val="28"/>
          <w:szCs w:val="28"/>
        </w:rPr>
        <w:t xml:space="preserve"> селективную флотацию.</w:t>
      </w:r>
    </w:p>
    <w:p w14:paraId="6A2F8818" w14:textId="77777777" w:rsidR="003331C6" w:rsidRPr="00523DF5" w:rsidRDefault="003331C6" w:rsidP="00C46368">
      <w:pPr>
        <w:pStyle w:val="a3"/>
        <w:ind w:firstLine="708"/>
        <w:jc w:val="both"/>
        <w:rPr>
          <w:rFonts w:ascii="Times New Roman" w:hAnsi="Times New Roman" w:cs="Times New Roman"/>
          <w:color w:val="000000" w:themeColor="text1"/>
          <w:spacing w:val="-4"/>
          <w:sz w:val="28"/>
          <w:szCs w:val="28"/>
        </w:rPr>
      </w:pPr>
      <w:r w:rsidRPr="00523DF5">
        <w:rPr>
          <w:rFonts w:ascii="Times New Roman" w:hAnsi="Times New Roman" w:cs="Times New Roman"/>
          <w:color w:val="000000" w:themeColor="text1"/>
          <w:spacing w:val="-4"/>
          <w:sz w:val="28"/>
          <w:szCs w:val="28"/>
        </w:rPr>
        <w:t>Полиметаллические (свинцово-медно-цинковые) руды находятся в Вос</w:t>
      </w:r>
      <w:r w:rsidRPr="00523DF5">
        <w:rPr>
          <w:rFonts w:ascii="Times New Roman" w:hAnsi="Times New Roman" w:cs="Times New Roman"/>
          <w:color w:val="000000" w:themeColor="text1"/>
          <w:spacing w:val="-4"/>
          <w:sz w:val="28"/>
          <w:szCs w:val="28"/>
        </w:rPr>
        <w:softHyphen/>
        <w:t>точ</w:t>
      </w:r>
      <w:r w:rsidRPr="00523DF5">
        <w:rPr>
          <w:rFonts w:ascii="Times New Roman" w:hAnsi="Times New Roman" w:cs="Times New Roman"/>
          <w:color w:val="000000" w:themeColor="text1"/>
          <w:spacing w:val="-4"/>
          <w:sz w:val="28"/>
          <w:szCs w:val="28"/>
        </w:rPr>
        <w:softHyphen/>
        <w:t>ном Казахстане (мес</w:t>
      </w:r>
      <w:r w:rsidRPr="00523DF5">
        <w:rPr>
          <w:rFonts w:ascii="Times New Roman" w:hAnsi="Times New Roman" w:cs="Times New Roman"/>
          <w:color w:val="000000" w:themeColor="text1"/>
          <w:spacing w:val="-4"/>
          <w:sz w:val="28"/>
          <w:szCs w:val="28"/>
        </w:rPr>
        <w:softHyphen/>
        <w:t>то</w:t>
      </w:r>
      <w:r w:rsidRPr="00523DF5">
        <w:rPr>
          <w:rFonts w:ascii="Times New Roman" w:hAnsi="Times New Roman" w:cs="Times New Roman"/>
          <w:color w:val="000000" w:themeColor="text1"/>
          <w:spacing w:val="-4"/>
          <w:sz w:val="28"/>
          <w:szCs w:val="28"/>
        </w:rPr>
        <w:softHyphen/>
        <w:t>рож</w:t>
      </w:r>
      <w:r w:rsidRPr="00523DF5">
        <w:rPr>
          <w:rFonts w:ascii="Times New Roman" w:hAnsi="Times New Roman" w:cs="Times New Roman"/>
          <w:color w:val="000000" w:themeColor="text1"/>
          <w:spacing w:val="-4"/>
          <w:sz w:val="28"/>
          <w:szCs w:val="28"/>
        </w:rPr>
        <w:softHyphen/>
        <w:t>дения Риддер-Сокольное, Тишинское, Малеев</w:t>
      </w:r>
      <w:r w:rsidRPr="00523DF5">
        <w:rPr>
          <w:rFonts w:ascii="Times New Roman" w:hAnsi="Times New Roman" w:cs="Times New Roman"/>
          <w:color w:val="000000" w:themeColor="text1"/>
          <w:spacing w:val="-4"/>
          <w:sz w:val="28"/>
          <w:szCs w:val="28"/>
        </w:rPr>
        <w:softHyphen/>
        <w:t>ское, Бе</w:t>
      </w:r>
      <w:r w:rsidRPr="00523DF5">
        <w:rPr>
          <w:rFonts w:ascii="Times New Roman" w:hAnsi="Times New Roman" w:cs="Times New Roman"/>
          <w:color w:val="000000" w:themeColor="text1"/>
          <w:spacing w:val="-4"/>
          <w:sz w:val="28"/>
          <w:szCs w:val="28"/>
        </w:rPr>
        <w:softHyphen/>
        <w:t>ло</w:t>
      </w:r>
      <w:r w:rsidRPr="00523DF5">
        <w:rPr>
          <w:rFonts w:ascii="Times New Roman" w:hAnsi="Times New Roman" w:cs="Times New Roman"/>
          <w:color w:val="000000" w:themeColor="text1"/>
          <w:spacing w:val="-4"/>
          <w:sz w:val="28"/>
          <w:szCs w:val="28"/>
        </w:rPr>
        <w:softHyphen/>
        <w:t>усовское, Березов</w:t>
      </w:r>
      <w:r w:rsidRPr="00523DF5">
        <w:rPr>
          <w:rFonts w:ascii="Times New Roman" w:hAnsi="Times New Roman" w:cs="Times New Roman"/>
          <w:color w:val="000000" w:themeColor="text1"/>
          <w:spacing w:val="-4"/>
          <w:sz w:val="28"/>
          <w:szCs w:val="28"/>
        </w:rPr>
        <w:softHyphen/>
        <w:t>ское), в Южном Казахстане месторождения Миргалимсай и Ачисай, в ряде других месторождении России и стран СНГ. Вещест</w:t>
      </w:r>
      <w:r w:rsidRPr="00523DF5">
        <w:rPr>
          <w:rFonts w:ascii="Times New Roman" w:hAnsi="Times New Roman" w:cs="Times New Roman"/>
          <w:color w:val="000000" w:themeColor="text1"/>
          <w:spacing w:val="-4"/>
          <w:sz w:val="28"/>
          <w:szCs w:val="28"/>
        </w:rPr>
        <w:softHyphen/>
        <w:t>вен</w:t>
      </w:r>
      <w:r w:rsidRPr="00523DF5">
        <w:rPr>
          <w:rFonts w:ascii="Times New Roman" w:hAnsi="Times New Roman" w:cs="Times New Roman"/>
          <w:color w:val="000000" w:themeColor="text1"/>
          <w:spacing w:val="-4"/>
          <w:sz w:val="28"/>
          <w:szCs w:val="28"/>
        </w:rPr>
        <w:softHyphen/>
        <w:t>ный сос</w:t>
      </w:r>
      <w:r w:rsidRPr="00523DF5">
        <w:rPr>
          <w:rFonts w:ascii="Times New Roman" w:hAnsi="Times New Roman" w:cs="Times New Roman"/>
          <w:color w:val="000000" w:themeColor="text1"/>
          <w:spacing w:val="-4"/>
          <w:sz w:val="28"/>
          <w:szCs w:val="28"/>
        </w:rPr>
        <w:softHyphen/>
        <w:t>тав полиметал</w:t>
      </w:r>
      <w:r w:rsidRPr="00523DF5">
        <w:rPr>
          <w:rFonts w:ascii="Times New Roman" w:hAnsi="Times New Roman" w:cs="Times New Roman"/>
          <w:color w:val="000000" w:themeColor="text1"/>
          <w:spacing w:val="-4"/>
          <w:sz w:val="28"/>
          <w:szCs w:val="28"/>
        </w:rPr>
        <w:softHyphen/>
        <w:t xml:space="preserve">лических руд чрезвычайно разнообразен. Свинец, медь и цинк </w:t>
      </w:r>
      <w:r w:rsidRPr="00523DF5">
        <w:rPr>
          <w:rFonts w:ascii="Times New Roman" w:hAnsi="Times New Roman" w:cs="Times New Roman"/>
          <w:color w:val="000000" w:themeColor="text1"/>
          <w:spacing w:val="-3"/>
          <w:sz w:val="28"/>
          <w:szCs w:val="28"/>
        </w:rPr>
        <w:t>пред</w:t>
      </w:r>
      <w:r w:rsidRPr="00523DF5">
        <w:rPr>
          <w:rFonts w:ascii="Times New Roman" w:hAnsi="Times New Roman" w:cs="Times New Roman"/>
          <w:color w:val="000000" w:themeColor="text1"/>
          <w:spacing w:val="-3"/>
          <w:sz w:val="28"/>
          <w:szCs w:val="28"/>
        </w:rPr>
        <w:softHyphen/>
        <w:t>став</w:t>
      </w:r>
      <w:r w:rsidRPr="00523DF5">
        <w:rPr>
          <w:rFonts w:ascii="Times New Roman" w:hAnsi="Times New Roman" w:cs="Times New Roman"/>
          <w:color w:val="000000" w:themeColor="text1"/>
          <w:spacing w:val="-3"/>
          <w:sz w:val="28"/>
          <w:szCs w:val="28"/>
        </w:rPr>
        <w:softHyphen/>
        <w:t>лены в них соот</w:t>
      </w:r>
      <w:r w:rsidRPr="00523DF5">
        <w:rPr>
          <w:rFonts w:ascii="Times New Roman" w:hAnsi="Times New Roman" w:cs="Times New Roman"/>
          <w:color w:val="000000" w:themeColor="text1"/>
          <w:spacing w:val="-3"/>
          <w:sz w:val="28"/>
          <w:szCs w:val="28"/>
        </w:rPr>
        <w:softHyphen/>
        <w:t>ветст</w:t>
      </w:r>
      <w:r w:rsidRPr="00523DF5">
        <w:rPr>
          <w:rFonts w:ascii="Times New Roman" w:hAnsi="Times New Roman" w:cs="Times New Roman"/>
          <w:color w:val="000000" w:themeColor="text1"/>
          <w:spacing w:val="-3"/>
          <w:sz w:val="28"/>
          <w:szCs w:val="28"/>
        </w:rPr>
        <w:softHyphen/>
        <w:t>венно минералами галенитом, халь</w:t>
      </w:r>
      <w:r w:rsidRPr="00523DF5">
        <w:rPr>
          <w:rFonts w:ascii="Times New Roman" w:hAnsi="Times New Roman" w:cs="Times New Roman"/>
          <w:color w:val="000000" w:themeColor="text1"/>
          <w:spacing w:val="-3"/>
          <w:sz w:val="28"/>
          <w:szCs w:val="28"/>
        </w:rPr>
        <w:softHyphen/>
        <w:t>ко</w:t>
      </w:r>
      <w:r w:rsidRPr="00523DF5">
        <w:rPr>
          <w:rFonts w:ascii="Times New Roman" w:hAnsi="Times New Roman" w:cs="Times New Roman"/>
          <w:color w:val="000000" w:themeColor="text1"/>
          <w:spacing w:val="-3"/>
          <w:sz w:val="28"/>
          <w:szCs w:val="28"/>
        </w:rPr>
        <w:softHyphen/>
        <w:t>пири</w:t>
      </w:r>
      <w:r w:rsidRPr="00523DF5">
        <w:rPr>
          <w:rFonts w:ascii="Times New Roman" w:hAnsi="Times New Roman" w:cs="Times New Roman"/>
          <w:color w:val="000000" w:themeColor="text1"/>
          <w:spacing w:val="-3"/>
          <w:sz w:val="28"/>
          <w:szCs w:val="28"/>
        </w:rPr>
        <w:softHyphen/>
        <w:t>том и сфалеритом.</w:t>
      </w:r>
    </w:p>
    <w:p w14:paraId="3C84F90E" w14:textId="2B1EC524" w:rsidR="003331C6" w:rsidRPr="00523DF5" w:rsidRDefault="003331C6" w:rsidP="00C46368">
      <w:pPr>
        <w:pStyle w:val="ae"/>
        <w:widowControl w:val="0"/>
        <w:shd w:val="clear" w:color="auto" w:fill="auto"/>
        <w:spacing w:line="240" w:lineRule="auto"/>
        <w:jc w:val="both"/>
        <w:rPr>
          <w:rFonts w:ascii="Times New Roman" w:hAnsi="Times New Roman"/>
          <w:color w:val="000000" w:themeColor="text1"/>
          <w:sz w:val="28"/>
          <w:szCs w:val="28"/>
        </w:rPr>
      </w:pPr>
      <w:r w:rsidRPr="00523DF5">
        <w:rPr>
          <w:rFonts w:ascii="Times New Roman" w:hAnsi="Times New Roman"/>
          <w:color w:val="000000" w:themeColor="text1"/>
          <w:sz w:val="28"/>
          <w:szCs w:val="28"/>
        </w:rPr>
        <w:t xml:space="preserve">Около 75÷80 % </w:t>
      </w:r>
      <w:r w:rsidRPr="00523DF5">
        <w:rPr>
          <w:rFonts w:ascii="Times New Roman" w:hAnsi="Times New Roman"/>
          <w:color w:val="000000" w:themeColor="text1"/>
          <w:sz w:val="28"/>
          <w:szCs w:val="28"/>
          <w:lang w:val="kk-KZ"/>
        </w:rPr>
        <w:t xml:space="preserve">масс. </w:t>
      </w:r>
      <w:r w:rsidRPr="00523DF5">
        <w:rPr>
          <w:rFonts w:ascii="Times New Roman" w:hAnsi="Times New Roman"/>
          <w:color w:val="000000" w:themeColor="text1"/>
          <w:sz w:val="28"/>
          <w:szCs w:val="28"/>
        </w:rPr>
        <w:t xml:space="preserve">свинцово-цинковых руд являются сульфидными </w:t>
      </w:r>
      <w:r w:rsidR="008742FD" w:rsidRPr="00523DF5">
        <w:rPr>
          <w:rFonts w:ascii="Times New Roman" w:hAnsi="Times New Roman"/>
          <w:color w:val="000000" w:themeColor="text1"/>
          <w:sz w:val="28"/>
          <w:szCs w:val="28"/>
        </w:rPr>
        <w:t>[40</w:t>
      </w:r>
      <w:r w:rsidRPr="00523DF5">
        <w:rPr>
          <w:rFonts w:ascii="Times New Roman" w:hAnsi="Times New Roman"/>
          <w:color w:val="000000" w:themeColor="text1"/>
          <w:sz w:val="28"/>
          <w:szCs w:val="28"/>
        </w:rPr>
        <w:t xml:space="preserve">], что указывает на достаточно большие объёмы окисленных цинксодержащих руд. Из-за низкого содержания цинка в сульфидных рудах (как правило, до 10÷15 % </w:t>
      </w:r>
      <w:r w:rsidRPr="00523DF5">
        <w:rPr>
          <w:rFonts w:ascii="Times New Roman" w:hAnsi="Times New Roman"/>
          <w:color w:val="000000" w:themeColor="text1"/>
          <w:spacing w:val="-2"/>
          <w:sz w:val="28"/>
          <w:szCs w:val="28"/>
        </w:rPr>
        <w:t>масс.) они предва</w:t>
      </w:r>
      <w:r w:rsidRPr="00523DF5">
        <w:rPr>
          <w:rFonts w:ascii="Times New Roman" w:hAnsi="Times New Roman"/>
          <w:color w:val="000000" w:themeColor="text1"/>
          <w:spacing w:val="-2"/>
          <w:sz w:val="28"/>
          <w:szCs w:val="28"/>
        </w:rPr>
        <w:softHyphen/>
        <w:t>ри</w:t>
      </w:r>
      <w:r w:rsidRPr="00523DF5">
        <w:rPr>
          <w:rFonts w:ascii="Times New Roman" w:hAnsi="Times New Roman"/>
          <w:color w:val="000000" w:themeColor="text1"/>
          <w:spacing w:val="-2"/>
          <w:sz w:val="28"/>
          <w:szCs w:val="28"/>
        </w:rPr>
        <w:softHyphen/>
        <w:t>тельно обогащаются с получением одноименного концентрата</w:t>
      </w:r>
      <w:r w:rsidRPr="00523DF5">
        <w:rPr>
          <w:rFonts w:ascii="Times New Roman" w:hAnsi="Times New Roman"/>
          <w:color w:val="000000" w:themeColor="text1"/>
          <w:sz w:val="28"/>
          <w:szCs w:val="28"/>
        </w:rPr>
        <w:t xml:space="preserve"> с со</w:t>
      </w:r>
      <w:r w:rsidRPr="00523DF5">
        <w:rPr>
          <w:rFonts w:ascii="Times New Roman" w:hAnsi="Times New Roman"/>
          <w:color w:val="000000" w:themeColor="text1"/>
          <w:sz w:val="28"/>
          <w:szCs w:val="28"/>
        </w:rPr>
        <w:softHyphen/>
        <w:t>дер</w:t>
      </w:r>
      <w:r w:rsidRPr="00523DF5">
        <w:rPr>
          <w:rFonts w:ascii="Times New Roman" w:hAnsi="Times New Roman"/>
          <w:color w:val="000000" w:themeColor="text1"/>
          <w:sz w:val="28"/>
          <w:szCs w:val="28"/>
        </w:rPr>
        <w:softHyphen/>
        <w:t>жанием цин</w:t>
      </w:r>
      <w:r w:rsidRPr="00523DF5">
        <w:rPr>
          <w:rFonts w:ascii="Times New Roman" w:hAnsi="Times New Roman"/>
          <w:color w:val="000000" w:themeColor="text1"/>
          <w:sz w:val="28"/>
          <w:szCs w:val="28"/>
        </w:rPr>
        <w:softHyphen/>
        <w:t xml:space="preserve">ка не менее 40 % масс. </w:t>
      </w:r>
      <w:r w:rsidR="004D1CCC" w:rsidRPr="00523DF5">
        <w:rPr>
          <w:rFonts w:ascii="Times New Roman" w:hAnsi="Times New Roman"/>
          <w:color w:val="000000" w:themeColor="text1"/>
          <w:sz w:val="28"/>
          <w:szCs w:val="28"/>
        </w:rPr>
        <w:t>[41</w:t>
      </w:r>
      <w:r w:rsidRPr="00523DF5">
        <w:rPr>
          <w:rFonts w:ascii="Times New Roman" w:hAnsi="Times New Roman"/>
          <w:color w:val="000000" w:themeColor="text1"/>
          <w:sz w:val="28"/>
          <w:szCs w:val="28"/>
        </w:rPr>
        <w:t>]. Обычно верхние горизон</w:t>
      </w:r>
      <w:r w:rsidRPr="00523DF5">
        <w:rPr>
          <w:rFonts w:ascii="Times New Roman" w:hAnsi="Times New Roman"/>
          <w:color w:val="000000" w:themeColor="text1"/>
          <w:sz w:val="28"/>
          <w:szCs w:val="28"/>
        </w:rPr>
        <w:softHyphen/>
        <w:t xml:space="preserve">ты </w:t>
      </w:r>
      <w:r w:rsidRPr="00523DF5">
        <w:rPr>
          <w:rFonts w:ascii="Times New Roman" w:hAnsi="Times New Roman"/>
          <w:color w:val="000000" w:themeColor="text1"/>
          <w:sz w:val="28"/>
          <w:szCs w:val="28"/>
        </w:rPr>
        <w:lastRenderedPageBreak/>
        <w:t>сульфид</w:t>
      </w:r>
      <w:r w:rsidRPr="00523DF5">
        <w:rPr>
          <w:rFonts w:ascii="Times New Roman" w:hAnsi="Times New Roman"/>
          <w:color w:val="000000" w:themeColor="text1"/>
          <w:sz w:val="28"/>
          <w:szCs w:val="28"/>
        </w:rPr>
        <w:softHyphen/>
        <w:t>ных руд содер</w:t>
      </w:r>
      <w:r w:rsidRPr="00523DF5">
        <w:rPr>
          <w:rFonts w:ascii="Times New Roman" w:hAnsi="Times New Roman"/>
          <w:color w:val="000000" w:themeColor="text1"/>
          <w:sz w:val="28"/>
          <w:szCs w:val="28"/>
        </w:rPr>
        <w:softHyphen/>
        <w:t xml:space="preserve">жат окисленные минералы цинка, такие как, смитсонит, каламин, цинкит и др. </w:t>
      </w:r>
    </w:p>
    <w:p w14:paraId="54535CFC" w14:textId="77777777" w:rsidR="003331C6" w:rsidRPr="00523DF5" w:rsidRDefault="003331C6" w:rsidP="00C46368">
      <w:pPr>
        <w:pStyle w:val="ae"/>
        <w:widowControl w:val="0"/>
        <w:shd w:val="clear" w:color="auto" w:fill="auto"/>
        <w:spacing w:line="240" w:lineRule="auto"/>
        <w:jc w:val="both"/>
        <w:rPr>
          <w:rFonts w:ascii="Times New Roman" w:hAnsi="Times New Roman"/>
          <w:color w:val="000000" w:themeColor="text1"/>
          <w:spacing w:val="-7"/>
          <w:sz w:val="28"/>
          <w:szCs w:val="28"/>
        </w:rPr>
      </w:pPr>
    </w:p>
    <w:p w14:paraId="1D2313A7" w14:textId="35204C3F" w:rsidR="003331C6" w:rsidRPr="00523DF5" w:rsidRDefault="003331C6" w:rsidP="00121187">
      <w:pPr>
        <w:widowControl w:val="0"/>
        <w:ind w:firstLine="708"/>
        <w:jc w:val="center"/>
        <w:rPr>
          <w:i/>
          <w:iCs/>
          <w:color w:val="000000" w:themeColor="text1"/>
          <w:szCs w:val="28"/>
        </w:rPr>
      </w:pPr>
      <w:r w:rsidRPr="00523DF5">
        <w:rPr>
          <w:i/>
          <w:iCs/>
          <w:color w:val="000000" w:themeColor="text1"/>
          <w:szCs w:val="28"/>
        </w:rPr>
        <w:t>Обогащение сульфидных цинковых руд</w:t>
      </w:r>
    </w:p>
    <w:p w14:paraId="6BA1AE4F" w14:textId="42634F9F" w:rsidR="003331C6" w:rsidRPr="00523DF5" w:rsidRDefault="003331C6" w:rsidP="002449E5">
      <w:pPr>
        <w:widowControl w:val="0"/>
        <w:ind w:firstLine="708"/>
        <w:jc w:val="both"/>
        <w:rPr>
          <w:rFonts w:eastAsia="TimesNewRoman"/>
          <w:color w:val="000000" w:themeColor="text1"/>
          <w:szCs w:val="28"/>
        </w:rPr>
      </w:pPr>
      <w:r w:rsidRPr="00523DF5">
        <w:rPr>
          <w:color w:val="000000" w:themeColor="text1"/>
          <w:szCs w:val="28"/>
          <w:lang w:val="kk-KZ"/>
        </w:rPr>
        <w:t>Современные методы флотационного обогащения сульфидных руд, при</w:t>
      </w:r>
      <w:r w:rsidRPr="00523DF5">
        <w:rPr>
          <w:color w:val="000000" w:themeColor="text1"/>
          <w:szCs w:val="28"/>
          <w:lang w:val="kk-KZ"/>
        </w:rPr>
        <w:softHyphen/>
        <w:t>ме</w:t>
      </w:r>
      <w:r w:rsidRPr="00523DF5">
        <w:rPr>
          <w:color w:val="000000" w:themeColor="text1"/>
          <w:szCs w:val="28"/>
          <w:lang w:val="kk-KZ"/>
        </w:rPr>
        <w:softHyphen/>
        <w:t>няе</w:t>
      </w:r>
      <w:r w:rsidRPr="00523DF5">
        <w:rPr>
          <w:color w:val="000000" w:themeColor="text1"/>
          <w:szCs w:val="28"/>
          <w:lang w:val="kk-KZ"/>
        </w:rPr>
        <w:softHyphen/>
        <w:t xml:space="preserve">мые для получения цинковых </w:t>
      </w:r>
      <w:r w:rsidRPr="00523DF5">
        <w:rPr>
          <w:color w:val="000000" w:themeColor="text1"/>
          <w:szCs w:val="28"/>
        </w:rPr>
        <w:t>(сфалеритовых)</w:t>
      </w:r>
      <w:r w:rsidRPr="00523DF5">
        <w:rPr>
          <w:color w:val="000000" w:themeColor="text1"/>
          <w:szCs w:val="28"/>
          <w:lang w:val="kk-KZ"/>
        </w:rPr>
        <w:t xml:space="preserve"> концентратов достаточно </w:t>
      </w:r>
      <w:r w:rsidRPr="00523DF5">
        <w:rPr>
          <w:color w:val="000000" w:themeColor="text1"/>
          <w:spacing w:val="-4"/>
          <w:szCs w:val="28"/>
          <w:lang w:val="kk-KZ"/>
        </w:rPr>
        <w:t>эф</w:t>
      </w:r>
      <w:r w:rsidRPr="00523DF5">
        <w:rPr>
          <w:color w:val="000000" w:themeColor="text1"/>
          <w:spacing w:val="-4"/>
          <w:szCs w:val="28"/>
          <w:lang w:val="kk-KZ"/>
        </w:rPr>
        <w:softHyphen/>
        <w:t>фек</w:t>
      </w:r>
      <w:r w:rsidRPr="00523DF5">
        <w:rPr>
          <w:color w:val="000000" w:themeColor="text1"/>
          <w:spacing w:val="-4"/>
          <w:szCs w:val="28"/>
          <w:lang w:val="kk-KZ"/>
        </w:rPr>
        <w:softHyphen/>
      </w:r>
      <w:r w:rsidRPr="00523DF5">
        <w:rPr>
          <w:color w:val="000000" w:themeColor="text1"/>
          <w:spacing w:val="-4"/>
          <w:szCs w:val="28"/>
          <w:lang w:val="kk-KZ"/>
        </w:rPr>
        <w:softHyphen/>
        <w:t>тивны для получения цинковых концентратов с содержанием цинка 49÷55 %</w:t>
      </w:r>
      <w:r w:rsidRPr="00523DF5">
        <w:rPr>
          <w:color w:val="000000" w:themeColor="text1"/>
          <w:szCs w:val="28"/>
          <w:lang w:val="kk-KZ"/>
        </w:rPr>
        <w:t xml:space="preserve"> масс. (таблица 4). </w:t>
      </w:r>
      <w:r w:rsidRPr="00523DF5">
        <w:rPr>
          <w:color w:val="000000" w:themeColor="text1"/>
          <w:szCs w:val="28"/>
        </w:rPr>
        <w:t xml:space="preserve">С применением флотации в настоящее время перерабатывают более 90 % руд цветных металлов </w:t>
      </w:r>
      <w:r w:rsidR="004D1CCC" w:rsidRPr="00523DF5">
        <w:rPr>
          <w:color w:val="000000" w:themeColor="text1"/>
          <w:szCs w:val="28"/>
        </w:rPr>
        <w:t>[42</w:t>
      </w:r>
      <w:r w:rsidRPr="00523DF5">
        <w:rPr>
          <w:rFonts w:eastAsia="TimesNewRoman"/>
          <w:color w:val="000000" w:themeColor="text1"/>
          <w:szCs w:val="28"/>
        </w:rPr>
        <w:t>].</w:t>
      </w:r>
      <w:r w:rsidRPr="00523DF5">
        <w:rPr>
          <w:color w:val="000000" w:themeColor="text1"/>
          <w:szCs w:val="28"/>
          <w:lang w:val="kk-KZ"/>
        </w:rPr>
        <w:t xml:space="preserve"> </w:t>
      </w:r>
      <w:r w:rsidRPr="00523DF5">
        <w:rPr>
          <w:rFonts w:eastAsia="TimesNewRoman"/>
          <w:color w:val="000000" w:themeColor="text1"/>
          <w:szCs w:val="28"/>
        </w:rPr>
        <w:t>Вместе с тем, указанные схемы являются весьма дорогостоящими, что, в конечном итоге, повышает себестоимость цинка.</w:t>
      </w:r>
    </w:p>
    <w:p w14:paraId="68871E73" w14:textId="77777777" w:rsidR="00AC6FEA" w:rsidRPr="00523DF5" w:rsidRDefault="00AC6FEA" w:rsidP="00250AC0">
      <w:pPr>
        <w:widowControl w:val="0"/>
        <w:jc w:val="both"/>
        <w:rPr>
          <w:color w:val="000000" w:themeColor="text1"/>
          <w:spacing w:val="-8"/>
          <w:szCs w:val="28"/>
        </w:rPr>
      </w:pPr>
    </w:p>
    <w:p w14:paraId="34A90F13" w14:textId="21FFAC71" w:rsidR="003331C6" w:rsidRPr="00523DF5" w:rsidRDefault="003331C6" w:rsidP="00250AC0">
      <w:pPr>
        <w:widowControl w:val="0"/>
        <w:jc w:val="both"/>
        <w:rPr>
          <w:color w:val="000000" w:themeColor="text1"/>
          <w:szCs w:val="28"/>
        </w:rPr>
      </w:pPr>
      <w:r w:rsidRPr="00523DF5">
        <w:rPr>
          <w:color w:val="000000" w:themeColor="text1"/>
          <w:spacing w:val="-8"/>
          <w:szCs w:val="28"/>
        </w:rPr>
        <w:t xml:space="preserve">Таблица 4 – Содержание цинка и примесей в </w:t>
      </w:r>
      <w:r w:rsidRPr="00523DF5">
        <w:rPr>
          <w:color w:val="000000" w:themeColor="text1"/>
          <w:spacing w:val="-8"/>
          <w:szCs w:val="28"/>
          <w:lang w:val="kk-KZ"/>
        </w:rPr>
        <w:t xml:space="preserve">сульфидных </w:t>
      </w:r>
      <w:r w:rsidRPr="00523DF5">
        <w:rPr>
          <w:color w:val="000000" w:themeColor="text1"/>
          <w:spacing w:val="-8"/>
          <w:szCs w:val="28"/>
        </w:rPr>
        <w:t>цинковых концентратах</w:t>
      </w:r>
      <w:r w:rsidRPr="00523DF5">
        <w:rPr>
          <w:color w:val="000000" w:themeColor="text1"/>
          <w:szCs w:val="28"/>
        </w:rPr>
        <w:t>, % масс</w:t>
      </w:r>
      <w:r w:rsidR="00A20127" w:rsidRPr="00523DF5">
        <w:rPr>
          <w:color w:val="000000" w:themeColor="text1"/>
          <w:szCs w:val="28"/>
        </w:rPr>
        <w:t>. [43</w:t>
      </w:r>
      <w:r w:rsidR="000F1225" w:rsidRPr="00523DF5">
        <w:rPr>
          <w:color w:val="000000" w:themeColor="text1"/>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
        <w:gridCol w:w="1188"/>
        <w:gridCol w:w="1068"/>
        <w:gridCol w:w="871"/>
        <w:gridCol w:w="812"/>
        <w:gridCol w:w="752"/>
        <w:gridCol w:w="908"/>
        <w:gridCol w:w="967"/>
        <w:gridCol w:w="1188"/>
        <w:gridCol w:w="967"/>
      </w:tblGrid>
      <w:tr w:rsidR="00493B6B" w:rsidRPr="00523DF5" w14:paraId="1EC7DC17" w14:textId="77777777" w:rsidTr="00250AC0">
        <w:tc>
          <w:tcPr>
            <w:tcW w:w="985" w:type="dxa"/>
            <w:shd w:val="clear" w:color="auto" w:fill="auto"/>
            <w:vAlign w:val="center"/>
          </w:tcPr>
          <w:p w14:paraId="54B427D7" w14:textId="77777777" w:rsidR="003331C6" w:rsidRPr="00523DF5" w:rsidRDefault="003331C6" w:rsidP="00250AC0">
            <w:pPr>
              <w:widowControl w:val="0"/>
              <w:tabs>
                <w:tab w:val="left" w:pos="676"/>
              </w:tabs>
              <w:jc w:val="center"/>
              <w:rPr>
                <w:color w:val="000000" w:themeColor="text1"/>
                <w:szCs w:val="28"/>
              </w:rPr>
            </w:pPr>
            <w:r w:rsidRPr="00523DF5">
              <w:rPr>
                <w:color w:val="000000" w:themeColor="text1"/>
                <w:sz w:val="24"/>
                <w:lang w:val="en-US"/>
              </w:rPr>
              <w:t>Zn</w:t>
            </w:r>
          </w:p>
        </w:tc>
        <w:tc>
          <w:tcPr>
            <w:tcW w:w="985" w:type="dxa"/>
            <w:shd w:val="clear" w:color="auto" w:fill="auto"/>
            <w:vAlign w:val="center"/>
          </w:tcPr>
          <w:p w14:paraId="1E693814" w14:textId="77777777" w:rsidR="003331C6" w:rsidRPr="00523DF5" w:rsidRDefault="003331C6" w:rsidP="00250AC0">
            <w:pPr>
              <w:widowControl w:val="0"/>
              <w:jc w:val="center"/>
              <w:rPr>
                <w:color w:val="000000" w:themeColor="text1"/>
                <w:szCs w:val="28"/>
              </w:rPr>
            </w:pPr>
            <w:r w:rsidRPr="00523DF5">
              <w:rPr>
                <w:color w:val="000000" w:themeColor="text1"/>
                <w:sz w:val="24"/>
                <w:lang w:val="en-US"/>
              </w:rPr>
              <w:t>Cu</w:t>
            </w:r>
          </w:p>
        </w:tc>
        <w:tc>
          <w:tcPr>
            <w:tcW w:w="985" w:type="dxa"/>
            <w:shd w:val="clear" w:color="auto" w:fill="auto"/>
            <w:vAlign w:val="center"/>
          </w:tcPr>
          <w:p w14:paraId="459909FE" w14:textId="77777777" w:rsidR="003331C6" w:rsidRPr="00523DF5" w:rsidRDefault="003331C6" w:rsidP="00250AC0">
            <w:pPr>
              <w:widowControl w:val="0"/>
              <w:jc w:val="center"/>
              <w:rPr>
                <w:color w:val="000000" w:themeColor="text1"/>
                <w:szCs w:val="28"/>
              </w:rPr>
            </w:pPr>
            <w:r w:rsidRPr="00523DF5">
              <w:rPr>
                <w:color w:val="000000" w:themeColor="text1"/>
                <w:sz w:val="24"/>
                <w:lang w:val="en-US"/>
              </w:rPr>
              <w:t>Pb</w:t>
            </w:r>
          </w:p>
        </w:tc>
        <w:tc>
          <w:tcPr>
            <w:tcW w:w="985" w:type="dxa"/>
            <w:shd w:val="clear" w:color="auto" w:fill="auto"/>
            <w:vAlign w:val="center"/>
          </w:tcPr>
          <w:p w14:paraId="1B212DFE" w14:textId="77777777" w:rsidR="003331C6" w:rsidRPr="00523DF5" w:rsidRDefault="003331C6" w:rsidP="00250AC0">
            <w:pPr>
              <w:widowControl w:val="0"/>
              <w:jc w:val="center"/>
              <w:rPr>
                <w:color w:val="000000" w:themeColor="text1"/>
                <w:szCs w:val="28"/>
              </w:rPr>
            </w:pPr>
            <w:r w:rsidRPr="00523DF5">
              <w:rPr>
                <w:color w:val="000000" w:themeColor="text1"/>
                <w:sz w:val="24"/>
                <w:lang w:val="en-US"/>
              </w:rPr>
              <w:t>Co</w:t>
            </w:r>
          </w:p>
        </w:tc>
        <w:tc>
          <w:tcPr>
            <w:tcW w:w="985" w:type="dxa"/>
            <w:shd w:val="clear" w:color="auto" w:fill="auto"/>
            <w:vAlign w:val="center"/>
          </w:tcPr>
          <w:p w14:paraId="62EE1F25" w14:textId="77777777" w:rsidR="003331C6" w:rsidRPr="00523DF5" w:rsidRDefault="003331C6" w:rsidP="00250AC0">
            <w:pPr>
              <w:widowControl w:val="0"/>
              <w:jc w:val="center"/>
              <w:rPr>
                <w:color w:val="000000" w:themeColor="text1"/>
                <w:szCs w:val="28"/>
              </w:rPr>
            </w:pPr>
            <w:r w:rsidRPr="00523DF5">
              <w:rPr>
                <w:color w:val="000000" w:themeColor="text1"/>
                <w:sz w:val="24"/>
                <w:lang w:val="en-US"/>
              </w:rPr>
              <w:t>Cd</w:t>
            </w:r>
          </w:p>
        </w:tc>
        <w:tc>
          <w:tcPr>
            <w:tcW w:w="985" w:type="dxa"/>
            <w:shd w:val="clear" w:color="auto" w:fill="auto"/>
            <w:vAlign w:val="center"/>
          </w:tcPr>
          <w:p w14:paraId="642DBF48" w14:textId="77777777" w:rsidR="003331C6" w:rsidRPr="00523DF5" w:rsidRDefault="003331C6" w:rsidP="00250AC0">
            <w:pPr>
              <w:widowControl w:val="0"/>
              <w:jc w:val="center"/>
              <w:rPr>
                <w:color w:val="000000" w:themeColor="text1"/>
                <w:szCs w:val="28"/>
              </w:rPr>
            </w:pPr>
            <w:r w:rsidRPr="00523DF5">
              <w:rPr>
                <w:color w:val="000000" w:themeColor="text1"/>
                <w:sz w:val="24"/>
                <w:lang w:val="en-US"/>
              </w:rPr>
              <w:t>Fe</w:t>
            </w:r>
          </w:p>
        </w:tc>
        <w:tc>
          <w:tcPr>
            <w:tcW w:w="986" w:type="dxa"/>
            <w:shd w:val="clear" w:color="auto" w:fill="auto"/>
            <w:vAlign w:val="center"/>
          </w:tcPr>
          <w:p w14:paraId="4A101C20" w14:textId="77777777" w:rsidR="003331C6" w:rsidRPr="00523DF5" w:rsidRDefault="003331C6" w:rsidP="00250AC0">
            <w:pPr>
              <w:widowControl w:val="0"/>
              <w:jc w:val="center"/>
              <w:rPr>
                <w:color w:val="000000" w:themeColor="text1"/>
                <w:szCs w:val="28"/>
              </w:rPr>
            </w:pPr>
            <w:r w:rsidRPr="00523DF5">
              <w:rPr>
                <w:color w:val="000000" w:themeColor="text1"/>
                <w:sz w:val="24"/>
                <w:lang w:val="en-US"/>
              </w:rPr>
              <w:t>S</w:t>
            </w:r>
          </w:p>
        </w:tc>
        <w:tc>
          <w:tcPr>
            <w:tcW w:w="986" w:type="dxa"/>
            <w:shd w:val="clear" w:color="auto" w:fill="auto"/>
            <w:vAlign w:val="center"/>
          </w:tcPr>
          <w:p w14:paraId="6713D1D6" w14:textId="77777777" w:rsidR="003331C6" w:rsidRPr="00523DF5" w:rsidRDefault="003331C6" w:rsidP="00250AC0">
            <w:pPr>
              <w:widowControl w:val="0"/>
              <w:jc w:val="center"/>
              <w:rPr>
                <w:color w:val="000000" w:themeColor="text1"/>
                <w:szCs w:val="28"/>
              </w:rPr>
            </w:pPr>
            <w:r w:rsidRPr="00523DF5">
              <w:rPr>
                <w:color w:val="000000" w:themeColor="text1"/>
                <w:sz w:val="24"/>
                <w:lang w:val="en-US"/>
              </w:rPr>
              <w:t>SiO</w:t>
            </w:r>
            <w:r w:rsidRPr="00523DF5">
              <w:rPr>
                <w:color w:val="000000" w:themeColor="text1"/>
                <w:sz w:val="24"/>
                <w:vertAlign w:val="subscript"/>
                <w:lang w:val="en-US"/>
              </w:rPr>
              <w:t>2</w:t>
            </w:r>
          </w:p>
        </w:tc>
        <w:tc>
          <w:tcPr>
            <w:tcW w:w="986" w:type="dxa"/>
            <w:shd w:val="clear" w:color="auto" w:fill="auto"/>
            <w:vAlign w:val="center"/>
          </w:tcPr>
          <w:p w14:paraId="7E65F341" w14:textId="77777777" w:rsidR="003331C6" w:rsidRPr="00523DF5" w:rsidRDefault="003331C6" w:rsidP="00250AC0">
            <w:pPr>
              <w:widowControl w:val="0"/>
              <w:jc w:val="center"/>
              <w:rPr>
                <w:color w:val="000000" w:themeColor="text1"/>
                <w:szCs w:val="28"/>
              </w:rPr>
            </w:pPr>
            <w:r w:rsidRPr="00523DF5">
              <w:rPr>
                <w:color w:val="000000" w:themeColor="text1"/>
                <w:sz w:val="24"/>
                <w:lang w:val="en-US"/>
              </w:rPr>
              <w:t>Al</w:t>
            </w:r>
            <w:r w:rsidRPr="00523DF5">
              <w:rPr>
                <w:color w:val="000000" w:themeColor="text1"/>
                <w:sz w:val="24"/>
                <w:vertAlign w:val="subscript"/>
                <w:lang w:val="en-US"/>
              </w:rPr>
              <w:t>2</w:t>
            </w:r>
            <w:r w:rsidRPr="00523DF5">
              <w:rPr>
                <w:color w:val="000000" w:themeColor="text1"/>
                <w:sz w:val="24"/>
                <w:lang w:val="en-US"/>
              </w:rPr>
              <w:t>O</w:t>
            </w:r>
            <w:r w:rsidRPr="00523DF5">
              <w:rPr>
                <w:color w:val="000000" w:themeColor="text1"/>
                <w:sz w:val="24"/>
                <w:vertAlign w:val="subscript"/>
                <w:lang w:val="en-US"/>
              </w:rPr>
              <w:t>3</w:t>
            </w:r>
          </w:p>
        </w:tc>
        <w:tc>
          <w:tcPr>
            <w:tcW w:w="986" w:type="dxa"/>
            <w:shd w:val="clear" w:color="auto" w:fill="auto"/>
            <w:vAlign w:val="center"/>
          </w:tcPr>
          <w:p w14:paraId="2831EFC3" w14:textId="77777777" w:rsidR="003331C6" w:rsidRPr="00523DF5" w:rsidRDefault="003331C6" w:rsidP="00250AC0">
            <w:pPr>
              <w:widowControl w:val="0"/>
              <w:jc w:val="center"/>
              <w:rPr>
                <w:color w:val="000000" w:themeColor="text1"/>
                <w:szCs w:val="28"/>
              </w:rPr>
            </w:pPr>
            <w:r w:rsidRPr="00523DF5">
              <w:rPr>
                <w:color w:val="000000" w:themeColor="text1"/>
                <w:sz w:val="24"/>
                <w:lang w:val="en-US"/>
              </w:rPr>
              <w:t>CaO</w:t>
            </w:r>
          </w:p>
        </w:tc>
      </w:tr>
      <w:tr w:rsidR="003331C6" w:rsidRPr="00523DF5" w14:paraId="7AA32C8E" w14:textId="77777777" w:rsidTr="00250AC0">
        <w:tc>
          <w:tcPr>
            <w:tcW w:w="985" w:type="dxa"/>
            <w:shd w:val="clear" w:color="auto" w:fill="auto"/>
            <w:vAlign w:val="center"/>
          </w:tcPr>
          <w:p w14:paraId="7453266F" w14:textId="77777777" w:rsidR="003331C6" w:rsidRPr="00523DF5" w:rsidRDefault="003331C6" w:rsidP="00250AC0">
            <w:pPr>
              <w:widowControl w:val="0"/>
              <w:jc w:val="center"/>
              <w:rPr>
                <w:color w:val="000000" w:themeColor="text1"/>
                <w:szCs w:val="28"/>
              </w:rPr>
            </w:pPr>
            <w:r w:rsidRPr="00523DF5">
              <w:rPr>
                <w:color w:val="000000" w:themeColor="text1"/>
                <w:sz w:val="24"/>
              </w:rPr>
              <w:t>49÷55</w:t>
            </w:r>
          </w:p>
        </w:tc>
        <w:tc>
          <w:tcPr>
            <w:tcW w:w="985" w:type="dxa"/>
            <w:shd w:val="clear" w:color="auto" w:fill="auto"/>
            <w:vAlign w:val="center"/>
          </w:tcPr>
          <w:p w14:paraId="34F6667D" w14:textId="77777777" w:rsidR="003331C6" w:rsidRPr="00523DF5" w:rsidRDefault="003331C6" w:rsidP="00250AC0">
            <w:pPr>
              <w:widowControl w:val="0"/>
              <w:jc w:val="center"/>
              <w:rPr>
                <w:color w:val="000000" w:themeColor="text1"/>
                <w:szCs w:val="28"/>
              </w:rPr>
            </w:pPr>
            <w:r w:rsidRPr="00523DF5">
              <w:rPr>
                <w:color w:val="000000" w:themeColor="text1"/>
                <w:sz w:val="24"/>
                <w:lang w:val="en-US"/>
              </w:rPr>
              <w:t>0</w:t>
            </w:r>
            <w:r w:rsidRPr="00523DF5">
              <w:rPr>
                <w:color w:val="000000" w:themeColor="text1"/>
                <w:sz w:val="24"/>
              </w:rPr>
              <w:t>,15÷1,03</w:t>
            </w:r>
          </w:p>
        </w:tc>
        <w:tc>
          <w:tcPr>
            <w:tcW w:w="985" w:type="dxa"/>
            <w:shd w:val="clear" w:color="auto" w:fill="auto"/>
            <w:vAlign w:val="center"/>
          </w:tcPr>
          <w:p w14:paraId="6BC68E1E" w14:textId="77777777" w:rsidR="003331C6" w:rsidRPr="00523DF5" w:rsidRDefault="003331C6" w:rsidP="00250AC0">
            <w:pPr>
              <w:widowControl w:val="0"/>
              <w:jc w:val="center"/>
              <w:rPr>
                <w:color w:val="000000" w:themeColor="text1"/>
                <w:szCs w:val="28"/>
              </w:rPr>
            </w:pPr>
            <w:r w:rsidRPr="00523DF5">
              <w:rPr>
                <w:color w:val="000000" w:themeColor="text1"/>
                <w:sz w:val="24"/>
              </w:rPr>
              <w:t>1,1÷1,55</w:t>
            </w:r>
          </w:p>
        </w:tc>
        <w:tc>
          <w:tcPr>
            <w:tcW w:w="985" w:type="dxa"/>
            <w:shd w:val="clear" w:color="auto" w:fill="auto"/>
            <w:vAlign w:val="center"/>
          </w:tcPr>
          <w:p w14:paraId="3B470464" w14:textId="77777777" w:rsidR="003331C6" w:rsidRPr="00523DF5" w:rsidRDefault="003331C6" w:rsidP="00250AC0">
            <w:pPr>
              <w:widowControl w:val="0"/>
              <w:jc w:val="center"/>
              <w:rPr>
                <w:color w:val="000000" w:themeColor="text1"/>
                <w:szCs w:val="28"/>
              </w:rPr>
            </w:pPr>
            <w:r w:rsidRPr="00523DF5">
              <w:rPr>
                <w:color w:val="000000" w:themeColor="text1"/>
                <w:sz w:val="24"/>
              </w:rPr>
              <w:t>0,018</w:t>
            </w:r>
          </w:p>
        </w:tc>
        <w:tc>
          <w:tcPr>
            <w:tcW w:w="985" w:type="dxa"/>
            <w:shd w:val="clear" w:color="auto" w:fill="auto"/>
            <w:vAlign w:val="center"/>
          </w:tcPr>
          <w:p w14:paraId="2E8054F5" w14:textId="77777777" w:rsidR="003331C6" w:rsidRPr="00523DF5" w:rsidRDefault="003331C6" w:rsidP="00250AC0">
            <w:pPr>
              <w:widowControl w:val="0"/>
              <w:jc w:val="center"/>
              <w:rPr>
                <w:color w:val="000000" w:themeColor="text1"/>
                <w:szCs w:val="28"/>
              </w:rPr>
            </w:pPr>
            <w:r w:rsidRPr="00523DF5">
              <w:rPr>
                <w:color w:val="000000" w:themeColor="text1"/>
                <w:sz w:val="24"/>
              </w:rPr>
              <w:t>0,23</w:t>
            </w:r>
          </w:p>
        </w:tc>
        <w:tc>
          <w:tcPr>
            <w:tcW w:w="985" w:type="dxa"/>
            <w:shd w:val="clear" w:color="auto" w:fill="auto"/>
            <w:vAlign w:val="center"/>
          </w:tcPr>
          <w:p w14:paraId="0C4812AC" w14:textId="77777777" w:rsidR="003331C6" w:rsidRPr="00523DF5" w:rsidRDefault="003331C6" w:rsidP="00250AC0">
            <w:pPr>
              <w:widowControl w:val="0"/>
              <w:jc w:val="center"/>
              <w:rPr>
                <w:color w:val="000000" w:themeColor="text1"/>
                <w:szCs w:val="28"/>
              </w:rPr>
            </w:pPr>
            <w:r w:rsidRPr="00523DF5">
              <w:rPr>
                <w:color w:val="000000" w:themeColor="text1"/>
                <w:sz w:val="24"/>
              </w:rPr>
              <w:t>3,4</w:t>
            </w:r>
          </w:p>
        </w:tc>
        <w:tc>
          <w:tcPr>
            <w:tcW w:w="986" w:type="dxa"/>
            <w:shd w:val="clear" w:color="auto" w:fill="auto"/>
            <w:vAlign w:val="center"/>
          </w:tcPr>
          <w:p w14:paraId="440117E4" w14:textId="77777777" w:rsidR="003331C6" w:rsidRPr="00523DF5" w:rsidRDefault="003331C6" w:rsidP="00250AC0">
            <w:pPr>
              <w:widowControl w:val="0"/>
              <w:jc w:val="center"/>
              <w:rPr>
                <w:color w:val="000000" w:themeColor="text1"/>
                <w:szCs w:val="28"/>
              </w:rPr>
            </w:pPr>
            <w:r w:rsidRPr="00523DF5">
              <w:rPr>
                <w:color w:val="000000" w:themeColor="text1"/>
                <w:sz w:val="24"/>
              </w:rPr>
              <w:t>30÷32</w:t>
            </w:r>
          </w:p>
        </w:tc>
        <w:tc>
          <w:tcPr>
            <w:tcW w:w="986" w:type="dxa"/>
            <w:shd w:val="clear" w:color="auto" w:fill="auto"/>
            <w:vAlign w:val="center"/>
          </w:tcPr>
          <w:p w14:paraId="78FE63A3" w14:textId="77777777" w:rsidR="003331C6" w:rsidRPr="00523DF5" w:rsidRDefault="003331C6" w:rsidP="00250AC0">
            <w:pPr>
              <w:widowControl w:val="0"/>
              <w:jc w:val="center"/>
              <w:rPr>
                <w:color w:val="000000" w:themeColor="text1"/>
                <w:szCs w:val="28"/>
              </w:rPr>
            </w:pPr>
            <w:r w:rsidRPr="00523DF5">
              <w:rPr>
                <w:color w:val="000000" w:themeColor="text1"/>
                <w:sz w:val="24"/>
              </w:rPr>
              <w:t>3,2÷4,2</w:t>
            </w:r>
          </w:p>
        </w:tc>
        <w:tc>
          <w:tcPr>
            <w:tcW w:w="986" w:type="dxa"/>
            <w:shd w:val="clear" w:color="auto" w:fill="auto"/>
            <w:vAlign w:val="center"/>
          </w:tcPr>
          <w:p w14:paraId="52414DF0" w14:textId="77777777" w:rsidR="003331C6" w:rsidRPr="00523DF5" w:rsidRDefault="003331C6" w:rsidP="00250AC0">
            <w:pPr>
              <w:widowControl w:val="0"/>
              <w:jc w:val="center"/>
              <w:rPr>
                <w:color w:val="000000" w:themeColor="text1"/>
                <w:szCs w:val="28"/>
              </w:rPr>
            </w:pPr>
            <w:r w:rsidRPr="00523DF5">
              <w:rPr>
                <w:color w:val="000000" w:themeColor="text1"/>
                <w:sz w:val="24"/>
              </w:rPr>
              <w:t>0,20÷0,25</w:t>
            </w:r>
          </w:p>
        </w:tc>
        <w:tc>
          <w:tcPr>
            <w:tcW w:w="986" w:type="dxa"/>
            <w:shd w:val="clear" w:color="auto" w:fill="auto"/>
            <w:vAlign w:val="center"/>
          </w:tcPr>
          <w:p w14:paraId="2E57D56B" w14:textId="77777777" w:rsidR="003331C6" w:rsidRPr="00523DF5" w:rsidRDefault="003331C6" w:rsidP="00250AC0">
            <w:pPr>
              <w:widowControl w:val="0"/>
              <w:jc w:val="center"/>
              <w:rPr>
                <w:color w:val="000000" w:themeColor="text1"/>
                <w:szCs w:val="28"/>
              </w:rPr>
            </w:pPr>
            <w:r w:rsidRPr="00523DF5">
              <w:rPr>
                <w:color w:val="000000" w:themeColor="text1"/>
                <w:sz w:val="24"/>
              </w:rPr>
              <w:t>0,4÷1,5</w:t>
            </w:r>
          </w:p>
        </w:tc>
      </w:tr>
    </w:tbl>
    <w:p w14:paraId="60F136C0" w14:textId="10B7C00B" w:rsidR="003331C6" w:rsidRPr="00523DF5" w:rsidRDefault="003331C6" w:rsidP="003331C6">
      <w:pPr>
        <w:autoSpaceDE w:val="0"/>
        <w:autoSpaceDN w:val="0"/>
        <w:adjustRightInd w:val="0"/>
        <w:jc w:val="both"/>
        <w:rPr>
          <w:rFonts w:eastAsia="TimesNewRoman"/>
          <w:color w:val="000000" w:themeColor="text1"/>
          <w:spacing w:val="-3"/>
          <w:szCs w:val="28"/>
        </w:rPr>
      </w:pPr>
    </w:p>
    <w:p w14:paraId="744F2322" w14:textId="706DDD23" w:rsidR="00A20127" w:rsidRPr="00523DF5" w:rsidRDefault="00A20127" w:rsidP="00A20127">
      <w:pPr>
        <w:widowControl w:val="0"/>
        <w:ind w:firstLine="708"/>
        <w:jc w:val="both"/>
        <w:rPr>
          <w:rFonts w:eastAsia="TimesNewRoman"/>
          <w:color w:val="000000" w:themeColor="text1"/>
          <w:szCs w:val="28"/>
        </w:rPr>
      </w:pPr>
      <w:r w:rsidRPr="00523DF5">
        <w:rPr>
          <w:rFonts w:eastAsia="TimesNewRoman"/>
          <w:color w:val="000000" w:themeColor="text1"/>
          <w:szCs w:val="28"/>
        </w:rPr>
        <w:t>Флотационные свойства сфалерита изучены достаточно подробно в работах [</w:t>
      </w:r>
      <w:r w:rsidRPr="00523DF5">
        <w:rPr>
          <w:rFonts w:ascii="TimesNewRomanPS-BoldMT" w:eastAsia="Calibri" w:hAnsi="TimesNewRomanPS-BoldMT" w:cs="TimesNewRomanPS-BoldMT"/>
          <w:bCs/>
          <w:color w:val="000000" w:themeColor="text1"/>
          <w:szCs w:val="28"/>
          <w:lang w:eastAsia="en-US"/>
        </w:rPr>
        <w:t>42, 44-48</w:t>
      </w:r>
      <w:r w:rsidRPr="00523DF5">
        <w:rPr>
          <w:rFonts w:eastAsia="TimesNewRoman"/>
          <w:color w:val="000000" w:themeColor="text1"/>
          <w:szCs w:val="28"/>
        </w:rPr>
        <w:t>]. Флотируемость мине</w:t>
      </w:r>
      <w:r w:rsidRPr="00523DF5">
        <w:rPr>
          <w:rFonts w:eastAsia="TimesNewRoman"/>
          <w:color w:val="000000" w:themeColor="text1"/>
          <w:szCs w:val="28"/>
        </w:rPr>
        <w:softHyphen/>
        <w:t>ра</w:t>
      </w:r>
      <w:r w:rsidRPr="00523DF5">
        <w:rPr>
          <w:rFonts w:eastAsia="TimesNewRoman"/>
          <w:color w:val="000000" w:themeColor="text1"/>
          <w:szCs w:val="28"/>
        </w:rPr>
        <w:softHyphen/>
        <w:t>лов цинка, как установлено много-численными ис</w:t>
      </w:r>
      <w:r w:rsidRPr="00523DF5">
        <w:rPr>
          <w:rFonts w:eastAsia="TimesNewRoman"/>
          <w:color w:val="000000" w:themeColor="text1"/>
          <w:szCs w:val="28"/>
        </w:rPr>
        <w:softHyphen/>
        <w:t>следованиями, зависит от вещест</w:t>
      </w:r>
      <w:r w:rsidRPr="00523DF5">
        <w:rPr>
          <w:rFonts w:eastAsia="TimesNewRoman"/>
          <w:color w:val="000000" w:themeColor="text1"/>
          <w:szCs w:val="28"/>
        </w:rPr>
        <w:softHyphen/>
        <w:t>вен</w:t>
      </w:r>
      <w:r w:rsidRPr="00523DF5">
        <w:rPr>
          <w:rFonts w:eastAsia="TimesNewRoman"/>
          <w:color w:val="000000" w:themeColor="text1"/>
          <w:szCs w:val="28"/>
        </w:rPr>
        <w:softHyphen/>
        <w:t>ного состава руды и элементов, которые могут входить в виде изоморфных при</w:t>
      </w:r>
      <w:r w:rsidRPr="00523DF5">
        <w:rPr>
          <w:rFonts w:eastAsia="TimesNewRoman"/>
          <w:color w:val="000000" w:themeColor="text1"/>
          <w:szCs w:val="28"/>
        </w:rPr>
        <w:softHyphen/>
        <w:t>ме</w:t>
      </w:r>
      <w:r w:rsidRPr="00523DF5">
        <w:rPr>
          <w:rFonts w:eastAsia="TimesNewRoman"/>
          <w:color w:val="000000" w:themeColor="text1"/>
          <w:szCs w:val="28"/>
        </w:rPr>
        <w:softHyphen/>
        <w:t>сей в кристал-лическую решетку цинковых мине</w:t>
      </w:r>
      <w:r w:rsidRPr="00523DF5">
        <w:rPr>
          <w:rFonts w:eastAsia="TimesNewRoman"/>
          <w:color w:val="000000" w:themeColor="text1"/>
          <w:szCs w:val="28"/>
        </w:rPr>
        <w:softHyphen/>
        <w:t>ралов. Эти примеси оказывают влия</w:t>
      </w:r>
      <w:r w:rsidRPr="00523DF5">
        <w:rPr>
          <w:rFonts w:eastAsia="TimesNewRoman"/>
          <w:color w:val="000000" w:themeColor="text1"/>
          <w:szCs w:val="28"/>
        </w:rPr>
        <w:softHyphen/>
        <w:t>ние на характер взаимодействия, например, сфалерита с активаторами, собирателями, вспенивателями и депрессорами.</w:t>
      </w:r>
    </w:p>
    <w:p w14:paraId="20CE44A2" w14:textId="77777777" w:rsidR="003331C6" w:rsidRPr="00523DF5" w:rsidRDefault="003331C6" w:rsidP="003331C6">
      <w:pPr>
        <w:widowControl w:val="0"/>
        <w:autoSpaceDE w:val="0"/>
        <w:autoSpaceDN w:val="0"/>
        <w:adjustRightInd w:val="0"/>
        <w:ind w:firstLine="708"/>
        <w:jc w:val="both"/>
        <w:rPr>
          <w:rFonts w:eastAsia="TimesNewRoman"/>
          <w:color w:val="000000" w:themeColor="text1"/>
          <w:szCs w:val="28"/>
        </w:rPr>
      </w:pPr>
      <w:r w:rsidRPr="00523DF5">
        <w:rPr>
          <w:rFonts w:eastAsia="TimesNewRoman"/>
          <w:color w:val="000000" w:themeColor="text1"/>
          <w:szCs w:val="28"/>
        </w:rPr>
        <w:t>Так, при прямой флотации сфалерита в качестве активаторов применяются соли тяжелых металлов, в частности, медный купорос, а в качестве собирателя данного минерала на отечественных и зарубежных обогатительных фабриках используются ксантогенат, аэрофлот и трансформаторные масла. Вспенивате</w:t>
      </w:r>
      <w:r w:rsidRPr="00523DF5">
        <w:rPr>
          <w:rFonts w:eastAsia="TimesNewRoman"/>
          <w:color w:val="000000" w:themeColor="text1"/>
          <w:szCs w:val="28"/>
        </w:rPr>
        <w:softHyphen/>
        <w:t>ля</w:t>
      </w:r>
      <w:r w:rsidRPr="00523DF5">
        <w:rPr>
          <w:rFonts w:eastAsia="TimesNewRoman"/>
          <w:color w:val="000000" w:themeColor="text1"/>
          <w:szCs w:val="28"/>
        </w:rPr>
        <w:softHyphen/>
      </w:r>
      <w:r w:rsidRPr="00523DF5">
        <w:rPr>
          <w:rFonts w:eastAsia="TimesNewRoman"/>
          <w:color w:val="000000" w:themeColor="text1"/>
          <w:szCs w:val="28"/>
        </w:rPr>
        <w:softHyphen/>
        <w:t>ми в процессе прямой флотации сфалерита являются метилизобутилкар</w:t>
      </w:r>
      <w:r w:rsidRPr="00523DF5">
        <w:rPr>
          <w:rFonts w:eastAsia="TimesNewRoman"/>
          <w:color w:val="000000" w:themeColor="text1"/>
          <w:szCs w:val="28"/>
        </w:rPr>
        <w:softHyphen/>
        <w:t xml:space="preserve">бинол, сосновое масло, реже доуфрос и керосин. В качестве депрессоров в данном </w:t>
      </w:r>
      <w:r w:rsidRPr="00523DF5">
        <w:rPr>
          <w:rFonts w:eastAsia="TimesNewRoman"/>
          <w:color w:val="000000" w:themeColor="text1"/>
          <w:spacing w:val="-3"/>
          <w:szCs w:val="28"/>
        </w:rPr>
        <w:t>про</w:t>
      </w:r>
      <w:r w:rsidRPr="00523DF5">
        <w:rPr>
          <w:rFonts w:eastAsia="TimesNewRoman"/>
          <w:color w:val="000000" w:themeColor="text1"/>
          <w:spacing w:val="-3"/>
          <w:szCs w:val="28"/>
        </w:rPr>
        <w:softHyphen/>
        <w:t>цес</w:t>
      </w:r>
      <w:r w:rsidRPr="00523DF5">
        <w:rPr>
          <w:rFonts w:eastAsia="TimesNewRoman"/>
          <w:color w:val="000000" w:themeColor="text1"/>
          <w:spacing w:val="-3"/>
          <w:szCs w:val="28"/>
        </w:rPr>
        <w:softHyphen/>
        <w:t>се могут быть использованы смесь цинкового купороса и сернистого натрия, а также цианид.</w:t>
      </w:r>
    </w:p>
    <w:p w14:paraId="242BCF5F" w14:textId="77777777" w:rsidR="003331C6" w:rsidRPr="00523DF5" w:rsidRDefault="003331C6" w:rsidP="003331C6">
      <w:pPr>
        <w:rPr>
          <w:i/>
          <w:color w:val="000000" w:themeColor="text1"/>
          <w:spacing w:val="-8"/>
          <w:sz w:val="20"/>
          <w:szCs w:val="20"/>
        </w:rPr>
      </w:pPr>
    </w:p>
    <w:p w14:paraId="3FBF4528" w14:textId="51BD526E" w:rsidR="003331C6" w:rsidRPr="00523DF5" w:rsidRDefault="003331C6" w:rsidP="00121187">
      <w:pPr>
        <w:ind w:firstLine="708"/>
        <w:jc w:val="center"/>
        <w:rPr>
          <w:i/>
          <w:color w:val="000000" w:themeColor="text1"/>
          <w:szCs w:val="28"/>
        </w:rPr>
      </w:pPr>
      <w:r w:rsidRPr="00523DF5">
        <w:rPr>
          <w:i/>
          <w:iCs/>
          <w:color w:val="000000" w:themeColor="text1"/>
          <w:szCs w:val="28"/>
        </w:rPr>
        <w:t>Обогащение окисленных цинковых руд</w:t>
      </w:r>
    </w:p>
    <w:p w14:paraId="27CCDA9C" w14:textId="6EAB74BD" w:rsidR="003331C6" w:rsidRPr="00523DF5" w:rsidRDefault="003331C6" w:rsidP="003331C6">
      <w:pPr>
        <w:ind w:firstLine="708"/>
        <w:jc w:val="both"/>
        <w:rPr>
          <w:color w:val="000000" w:themeColor="text1"/>
          <w:szCs w:val="28"/>
        </w:rPr>
      </w:pPr>
      <w:r w:rsidRPr="00523DF5">
        <w:rPr>
          <w:color w:val="000000" w:themeColor="text1"/>
          <w:szCs w:val="28"/>
        </w:rPr>
        <w:t>Окисленные цинковые руды, в отличие от сульфид</w:t>
      </w:r>
      <w:r w:rsidRPr="00523DF5">
        <w:rPr>
          <w:color w:val="000000" w:themeColor="text1"/>
          <w:szCs w:val="28"/>
          <w:lang w:val="kk-KZ"/>
        </w:rPr>
        <w:t>ных</w:t>
      </w:r>
      <w:r w:rsidRPr="00523DF5">
        <w:rPr>
          <w:color w:val="000000" w:themeColor="text1"/>
          <w:szCs w:val="28"/>
        </w:rPr>
        <w:t>, содержат окис</w:t>
      </w:r>
      <w:r w:rsidR="00BE57E7" w:rsidRPr="00523DF5">
        <w:rPr>
          <w:color w:val="000000" w:themeColor="text1"/>
          <w:szCs w:val="28"/>
        </w:rPr>
        <w:t>-</w:t>
      </w:r>
      <w:r w:rsidRPr="00523DF5">
        <w:rPr>
          <w:color w:val="000000" w:themeColor="text1"/>
          <w:szCs w:val="28"/>
        </w:rPr>
        <w:t>ленные цин</w:t>
      </w:r>
      <w:r w:rsidRPr="00523DF5">
        <w:rPr>
          <w:color w:val="000000" w:themeColor="text1"/>
          <w:szCs w:val="28"/>
        </w:rPr>
        <w:softHyphen/>
        <w:t>ковые ми</w:t>
      </w:r>
      <w:r w:rsidRPr="00523DF5">
        <w:rPr>
          <w:color w:val="000000" w:themeColor="text1"/>
          <w:szCs w:val="28"/>
        </w:rPr>
        <w:softHyphen/>
        <w:t>не</w:t>
      </w:r>
      <w:r w:rsidRPr="00523DF5">
        <w:rPr>
          <w:color w:val="000000" w:themeColor="text1"/>
          <w:szCs w:val="28"/>
        </w:rPr>
        <w:softHyphen/>
        <w:t>ра</w:t>
      </w:r>
      <w:r w:rsidRPr="00523DF5">
        <w:rPr>
          <w:color w:val="000000" w:themeColor="text1"/>
          <w:szCs w:val="28"/>
        </w:rPr>
        <w:softHyphen/>
        <w:t>лы 5, 9-12, 14, 18, 28, 29, 35, 37 (таблица 3) и характе</w:t>
      </w:r>
      <w:r w:rsidRPr="00523DF5">
        <w:rPr>
          <w:color w:val="000000" w:themeColor="text1"/>
          <w:szCs w:val="28"/>
        </w:rPr>
        <w:softHyphen/>
        <w:t>ризуются содержанием цинка 52,15÷80,30 % масс. Такие руды не являются большой редкостью (таблица 3). В то же время, окисленные руды относятся к числу труднообога</w:t>
      </w:r>
      <w:r w:rsidRPr="00523DF5">
        <w:rPr>
          <w:color w:val="000000" w:themeColor="text1"/>
          <w:szCs w:val="28"/>
        </w:rPr>
        <w:softHyphen/>
        <w:t>тимого и плохо флотируемого минерального сы</w:t>
      </w:r>
      <w:r w:rsidRPr="00523DF5">
        <w:rPr>
          <w:color w:val="000000" w:themeColor="text1"/>
          <w:szCs w:val="28"/>
        </w:rPr>
        <w:softHyphen/>
        <w:t>рья из</w:t>
      </w:r>
      <w:r w:rsidRPr="00523DF5">
        <w:rPr>
          <w:color w:val="000000" w:themeColor="text1"/>
          <w:szCs w:val="28"/>
          <w:lang w:val="kk-KZ"/>
        </w:rPr>
        <w:t>-</w:t>
      </w:r>
      <w:r w:rsidRPr="00523DF5">
        <w:rPr>
          <w:color w:val="000000" w:themeColor="text1"/>
          <w:szCs w:val="28"/>
        </w:rPr>
        <w:t>за высокого со</w:t>
      </w:r>
      <w:r w:rsidRPr="00523DF5">
        <w:rPr>
          <w:color w:val="000000" w:themeColor="text1"/>
          <w:szCs w:val="28"/>
        </w:rPr>
        <w:softHyphen/>
        <w:t>дер</w:t>
      </w:r>
      <w:r w:rsidRPr="00523DF5">
        <w:rPr>
          <w:color w:val="000000" w:themeColor="text1"/>
          <w:szCs w:val="28"/>
        </w:rPr>
        <w:softHyphen/>
        <w:t>жания ценных минералов, смешанных с алюмосил</w:t>
      </w:r>
      <w:r w:rsidRPr="00523DF5">
        <w:rPr>
          <w:color w:val="000000" w:themeColor="text1"/>
          <w:szCs w:val="28"/>
        </w:rPr>
        <w:softHyphen/>
        <w:t>икатами и глинистым мате</w:t>
      </w:r>
      <w:r w:rsidRPr="00523DF5">
        <w:rPr>
          <w:color w:val="000000" w:themeColor="text1"/>
          <w:szCs w:val="28"/>
        </w:rPr>
        <w:softHyphen/>
        <w:t>риа</w:t>
      </w:r>
      <w:r w:rsidRPr="00523DF5">
        <w:rPr>
          <w:color w:val="000000" w:themeColor="text1"/>
          <w:szCs w:val="28"/>
        </w:rPr>
        <w:softHyphen/>
        <w:t xml:space="preserve">лом. </w:t>
      </w:r>
    </w:p>
    <w:p w14:paraId="78EB6CA8" w14:textId="56CFC465" w:rsidR="003331C6" w:rsidRPr="00523DF5" w:rsidRDefault="003331C6" w:rsidP="002D475F">
      <w:pPr>
        <w:widowControl w:val="0"/>
        <w:ind w:firstLine="709"/>
        <w:jc w:val="both"/>
        <w:rPr>
          <w:color w:val="000000" w:themeColor="text1"/>
          <w:szCs w:val="28"/>
        </w:rPr>
      </w:pPr>
      <w:r w:rsidRPr="00523DF5">
        <w:rPr>
          <w:rStyle w:val="ab"/>
          <w:rFonts w:eastAsia="HiddenHorzOCR"/>
          <w:b w:val="0"/>
          <w:color w:val="000000" w:themeColor="text1"/>
          <w:szCs w:val="28"/>
        </w:rPr>
        <w:t>С увеличением степени окисления руд ухудшается их обогатимость. При</w:t>
      </w:r>
      <w:r w:rsidRPr="00523DF5">
        <w:rPr>
          <w:rStyle w:val="ab"/>
          <w:rFonts w:eastAsia="HiddenHorzOCR"/>
          <w:b w:val="0"/>
          <w:color w:val="000000" w:themeColor="text1"/>
          <w:szCs w:val="28"/>
        </w:rPr>
        <w:softHyphen/>
        <w:t>чинами плохой обогатимости окисленных руд являются: 1) возрастающая слож</w:t>
      </w:r>
      <w:r w:rsidRPr="00523DF5">
        <w:rPr>
          <w:rStyle w:val="ab"/>
          <w:rFonts w:eastAsia="HiddenHorzOCR"/>
          <w:b w:val="0"/>
          <w:color w:val="000000" w:themeColor="text1"/>
          <w:szCs w:val="28"/>
        </w:rPr>
        <w:softHyphen/>
      </w:r>
      <w:r w:rsidRPr="00523DF5">
        <w:rPr>
          <w:rStyle w:val="ab"/>
          <w:rFonts w:eastAsia="HiddenHorzOCR"/>
          <w:b w:val="0"/>
          <w:color w:val="000000" w:themeColor="text1"/>
          <w:szCs w:val="28"/>
        </w:rPr>
        <w:lastRenderedPageBreak/>
        <w:t>ность мине</w:t>
      </w:r>
      <w:r w:rsidRPr="00523DF5">
        <w:rPr>
          <w:rStyle w:val="ab"/>
          <w:rFonts w:eastAsia="HiddenHorzOCR"/>
          <w:b w:val="0"/>
          <w:color w:val="000000" w:themeColor="text1"/>
          <w:szCs w:val="28"/>
        </w:rPr>
        <w:softHyphen/>
        <w:t>раль</w:t>
      </w:r>
      <w:r w:rsidRPr="00523DF5">
        <w:rPr>
          <w:rStyle w:val="ab"/>
          <w:rFonts w:eastAsia="HiddenHorzOCR"/>
          <w:b w:val="0"/>
          <w:color w:val="000000" w:themeColor="text1"/>
          <w:szCs w:val="28"/>
        </w:rPr>
        <w:softHyphen/>
        <w:t>ного состава руд; 2) окисление поверхности, активация и взаи</w:t>
      </w:r>
      <w:r w:rsidRPr="00523DF5">
        <w:rPr>
          <w:rStyle w:val="ab"/>
          <w:rFonts w:eastAsia="HiddenHorzOCR"/>
          <w:b w:val="0"/>
          <w:color w:val="000000" w:themeColor="text1"/>
          <w:szCs w:val="28"/>
        </w:rPr>
        <w:softHyphen/>
        <w:t>моактивация имеющихся сульфидов; 3) многообразие и худшая флотируемость (по сравне</w:t>
      </w:r>
      <w:r w:rsidRPr="00523DF5">
        <w:rPr>
          <w:rStyle w:val="ab"/>
          <w:rFonts w:eastAsia="HiddenHorzOCR"/>
          <w:b w:val="0"/>
          <w:color w:val="000000" w:themeColor="text1"/>
          <w:szCs w:val="28"/>
        </w:rPr>
        <w:softHyphen/>
        <w:t>нию с сульфидами) окисленных минералов; 4) тесная связь окислен</w:t>
      </w:r>
      <w:r w:rsidRPr="00523DF5">
        <w:rPr>
          <w:rStyle w:val="ab"/>
          <w:rFonts w:eastAsia="HiddenHorzOCR"/>
          <w:b w:val="0"/>
          <w:color w:val="000000" w:themeColor="text1"/>
          <w:szCs w:val="28"/>
        </w:rPr>
        <w:softHyphen/>
        <w:t>ных мине</w:t>
      </w:r>
      <w:r w:rsidRPr="00523DF5">
        <w:rPr>
          <w:rStyle w:val="ab"/>
          <w:rFonts w:eastAsia="HiddenHorzOCR"/>
          <w:b w:val="0"/>
          <w:color w:val="000000" w:themeColor="text1"/>
          <w:szCs w:val="28"/>
        </w:rPr>
        <w:softHyphen/>
        <w:t>ралов цветных металлов с минералами пустой породы и между собой; 5) резкое возрастание в рудах содержания охристо-глинистых шламов, раство</w:t>
      </w:r>
      <w:r w:rsidRPr="00523DF5">
        <w:rPr>
          <w:rStyle w:val="ab"/>
          <w:rFonts w:eastAsia="HiddenHorzOCR"/>
          <w:b w:val="0"/>
          <w:color w:val="000000" w:themeColor="text1"/>
          <w:szCs w:val="28"/>
        </w:rPr>
        <w:softHyphen/>
        <w:t>римых со</w:t>
      </w:r>
      <w:r w:rsidRPr="00523DF5">
        <w:rPr>
          <w:rStyle w:val="ab"/>
          <w:rFonts w:eastAsia="HiddenHorzOCR"/>
          <w:b w:val="0"/>
          <w:color w:val="000000" w:themeColor="text1"/>
          <w:szCs w:val="28"/>
        </w:rPr>
        <w:softHyphen/>
        <w:t xml:space="preserve">лей и непостоянства вещественного состава руд </w:t>
      </w:r>
      <w:r w:rsidRPr="00523DF5">
        <w:rPr>
          <w:color w:val="000000" w:themeColor="text1"/>
          <w:szCs w:val="28"/>
        </w:rPr>
        <w:t>[</w:t>
      </w:r>
      <w:r w:rsidR="004C6CB5" w:rsidRPr="00523DF5">
        <w:rPr>
          <w:rFonts w:eastAsia="HiddenHorzOCR"/>
          <w:color w:val="000000" w:themeColor="text1"/>
        </w:rPr>
        <w:t>40, 44</w:t>
      </w:r>
      <w:r w:rsidR="00263937">
        <w:rPr>
          <w:rFonts w:eastAsia="HiddenHorzOCR"/>
          <w:color w:val="000000" w:themeColor="text1"/>
          <w:lang w:val="kk-KZ"/>
        </w:rPr>
        <w:t xml:space="preserve">, </w:t>
      </w:r>
      <w:r w:rsidR="00263937">
        <w:rPr>
          <w:color w:val="000000" w:themeColor="text1"/>
          <w:szCs w:val="28"/>
          <w:lang w:val="kk-KZ"/>
        </w:rPr>
        <w:t>с.96</w:t>
      </w:r>
      <w:r w:rsidRPr="00523DF5">
        <w:rPr>
          <w:rStyle w:val="ab"/>
          <w:b w:val="0"/>
          <w:color w:val="000000" w:themeColor="text1"/>
        </w:rPr>
        <w:t>].</w:t>
      </w:r>
    </w:p>
    <w:p w14:paraId="7AB46F00" w14:textId="77777777" w:rsidR="003331C6" w:rsidRPr="00523DF5" w:rsidRDefault="003331C6" w:rsidP="00BE57E7">
      <w:pPr>
        <w:widowControl w:val="0"/>
        <w:ind w:firstLine="709"/>
        <w:jc w:val="both"/>
        <w:rPr>
          <w:color w:val="000000" w:themeColor="text1"/>
          <w:spacing w:val="-4"/>
        </w:rPr>
      </w:pPr>
      <w:r w:rsidRPr="00523DF5">
        <w:rPr>
          <w:color w:val="000000" w:themeColor="text1"/>
          <w:spacing w:val="-8"/>
        </w:rPr>
        <w:t>Промышленное значение окисленных цинксодержащих руд в настоящее</w:t>
      </w:r>
      <w:r w:rsidRPr="00523DF5">
        <w:rPr>
          <w:color w:val="000000" w:themeColor="text1"/>
          <w:spacing w:val="-4"/>
        </w:rPr>
        <w:t xml:space="preserve"> время не</w:t>
      </w:r>
      <w:r w:rsidRPr="00523DF5">
        <w:rPr>
          <w:color w:val="000000" w:themeColor="text1"/>
          <w:spacing w:val="-4"/>
        </w:rPr>
        <w:softHyphen/>
        <w:t>ве</w:t>
      </w:r>
      <w:r w:rsidRPr="00523DF5">
        <w:rPr>
          <w:color w:val="000000" w:themeColor="text1"/>
          <w:spacing w:val="-4"/>
        </w:rPr>
        <w:softHyphen/>
      </w:r>
      <w:r w:rsidRPr="00523DF5">
        <w:rPr>
          <w:color w:val="000000" w:themeColor="text1"/>
          <w:spacing w:val="-4"/>
        </w:rPr>
        <w:softHyphen/>
        <w:t>лико, т. к. вовлечению их в переработку не уделяется достаточ</w:t>
      </w:r>
      <w:r w:rsidRPr="00523DF5">
        <w:rPr>
          <w:color w:val="000000" w:themeColor="text1"/>
          <w:spacing w:val="-4"/>
        </w:rPr>
        <w:softHyphen/>
        <w:t>но</w:t>
      </w:r>
      <w:r w:rsidRPr="00523DF5">
        <w:rPr>
          <w:color w:val="000000" w:themeColor="text1"/>
          <w:spacing w:val="-4"/>
        </w:rPr>
        <w:softHyphen/>
      </w:r>
      <w:r w:rsidRPr="00523DF5">
        <w:rPr>
          <w:color w:val="000000" w:themeColor="text1"/>
          <w:spacing w:val="-4"/>
        </w:rPr>
        <w:softHyphen/>
        <w:t xml:space="preserve">го внимания, несмотря на то что объёмы окисленных цинксодержащих руд весьма значительны. Данное обстоятельство ограничивает сырьевую базу производства цинка. </w:t>
      </w:r>
      <w:r w:rsidRPr="00523DF5">
        <w:rPr>
          <w:color w:val="000000" w:themeColor="text1"/>
        </w:rPr>
        <w:t>Часто сульфидные руды имеют зоны окисления (как правило, в приповерхностных горизонтах рудных тел). Однако существуют и самостоятельные мес</w:t>
      </w:r>
      <w:r w:rsidRPr="00523DF5">
        <w:rPr>
          <w:color w:val="000000" w:themeColor="text1"/>
        </w:rPr>
        <w:softHyphen/>
        <w:t>торож</w:t>
      </w:r>
      <w:r w:rsidRPr="00523DF5">
        <w:rPr>
          <w:color w:val="000000" w:themeColor="text1"/>
        </w:rPr>
        <w:softHyphen/>
        <w:t>де</w:t>
      </w:r>
      <w:r w:rsidRPr="00523DF5">
        <w:rPr>
          <w:color w:val="000000" w:themeColor="text1"/>
        </w:rPr>
        <w:softHyphen/>
      </w:r>
      <w:r w:rsidRPr="00523DF5">
        <w:rPr>
          <w:color w:val="000000" w:themeColor="text1"/>
        </w:rPr>
        <w:softHyphen/>
        <w:t>ния практически пол</w:t>
      </w:r>
      <w:r w:rsidRPr="00523DF5">
        <w:rPr>
          <w:color w:val="000000" w:themeColor="text1"/>
        </w:rPr>
        <w:softHyphen/>
        <w:t>ностью окисленных цинксодержащих руд (таблица 3).</w:t>
      </w:r>
      <w:r w:rsidRPr="00523DF5">
        <w:rPr>
          <w:color w:val="000000" w:themeColor="text1"/>
          <w:spacing w:val="-4"/>
        </w:rPr>
        <w:t xml:space="preserve"> </w:t>
      </w:r>
    </w:p>
    <w:p w14:paraId="77134A82" w14:textId="77777777" w:rsidR="003331C6" w:rsidRPr="00523DF5" w:rsidRDefault="003331C6" w:rsidP="00250AC0">
      <w:pPr>
        <w:widowControl w:val="0"/>
        <w:ind w:firstLine="708"/>
        <w:jc w:val="both"/>
        <w:rPr>
          <w:color w:val="000000" w:themeColor="text1"/>
        </w:rPr>
      </w:pPr>
      <w:r w:rsidRPr="00523DF5">
        <w:rPr>
          <w:color w:val="000000" w:themeColor="text1"/>
        </w:rPr>
        <w:t>С целью повышения флотируемости окисленных цинковых минералов их перед обогащением подвергают различным способам сульфидизации. В резуль</w:t>
      </w:r>
      <w:r w:rsidRPr="00523DF5">
        <w:rPr>
          <w:color w:val="000000" w:themeColor="text1"/>
        </w:rPr>
        <w:softHyphen/>
        <w:t>тате суль</w:t>
      </w:r>
      <w:r w:rsidRPr="00523DF5">
        <w:rPr>
          <w:color w:val="000000" w:themeColor="text1"/>
        </w:rPr>
        <w:softHyphen/>
        <w:t>фи</w:t>
      </w:r>
      <w:r w:rsidRPr="00523DF5">
        <w:rPr>
          <w:color w:val="000000" w:themeColor="text1"/>
        </w:rPr>
        <w:softHyphen/>
        <w:t>ди</w:t>
      </w:r>
      <w:r w:rsidRPr="00523DF5">
        <w:rPr>
          <w:color w:val="000000" w:themeColor="text1"/>
        </w:rPr>
        <w:softHyphen/>
        <w:t>зации окисленные цинковые минералы покрываются тонким сло</w:t>
      </w:r>
      <w:r w:rsidRPr="00523DF5">
        <w:rPr>
          <w:color w:val="000000" w:themeColor="text1"/>
        </w:rPr>
        <w:softHyphen/>
        <w:t>ем суль</w:t>
      </w:r>
      <w:r w:rsidRPr="00523DF5">
        <w:rPr>
          <w:color w:val="000000" w:themeColor="text1"/>
        </w:rPr>
        <w:softHyphen/>
        <w:t>фида цинка, что позволяет методом флотации выделить эти цинковые мине</w:t>
      </w:r>
      <w:r w:rsidRPr="00523DF5">
        <w:rPr>
          <w:color w:val="000000" w:themeColor="text1"/>
        </w:rPr>
        <w:softHyphen/>
        <w:t>ралы в окислен</w:t>
      </w:r>
      <w:r w:rsidRPr="00523DF5">
        <w:rPr>
          <w:color w:val="000000" w:themeColor="text1"/>
        </w:rPr>
        <w:softHyphen/>
        <w:t>ные концентраты цинка. В качестве собирателя в процессе фло</w:t>
      </w:r>
      <w:r w:rsidRPr="00523DF5">
        <w:rPr>
          <w:color w:val="000000" w:themeColor="text1"/>
        </w:rPr>
        <w:softHyphen/>
        <w:t>та</w:t>
      </w:r>
      <w:r w:rsidRPr="00523DF5">
        <w:rPr>
          <w:color w:val="000000" w:themeColor="text1"/>
        </w:rPr>
        <w:softHyphen/>
        <w:t>ции окисленных цин</w:t>
      </w:r>
      <w:r w:rsidRPr="00523DF5">
        <w:rPr>
          <w:color w:val="000000" w:themeColor="text1"/>
        </w:rPr>
        <w:softHyphen/>
        <w:t>ковых минералов могут быть использованы высшие ксан</w:t>
      </w:r>
      <w:r w:rsidRPr="00523DF5">
        <w:rPr>
          <w:color w:val="000000" w:themeColor="text1"/>
        </w:rPr>
        <w:softHyphen/>
        <w:t>тогенаты или катионные собиратели.</w:t>
      </w:r>
    </w:p>
    <w:p w14:paraId="3A1E52A4" w14:textId="67A319EB" w:rsidR="003331C6" w:rsidRPr="00523DF5" w:rsidRDefault="003331C6" w:rsidP="00250AC0">
      <w:pPr>
        <w:widowControl w:val="0"/>
        <w:ind w:firstLine="708"/>
        <w:jc w:val="both"/>
        <w:rPr>
          <w:color w:val="000000" w:themeColor="text1"/>
        </w:rPr>
      </w:pPr>
      <w:r w:rsidRPr="00523DF5">
        <w:rPr>
          <w:color w:val="000000" w:themeColor="text1"/>
        </w:rPr>
        <w:t>В настоящее время разработаны и используются в обогатительных произ</w:t>
      </w:r>
      <w:r w:rsidRPr="00523DF5">
        <w:rPr>
          <w:color w:val="000000" w:themeColor="text1"/>
        </w:rPr>
        <w:softHyphen/>
        <w:t>водствах два метода получения цинковых концентратов из окисленных цинко</w:t>
      </w:r>
      <w:r w:rsidRPr="00523DF5">
        <w:rPr>
          <w:color w:val="000000" w:themeColor="text1"/>
        </w:rPr>
        <w:softHyphen/>
        <w:t xml:space="preserve">вых руд - метод Андреевой-Девиса и метод Рея </w:t>
      </w:r>
      <w:r w:rsidRPr="00523DF5">
        <w:rPr>
          <w:color w:val="000000" w:themeColor="text1"/>
          <w:szCs w:val="28"/>
        </w:rPr>
        <w:t>[</w:t>
      </w:r>
      <w:r w:rsidR="004C6CB5" w:rsidRPr="00523DF5">
        <w:rPr>
          <w:rFonts w:eastAsia="HiddenHorzOCR"/>
          <w:color w:val="000000" w:themeColor="text1"/>
        </w:rPr>
        <w:t>40</w:t>
      </w:r>
      <w:r w:rsidRPr="00523DF5">
        <w:rPr>
          <w:rStyle w:val="ab"/>
          <w:b w:val="0"/>
          <w:color w:val="000000" w:themeColor="text1"/>
        </w:rPr>
        <w:t>].</w:t>
      </w:r>
      <w:r w:rsidRPr="00523DF5">
        <w:rPr>
          <w:color w:val="000000" w:themeColor="text1"/>
        </w:rPr>
        <w:t xml:space="preserve"> </w:t>
      </w:r>
    </w:p>
    <w:p w14:paraId="38552955" w14:textId="2D0D5D22" w:rsidR="003331C6" w:rsidRPr="00523DF5" w:rsidRDefault="003331C6" w:rsidP="00C46368">
      <w:pPr>
        <w:widowControl w:val="0"/>
        <w:ind w:firstLine="708"/>
        <w:jc w:val="both"/>
        <w:rPr>
          <w:bCs/>
          <w:color w:val="000000" w:themeColor="text1"/>
          <w:szCs w:val="28"/>
        </w:rPr>
      </w:pPr>
      <w:r w:rsidRPr="00523DF5">
        <w:rPr>
          <w:color w:val="000000" w:themeColor="text1"/>
        </w:rPr>
        <w:t>По первому методу окис</w:t>
      </w:r>
      <w:r w:rsidRPr="00523DF5">
        <w:rPr>
          <w:color w:val="000000" w:themeColor="text1"/>
        </w:rPr>
        <w:softHyphen/>
        <w:t>ленные ми</w:t>
      </w:r>
      <w:r w:rsidRPr="00523DF5">
        <w:rPr>
          <w:color w:val="000000" w:themeColor="text1"/>
        </w:rPr>
        <w:softHyphen/>
        <w:t xml:space="preserve">нералы цинка сульфидизируют при температуре 40÷60 </w:t>
      </w:r>
      <w:r w:rsidRPr="00523DF5">
        <w:rPr>
          <w:color w:val="000000" w:themeColor="text1"/>
          <w:position w:val="6"/>
          <w:vertAlign w:val="superscript"/>
        </w:rPr>
        <w:t>о</w:t>
      </w:r>
      <w:r w:rsidRPr="00523DF5">
        <w:rPr>
          <w:color w:val="000000" w:themeColor="text1"/>
        </w:rPr>
        <w:t>С в тече</w:t>
      </w:r>
      <w:r w:rsidRPr="00523DF5">
        <w:rPr>
          <w:color w:val="000000" w:themeColor="text1"/>
        </w:rPr>
        <w:softHyphen/>
        <w:t>ние 20÷25 мин, активируются медным купоросом и флотиру</w:t>
      </w:r>
      <w:r w:rsidRPr="00523DF5">
        <w:rPr>
          <w:color w:val="000000" w:themeColor="text1"/>
        </w:rPr>
        <w:softHyphen/>
        <w:t>ются сульфгид</w:t>
      </w:r>
      <w:r w:rsidRPr="00523DF5">
        <w:rPr>
          <w:color w:val="000000" w:themeColor="text1"/>
        </w:rPr>
        <w:softHyphen/>
        <w:t>рильным собирателем. По второму методу окисленные минералы цинка флоти</w:t>
      </w:r>
      <w:r w:rsidRPr="00523DF5">
        <w:rPr>
          <w:color w:val="000000" w:themeColor="text1"/>
        </w:rPr>
        <w:softHyphen/>
        <w:t>руются высшими пер</w:t>
      </w:r>
      <w:r w:rsidRPr="00523DF5">
        <w:rPr>
          <w:color w:val="000000" w:themeColor="text1"/>
        </w:rPr>
        <w:softHyphen/>
        <w:t>вичными ами</w:t>
      </w:r>
      <w:r w:rsidRPr="00523DF5">
        <w:rPr>
          <w:color w:val="000000" w:themeColor="text1"/>
        </w:rPr>
        <w:softHyphen/>
        <w:t>на</w:t>
      </w:r>
      <w:r w:rsidRPr="00523DF5">
        <w:rPr>
          <w:color w:val="000000" w:themeColor="text1"/>
        </w:rPr>
        <w:softHyphen/>
        <w:t>ми после предвари</w:t>
      </w:r>
      <w:r w:rsidR="00BE57E7" w:rsidRPr="00523DF5">
        <w:rPr>
          <w:color w:val="000000" w:themeColor="text1"/>
        </w:rPr>
        <w:t>-</w:t>
      </w:r>
      <w:r w:rsidRPr="00523DF5">
        <w:rPr>
          <w:color w:val="000000" w:themeColor="text1"/>
        </w:rPr>
        <w:t xml:space="preserve">тельной сульфидизации без подогрева пульпы. </w:t>
      </w:r>
      <w:r w:rsidRPr="00523DF5">
        <w:rPr>
          <w:bCs/>
          <w:color w:val="000000" w:themeColor="text1"/>
          <w:szCs w:val="28"/>
        </w:rPr>
        <w:t>Применение метода Андреевой-Девиса позволяет получить приемле</w:t>
      </w:r>
      <w:r w:rsidRPr="00523DF5">
        <w:rPr>
          <w:bCs/>
          <w:color w:val="000000" w:themeColor="text1"/>
          <w:szCs w:val="28"/>
        </w:rPr>
        <w:softHyphen/>
        <w:t>мые технологические показатели при обогащении руд с крупной вкрапленно</w:t>
      </w:r>
      <w:r w:rsidRPr="00523DF5">
        <w:rPr>
          <w:bCs/>
          <w:color w:val="000000" w:themeColor="text1"/>
          <w:szCs w:val="28"/>
        </w:rPr>
        <w:softHyphen/>
        <w:t>стью смитсонита. Например, на обогати</w:t>
      </w:r>
      <w:r w:rsidR="00BE57E7" w:rsidRPr="00523DF5">
        <w:rPr>
          <w:bCs/>
          <w:color w:val="000000" w:themeColor="text1"/>
          <w:szCs w:val="28"/>
        </w:rPr>
        <w:t>-</w:t>
      </w:r>
      <w:r w:rsidRPr="00523DF5">
        <w:rPr>
          <w:bCs/>
          <w:color w:val="000000" w:themeColor="text1"/>
          <w:szCs w:val="28"/>
        </w:rPr>
        <w:t xml:space="preserve">тельной </w:t>
      </w:r>
      <w:r w:rsidR="00250AC0" w:rsidRPr="00523DF5">
        <w:rPr>
          <w:bCs/>
          <w:color w:val="000000" w:themeColor="text1"/>
          <w:szCs w:val="28"/>
        </w:rPr>
        <w:t>фабрике Ризо</w:t>
      </w:r>
      <w:r w:rsidRPr="00523DF5">
        <w:rPr>
          <w:bCs/>
          <w:color w:val="000000" w:themeColor="text1"/>
          <w:szCs w:val="28"/>
        </w:rPr>
        <w:t xml:space="preserve"> (</w:t>
      </w:r>
      <w:r w:rsidRPr="00523DF5">
        <w:rPr>
          <w:bCs/>
          <w:color w:val="000000" w:themeColor="text1"/>
          <w:szCs w:val="28"/>
          <w:lang w:val="kk-KZ"/>
        </w:rPr>
        <w:t>Италия</w:t>
      </w:r>
      <w:r w:rsidRPr="00523DF5">
        <w:rPr>
          <w:bCs/>
          <w:color w:val="000000" w:themeColor="text1"/>
          <w:szCs w:val="28"/>
        </w:rPr>
        <w:t>) был получен окис</w:t>
      </w:r>
      <w:r w:rsidRPr="00523DF5">
        <w:rPr>
          <w:bCs/>
          <w:color w:val="000000" w:themeColor="text1"/>
          <w:szCs w:val="28"/>
        </w:rPr>
        <w:softHyphen/>
        <w:t>лен</w:t>
      </w:r>
      <w:r w:rsidRPr="00523DF5">
        <w:rPr>
          <w:bCs/>
          <w:color w:val="000000" w:themeColor="text1"/>
          <w:szCs w:val="28"/>
        </w:rPr>
        <w:softHyphen/>
      </w:r>
      <w:r w:rsidRPr="00523DF5">
        <w:rPr>
          <w:bCs/>
          <w:color w:val="000000" w:themeColor="text1"/>
          <w:szCs w:val="28"/>
        </w:rPr>
        <w:softHyphen/>
        <w:t xml:space="preserve">ный цинковый концентрат </w:t>
      </w:r>
      <w:r w:rsidRPr="00523DF5">
        <w:rPr>
          <w:bCs/>
          <w:color w:val="000000" w:themeColor="text1"/>
          <w:spacing w:val="-5"/>
          <w:szCs w:val="28"/>
        </w:rPr>
        <w:t>с содержанием 35÷37 % масс. цинка при его извле</w:t>
      </w:r>
      <w:r w:rsidRPr="00523DF5">
        <w:rPr>
          <w:bCs/>
          <w:color w:val="000000" w:themeColor="text1"/>
          <w:spacing w:val="-5"/>
          <w:szCs w:val="28"/>
        </w:rPr>
        <w:softHyphen/>
        <w:t>че</w:t>
      </w:r>
      <w:r w:rsidRPr="00523DF5">
        <w:rPr>
          <w:bCs/>
          <w:color w:val="000000" w:themeColor="text1"/>
          <w:spacing w:val="-5"/>
          <w:szCs w:val="28"/>
        </w:rPr>
        <w:softHyphen/>
        <w:t>нии из исходной руды 70÷75 %.</w:t>
      </w:r>
      <w:r w:rsidRPr="00523DF5">
        <w:rPr>
          <w:bCs/>
          <w:color w:val="000000" w:themeColor="text1"/>
          <w:szCs w:val="28"/>
        </w:rPr>
        <w:t xml:space="preserve"> При обогащении руд с низким содержа</w:t>
      </w:r>
      <w:r w:rsidRPr="00523DF5">
        <w:rPr>
          <w:bCs/>
          <w:color w:val="000000" w:themeColor="text1"/>
          <w:szCs w:val="28"/>
        </w:rPr>
        <w:softHyphen/>
        <w:t xml:space="preserve">нием смитсонита в карбонатных породах применение метода Андреевой-Девиса </w:t>
      </w:r>
      <w:r w:rsidRPr="00523DF5">
        <w:rPr>
          <w:bCs/>
          <w:color w:val="000000" w:themeColor="text1"/>
          <w:szCs w:val="28"/>
          <w:lang w:val="kk-KZ"/>
        </w:rPr>
        <w:t xml:space="preserve">позволяет получить продукт флотации с содержанием цинка всего </w:t>
      </w:r>
      <w:r w:rsidRPr="00523DF5">
        <w:rPr>
          <w:bCs/>
          <w:color w:val="000000" w:themeColor="text1"/>
          <w:szCs w:val="28"/>
        </w:rPr>
        <w:t xml:space="preserve">12÷20 % масс. </w:t>
      </w:r>
    </w:p>
    <w:p w14:paraId="361F6DDB" w14:textId="3F7FD61C" w:rsidR="003331C6" w:rsidRPr="00523DF5" w:rsidRDefault="003331C6" w:rsidP="00D4702D">
      <w:pPr>
        <w:widowControl w:val="0"/>
        <w:spacing w:line="310" w:lineRule="exact"/>
        <w:ind w:firstLine="709"/>
        <w:jc w:val="both"/>
        <w:rPr>
          <w:color w:val="000000" w:themeColor="text1"/>
          <w:szCs w:val="28"/>
        </w:rPr>
      </w:pPr>
      <w:r w:rsidRPr="00523DF5">
        <w:rPr>
          <w:bCs/>
          <w:color w:val="000000" w:themeColor="text1"/>
          <w:szCs w:val="28"/>
        </w:rPr>
        <w:t>Метод Рея, в отличие от метода Андреевой-Девиса, не требует подогрева пуль</w:t>
      </w:r>
      <w:r w:rsidRPr="00523DF5">
        <w:rPr>
          <w:bCs/>
          <w:color w:val="000000" w:themeColor="text1"/>
          <w:szCs w:val="28"/>
        </w:rPr>
        <w:softHyphen/>
        <w:t>пы при сульфидизации сернистым натрием перед флотацией. По этой при</w:t>
      </w:r>
      <w:r w:rsidRPr="00523DF5">
        <w:rPr>
          <w:bCs/>
          <w:color w:val="000000" w:themeColor="text1"/>
          <w:szCs w:val="28"/>
        </w:rPr>
        <w:softHyphen/>
        <w:t>чи</w:t>
      </w:r>
      <w:r w:rsidRPr="00523DF5">
        <w:rPr>
          <w:bCs/>
          <w:color w:val="000000" w:themeColor="text1"/>
          <w:szCs w:val="28"/>
        </w:rPr>
        <w:softHyphen/>
        <w:t>не он яв</w:t>
      </w:r>
      <w:r w:rsidRPr="00523DF5">
        <w:rPr>
          <w:bCs/>
          <w:color w:val="000000" w:themeColor="text1"/>
          <w:szCs w:val="28"/>
        </w:rPr>
        <w:softHyphen/>
        <w:t>ля</w:t>
      </w:r>
      <w:r w:rsidRPr="00523DF5">
        <w:rPr>
          <w:bCs/>
          <w:color w:val="000000" w:themeColor="text1"/>
          <w:szCs w:val="28"/>
        </w:rPr>
        <w:softHyphen/>
        <w:t>ется основным при извлечении окисленных минералов цинка, пред</w:t>
      </w:r>
      <w:r w:rsidRPr="00523DF5">
        <w:rPr>
          <w:bCs/>
          <w:color w:val="000000" w:themeColor="text1"/>
          <w:szCs w:val="28"/>
        </w:rPr>
        <w:softHyphen/>
      </w:r>
      <w:r w:rsidRPr="00523DF5">
        <w:rPr>
          <w:bCs/>
          <w:color w:val="000000" w:themeColor="text1"/>
          <w:szCs w:val="28"/>
        </w:rPr>
        <w:softHyphen/>
        <w:t>став</w:t>
      </w:r>
      <w:r w:rsidRPr="00523DF5">
        <w:rPr>
          <w:bCs/>
          <w:color w:val="000000" w:themeColor="text1"/>
          <w:szCs w:val="28"/>
        </w:rPr>
        <w:softHyphen/>
      </w:r>
      <w:r w:rsidRPr="00523DF5">
        <w:rPr>
          <w:bCs/>
          <w:color w:val="000000" w:themeColor="text1"/>
          <w:szCs w:val="28"/>
        </w:rPr>
        <w:softHyphen/>
        <w:t>ленных ка</w:t>
      </w:r>
      <w:r w:rsidRPr="00523DF5">
        <w:rPr>
          <w:bCs/>
          <w:color w:val="000000" w:themeColor="text1"/>
          <w:szCs w:val="28"/>
        </w:rPr>
        <w:softHyphen/>
        <w:t>ла</w:t>
      </w:r>
      <w:r w:rsidRPr="00523DF5">
        <w:rPr>
          <w:bCs/>
          <w:color w:val="000000" w:themeColor="text1"/>
          <w:szCs w:val="28"/>
        </w:rPr>
        <w:softHyphen/>
        <w:t xml:space="preserve">мином и смитсонитом, на фабриках Галлети, Буггеру, Сартори, Монт-Агруксо, Сон-Джиованни и Мацуа </w:t>
      </w:r>
      <w:r w:rsidR="004C6CB5" w:rsidRPr="00523DF5">
        <w:rPr>
          <w:color w:val="000000" w:themeColor="text1"/>
          <w:szCs w:val="28"/>
        </w:rPr>
        <w:t>[1</w:t>
      </w:r>
      <w:r w:rsidRPr="00523DF5">
        <w:rPr>
          <w:color w:val="000000" w:themeColor="text1"/>
          <w:szCs w:val="28"/>
        </w:rPr>
        <w:t xml:space="preserve">]. </w:t>
      </w:r>
      <w:r w:rsidRPr="00523DF5">
        <w:rPr>
          <w:bCs/>
          <w:color w:val="000000" w:themeColor="text1"/>
          <w:szCs w:val="28"/>
        </w:rPr>
        <w:t>Однако метод Рея малоэффек</w:t>
      </w:r>
      <w:r w:rsidRPr="00523DF5">
        <w:rPr>
          <w:bCs/>
          <w:color w:val="000000" w:themeColor="text1"/>
          <w:szCs w:val="28"/>
        </w:rPr>
        <w:softHyphen/>
        <w:t>тивен при флотации окисленных минералов цинка в случае содержания в руде растворимых солей и шламов.</w:t>
      </w:r>
    </w:p>
    <w:p w14:paraId="6EC64B70" w14:textId="3B2E91B2" w:rsidR="003331C6" w:rsidRPr="00523DF5" w:rsidRDefault="003331C6" w:rsidP="00D4702D">
      <w:pPr>
        <w:widowControl w:val="0"/>
        <w:spacing w:line="310" w:lineRule="exact"/>
        <w:ind w:firstLine="709"/>
        <w:jc w:val="both"/>
        <w:rPr>
          <w:color w:val="000000" w:themeColor="text1"/>
        </w:rPr>
      </w:pPr>
      <w:r w:rsidRPr="00523DF5">
        <w:rPr>
          <w:color w:val="000000" w:themeColor="text1"/>
        </w:rPr>
        <w:lastRenderedPageBreak/>
        <w:t>Более подробно процессы обогащения окисленных цин</w:t>
      </w:r>
      <w:r w:rsidRPr="00523DF5">
        <w:rPr>
          <w:color w:val="000000" w:themeColor="text1"/>
        </w:rPr>
        <w:softHyphen/>
        <w:t>ковых руд приве</w:t>
      </w:r>
      <w:r w:rsidRPr="00523DF5">
        <w:rPr>
          <w:color w:val="000000" w:themeColor="text1"/>
        </w:rPr>
        <w:softHyphen/>
        <w:t>де</w:t>
      </w:r>
      <w:r w:rsidRPr="00523DF5">
        <w:rPr>
          <w:color w:val="000000" w:themeColor="text1"/>
        </w:rPr>
        <w:softHyphen/>
        <w:t xml:space="preserve">ны в работе </w:t>
      </w:r>
      <w:r w:rsidR="004C6CB5" w:rsidRPr="00523DF5">
        <w:rPr>
          <w:color w:val="000000" w:themeColor="text1"/>
        </w:rPr>
        <w:t>[49</w:t>
      </w:r>
      <w:r w:rsidRPr="00523DF5">
        <w:rPr>
          <w:color w:val="000000" w:themeColor="text1"/>
        </w:rPr>
        <w:t>].</w:t>
      </w:r>
    </w:p>
    <w:p w14:paraId="48490292" w14:textId="77777777" w:rsidR="003331C6" w:rsidRPr="00523DF5" w:rsidRDefault="003331C6" w:rsidP="00BE57E7">
      <w:pPr>
        <w:widowControl w:val="0"/>
        <w:jc w:val="both"/>
        <w:rPr>
          <w:color w:val="000000" w:themeColor="text1"/>
          <w:spacing w:val="-4"/>
          <w:szCs w:val="28"/>
        </w:rPr>
      </w:pPr>
    </w:p>
    <w:p w14:paraId="33F470AF" w14:textId="77777777" w:rsidR="003331C6" w:rsidRPr="00523DF5" w:rsidRDefault="003331C6" w:rsidP="003331C6">
      <w:pPr>
        <w:widowControl w:val="0"/>
        <w:ind w:firstLine="708"/>
        <w:jc w:val="both"/>
        <w:rPr>
          <w:color w:val="000000" w:themeColor="text1"/>
          <w:spacing w:val="-4"/>
          <w:szCs w:val="28"/>
          <w:lang w:val="kk-KZ"/>
        </w:rPr>
      </w:pPr>
      <w:r w:rsidRPr="00523DF5">
        <w:rPr>
          <w:b/>
          <w:color w:val="000000" w:themeColor="text1"/>
          <w:szCs w:val="28"/>
        </w:rPr>
        <w:t>1.2</w:t>
      </w:r>
      <w:r w:rsidRPr="00523DF5">
        <w:rPr>
          <w:b/>
          <w:color w:val="000000" w:themeColor="text1"/>
          <w:spacing w:val="-4"/>
          <w:szCs w:val="28"/>
          <w:lang w:val="kk-KZ"/>
        </w:rPr>
        <w:t xml:space="preserve"> Технология пирометаллургической переработки цинксодержащего минерального сырья</w:t>
      </w:r>
      <w:r w:rsidRPr="00523DF5">
        <w:rPr>
          <w:b/>
          <w:color w:val="000000" w:themeColor="text1"/>
          <w:spacing w:val="-4"/>
          <w:szCs w:val="28"/>
        </w:rPr>
        <w:t xml:space="preserve"> </w:t>
      </w:r>
      <w:r w:rsidRPr="00523DF5">
        <w:rPr>
          <w:color w:val="000000" w:themeColor="text1"/>
          <w:spacing w:val="-4"/>
          <w:szCs w:val="28"/>
          <w:lang w:val="kk-KZ"/>
        </w:rPr>
        <w:t xml:space="preserve"> </w:t>
      </w:r>
    </w:p>
    <w:p w14:paraId="4393B4A7" w14:textId="77777777" w:rsidR="003331C6" w:rsidRPr="00523DF5" w:rsidRDefault="003331C6" w:rsidP="003331C6">
      <w:pPr>
        <w:widowControl w:val="0"/>
        <w:ind w:firstLine="567"/>
        <w:jc w:val="both"/>
        <w:rPr>
          <w:color w:val="000000" w:themeColor="text1"/>
          <w:spacing w:val="-12"/>
          <w:szCs w:val="28"/>
          <w:lang w:val="kk-KZ"/>
        </w:rPr>
      </w:pPr>
    </w:p>
    <w:p w14:paraId="148644A9" w14:textId="28740D2E" w:rsidR="003331C6" w:rsidRPr="00523DF5" w:rsidRDefault="003331C6" w:rsidP="003331C6">
      <w:pPr>
        <w:widowControl w:val="0"/>
        <w:ind w:firstLine="708"/>
        <w:jc w:val="both"/>
        <w:rPr>
          <w:color w:val="000000" w:themeColor="text1"/>
          <w:szCs w:val="28"/>
        </w:rPr>
      </w:pPr>
      <w:r w:rsidRPr="00523DF5">
        <w:rPr>
          <w:color w:val="000000" w:themeColor="text1"/>
          <w:szCs w:val="28"/>
          <w:lang w:val="kk-KZ"/>
        </w:rPr>
        <w:t>В настоящее время применяются два способа производства цинка из его руд</w:t>
      </w:r>
      <w:r w:rsidRPr="00523DF5">
        <w:rPr>
          <w:color w:val="000000" w:themeColor="text1"/>
          <w:szCs w:val="28"/>
          <w:lang w:val="kk-KZ"/>
        </w:rPr>
        <w:softHyphen/>
        <w:t>ных концентратов</w:t>
      </w:r>
      <w:r w:rsidRPr="00523DF5">
        <w:rPr>
          <w:color w:val="000000" w:themeColor="text1"/>
          <w:szCs w:val="28"/>
        </w:rPr>
        <w:t xml:space="preserve">: </w:t>
      </w:r>
      <w:r w:rsidRPr="00523DF5">
        <w:rPr>
          <w:color w:val="000000" w:themeColor="text1"/>
          <w:szCs w:val="28"/>
          <w:lang w:val="kk-KZ"/>
        </w:rPr>
        <w:t>пироме</w:t>
      </w:r>
      <w:r w:rsidRPr="00523DF5">
        <w:rPr>
          <w:color w:val="000000" w:themeColor="text1"/>
          <w:szCs w:val="28"/>
          <w:lang w:val="kk-KZ"/>
        </w:rPr>
        <w:softHyphen/>
        <w:t xml:space="preserve">таллургический </w:t>
      </w:r>
      <w:r w:rsidRPr="00523DF5">
        <w:rPr>
          <w:color w:val="000000" w:themeColor="text1"/>
          <w:szCs w:val="28"/>
        </w:rPr>
        <w:t>(сухой, дистилляционный) и гидро</w:t>
      </w:r>
      <w:r w:rsidRPr="00523DF5">
        <w:rPr>
          <w:color w:val="000000" w:themeColor="text1"/>
          <w:szCs w:val="28"/>
        </w:rPr>
        <w:softHyphen/>
        <w:t>элект</w:t>
      </w:r>
      <w:r w:rsidRPr="00523DF5">
        <w:rPr>
          <w:color w:val="000000" w:themeColor="text1"/>
          <w:szCs w:val="28"/>
        </w:rPr>
        <w:softHyphen/>
        <w:t>ро</w:t>
      </w:r>
      <w:r w:rsidR="00250AC0" w:rsidRPr="00523DF5">
        <w:rPr>
          <w:color w:val="000000" w:themeColor="text1"/>
          <w:szCs w:val="28"/>
        </w:rPr>
        <w:t>-м</w:t>
      </w:r>
      <w:r w:rsidRPr="00523DF5">
        <w:rPr>
          <w:color w:val="000000" w:themeColor="text1"/>
          <w:szCs w:val="28"/>
        </w:rPr>
        <w:t>еталлургический (мокрый). Для обоих способов первая операция пере</w:t>
      </w:r>
      <w:r w:rsidRPr="00523DF5">
        <w:rPr>
          <w:color w:val="000000" w:themeColor="text1"/>
          <w:szCs w:val="28"/>
        </w:rPr>
        <w:softHyphen/>
        <w:t>работки цинко</w:t>
      </w:r>
      <w:r w:rsidRPr="00523DF5">
        <w:rPr>
          <w:color w:val="000000" w:themeColor="text1"/>
          <w:szCs w:val="28"/>
        </w:rPr>
        <w:softHyphen/>
        <w:t>вого концентрата является одинаковой – это окислительный обжиг с получени</w:t>
      </w:r>
      <w:r w:rsidRPr="00523DF5">
        <w:rPr>
          <w:color w:val="000000" w:themeColor="text1"/>
          <w:szCs w:val="28"/>
        </w:rPr>
        <w:softHyphen/>
        <w:t>ем, так на</w:t>
      </w:r>
      <w:r w:rsidRPr="00523DF5">
        <w:rPr>
          <w:color w:val="000000" w:themeColor="text1"/>
          <w:szCs w:val="28"/>
        </w:rPr>
        <w:softHyphen/>
      </w:r>
      <w:r w:rsidRPr="00523DF5">
        <w:rPr>
          <w:color w:val="000000" w:themeColor="text1"/>
          <w:szCs w:val="28"/>
        </w:rPr>
        <w:softHyphen/>
        <w:t>зы</w:t>
      </w:r>
      <w:r w:rsidRPr="00523DF5">
        <w:rPr>
          <w:color w:val="000000" w:themeColor="text1"/>
          <w:szCs w:val="28"/>
        </w:rPr>
        <w:softHyphen/>
        <w:t>ваемого, огарка, т. е. смеси оксидов цинка и сопровож</w:t>
      </w:r>
      <w:r w:rsidRPr="00523DF5">
        <w:rPr>
          <w:color w:val="000000" w:themeColor="text1"/>
          <w:szCs w:val="28"/>
        </w:rPr>
        <w:softHyphen/>
        <w:t>дающих его метал</w:t>
      </w:r>
      <w:r w:rsidRPr="00523DF5">
        <w:rPr>
          <w:color w:val="000000" w:themeColor="text1"/>
          <w:szCs w:val="28"/>
        </w:rPr>
        <w:softHyphen/>
        <w:t>лов, а так</w:t>
      </w:r>
      <w:r w:rsidRPr="00523DF5">
        <w:rPr>
          <w:color w:val="000000" w:themeColor="text1"/>
          <w:szCs w:val="28"/>
        </w:rPr>
        <w:softHyphen/>
        <w:t>же сернистого газа, идущего на произ</w:t>
      </w:r>
      <w:r w:rsidR="00BE57E7" w:rsidRPr="00523DF5">
        <w:rPr>
          <w:color w:val="000000" w:themeColor="text1"/>
          <w:szCs w:val="28"/>
        </w:rPr>
        <w:t>-</w:t>
      </w:r>
      <w:r w:rsidRPr="00523DF5">
        <w:rPr>
          <w:color w:val="000000" w:themeColor="text1"/>
          <w:szCs w:val="28"/>
        </w:rPr>
        <w:t>водство серной кислоты [</w:t>
      </w:r>
      <w:r w:rsidR="004C6CB5" w:rsidRPr="00523DF5">
        <w:rPr>
          <w:color w:val="000000" w:themeColor="text1"/>
          <w:szCs w:val="28"/>
          <w:lang w:val="kk-KZ"/>
        </w:rPr>
        <w:t>50</w:t>
      </w:r>
      <w:r w:rsidRPr="00523DF5">
        <w:rPr>
          <w:color w:val="000000" w:themeColor="text1"/>
          <w:szCs w:val="28"/>
        </w:rPr>
        <w:t xml:space="preserve">, </w:t>
      </w:r>
      <w:r w:rsidR="004C6CB5" w:rsidRPr="00523DF5">
        <w:rPr>
          <w:color w:val="000000" w:themeColor="text1"/>
          <w:szCs w:val="28"/>
          <w:lang w:val="kk-KZ"/>
        </w:rPr>
        <w:t>51</w:t>
      </w:r>
      <w:r w:rsidRPr="00523DF5">
        <w:rPr>
          <w:color w:val="000000" w:themeColor="text1"/>
          <w:szCs w:val="28"/>
        </w:rPr>
        <w:t>].</w:t>
      </w:r>
    </w:p>
    <w:p w14:paraId="7E04C0A3" w14:textId="77777777" w:rsidR="003331C6" w:rsidRPr="00523DF5" w:rsidRDefault="003331C6" w:rsidP="00250AC0">
      <w:pPr>
        <w:widowControl w:val="0"/>
        <w:ind w:firstLine="708"/>
        <w:jc w:val="both"/>
        <w:rPr>
          <w:color w:val="000000" w:themeColor="text1"/>
          <w:spacing w:val="-5"/>
          <w:szCs w:val="28"/>
        </w:rPr>
      </w:pPr>
      <w:r w:rsidRPr="00523DF5">
        <w:rPr>
          <w:rStyle w:val="ab"/>
          <w:b w:val="0"/>
          <w:color w:val="000000" w:themeColor="text1"/>
          <w:spacing w:val="-5"/>
        </w:rPr>
        <w:t xml:space="preserve">Исторически первым способом получения цинка был пирометаллургический. </w:t>
      </w:r>
    </w:p>
    <w:p w14:paraId="175F24BA" w14:textId="77777777" w:rsidR="003331C6" w:rsidRPr="00523DF5" w:rsidRDefault="003331C6" w:rsidP="00250AC0">
      <w:pPr>
        <w:widowControl w:val="0"/>
        <w:ind w:firstLine="708"/>
        <w:jc w:val="both"/>
        <w:rPr>
          <w:color w:val="000000" w:themeColor="text1"/>
          <w:szCs w:val="28"/>
        </w:rPr>
      </w:pPr>
      <w:r w:rsidRPr="00523DF5">
        <w:rPr>
          <w:color w:val="000000" w:themeColor="text1"/>
          <w:szCs w:val="28"/>
        </w:rPr>
        <w:t>На пироцинковых заводах обжиг цинкового концентрата не доводят до кон</w:t>
      </w:r>
      <w:r w:rsidRPr="00523DF5">
        <w:rPr>
          <w:color w:val="000000" w:themeColor="text1"/>
          <w:szCs w:val="28"/>
        </w:rPr>
        <w:softHyphen/>
        <w:t>ца и оставляют около 10 % масс. сульфидной серы в концентрате для того, чтобы даль</w:t>
      </w:r>
      <w:r w:rsidRPr="00523DF5">
        <w:rPr>
          <w:color w:val="000000" w:themeColor="text1"/>
          <w:szCs w:val="28"/>
        </w:rPr>
        <w:softHyphen/>
        <w:t xml:space="preserve">ше произвести агломерацию (кускование) огарка в агломерационных машинах. </w:t>
      </w:r>
    </w:p>
    <w:p w14:paraId="3810C29F" w14:textId="1A25FEE0" w:rsidR="003331C6" w:rsidRPr="00523DF5" w:rsidRDefault="003331C6" w:rsidP="00250AC0">
      <w:pPr>
        <w:widowControl w:val="0"/>
        <w:ind w:firstLine="708"/>
        <w:jc w:val="both"/>
        <w:rPr>
          <w:color w:val="000000" w:themeColor="text1"/>
          <w:spacing w:val="-8"/>
          <w:szCs w:val="28"/>
        </w:rPr>
      </w:pPr>
      <w:r w:rsidRPr="00523DF5">
        <w:rPr>
          <w:color w:val="000000" w:themeColor="text1"/>
          <w:spacing w:val="-8"/>
          <w:szCs w:val="28"/>
        </w:rPr>
        <w:t>На рисунке 1 приведена схема дистил</w:t>
      </w:r>
      <w:r w:rsidRPr="00523DF5">
        <w:rPr>
          <w:color w:val="000000" w:themeColor="text1"/>
          <w:spacing w:val="-8"/>
          <w:szCs w:val="28"/>
        </w:rPr>
        <w:softHyphen/>
        <w:t>ляционного пироцинкового процесса [</w:t>
      </w:r>
      <w:r w:rsidR="004C6CB5" w:rsidRPr="00523DF5">
        <w:rPr>
          <w:color w:val="000000" w:themeColor="text1"/>
          <w:spacing w:val="-8"/>
          <w:szCs w:val="28"/>
        </w:rPr>
        <w:t>50</w:t>
      </w:r>
      <w:r w:rsidRPr="00523DF5">
        <w:rPr>
          <w:color w:val="000000" w:themeColor="text1"/>
          <w:spacing w:val="-8"/>
          <w:szCs w:val="28"/>
        </w:rPr>
        <w:t>].</w:t>
      </w:r>
    </w:p>
    <w:p w14:paraId="53573EFD" w14:textId="77777777" w:rsidR="00170CB4" w:rsidRPr="00523DF5" w:rsidRDefault="00170CB4" w:rsidP="00250AC0">
      <w:pPr>
        <w:widowControl w:val="0"/>
        <w:ind w:firstLine="567"/>
        <w:jc w:val="both"/>
        <w:rPr>
          <w:color w:val="000000" w:themeColor="text1"/>
          <w:szCs w:val="28"/>
        </w:rPr>
      </w:pPr>
    </w:p>
    <w:p w14:paraId="5CE121DD" w14:textId="36953108" w:rsidR="003331C6" w:rsidRPr="00523DF5" w:rsidRDefault="003331C6" w:rsidP="003331C6">
      <w:pPr>
        <w:widowControl w:val="0"/>
        <w:spacing w:line="360" w:lineRule="auto"/>
        <w:ind w:firstLine="567"/>
        <w:rPr>
          <w:color w:val="000000" w:themeColor="text1"/>
          <w:spacing w:val="-4"/>
          <w:szCs w:val="28"/>
        </w:rPr>
      </w:pPr>
      <w:r w:rsidRPr="00523DF5">
        <w:rPr>
          <w:noProof/>
          <w:color w:val="000000" w:themeColor="text1"/>
          <w:spacing w:val="-4"/>
          <w:szCs w:val="28"/>
        </w:rPr>
        <w:drawing>
          <wp:inline distT="0" distB="0" distL="0" distR="0" wp14:anchorId="5D53CE1F" wp14:editId="0ADC0AC0">
            <wp:extent cx="5362575" cy="38195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62575" cy="3819525"/>
                    </a:xfrm>
                    <a:prstGeom prst="rect">
                      <a:avLst/>
                    </a:prstGeom>
                    <a:noFill/>
                    <a:ln>
                      <a:noFill/>
                    </a:ln>
                  </pic:spPr>
                </pic:pic>
              </a:graphicData>
            </a:graphic>
          </wp:inline>
        </w:drawing>
      </w:r>
    </w:p>
    <w:p w14:paraId="40408ECF" w14:textId="430BEC58" w:rsidR="00170CB4" w:rsidRPr="00523DF5" w:rsidRDefault="003331C6" w:rsidP="00C46368">
      <w:pPr>
        <w:widowControl w:val="0"/>
        <w:ind w:firstLine="567"/>
        <w:jc w:val="center"/>
        <w:rPr>
          <w:color w:val="000000" w:themeColor="text1"/>
          <w:spacing w:val="-4"/>
          <w:szCs w:val="28"/>
        </w:rPr>
      </w:pPr>
      <w:r w:rsidRPr="00523DF5">
        <w:rPr>
          <w:color w:val="000000" w:themeColor="text1"/>
          <w:spacing w:val="-4"/>
          <w:szCs w:val="28"/>
        </w:rPr>
        <w:t>Рисунок 1 – Схема пирометаллургического способа получения цинка</w:t>
      </w:r>
    </w:p>
    <w:p w14:paraId="3B76B6F9" w14:textId="77777777" w:rsidR="00C46368" w:rsidRPr="00523DF5" w:rsidRDefault="00C46368" w:rsidP="00C46368">
      <w:pPr>
        <w:widowControl w:val="0"/>
        <w:ind w:firstLine="567"/>
        <w:jc w:val="center"/>
        <w:rPr>
          <w:color w:val="000000" w:themeColor="text1"/>
          <w:spacing w:val="-4"/>
          <w:szCs w:val="28"/>
        </w:rPr>
      </w:pPr>
    </w:p>
    <w:p w14:paraId="72002180" w14:textId="77777777" w:rsidR="00C46368" w:rsidRPr="00523DF5" w:rsidRDefault="00C46368" w:rsidP="00C46368">
      <w:pPr>
        <w:widowControl w:val="0"/>
        <w:ind w:firstLine="708"/>
        <w:jc w:val="both"/>
        <w:rPr>
          <w:color w:val="000000" w:themeColor="text1"/>
          <w:szCs w:val="28"/>
        </w:rPr>
      </w:pPr>
      <w:r w:rsidRPr="00523DF5">
        <w:rPr>
          <w:color w:val="000000" w:themeColor="text1"/>
          <w:szCs w:val="28"/>
        </w:rPr>
        <w:t>В ходе окислительного обжига происходит окисление сульфида цинка кислородом воздуха [</w:t>
      </w:r>
      <w:r w:rsidRPr="00523DF5">
        <w:rPr>
          <w:color w:val="000000" w:themeColor="text1"/>
          <w:szCs w:val="28"/>
          <w:lang w:val="kk-KZ"/>
        </w:rPr>
        <w:t>52</w:t>
      </w:r>
      <w:r w:rsidRPr="00523DF5">
        <w:rPr>
          <w:color w:val="000000" w:themeColor="text1"/>
          <w:szCs w:val="28"/>
        </w:rPr>
        <w:t>]:</w:t>
      </w:r>
    </w:p>
    <w:p w14:paraId="47CD9E0D" w14:textId="39535149" w:rsidR="00C46368" w:rsidRPr="00523DF5" w:rsidRDefault="00C46368" w:rsidP="00C46368">
      <w:pPr>
        <w:rPr>
          <w:color w:val="000000" w:themeColor="text1"/>
          <w:szCs w:val="28"/>
          <w:lang w:val="en-US"/>
        </w:rPr>
      </w:pPr>
      <w:r w:rsidRPr="00523DF5">
        <w:rPr>
          <w:color w:val="000000" w:themeColor="text1"/>
          <w:szCs w:val="28"/>
        </w:rPr>
        <w:lastRenderedPageBreak/>
        <w:t xml:space="preserve">                      </w:t>
      </w:r>
      <w:r w:rsidRPr="00523DF5">
        <w:rPr>
          <w:color w:val="000000" w:themeColor="text1"/>
          <w:szCs w:val="28"/>
          <w:lang w:val="kk-KZ"/>
        </w:rPr>
        <w:t xml:space="preserve">    </w:t>
      </w:r>
      <w:r w:rsidRPr="00523DF5">
        <w:rPr>
          <w:color w:val="000000" w:themeColor="text1"/>
          <w:szCs w:val="28"/>
        </w:rPr>
        <w:t xml:space="preserve">    </w:t>
      </w:r>
      <w:r w:rsidRPr="00523DF5">
        <w:rPr>
          <w:color w:val="000000" w:themeColor="text1"/>
          <w:szCs w:val="28"/>
          <w:lang w:val="en-US"/>
        </w:rPr>
        <w:t>ZnS + 1,5O</w:t>
      </w:r>
      <w:r w:rsidRPr="00523DF5">
        <w:rPr>
          <w:color w:val="000000" w:themeColor="text1"/>
          <w:szCs w:val="28"/>
          <w:vertAlign w:val="subscript"/>
          <w:lang w:val="en-US"/>
        </w:rPr>
        <w:t>2</w:t>
      </w:r>
      <w:r w:rsidRPr="00523DF5">
        <w:rPr>
          <w:rStyle w:val="apple-converted-space"/>
          <w:color w:val="000000" w:themeColor="text1"/>
          <w:szCs w:val="28"/>
          <w:lang w:val="en-US"/>
        </w:rPr>
        <w:t> </w:t>
      </w:r>
      <w:r w:rsidRPr="00523DF5">
        <w:rPr>
          <w:color w:val="000000" w:themeColor="text1"/>
          <w:szCs w:val="28"/>
          <w:lang w:val="en-US"/>
        </w:rPr>
        <w:t>= ZnO + SO</w:t>
      </w:r>
      <w:r w:rsidRPr="00523DF5">
        <w:rPr>
          <w:color w:val="000000" w:themeColor="text1"/>
          <w:szCs w:val="28"/>
          <w:vertAlign w:val="subscript"/>
          <w:lang w:val="en-US"/>
        </w:rPr>
        <w:t>2</w:t>
      </w:r>
      <w:r w:rsidRPr="00523DF5">
        <w:rPr>
          <w:rStyle w:val="apple-converted-space"/>
          <w:color w:val="000000" w:themeColor="text1"/>
          <w:szCs w:val="28"/>
          <w:lang w:val="en-US"/>
        </w:rPr>
        <w:t> </w:t>
      </w:r>
      <w:r w:rsidRPr="00523DF5">
        <w:rPr>
          <w:color w:val="000000" w:themeColor="text1"/>
          <w:szCs w:val="28"/>
          <w:lang w:val="en-US"/>
        </w:rPr>
        <w:t xml:space="preserve">+ 445 </w:t>
      </w:r>
      <w:r w:rsidRPr="00523DF5">
        <w:rPr>
          <w:color w:val="000000" w:themeColor="text1"/>
          <w:szCs w:val="28"/>
        </w:rPr>
        <w:t>кДж</w:t>
      </w:r>
      <w:r w:rsidRPr="00523DF5">
        <w:rPr>
          <w:color w:val="000000" w:themeColor="text1"/>
          <w:szCs w:val="28"/>
          <w:lang w:val="en-US"/>
        </w:rPr>
        <w:t xml:space="preserve">,                                        (4) </w:t>
      </w:r>
    </w:p>
    <w:p w14:paraId="4C6240E0" w14:textId="77777777" w:rsidR="00AC6FEA" w:rsidRPr="00523DF5" w:rsidRDefault="00AC6FEA" w:rsidP="00C46368">
      <w:pPr>
        <w:rPr>
          <w:color w:val="000000" w:themeColor="text1"/>
          <w:szCs w:val="28"/>
          <w:lang w:val="en-US"/>
        </w:rPr>
      </w:pPr>
    </w:p>
    <w:p w14:paraId="36352CDE" w14:textId="77777777" w:rsidR="00C46368" w:rsidRPr="00523DF5" w:rsidRDefault="00C46368" w:rsidP="00C46368">
      <w:pPr>
        <w:widowControl w:val="0"/>
        <w:rPr>
          <w:color w:val="000000" w:themeColor="text1"/>
          <w:szCs w:val="28"/>
          <w:lang w:val="kk-KZ"/>
        </w:rPr>
      </w:pPr>
      <w:r w:rsidRPr="00523DF5">
        <w:rPr>
          <w:color w:val="000000" w:themeColor="text1"/>
          <w:szCs w:val="28"/>
          <w:lang w:val="en-US"/>
        </w:rPr>
        <w:t xml:space="preserve">                           </w:t>
      </w:r>
      <w:r w:rsidRPr="00523DF5">
        <w:rPr>
          <w:color w:val="000000" w:themeColor="text1"/>
          <w:szCs w:val="28"/>
          <w:lang w:val="kk-KZ"/>
        </w:rPr>
        <w:t xml:space="preserve">     </w:t>
      </w:r>
      <w:r w:rsidRPr="00523DF5">
        <w:rPr>
          <w:color w:val="000000" w:themeColor="text1"/>
          <w:szCs w:val="28"/>
          <w:lang w:val="en-US"/>
        </w:rPr>
        <w:t xml:space="preserve"> </w:t>
      </w:r>
      <w:r w:rsidRPr="00523DF5">
        <w:rPr>
          <w:color w:val="000000" w:themeColor="text1"/>
          <w:szCs w:val="28"/>
          <w:lang w:val="kk-KZ"/>
        </w:rPr>
        <w:t xml:space="preserve"> </w:t>
      </w:r>
      <w:r w:rsidRPr="00523DF5">
        <w:rPr>
          <w:color w:val="000000" w:themeColor="text1"/>
          <w:szCs w:val="28"/>
          <w:lang w:val="en-US"/>
        </w:rPr>
        <w:t xml:space="preserve"> ZnS</w:t>
      </w:r>
      <w:r w:rsidRPr="00523DF5">
        <w:rPr>
          <w:color w:val="000000" w:themeColor="text1"/>
          <w:szCs w:val="28"/>
        </w:rPr>
        <w:t xml:space="preserve"> + 2</w:t>
      </w:r>
      <w:r w:rsidRPr="00523DF5">
        <w:rPr>
          <w:color w:val="000000" w:themeColor="text1"/>
          <w:szCs w:val="28"/>
          <w:lang w:val="en-US"/>
        </w:rPr>
        <w:t>O</w:t>
      </w:r>
      <w:r w:rsidRPr="00523DF5">
        <w:rPr>
          <w:color w:val="000000" w:themeColor="text1"/>
          <w:szCs w:val="28"/>
          <w:vertAlign w:val="subscript"/>
        </w:rPr>
        <w:t>2</w:t>
      </w:r>
      <w:r w:rsidRPr="00523DF5">
        <w:rPr>
          <w:rStyle w:val="apple-converted-space"/>
          <w:color w:val="000000" w:themeColor="text1"/>
          <w:szCs w:val="28"/>
          <w:lang w:val="en-US"/>
        </w:rPr>
        <w:t> </w:t>
      </w:r>
      <w:r w:rsidRPr="00523DF5">
        <w:rPr>
          <w:color w:val="000000" w:themeColor="text1"/>
          <w:szCs w:val="28"/>
        </w:rPr>
        <w:t xml:space="preserve">= </w:t>
      </w:r>
      <w:r w:rsidRPr="00523DF5">
        <w:rPr>
          <w:color w:val="000000" w:themeColor="text1"/>
          <w:szCs w:val="28"/>
          <w:lang w:val="en-US"/>
        </w:rPr>
        <w:t>ZnSO</w:t>
      </w:r>
      <w:r w:rsidRPr="00523DF5">
        <w:rPr>
          <w:color w:val="000000" w:themeColor="text1"/>
          <w:szCs w:val="28"/>
          <w:vertAlign w:val="subscript"/>
        </w:rPr>
        <w:t>4</w:t>
      </w:r>
      <w:r w:rsidRPr="00523DF5">
        <w:rPr>
          <w:rStyle w:val="apple-converted-space"/>
          <w:color w:val="000000" w:themeColor="text1"/>
          <w:szCs w:val="28"/>
          <w:lang w:val="en-US"/>
        </w:rPr>
        <w:t> </w:t>
      </w:r>
      <w:r w:rsidRPr="00523DF5">
        <w:rPr>
          <w:color w:val="000000" w:themeColor="text1"/>
          <w:szCs w:val="28"/>
        </w:rPr>
        <w:t xml:space="preserve">+ 776 кДж                                        </w:t>
      </w:r>
      <w:r w:rsidRPr="00523DF5">
        <w:rPr>
          <w:color w:val="000000" w:themeColor="text1"/>
          <w:szCs w:val="28"/>
          <w:lang w:val="kk-KZ"/>
        </w:rPr>
        <w:t xml:space="preserve"> </w:t>
      </w:r>
      <w:r w:rsidRPr="00523DF5">
        <w:rPr>
          <w:color w:val="000000" w:themeColor="text1"/>
          <w:szCs w:val="28"/>
        </w:rPr>
        <w:t xml:space="preserve">     (5)</w:t>
      </w:r>
      <w:r w:rsidRPr="00523DF5">
        <w:rPr>
          <w:color w:val="000000" w:themeColor="text1"/>
          <w:szCs w:val="28"/>
          <w:lang w:val="kk-KZ"/>
        </w:rPr>
        <w:t>.</w:t>
      </w:r>
    </w:p>
    <w:p w14:paraId="310719D0" w14:textId="77777777" w:rsidR="00C46368" w:rsidRPr="00523DF5" w:rsidRDefault="00C46368" w:rsidP="00C46368">
      <w:pPr>
        <w:widowControl w:val="0"/>
        <w:rPr>
          <w:color w:val="000000" w:themeColor="text1"/>
          <w:szCs w:val="28"/>
        </w:rPr>
      </w:pPr>
    </w:p>
    <w:p w14:paraId="7876203E" w14:textId="77777777" w:rsidR="00C46368" w:rsidRPr="00523DF5" w:rsidRDefault="00C46368" w:rsidP="00C46368">
      <w:pPr>
        <w:widowControl w:val="0"/>
        <w:ind w:firstLine="708"/>
        <w:jc w:val="both"/>
        <w:rPr>
          <w:color w:val="000000" w:themeColor="text1"/>
          <w:szCs w:val="28"/>
        </w:rPr>
      </w:pPr>
      <w:r w:rsidRPr="00523DF5">
        <w:rPr>
          <w:color w:val="000000" w:themeColor="text1"/>
          <w:szCs w:val="28"/>
        </w:rPr>
        <w:t xml:space="preserve">Первая реакция наиболее интенсивно протекает при температуре свыше 800 °С, вторая – при 600÷700 °С. </w:t>
      </w:r>
    </w:p>
    <w:p w14:paraId="66BFE900" w14:textId="77777777" w:rsidR="00C46368" w:rsidRPr="00523DF5" w:rsidRDefault="00C46368" w:rsidP="00C46368">
      <w:pPr>
        <w:widowControl w:val="0"/>
        <w:ind w:firstLine="708"/>
        <w:jc w:val="both"/>
        <w:rPr>
          <w:color w:val="000000" w:themeColor="text1"/>
          <w:szCs w:val="28"/>
        </w:rPr>
      </w:pPr>
      <w:r w:rsidRPr="00523DF5">
        <w:rPr>
          <w:color w:val="000000" w:themeColor="text1"/>
          <w:szCs w:val="28"/>
        </w:rPr>
        <w:t>В окислительной среде образовавшийся SO</w:t>
      </w:r>
      <w:r w:rsidRPr="00523DF5">
        <w:rPr>
          <w:color w:val="000000" w:themeColor="text1"/>
          <w:szCs w:val="28"/>
          <w:vertAlign w:val="subscript"/>
        </w:rPr>
        <w:t>2</w:t>
      </w:r>
      <w:r w:rsidRPr="00523DF5">
        <w:rPr>
          <w:rStyle w:val="apple-converted-space"/>
          <w:color w:val="000000" w:themeColor="text1"/>
          <w:szCs w:val="28"/>
        </w:rPr>
        <w:t> </w:t>
      </w:r>
      <w:r w:rsidRPr="00523DF5">
        <w:rPr>
          <w:color w:val="000000" w:themeColor="text1"/>
          <w:szCs w:val="28"/>
        </w:rPr>
        <w:t>окисляется до SO</w:t>
      </w:r>
      <w:r w:rsidRPr="00523DF5">
        <w:rPr>
          <w:color w:val="000000" w:themeColor="text1"/>
          <w:szCs w:val="28"/>
          <w:vertAlign w:val="subscript"/>
        </w:rPr>
        <w:t>3</w:t>
      </w:r>
      <w:r w:rsidRPr="00523DF5">
        <w:rPr>
          <w:color w:val="000000" w:themeColor="text1"/>
          <w:szCs w:val="28"/>
        </w:rPr>
        <w:t>:</w:t>
      </w:r>
    </w:p>
    <w:p w14:paraId="6B5A9637" w14:textId="77777777" w:rsidR="00C46368" w:rsidRPr="00523DF5" w:rsidRDefault="00C46368" w:rsidP="00C46368">
      <w:pPr>
        <w:widowControl w:val="0"/>
        <w:jc w:val="both"/>
        <w:rPr>
          <w:color w:val="000000" w:themeColor="text1"/>
          <w:szCs w:val="28"/>
        </w:rPr>
      </w:pPr>
    </w:p>
    <w:p w14:paraId="0D41A76E" w14:textId="77777777" w:rsidR="00C46368" w:rsidRPr="00523DF5" w:rsidRDefault="00C46368" w:rsidP="00C46368">
      <w:pPr>
        <w:rPr>
          <w:color w:val="000000" w:themeColor="text1"/>
          <w:szCs w:val="28"/>
          <w:lang w:val="kk-KZ"/>
        </w:rPr>
      </w:pPr>
      <w:r w:rsidRPr="00523DF5">
        <w:rPr>
          <w:color w:val="000000" w:themeColor="text1"/>
          <w:szCs w:val="28"/>
        </w:rPr>
        <w:t xml:space="preserve">                               </w:t>
      </w:r>
      <w:r w:rsidRPr="00523DF5">
        <w:rPr>
          <w:color w:val="000000" w:themeColor="text1"/>
          <w:szCs w:val="28"/>
          <w:lang w:val="kk-KZ"/>
        </w:rPr>
        <w:t xml:space="preserve">       </w:t>
      </w:r>
      <w:r w:rsidRPr="00523DF5">
        <w:rPr>
          <w:color w:val="000000" w:themeColor="text1"/>
          <w:szCs w:val="28"/>
        </w:rPr>
        <w:t>2SO</w:t>
      </w:r>
      <w:r w:rsidRPr="00523DF5">
        <w:rPr>
          <w:color w:val="000000" w:themeColor="text1"/>
          <w:szCs w:val="28"/>
          <w:vertAlign w:val="subscript"/>
        </w:rPr>
        <w:t>2</w:t>
      </w:r>
      <w:r w:rsidRPr="00523DF5">
        <w:rPr>
          <w:rStyle w:val="apple-converted-space"/>
          <w:color w:val="000000" w:themeColor="text1"/>
          <w:szCs w:val="28"/>
        </w:rPr>
        <w:t> </w:t>
      </w:r>
      <w:r w:rsidRPr="00523DF5">
        <w:rPr>
          <w:color w:val="000000" w:themeColor="text1"/>
          <w:szCs w:val="28"/>
        </w:rPr>
        <w:t>+ O</w:t>
      </w:r>
      <w:r w:rsidRPr="00523DF5">
        <w:rPr>
          <w:color w:val="000000" w:themeColor="text1"/>
          <w:szCs w:val="28"/>
          <w:vertAlign w:val="subscript"/>
        </w:rPr>
        <w:t>2</w:t>
      </w:r>
      <w:r w:rsidRPr="00523DF5">
        <w:rPr>
          <w:rStyle w:val="apple-converted-space"/>
          <w:color w:val="000000" w:themeColor="text1"/>
          <w:szCs w:val="28"/>
        </w:rPr>
        <w:t> </w:t>
      </w:r>
      <w:r w:rsidRPr="00523DF5">
        <w:rPr>
          <w:color w:val="000000" w:themeColor="text1"/>
          <w:szCs w:val="28"/>
        </w:rPr>
        <w:t>= 2SO</w:t>
      </w:r>
      <w:r w:rsidRPr="00523DF5">
        <w:rPr>
          <w:color w:val="000000" w:themeColor="text1"/>
          <w:szCs w:val="28"/>
          <w:vertAlign w:val="subscript"/>
        </w:rPr>
        <w:t>3</w:t>
      </w:r>
      <w:r w:rsidRPr="00523DF5">
        <w:rPr>
          <w:rStyle w:val="apple-converted-space"/>
          <w:color w:val="000000" w:themeColor="text1"/>
          <w:szCs w:val="28"/>
        </w:rPr>
        <w:t> </w:t>
      </w:r>
      <w:r w:rsidRPr="00523DF5">
        <w:rPr>
          <w:color w:val="000000" w:themeColor="text1"/>
          <w:szCs w:val="28"/>
        </w:rPr>
        <w:t>+ 193 кДж.                                            (6)</w:t>
      </w:r>
      <w:r w:rsidRPr="00523DF5">
        <w:rPr>
          <w:color w:val="000000" w:themeColor="text1"/>
          <w:szCs w:val="28"/>
          <w:lang w:val="kk-KZ"/>
        </w:rPr>
        <w:t>.</w:t>
      </w:r>
    </w:p>
    <w:p w14:paraId="2AC0ECB9" w14:textId="77777777" w:rsidR="00C46368" w:rsidRPr="00523DF5" w:rsidRDefault="00C46368" w:rsidP="00C46368">
      <w:pPr>
        <w:widowControl w:val="0"/>
        <w:jc w:val="both"/>
        <w:rPr>
          <w:color w:val="000000" w:themeColor="text1"/>
          <w:spacing w:val="-8"/>
          <w:szCs w:val="28"/>
        </w:rPr>
      </w:pPr>
    </w:p>
    <w:p w14:paraId="46462CCE" w14:textId="77777777" w:rsidR="00C46368" w:rsidRPr="00523DF5" w:rsidRDefault="00C46368" w:rsidP="00C46368">
      <w:pPr>
        <w:widowControl w:val="0"/>
        <w:ind w:firstLine="567"/>
        <w:jc w:val="both"/>
        <w:rPr>
          <w:color w:val="000000" w:themeColor="text1"/>
          <w:szCs w:val="28"/>
        </w:rPr>
      </w:pPr>
      <w:r w:rsidRPr="00523DF5">
        <w:rPr>
          <w:color w:val="000000" w:themeColor="text1"/>
          <w:spacing w:val="-4"/>
          <w:szCs w:val="28"/>
        </w:rPr>
        <w:t xml:space="preserve">Восстановление цинка производят в керамических ретортах при 1100÷1200 </w:t>
      </w:r>
      <w:r w:rsidRPr="00523DF5">
        <w:rPr>
          <w:color w:val="000000" w:themeColor="text1"/>
          <w:spacing w:val="-4"/>
          <w:szCs w:val="28"/>
          <w:vertAlign w:val="superscript"/>
        </w:rPr>
        <w:sym w:font="Symbol" w:char="F06F"/>
      </w:r>
      <w:r w:rsidRPr="00523DF5">
        <w:rPr>
          <w:color w:val="000000" w:themeColor="text1"/>
          <w:spacing w:val="-4"/>
          <w:szCs w:val="28"/>
        </w:rPr>
        <w:t xml:space="preserve">С. </w:t>
      </w:r>
      <w:r w:rsidRPr="00523DF5">
        <w:rPr>
          <w:color w:val="000000" w:themeColor="text1"/>
          <w:szCs w:val="28"/>
        </w:rPr>
        <w:t>На рисунке 2 показана схема установки для дистилляции цинка. Реторты из обож</w:t>
      </w:r>
      <w:r w:rsidRPr="00523DF5">
        <w:rPr>
          <w:color w:val="000000" w:themeColor="text1"/>
          <w:szCs w:val="28"/>
        </w:rPr>
        <w:softHyphen/>
        <w:t>жён</w:t>
      </w:r>
      <w:r w:rsidRPr="00523DF5">
        <w:rPr>
          <w:color w:val="000000" w:themeColor="text1"/>
          <w:szCs w:val="28"/>
        </w:rPr>
        <w:softHyphen/>
        <w:t>ной глины диаметром 250÷370 мм и длиной 1700÷1900 мм с толщиной стенок 25÷30 мм вмазываются в печь, как показано на рисунке 2.</w:t>
      </w:r>
    </w:p>
    <w:p w14:paraId="79FBB9CE" w14:textId="2552EF6B" w:rsidR="003331C6" w:rsidRPr="00523DF5" w:rsidRDefault="003331C6" w:rsidP="00170CB4">
      <w:pPr>
        <w:jc w:val="both"/>
        <w:rPr>
          <w:rStyle w:val="ab"/>
          <w:b w:val="0"/>
          <w:color w:val="000000" w:themeColor="text1"/>
          <w:lang w:val="kk-KZ"/>
        </w:rPr>
      </w:pPr>
    </w:p>
    <w:p w14:paraId="49140FEB" w14:textId="57A1BEE5" w:rsidR="003331C6" w:rsidRPr="00523DF5" w:rsidRDefault="003331C6" w:rsidP="00250AC0">
      <w:pPr>
        <w:keepLines/>
        <w:widowControl w:val="0"/>
        <w:spacing w:line="360" w:lineRule="auto"/>
        <w:jc w:val="center"/>
        <w:rPr>
          <w:color w:val="000000" w:themeColor="text1"/>
          <w:spacing w:val="-4"/>
          <w:szCs w:val="28"/>
        </w:rPr>
      </w:pPr>
      <w:r w:rsidRPr="00523DF5">
        <w:rPr>
          <w:rStyle w:val="ab"/>
          <w:b w:val="0"/>
          <w:bCs w:val="0"/>
          <w:noProof/>
          <w:color w:val="000000" w:themeColor="text1"/>
        </w:rPr>
        <w:drawing>
          <wp:inline distT="0" distB="0" distL="0" distR="0" wp14:anchorId="7317716C" wp14:editId="397BA625">
            <wp:extent cx="3724275" cy="29813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24275" cy="2981325"/>
                    </a:xfrm>
                    <a:prstGeom prst="rect">
                      <a:avLst/>
                    </a:prstGeom>
                    <a:noFill/>
                    <a:ln>
                      <a:noFill/>
                    </a:ln>
                  </pic:spPr>
                </pic:pic>
              </a:graphicData>
            </a:graphic>
          </wp:inline>
        </w:drawing>
      </w:r>
    </w:p>
    <w:p w14:paraId="531037B9" w14:textId="46FB6F87" w:rsidR="00250AC0" w:rsidRPr="00523DF5" w:rsidRDefault="00250AC0" w:rsidP="00250AC0">
      <w:pPr>
        <w:jc w:val="center"/>
        <w:rPr>
          <w:color w:val="000000" w:themeColor="text1"/>
          <w:spacing w:val="-4"/>
          <w:sz w:val="24"/>
        </w:rPr>
      </w:pPr>
      <w:r w:rsidRPr="00523DF5">
        <w:rPr>
          <w:color w:val="000000" w:themeColor="text1"/>
          <w:spacing w:val="-4"/>
          <w:sz w:val="24"/>
        </w:rPr>
        <w:t>1 – реторта; 2 – конденсатор; 3 – алонж</w:t>
      </w:r>
    </w:p>
    <w:p w14:paraId="36F2597F" w14:textId="77777777" w:rsidR="00250AC0" w:rsidRPr="00523DF5" w:rsidRDefault="00250AC0" w:rsidP="00250AC0">
      <w:pPr>
        <w:jc w:val="center"/>
        <w:rPr>
          <w:color w:val="000000" w:themeColor="text1"/>
          <w:spacing w:val="-4"/>
          <w:sz w:val="24"/>
        </w:rPr>
      </w:pPr>
    </w:p>
    <w:p w14:paraId="21B37C6B" w14:textId="104A5143" w:rsidR="003331C6" w:rsidRPr="00523DF5" w:rsidRDefault="003331C6" w:rsidP="00250AC0">
      <w:pPr>
        <w:widowControl w:val="0"/>
        <w:jc w:val="center"/>
        <w:rPr>
          <w:color w:val="000000" w:themeColor="text1"/>
          <w:spacing w:val="-4"/>
          <w:szCs w:val="28"/>
        </w:rPr>
      </w:pPr>
      <w:r w:rsidRPr="00523DF5">
        <w:rPr>
          <w:color w:val="000000" w:themeColor="text1"/>
          <w:spacing w:val="-4"/>
          <w:szCs w:val="28"/>
        </w:rPr>
        <w:t>Рисунок 2 – Схема установки для дистилляционного получения цинка</w:t>
      </w:r>
    </w:p>
    <w:p w14:paraId="5E9A6BED" w14:textId="77D1CCA9" w:rsidR="00170CB4" w:rsidRPr="00523DF5" w:rsidRDefault="00170CB4" w:rsidP="00C46368">
      <w:pPr>
        <w:widowControl w:val="0"/>
        <w:rPr>
          <w:color w:val="000000" w:themeColor="text1"/>
          <w:spacing w:val="-4"/>
          <w:szCs w:val="28"/>
        </w:rPr>
      </w:pPr>
    </w:p>
    <w:p w14:paraId="28DE6ABC" w14:textId="5FFEAB72" w:rsidR="00C46368" w:rsidRPr="00523DF5" w:rsidRDefault="00C46368" w:rsidP="00C46368">
      <w:pPr>
        <w:ind w:firstLine="708"/>
        <w:jc w:val="both"/>
        <w:rPr>
          <w:rStyle w:val="ab"/>
          <w:b w:val="0"/>
          <w:color w:val="000000" w:themeColor="text1"/>
        </w:rPr>
      </w:pPr>
      <w:r w:rsidRPr="00523DF5">
        <w:rPr>
          <w:color w:val="000000" w:themeColor="text1"/>
          <w:szCs w:val="28"/>
        </w:rPr>
        <w:t>Такие реторты в количестве до 1000 штук располагают в 3÷4 (до 8) горизонтальных ряда. Печь отапливается генератором</w:t>
      </w:r>
      <w:r w:rsidRPr="00523DF5">
        <w:rPr>
          <w:rStyle w:val="ab"/>
          <w:b w:val="0"/>
          <w:color w:val="000000" w:themeColor="text1"/>
        </w:rPr>
        <w:t xml:space="preserve"> </w:t>
      </w:r>
      <w:r w:rsidRPr="00523DF5">
        <w:rPr>
          <w:color w:val="000000" w:themeColor="text1"/>
          <w:szCs w:val="28"/>
        </w:rPr>
        <w:t xml:space="preserve">газов; </w:t>
      </w:r>
      <w:r w:rsidRPr="00523DF5">
        <w:rPr>
          <w:color w:val="000000" w:themeColor="text1"/>
          <w:szCs w:val="28"/>
          <w:lang w:val="kk-KZ"/>
        </w:rPr>
        <w:t>темпера</w:t>
      </w:r>
      <w:r w:rsidRPr="00523DF5">
        <w:rPr>
          <w:color w:val="000000" w:themeColor="text1"/>
          <w:szCs w:val="28"/>
          <w:lang w:val="kk-KZ"/>
        </w:rPr>
        <w:softHyphen/>
      </w:r>
      <w:r w:rsidRPr="00523DF5">
        <w:rPr>
          <w:color w:val="000000" w:themeColor="text1"/>
          <w:szCs w:val="28"/>
          <w:lang w:val="kk-KZ"/>
        </w:rPr>
        <w:softHyphen/>
        <w:t>тура в топ</w:t>
      </w:r>
      <w:r w:rsidRPr="00523DF5">
        <w:rPr>
          <w:color w:val="000000" w:themeColor="text1"/>
          <w:szCs w:val="28"/>
          <w:lang w:val="kk-KZ"/>
        </w:rPr>
        <w:softHyphen/>
        <w:t xml:space="preserve">ке около 1500 </w:t>
      </w:r>
      <w:r w:rsidRPr="00523DF5">
        <w:rPr>
          <w:color w:val="000000" w:themeColor="text1"/>
          <w:szCs w:val="28"/>
          <w:vertAlign w:val="superscript"/>
        </w:rPr>
        <w:sym w:font="Symbol" w:char="F06F"/>
      </w:r>
      <w:r w:rsidRPr="00523DF5">
        <w:rPr>
          <w:color w:val="000000" w:themeColor="text1"/>
          <w:szCs w:val="28"/>
        </w:rPr>
        <w:t>С</w:t>
      </w:r>
      <w:r w:rsidRPr="00523DF5">
        <w:rPr>
          <w:color w:val="000000" w:themeColor="text1"/>
          <w:szCs w:val="28"/>
          <w:lang w:val="kk-KZ"/>
        </w:rPr>
        <w:t>. К ретортам приставляют глиняные конденсаторы и металические алонжи, показанные на рисунке 2. Пункти</w:t>
      </w:r>
      <w:r w:rsidRPr="00523DF5">
        <w:rPr>
          <w:color w:val="000000" w:themeColor="text1"/>
          <w:szCs w:val="28"/>
        </w:rPr>
        <w:softHyphen/>
      </w:r>
      <w:r w:rsidRPr="00523DF5">
        <w:rPr>
          <w:color w:val="000000" w:themeColor="text1"/>
          <w:szCs w:val="28"/>
          <w:lang w:val="kk-KZ"/>
        </w:rPr>
        <w:t>рами показаны вертикальные стенки печи, разделяющие области температур, под</w:t>
      </w:r>
      <w:r w:rsidRPr="00523DF5">
        <w:rPr>
          <w:color w:val="000000" w:themeColor="text1"/>
          <w:szCs w:val="28"/>
        </w:rPr>
        <w:softHyphen/>
      </w:r>
      <w:r w:rsidRPr="00523DF5">
        <w:rPr>
          <w:color w:val="000000" w:themeColor="text1"/>
          <w:szCs w:val="28"/>
          <w:lang w:val="kk-KZ"/>
        </w:rPr>
        <w:t>держиваемых в реторте, кон</w:t>
      </w:r>
      <w:r w:rsidRPr="00523DF5">
        <w:rPr>
          <w:color w:val="000000" w:themeColor="text1"/>
          <w:szCs w:val="28"/>
          <w:lang w:val="kk-KZ"/>
        </w:rPr>
        <w:softHyphen/>
        <w:t>ден</w:t>
      </w:r>
      <w:r w:rsidRPr="00523DF5">
        <w:rPr>
          <w:color w:val="000000" w:themeColor="text1"/>
          <w:szCs w:val="28"/>
          <w:lang w:val="kk-KZ"/>
        </w:rPr>
        <w:softHyphen/>
        <w:t>саторе и алон</w:t>
      </w:r>
      <w:r w:rsidRPr="00523DF5">
        <w:rPr>
          <w:color w:val="000000" w:themeColor="text1"/>
          <w:szCs w:val="28"/>
          <w:lang w:val="kk-KZ"/>
        </w:rPr>
        <w:softHyphen/>
        <w:t>же. Выделяющаяся из последнего окись углерода горит неболь</w:t>
      </w:r>
      <w:r w:rsidRPr="00523DF5">
        <w:rPr>
          <w:color w:val="000000" w:themeColor="text1"/>
          <w:szCs w:val="28"/>
          <w:lang w:val="kk-KZ"/>
        </w:rPr>
        <w:softHyphen/>
        <w:t xml:space="preserve">шим пламенем. Реторта вмещает до 100 кг шихты и даёт около 30 кг цинка в сутки. </w:t>
      </w:r>
    </w:p>
    <w:p w14:paraId="77B179AC" w14:textId="77777777" w:rsidR="00C46368" w:rsidRPr="00523DF5" w:rsidRDefault="00C46368" w:rsidP="00C46368">
      <w:pPr>
        <w:ind w:firstLine="708"/>
        <w:jc w:val="both"/>
        <w:rPr>
          <w:bCs/>
          <w:color w:val="000000" w:themeColor="text1"/>
        </w:rPr>
      </w:pPr>
      <w:r w:rsidRPr="00523DF5">
        <w:rPr>
          <w:rStyle w:val="ab"/>
          <w:b w:val="0"/>
          <w:color w:val="000000" w:themeColor="text1"/>
        </w:rPr>
        <w:t xml:space="preserve">Реакции восстановления: </w:t>
      </w:r>
    </w:p>
    <w:p w14:paraId="6E95B158" w14:textId="77777777" w:rsidR="00C46368" w:rsidRPr="00523DF5" w:rsidRDefault="00C46368" w:rsidP="002D475F">
      <w:pPr>
        <w:widowControl w:val="0"/>
        <w:spacing w:line="240" w:lineRule="exact"/>
        <w:jc w:val="both"/>
        <w:rPr>
          <w:rStyle w:val="ab"/>
          <w:b w:val="0"/>
          <w:color w:val="000000" w:themeColor="text1"/>
          <w:sz w:val="16"/>
          <w:szCs w:val="16"/>
        </w:rPr>
      </w:pPr>
    </w:p>
    <w:p w14:paraId="7FC17287" w14:textId="5F6F7CE0" w:rsidR="00C46368" w:rsidRPr="00A25A9E" w:rsidRDefault="00C46368" w:rsidP="002D475F">
      <w:pPr>
        <w:widowControl w:val="0"/>
        <w:spacing w:line="400" w:lineRule="exact"/>
        <w:ind w:firstLine="708"/>
        <w:jc w:val="center"/>
        <w:rPr>
          <w:rStyle w:val="ab"/>
          <w:b w:val="0"/>
          <w:color w:val="000000" w:themeColor="text1"/>
        </w:rPr>
      </w:pPr>
      <w:r w:rsidRPr="00523DF5">
        <w:rPr>
          <w:rStyle w:val="ab"/>
          <w:b w:val="0"/>
          <w:color w:val="000000" w:themeColor="text1"/>
        </w:rPr>
        <w:lastRenderedPageBreak/>
        <w:t xml:space="preserve">                                         </w:t>
      </w:r>
      <w:r w:rsidRPr="00523DF5">
        <w:rPr>
          <w:rStyle w:val="ab"/>
          <w:b w:val="0"/>
          <w:color w:val="000000" w:themeColor="text1"/>
          <w:lang w:val="en-US"/>
        </w:rPr>
        <w:t>ZnO</w:t>
      </w:r>
      <w:r w:rsidRPr="00A25A9E">
        <w:rPr>
          <w:rStyle w:val="ab"/>
          <w:b w:val="0"/>
          <w:color w:val="000000" w:themeColor="text1"/>
        </w:rPr>
        <w:t xml:space="preserve"> + </w:t>
      </w:r>
      <w:r w:rsidRPr="00523DF5">
        <w:rPr>
          <w:rStyle w:val="ab"/>
          <w:b w:val="0"/>
          <w:color w:val="000000" w:themeColor="text1"/>
          <w:lang w:val="en-US"/>
        </w:rPr>
        <w:t>C</w:t>
      </w:r>
      <w:r w:rsidRPr="00A25A9E">
        <w:rPr>
          <w:rStyle w:val="ab"/>
          <w:b w:val="0"/>
          <w:color w:val="000000" w:themeColor="text1"/>
        </w:rPr>
        <w:t xml:space="preserve"> = </w:t>
      </w:r>
      <w:r w:rsidRPr="00523DF5">
        <w:rPr>
          <w:rStyle w:val="ab"/>
          <w:b w:val="0"/>
          <w:color w:val="000000" w:themeColor="text1"/>
          <w:lang w:val="en-US"/>
        </w:rPr>
        <w:t>Zn</w:t>
      </w:r>
      <w:r w:rsidRPr="00523DF5">
        <w:rPr>
          <w:rStyle w:val="ab"/>
          <w:b w:val="0"/>
          <w:color w:val="000000" w:themeColor="text1"/>
          <w:vertAlign w:val="subscript"/>
        </w:rPr>
        <w:t>г</w:t>
      </w:r>
      <w:r w:rsidRPr="00A25A9E">
        <w:rPr>
          <w:rStyle w:val="ab"/>
          <w:b w:val="0"/>
          <w:color w:val="000000" w:themeColor="text1"/>
          <w:vertAlign w:val="subscript"/>
        </w:rPr>
        <w:t xml:space="preserve"> </w:t>
      </w:r>
      <w:r w:rsidRPr="00A25A9E">
        <w:rPr>
          <w:rStyle w:val="ab"/>
          <w:b w:val="0"/>
          <w:color w:val="000000" w:themeColor="text1"/>
        </w:rPr>
        <w:t xml:space="preserve">+ </w:t>
      </w:r>
      <w:r w:rsidRPr="00523DF5">
        <w:rPr>
          <w:rStyle w:val="ab"/>
          <w:b w:val="0"/>
          <w:color w:val="000000" w:themeColor="text1"/>
          <w:lang w:val="en-US"/>
        </w:rPr>
        <w:t>CO</w:t>
      </w:r>
      <w:r w:rsidRPr="00A25A9E">
        <w:rPr>
          <w:rStyle w:val="ab"/>
          <w:b w:val="0"/>
          <w:color w:val="000000" w:themeColor="text1"/>
        </w:rPr>
        <w:t xml:space="preserve">,                           </w:t>
      </w:r>
      <w:r w:rsidRPr="00523DF5">
        <w:rPr>
          <w:rStyle w:val="ab"/>
          <w:b w:val="0"/>
          <w:color w:val="000000" w:themeColor="text1"/>
          <w:lang w:val="kk-KZ"/>
        </w:rPr>
        <w:t xml:space="preserve">  </w:t>
      </w:r>
      <w:r w:rsidRPr="00A25A9E">
        <w:rPr>
          <w:rStyle w:val="ab"/>
          <w:b w:val="0"/>
          <w:color w:val="000000" w:themeColor="text1"/>
        </w:rPr>
        <w:t xml:space="preserve">           </w:t>
      </w:r>
      <w:r w:rsidRPr="00523DF5">
        <w:rPr>
          <w:rStyle w:val="ab"/>
          <w:b w:val="0"/>
          <w:color w:val="000000" w:themeColor="text1"/>
          <w:lang w:val="kk-KZ"/>
        </w:rPr>
        <w:t xml:space="preserve"> </w:t>
      </w:r>
      <w:r w:rsidRPr="00A25A9E">
        <w:rPr>
          <w:rStyle w:val="ab"/>
          <w:b w:val="0"/>
          <w:color w:val="000000" w:themeColor="text1"/>
        </w:rPr>
        <w:t xml:space="preserve">    (7)</w:t>
      </w:r>
    </w:p>
    <w:p w14:paraId="2515CC58" w14:textId="77777777" w:rsidR="00C46368" w:rsidRPr="00A25A9E" w:rsidRDefault="00C46368" w:rsidP="00C46368">
      <w:pPr>
        <w:ind w:firstLine="708"/>
        <w:jc w:val="center"/>
        <w:rPr>
          <w:rStyle w:val="ab"/>
          <w:b w:val="0"/>
          <w:color w:val="000000" w:themeColor="text1"/>
        </w:rPr>
      </w:pPr>
      <w:r w:rsidRPr="00A25A9E">
        <w:rPr>
          <w:rStyle w:val="ab"/>
          <w:b w:val="0"/>
          <w:color w:val="000000" w:themeColor="text1"/>
        </w:rPr>
        <w:t xml:space="preserve">                                        </w:t>
      </w:r>
    </w:p>
    <w:p w14:paraId="3B53A519" w14:textId="2A2EBD33" w:rsidR="00C46368" w:rsidRPr="00A25A9E" w:rsidRDefault="00C46368" w:rsidP="00C46368">
      <w:pPr>
        <w:ind w:firstLine="708"/>
        <w:jc w:val="center"/>
        <w:rPr>
          <w:rStyle w:val="ab"/>
          <w:b w:val="0"/>
          <w:color w:val="000000" w:themeColor="text1"/>
        </w:rPr>
      </w:pPr>
      <w:r w:rsidRPr="00523DF5">
        <w:rPr>
          <w:rStyle w:val="ab"/>
          <w:b w:val="0"/>
          <w:color w:val="000000" w:themeColor="text1"/>
          <w:lang w:val="kk-KZ"/>
        </w:rPr>
        <w:t xml:space="preserve">                                        </w:t>
      </w:r>
      <w:r w:rsidRPr="00523DF5">
        <w:rPr>
          <w:rStyle w:val="ab"/>
          <w:b w:val="0"/>
          <w:color w:val="000000" w:themeColor="text1"/>
          <w:lang w:val="en-US"/>
        </w:rPr>
        <w:t>ZnO</w:t>
      </w:r>
      <w:r w:rsidRPr="00A25A9E">
        <w:rPr>
          <w:rStyle w:val="ab"/>
          <w:b w:val="0"/>
          <w:color w:val="000000" w:themeColor="text1"/>
        </w:rPr>
        <w:t xml:space="preserve"> + </w:t>
      </w:r>
      <w:r w:rsidRPr="00523DF5">
        <w:rPr>
          <w:rStyle w:val="ab"/>
          <w:b w:val="0"/>
          <w:color w:val="000000" w:themeColor="text1"/>
          <w:lang w:val="en-US"/>
        </w:rPr>
        <w:t>CO</w:t>
      </w:r>
      <w:r w:rsidRPr="00A25A9E">
        <w:rPr>
          <w:rStyle w:val="ab"/>
          <w:b w:val="0"/>
          <w:color w:val="000000" w:themeColor="text1"/>
        </w:rPr>
        <w:t xml:space="preserve"> = </w:t>
      </w:r>
      <w:r w:rsidRPr="00523DF5">
        <w:rPr>
          <w:rStyle w:val="ab"/>
          <w:b w:val="0"/>
          <w:color w:val="000000" w:themeColor="text1"/>
          <w:lang w:val="en-US"/>
        </w:rPr>
        <w:t>Zn</w:t>
      </w:r>
      <w:r w:rsidRPr="00523DF5">
        <w:rPr>
          <w:rStyle w:val="ab"/>
          <w:b w:val="0"/>
          <w:color w:val="000000" w:themeColor="text1"/>
          <w:vertAlign w:val="subscript"/>
        </w:rPr>
        <w:t>г</w:t>
      </w:r>
      <w:r w:rsidRPr="00A25A9E">
        <w:rPr>
          <w:rStyle w:val="ab"/>
          <w:b w:val="0"/>
          <w:color w:val="000000" w:themeColor="text1"/>
          <w:vertAlign w:val="subscript"/>
        </w:rPr>
        <w:t xml:space="preserve"> </w:t>
      </w:r>
      <w:r w:rsidRPr="00A25A9E">
        <w:rPr>
          <w:rStyle w:val="ab"/>
          <w:b w:val="0"/>
          <w:color w:val="000000" w:themeColor="text1"/>
        </w:rPr>
        <w:t xml:space="preserve">+ </w:t>
      </w:r>
      <w:r w:rsidRPr="00523DF5">
        <w:rPr>
          <w:rStyle w:val="ab"/>
          <w:b w:val="0"/>
          <w:color w:val="000000" w:themeColor="text1"/>
          <w:lang w:val="en-US"/>
        </w:rPr>
        <w:t>CO</w:t>
      </w:r>
      <w:r w:rsidRPr="00A25A9E">
        <w:rPr>
          <w:rStyle w:val="ab"/>
          <w:b w:val="0"/>
          <w:color w:val="000000" w:themeColor="text1"/>
          <w:vertAlign w:val="subscript"/>
        </w:rPr>
        <w:t xml:space="preserve">2                                                              </w:t>
      </w:r>
      <w:r w:rsidRPr="00523DF5">
        <w:rPr>
          <w:rStyle w:val="ab"/>
          <w:b w:val="0"/>
          <w:color w:val="000000" w:themeColor="text1"/>
          <w:vertAlign w:val="subscript"/>
          <w:lang w:val="kk-KZ"/>
        </w:rPr>
        <w:t xml:space="preserve"> </w:t>
      </w:r>
      <w:r w:rsidRPr="00A25A9E">
        <w:rPr>
          <w:rStyle w:val="ab"/>
          <w:b w:val="0"/>
          <w:color w:val="000000" w:themeColor="text1"/>
          <w:vertAlign w:val="subscript"/>
        </w:rPr>
        <w:t xml:space="preserve">  </w:t>
      </w:r>
      <w:r w:rsidRPr="00523DF5">
        <w:rPr>
          <w:rStyle w:val="ab"/>
          <w:b w:val="0"/>
          <w:color w:val="000000" w:themeColor="text1"/>
          <w:vertAlign w:val="subscript"/>
          <w:lang w:val="kk-KZ"/>
        </w:rPr>
        <w:t xml:space="preserve">  </w:t>
      </w:r>
      <w:r w:rsidRPr="00A25A9E">
        <w:rPr>
          <w:rStyle w:val="ab"/>
          <w:b w:val="0"/>
          <w:color w:val="000000" w:themeColor="text1"/>
          <w:vertAlign w:val="subscript"/>
        </w:rPr>
        <w:t xml:space="preserve"> </w:t>
      </w:r>
      <w:r w:rsidRPr="00A25A9E">
        <w:rPr>
          <w:rStyle w:val="ab"/>
          <w:b w:val="0"/>
          <w:color w:val="000000" w:themeColor="text1"/>
        </w:rPr>
        <w:t>(8)</w:t>
      </w:r>
      <w:r w:rsidRPr="00523DF5">
        <w:rPr>
          <w:rStyle w:val="ab"/>
          <w:b w:val="0"/>
          <w:color w:val="000000" w:themeColor="text1"/>
          <w:lang w:val="kk-KZ"/>
        </w:rPr>
        <w:t xml:space="preserve">.               </w:t>
      </w:r>
    </w:p>
    <w:p w14:paraId="12F173E5" w14:textId="77777777" w:rsidR="00C46368" w:rsidRPr="00A25A9E" w:rsidRDefault="00C46368" w:rsidP="00C46368">
      <w:pPr>
        <w:ind w:firstLine="708"/>
        <w:jc w:val="center"/>
        <w:rPr>
          <w:bCs/>
          <w:color w:val="000000" w:themeColor="text1"/>
        </w:rPr>
      </w:pPr>
    </w:p>
    <w:p w14:paraId="46A55AFE" w14:textId="79516D77" w:rsidR="00C46368" w:rsidRPr="00523DF5" w:rsidRDefault="00C46368" w:rsidP="00C46368">
      <w:pPr>
        <w:ind w:firstLine="708"/>
        <w:jc w:val="both"/>
        <w:rPr>
          <w:color w:val="000000" w:themeColor="text1"/>
          <w:szCs w:val="28"/>
          <w:lang w:val="kk-KZ"/>
        </w:rPr>
      </w:pPr>
      <w:r w:rsidRPr="00523DF5">
        <w:rPr>
          <w:color w:val="000000" w:themeColor="text1"/>
          <w:spacing w:val="-4"/>
          <w:szCs w:val="28"/>
          <w:lang w:val="kk-KZ"/>
        </w:rPr>
        <w:t>Продол</w:t>
      </w:r>
      <w:r w:rsidRPr="00523DF5">
        <w:rPr>
          <w:color w:val="000000" w:themeColor="text1"/>
          <w:spacing w:val="-4"/>
          <w:szCs w:val="28"/>
          <w:lang w:val="kk-KZ"/>
        </w:rPr>
        <w:softHyphen/>
        <w:t>жи</w:t>
      </w:r>
      <w:r w:rsidRPr="00523DF5">
        <w:rPr>
          <w:color w:val="000000" w:themeColor="text1"/>
          <w:spacing w:val="-4"/>
          <w:szCs w:val="28"/>
          <w:lang w:val="kk-KZ"/>
        </w:rPr>
        <w:softHyphen/>
      </w:r>
      <w:r w:rsidRPr="00523DF5">
        <w:rPr>
          <w:color w:val="000000" w:themeColor="text1"/>
          <w:spacing w:val="-4"/>
          <w:szCs w:val="28"/>
          <w:lang w:val="kk-KZ"/>
        </w:rPr>
        <w:softHyphen/>
        <w:t>тель</w:t>
      </w:r>
      <w:r w:rsidRPr="00523DF5">
        <w:rPr>
          <w:color w:val="000000" w:themeColor="text1"/>
          <w:spacing w:val="-4"/>
          <w:szCs w:val="28"/>
          <w:lang w:val="kk-KZ"/>
        </w:rPr>
        <w:softHyphen/>
        <w:t>ность операции – около суток. Обслуживание реторт трудоём</w:t>
      </w:r>
      <w:r w:rsidRPr="00523DF5">
        <w:rPr>
          <w:color w:val="000000" w:themeColor="text1"/>
          <w:spacing w:val="-4"/>
          <w:szCs w:val="28"/>
          <w:lang w:val="kk-KZ"/>
        </w:rPr>
        <w:softHyphen/>
        <w:t>кое</w:t>
      </w:r>
      <w:r w:rsidRPr="00523DF5">
        <w:rPr>
          <w:color w:val="000000" w:themeColor="text1"/>
          <w:szCs w:val="28"/>
          <w:lang w:val="kk-KZ"/>
        </w:rPr>
        <w:t xml:space="preserve">, ручное. В ретортах имеется много швов, через которые пары цинка уходят в печь и в атмосферу. Ретортные печи всегда окружены белым дымом окиси цинка. </w:t>
      </w:r>
      <w:r w:rsidRPr="00523DF5">
        <w:rPr>
          <w:color w:val="000000" w:themeColor="text1"/>
          <w:spacing w:val="-4"/>
          <w:szCs w:val="28"/>
          <w:lang w:val="kk-KZ"/>
        </w:rPr>
        <w:t>Приме</w:t>
      </w:r>
      <w:r w:rsidRPr="00523DF5">
        <w:rPr>
          <w:color w:val="000000" w:themeColor="text1"/>
          <w:spacing w:val="-4"/>
          <w:szCs w:val="28"/>
          <w:lang w:val="kk-KZ"/>
        </w:rPr>
        <w:softHyphen/>
        <w:t>си концентрата и золя угля восстановителя переходят в металлический цинк.</w:t>
      </w:r>
      <w:r w:rsidRPr="00523DF5">
        <w:rPr>
          <w:color w:val="000000" w:themeColor="text1"/>
          <w:szCs w:val="28"/>
          <w:lang w:val="kk-KZ"/>
        </w:rPr>
        <w:t xml:space="preserve"> </w:t>
      </w:r>
    </w:p>
    <w:p w14:paraId="5E805A47" w14:textId="77777777" w:rsidR="003331C6" w:rsidRPr="00523DF5" w:rsidRDefault="003331C6" w:rsidP="00250AC0">
      <w:pPr>
        <w:ind w:firstLine="708"/>
        <w:jc w:val="both"/>
        <w:rPr>
          <w:rStyle w:val="ab"/>
          <w:b w:val="0"/>
          <w:color w:val="000000" w:themeColor="text1"/>
        </w:rPr>
      </w:pPr>
      <w:r w:rsidRPr="00523DF5">
        <w:rPr>
          <w:rStyle w:val="ab"/>
          <w:b w:val="0"/>
          <w:color w:val="000000" w:themeColor="text1"/>
          <w:spacing w:val="-4"/>
        </w:rPr>
        <w:t xml:space="preserve">Образование сульфата цинка недопустимо, т. к. в восстановительной </w:t>
      </w:r>
      <w:r w:rsidRPr="00523DF5">
        <w:rPr>
          <w:rStyle w:val="ab"/>
          <w:b w:val="0"/>
          <w:color w:val="000000" w:themeColor="text1"/>
          <w:spacing w:val="-8"/>
        </w:rPr>
        <w:t>ат</w:t>
      </w:r>
      <w:r w:rsidRPr="00523DF5">
        <w:rPr>
          <w:rStyle w:val="ab"/>
          <w:b w:val="0"/>
          <w:color w:val="000000" w:themeColor="text1"/>
          <w:spacing w:val="-8"/>
        </w:rPr>
        <w:softHyphen/>
        <w:t>мос</w:t>
      </w:r>
      <w:r w:rsidRPr="00523DF5">
        <w:rPr>
          <w:rStyle w:val="ab"/>
          <w:b w:val="0"/>
          <w:color w:val="000000" w:themeColor="text1"/>
          <w:spacing w:val="-8"/>
        </w:rPr>
        <w:softHyphen/>
        <w:t>фере процесса дистилляции он вновь будет переходить в трудновосста</w:t>
      </w:r>
      <w:r w:rsidRPr="00523DF5">
        <w:rPr>
          <w:rStyle w:val="ab"/>
          <w:b w:val="0"/>
          <w:color w:val="000000" w:themeColor="text1"/>
          <w:spacing w:val="-8"/>
        </w:rPr>
        <w:softHyphen/>
        <w:t>но</w:t>
      </w:r>
      <w:r w:rsidRPr="00523DF5">
        <w:rPr>
          <w:rStyle w:val="ab"/>
          <w:b w:val="0"/>
          <w:color w:val="000000" w:themeColor="text1"/>
          <w:spacing w:val="-8"/>
        </w:rPr>
        <w:softHyphen/>
        <w:t>ви</w:t>
      </w:r>
      <w:r w:rsidRPr="00523DF5">
        <w:rPr>
          <w:rStyle w:val="ab"/>
          <w:b w:val="0"/>
          <w:color w:val="000000" w:themeColor="text1"/>
          <w:spacing w:val="-8"/>
        </w:rPr>
        <w:softHyphen/>
        <w:t xml:space="preserve">мый </w:t>
      </w:r>
      <w:r w:rsidRPr="00523DF5">
        <w:rPr>
          <w:rStyle w:val="ab"/>
          <w:b w:val="0"/>
          <w:color w:val="000000" w:themeColor="text1"/>
          <w:spacing w:val="-8"/>
          <w:lang w:val="en-US"/>
        </w:rPr>
        <w:t>ZnS</w:t>
      </w:r>
      <w:r w:rsidRPr="00523DF5">
        <w:rPr>
          <w:rStyle w:val="ab"/>
          <w:b w:val="0"/>
          <w:color w:val="000000" w:themeColor="text1"/>
          <w:spacing w:val="-8"/>
        </w:rPr>
        <w:t>:</w:t>
      </w:r>
      <w:r w:rsidRPr="00523DF5">
        <w:rPr>
          <w:rStyle w:val="ab"/>
          <w:b w:val="0"/>
          <w:color w:val="000000" w:themeColor="text1"/>
        </w:rPr>
        <w:t xml:space="preserve"> </w:t>
      </w:r>
    </w:p>
    <w:p w14:paraId="7D143E9D" w14:textId="77777777" w:rsidR="003331C6" w:rsidRPr="00523DF5" w:rsidRDefault="003331C6" w:rsidP="003331C6">
      <w:pPr>
        <w:jc w:val="both"/>
        <w:rPr>
          <w:rStyle w:val="ab"/>
          <w:b w:val="0"/>
          <w:color w:val="000000" w:themeColor="text1"/>
        </w:rPr>
      </w:pPr>
    </w:p>
    <w:p w14:paraId="0CB311A9" w14:textId="2664068B" w:rsidR="003331C6" w:rsidRPr="00523DF5" w:rsidRDefault="003331C6" w:rsidP="003331C6">
      <w:pPr>
        <w:rPr>
          <w:rStyle w:val="ab"/>
          <w:b w:val="0"/>
          <w:color w:val="000000" w:themeColor="text1"/>
          <w:lang w:val="kk-KZ"/>
        </w:rPr>
      </w:pPr>
      <w:r w:rsidRPr="00523DF5">
        <w:rPr>
          <w:rStyle w:val="ab"/>
          <w:b w:val="0"/>
          <w:color w:val="000000" w:themeColor="text1"/>
        </w:rPr>
        <w:t xml:space="preserve">                                   </w:t>
      </w:r>
      <w:r w:rsidR="00306156" w:rsidRPr="00523DF5">
        <w:rPr>
          <w:rStyle w:val="ab"/>
          <w:b w:val="0"/>
          <w:color w:val="000000" w:themeColor="text1"/>
          <w:lang w:val="kk-KZ"/>
        </w:rPr>
        <w:t xml:space="preserve">         </w:t>
      </w:r>
      <w:r w:rsidR="00170CB4" w:rsidRPr="00523DF5">
        <w:rPr>
          <w:rStyle w:val="ab"/>
          <w:b w:val="0"/>
          <w:color w:val="000000" w:themeColor="text1"/>
        </w:rPr>
        <w:t xml:space="preserve"> </w:t>
      </w:r>
      <w:r w:rsidR="00306156" w:rsidRPr="00523DF5">
        <w:rPr>
          <w:rStyle w:val="ab"/>
          <w:b w:val="0"/>
          <w:color w:val="000000" w:themeColor="text1"/>
          <w:lang w:val="kk-KZ"/>
        </w:rPr>
        <w:t xml:space="preserve"> </w:t>
      </w:r>
      <w:r w:rsidRPr="00523DF5">
        <w:rPr>
          <w:rStyle w:val="ab"/>
          <w:b w:val="0"/>
          <w:color w:val="000000" w:themeColor="text1"/>
        </w:rPr>
        <w:t xml:space="preserve">  ZnSO</w:t>
      </w:r>
      <w:r w:rsidRPr="00523DF5">
        <w:rPr>
          <w:rStyle w:val="ab"/>
          <w:b w:val="0"/>
          <w:color w:val="000000" w:themeColor="text1"/>
          <w:vertAlign w:val="subscript"/>
        </w:rPr>
        <w:t xml:space="preserve">4 </w:t>
      </w:r>
      <w:r w:rsidRPr="00523DF5">
        <w:rPr>
          <w:rStyle w:val="ab"/>
          <w:b w:val="0"/>
          <w:color w:val="000000" w:themeColor="text1"/>
        </w:rPr>
        <w:t>+ 4CO = ZnS + 4CO</w:t>
      </w:r>
      <w:r w:rsidRPr="00523DF5">
        <w:rPr>
          <w:rStyle w:val="ab"/>
          <w:b w:val="0"/>
          <w:color w:val="000000" w:themeColor="text1"/>
          <w:vertAlign w:val="subscript"/>
        </w:rPr>
        <w:t xml:space="preserve">2 </w:t>
      </w:r>
      <w:r w:rsidRPr="00523DF5">
        <w:rPr>
          <w:rStyle w:val="ab"/>
          <w:b w:val="0"/>
          <w:color w:val="000000" w:themeColor="text1"/>
        </w:rPr>
        <w:t xml:space="preserve">      </w:t>
      </w:r>
      <w:r w:rsidR="00250AC0" w:rsidRPr="00523DF5">
        <w:rPr>
          <w:rStyle w:val="ab"/>
          <w:b w:val="0"/>
          <w:color w:val="000000" w:themeColor="text1"/>
        </w:rPr>
        <w:t xml:space="preserve">       </w:t>
      </w:r>
      <w:r w:rsidR="00306156" w:rsidRPr="00523DF5">
        <w:rPr>
          <w:rStyle w:val="ab"/>
          <w:b w:val="0"/>
          <w:color w:val="000000" w:themeColor="text1"/>
        </w:rPr>
        <w:t xml:space="preserve"> </w:t>
      </w:r>
      <w:r w:rsidR="00170CB4" w:rsidRPr="00523DF5">
        <w:rPr>
          <w:rStyle w:val="ab"/>
          <w:b w:val="0"/>
          <w:color w:val="000000" w:themeColor="text1"/>
        </w:rPr>
        <w:t xml:space="preserve">   </w:t>
      </w:r>
      <w:r w:rsidR="00306156" w:rsidRPr="00523DF5">
        <w:rPr>
          <w:rStyle w:val="ab"/>
          <w:b w:val="0"/>
          <w:color w:val="000000" w:themeColor="text1"/>
        </w:rPr>
        <w:t xml:space="preserve"> </w:t>
      </w:r>
      <w:r w:rsidRPr="00523DF5">
        <w:rPr>
          <w:rStyle w:val="ab"/>
          <w:b w:val="0"/>
          <w:color w:val="000000" w:themeColor="text1"/>
        </w:rPr>
        <w:t xml:space="preserve">                   (9)</w:t>
      </w:r>
      <w:r w:rsidR="00306156" w:rsidRPr="00523DF5">
        <w:rPr>
          <w:rStyle w:val="ab"/>
          <w:b w:val="0"/>
          <w:color w:val="000000" w:themeColor="text1"/>
          <w:lang w:val="kk-KZ"/>
        </w:rPr>
        <w:t>.</w:t>
      </w:r>
    </w:p>
    <w:p w14:paraId="4CB9475A" w14:textId="77777777" w:rsidR="003331C6" w:rsidRPr="00523DF5" w:rsidRDefault="003331C6" w:rsidP="003331C6">
      <w:pPr>
        <w:rPr>
          <w:rStyle w:val="ab"/>
          <w:b w:val="0"/>
          <w:color w:val="000000" w:themeColor="text1"/>
        </w:rPr>
      </w:pPr>
    </w:p>
    <w:p w14:paraId="7AF3220E" w14:textId="49430AD8" w:rsidR="003331C6" w:rsidRPr="00523DF5" w:rsidRDefault="003331C6" w:rsidP="00C46368">
      <w:pPr>
        <w:widowControl w:val="0"/>
        <w:spacing w:line="320" w:lineRule="exact"/>
        <w:ind w:firstLine="709"/>
        <w:jc w:val="both"/>
        <w:rPr>
          <w:bCs/>
          <w:color w:val="000000" w:themeColor="text1"/>
        </w:rPr>
      </w:pPr>
      <w:r w:rsidRPr="00523DF5">
        <w:rPr>
          <w:rStyle w:val="ab"/>
          <w:b w:val="0"/>
          <w:color w:val="000000" w:themeColor="text1"/>
        </w:rPr>
        <w:t>При обжиге концентратов, направляемых на дистилляцию, необходимо также, как можно полнее, удалить некоторые сопутствующие элементы. Доста</w:t>
      </w:r>
      <w:r w:rsidRPr="00523DF5">
        <w:rPr>
          <w:rStyle w:val="ab"/>
          <w:b w:val="0"/>
          <w:color w:val="000000" w:themeColor="text1"/>
        </w:rPr>
        <w:softHyphen/>
        <w:t>точно полно при обжиге возгоняются таллий, селен, теллур, германий и индий. Для увеличения пол</w:t>
      </w:r>
      <w:r w:rsidRPr="00523DF5">
        <w:rPr>
          <w:rStyle w:val="ab"/>
          <w:b w:val="0"/>
          <w:color w:val="000000" w:themeColor="text1"/>
        </w:rPr>
        <w:softHyphen/>
        <w:t xml:space="preserve">ноты отгонки свинца, кадмия, </w:t>
      </w:r>
      <w:r w:rsidRPr="00523DF5">
        <w:rPr>
          <w:color w:val="000000" w:themeColor="text1"/>
        </w:rPr>
        <w:t>мышьяка, сурьмы и некото</w:t>
      </w:r>
      <w:r w:rsidRPr="00523DF5">
        <w:rPr>
          <w:color w:val="000000" w:themeColor="text1"/>
        </w:rPr>
        <w:softHyphen/>
        <w:t>рых рассеянных эле</w:t>
      </w:r>
      <w:r w:rsidRPr="00523DF5">
        <w:rPr>
          <w:color w:val="000000" w:themeColor="text1"/>
        </w:rPr>
        <w:softHyphen/>
        <w:t>мен</w:t>
      </w:r>
      <w:r w:rsidRPr="00523DF5">
        <w:rPr>
          <w:color w:val="000000" w:themeColor="text1"/>
        </w:rPr>
        <w:softHyphen/>
      </w:r>
      <w:r w:rsidRPr="00523DF5">
        <w:rPr>
          <w:color w:val="000000" w:themeColor="text1"/>
        </w:rPr>
        <w:softHyphen/>
        <w:t>тов</w:t>
      </w:r>
      <w:r w:rsidRPr="00523DF5">
        <w:rPr>
          <w:rStyle w:val="ab"/>
          <w:b w:val="0"/>
          <w:color w:val="000000" w:themeColor="text1"/>
        </w:rPr>
        <w:t xml:space="preserve"> в виде летучих хлоридов в шихту обжига иногда вводят хлористые соли [</w:t>
      </w:r>
      <w:r w:rsidR="00B76845" w:rsidRPr="00523DF5">
        <w:rPr>
          <w:rStyle w:val="ab"/>
          <w:b w:val="0"/>
          <w:color w:val="000000" w:themeColor="text1"/>
          <w:lang w:val="kk-KZ"/>
        </w:rPr>
        <w:t>51</w:t>
      </w:r>
      <w:r w:rsidRPr="00523DF5">
        <w:rPr>
          <w:rStyle w:val="ab"/>
          <w:b w:val="0"/>
          <w:color w:val="000000" w:themeColor="text1"/>
        </w:rPr>
        <w:t xml:space="preserve">, </w:t>
      </w:r>
      <w:r w:rsidR="00B76845" w:rsidRPr="00523DF5">
        <w:rPr>
          <w:rStyle w:val="ab"/>
          <w:b w:val="0"/>
          <w:color w:val="000000" w:themeColor="text1"/>
          <w:lang w:val="kk-KZ"/>
        </w:rPr>
        <w:t>53</w:t>
      </w:r>
      <w:r w:rsidRPr="00523DF5">
        <w:rPr>
          <w:rStyle w:val="ab"/>
          <w:b w:val="0"/>
          <w:color w:val="000000" w:themeColor="text1"/>
        </w:rPr>
        <w:t>].</w:t>
      </w:r>
    </w:p>
    <w:p w14:paraId="5C6E7589" w14:textId="284E1CAB" w:rsidR="003331C6" w:rsidRPr="00523DF5" w:rsidRDefault="003331C6" w:rsidP="00C46368">
      <w:pPr>
        <w:widowControl w:val="0"/>
        <w:spacing w:line="320" w:lineRule="exact"/>
        <w:ind w:firstLine="709"/>
        <w:jc w:val="both"/>
        <w:rPr>
          <w:bCs/>
          <w:color w:val="000000" w:themeColor="text1"/>
        </w:rPr>
      </w:pPr>
      <w:r w:rsidRPr="00523DF5">
        <w:rPr>
          <w:color w:val="000000" w:themeColor="text1"/>
        </w:rPr>
        <w:t>Расход угля на восстановление шихты и обогрев реторт составляет обыч</w:t>
      </w:r>
      <w:r w:rsidRPr="00523DF5">
        <w:rPr>
          <w:color w:val="000000" w:themeColor="text1"/>
        </w:rPr>
        <w:softHyphen/>
        <w:t>но ~3 т на 1 т получаемого цинка. Поэтому цинковые дистилляционные заводы рас</w:t>
      </w:r>
      <w:r w:rsidR="00170CB4" w:rsidRPr="00523DF5">
        <w:rPr>
          <w:color w:val="000000" w:themeColor="text1"/>
        </w:rPr>
        <w:t>-</w:t>
      </w:r>
      <w:r w:rsidRPr="00523DF5">
        <w:rPr>
          <w:color w:val="000000" w:themeColor="text1"/>
        </w:rPr>
        <w:t>по</w:t>
      </w:r>
      <w:r w:rsidRPr="00523DF5">
        <w:rPr>
          <w:color w:val="000000" w:themeColor="text1"/>
        </w:rPr>
        <w:softHyphen/>
        <w:t>ла</w:t>
      </w:r>
      <w:r w:rsidRPr="00523DF5">
        <w:rPr>
          <w:color w:val="000000" w:themeColor="text1"/>
        </w:rPr>
        <w:softHyphen/>
        <w:t xml:space="preserve">гают в районах добычи угля, а не рядом с производством концентратов </w:t>
      </w:r>
      <w:r w:rsidRPr="00523DF5">
        <w:rPr>
          <w:color w:val="000000" w:themeColor="text1"/>
          <w:szCs w:val="28"/>
        </w:rPr>
        <w:t>[</w:t>
      </w:r>
      <w:r w:rsidR="00B76845" w:rsidRPr="00523DF5">
        <w:rPr>
          <w:color w:val="000000" w:themeColor="text1"/>
          <w:szCs w:val="28"/>
          <w:lang w:val="kk-KZ"/>
        </w:rPr>
        <w:t>52</w:t>
      </w:r>
      <w:r w:rsidRPr="00523DF5">
        <w:rPr>
          <w:color w:val="000000" w:themeColor="text1"/>
          <w:szCs w:val="28"/>
        </w:rPr>
        <w:t>].</w:t>
      </w:r>
    </w:p>
    <w:p w14:paraId="149FEBC1" w14:textId="2CB571A4" w:rsidR="003331C6" w:rsidRPr="00523DF5" w:rsidRDefault="003331C6" w:rsidP="00C46368">
      <w:pPr>
        <w:spacing w:line="320" w:lineRule="exact"/>
        <w:ind w:firstLine="708"/>
        <w:jc w:val="both"/>
        <w:rPr>
          <w:color w:val="000000" w:themeColor="text1"/>
          <w:szCs w:val="28"/>
        </w:rPr>
      </w:pPr>
      <w:r w:rsidRPr="00523DF5">
        <w:rPr>
          <w:color w:val="000000" w:themeColor="text1"/>
        </w:rPr>
        <w:t>На лучших предприятиях расходуют на каждую тонну цинка ориенти</w:t>
      </w:r>
      <w:r w:rsidRPr="00523DF5">
        <w:rPr>
          <w:color w:val="000000" w:themeColor="text1"/>
        </w:rPr>
        <w:softHyphen/>
      </w:r>
      <w:r w:rsidRPr="00523DF5">
        <w:rPr>
          <w:color w:val="000000" w:themeColor="text1"/>
        </w:rPr>
        <w:softHyphen/>
        <w:t>ровочно 2,0</w:t>
      </w:r>
      <w:r w:rsidRPr="00523DF5">
        <w:rPr>
          <w:color w:val="000000" w:themeColor="text1"/>
          <w:spacing w:val="-4"/>
          <w:szCs w:val="28"/>
        </w:rPr>
        <w:t>÷</w:t>
      </w:r>
      <w:r w:rsidRPr="00523DF5">
        <w:rPr>
          <w:color w:val="000000" w:themeColor="text1"/>
        </w:rPr>
        <w:t>2,5 ре</w:t>
      </w:r>
      <w:r w:rsidRPr="00523DF5">
        <w:rPr>
          <w:color w:val="000000" w:themeColor="text1"/>
        </w:rPr>
        <w:softHyphen/>
        <w:t>тор</w:t>
      </w:r>
      <w:r w:rsidRPr="00523DF5">
        <w:rPr>
          <w:color w:val="000000" w:themeColor="text1"/>
        </w:rPr>
        <w:softHyphen/>
      </w:r>
      <w:r w:rsidRPr="00523DF5">
        <w:rPr>
          <w:color w:val="000000" w:themeColor="text1"/>
        </w:rPr>
        <w:softHyphen/>
        <w:t>ты и 6</w:t>
      </w:r>
      <w:r w:rsidRPr="00523DF5">
        <w:rPr>
          <w:color w:val="000000" w:themeColor="text1"/>
          <w:spacing w:val="-4"/>
          <w:szCs w:val="28"/>
        </w:rPr>
        <w:t>÷</w:t>
      </w:r>
      <w:r w:rsidRPr="00523DF5">
        <w:rPr>
          <w:color w:val="000000" w:themeColor="text1"/>
        </w:rPr>
        <w:t xml:space="preserve">10 конденсаторов </w:t>
      </w:r>
      <w:r w:rsidRPr="00523DF5">
        <w:rPr>
          <w:color w:val="000000" w:themeColor="text1"/>
          <w:szCs w:val="28"/>
        </w:rPr>
        <w:t>[</w:t>
      </w:r>
      <w:r w:rsidR="00B76845" w:rsidRPr="00523DF5">
        <w:rPr>
          <w:color w:val="000000" w:themeColor="text1"/>
          <w:szCs w:val="28"/>
          <w:lang w:val="kk-KZ"/>
        </w:rPr>
        <w:t>52</w:t>
      </w:r>
      <w:r w:rsidRPr="00523DF5">
        <w:rPr>
          <w:color w:val="000000" w:themeColor="text1"/>
          <w:szCs w:val="28"/>
        </w:rPr>
        <w:t>].</w:t>
      </w:r>
    </w:p>
    <w:p w14:paraId="5623FC91" w14:textId="16C5DF91" w:rsidR="003331C6" w:rsidRPr="00523DF5" w:rsidRDefault="003331C6" w:rsidP="00C46368">
      <w:pPr>
        <w:spacing w:line="320" w:lineRule="exact"/>
        <w:ind w:firstLine="708"/>
        <w:jc w:val="both"/>
        <w:rPr>
          <w:color w:val="000000" w:themeColor="text1"/>
          <w:szCs w:val="28"/>
          <w:lang w:val="kk-KZ"/>
        </w:rPr>
      </w:pPr>
      <w:r w:rsidRPr="00523DF5">
        <w:rPr>
          <w:color w:val="000000" w:themeColor="text1"/>
          <w:szCs w:val="28"/>
        </w:rPr>
        <w:t>Прямой выход годного цинка составляет около 75 %. Общее извлечение цин</w:t>
      </w:r>
      <w:r w:rsidRPr="00523DF5">
        <w:rPr>
          <w:color w:val="000000" w:themeColor="text1"/>
          <w:szCs w:val="28"/>
        </w:rPr>
        <w:softHyphen/>
        <w:t>ка при дистилляции (с учётом возврата в шихту всех оборотных промпро</w:t>
      </w:r>
      <w:r w:rsidRPr="00523DF5">
        <w:rPr>
          <w:color w:val="000000" w:themeColor="text1"/>
          <w:szCs w:val="28"/>
        </w:rPr>
        <w:softHyphen/>
        <w:t>дук</w:t>
      </w:r>
      <w:r w:rsidRPr="00523DF5">
        <w:rPr>
          <w:color w:val="000000" w:themeColor="text1"/>
          <w:szCs w:val="28"/>
        </w:rPr>
        <w:softHyphen/>
        <w:t>тов) в лучшем случае не превышает 89÷92 %</w:t>
      </w:r>
      <w:r w:rsidRPr="00523DF5">
        <w:rPr>
          <w:color w:val="000000" w:themeColor="text1"/>
          <w:szCs w:val="28"/>
          <w:lang w:val="kk-KZ"/>
        </w:rPr>
        <w:t xml:space="preserve"> </w:t>
      </w:r>
      <w:r w:rsidRPr="00523DF5">
        <w:rPr>
          <w:color w:val="000000" w:themeColor="text1"/>
          <w:szCs w:val="28"/>
        </w:rPr>
        <w:t>(т. е., в среднем, 90,5 %). Примерное распределение цинка по продуктам, % масс.: черновой цинк 82,8; раймовка 6,3; пусьера 4,8; глина от подмазки конденсаторов 4,8; обломки кон</w:t>
      </w:r>
      <w:r w:rsidRPr="00523DF5">
        <w:rPr>
          <w:color w:val="000000" w:themeColor="text1"/>
          <w:szCs w:val="28"/>
        </w:rPr>
        <w:softHyphen/>
        <w:t>денсаторов 1,1; потери с газами 1,1; обломки реторт 0,7. Выход раймовки сос</w:t>
      </w:r>
      <w:r w:rsidRPr="00523DF5">
        <w:rPr>
          <w:color w:val="000000" w:themeColor="text1"/>
          <w:szCs w:val="28"/>
        </w:rPr>
        <w:softHyphen/>
        <w:t>тавляет 30 % от загруженного агломера</w:t>
      </w:r>
      <w:r w:rsidRPr="00523DF5">
        <w:rPr>
          <w:color w:val="000000" w:themeColor="text1"/>
          <w:szCs w:val="28"/>
        </w:rPr>
        <w:softHyphen/>
        <w:t xml:space="preserve">та и в ней содержится до 14 </w:t>
      </w:r>
      <w:r w:rsidRPr="00523DF5">
        <w:rPr>
          <w:iCs/>
          <w:color w:val="000000" w:themeColor="text1"/>
          <w:szCs w:val="28"/>
        </w:rPr>
        <w:t>% масс.</w:t>
      </w:r>
      <w:r w:rsidRPr="00523DF5">
        <w:rPr>
          <w:i/>
          <w:iCs/>
          <w:color w:val="000000" w:themeColor="text1"/>
          <w:szCs w:val="28"/>
        </w:rPr>
        <w:t> </w:t>
      </w:r>
      <w:r w:rsidRPr="00523DF5">
        <w:rPr>
          <w:color w:val="000000" w:themeColor="text1"/>
          <w:szCs w:val="28"/>
        </w:rPr>
        <w:t>цинка, из ко</w:t>
      </w:r>
      <w:r w:rsidRPr="00523DF5">
        <w:rPr>
          <w:color w:val="000000" w:themeColor="text1"/>
          <w:szCs w:val="28"/>
        </w:rPr>
        <w:softHyphen/>
        <w:t>то</w:t>
      </w:r>
      <w:r w:rsidRPr="00523DF5">
        <w:rPr>
          <w:color w:val="000000" w:themeColor="text1"/>
          <w:szCs w:val="28"/>
        </w:rPr>
        <w:softHyphen/>
        <w:t>рых половина цинка окислен</w:t>
      </w:r>
      <w:r w:rsidRPr="00523DF5">
        <w:rPr>
          <w:color w:val="000000" w:themeColor="text1"/>
          <w:szCs w:val="28"/>
        </w:rPr>
        <w:softHyphen/>
        <w:t>ного, а остальное в виде сульфида цинка [</w:t>
      </w:r>
      <w:r w:rsidR="00B76845" w:rsidRPr="00523DF5">
        <w:rPr>
          <w:color w:val="000000" w:themeColor="text1"/>
          <w:szCs w:val="28"/>
          <w:lang w:val="kk-KZ"/>
        </w:rPr>
        <w:t>54</w:t>
      </w:r>
      <w:r w:rsidRPr="00523DF5">
        <w:rPr>
          <w:color w:val="000000" w:themeColor="text1"/>
          <w:szCs w:val="28"/>
        </w:rPr>
        <w:t>].</w:t>
      </w:r>
      <w:r w:rsidR="00121187" w:rsidRPr="00523DF5">
        <w:rPr>
          <w:color w:val="000000" w:themeColor="text1"/>
          <w:szCs w:val="28"/>
        </w:rPr>
        <w:t xml:space="preserve"> </w:t>
      </w:r>
      <w:r w:rsidRPr="00523DF5">
        <w:rPr>
          <w:color w:val="000000" w:themeColor="text1"/>
          <w:szCs w:val="28"/>
          <w:lang w:val="kk-KZ"/>
        </w:rPr>
        <w:t xml:space="preserve">Черновой цинк, полученный любым из способов дистилляции, содержит до 3÷4 % масс. примесей, в том числе до 3 % масс. свинца и 0,3 % масс. железа </w:t>
      </w:r>
      <w:r w:rsidRPr="00523DF5">
        <w:rPr>
          <w:color w:val="000000" w:themeColor="text1"/>
          <w:szCs w:val="28"/>
        </w:rPr>
        <w:t>[</w:t>
      </w:r>
      <w:r w:rsidR="00B76845" w:rsidRPr="00523DF5">
        <w:rPr>
          <w:color w:val="000000" w:themeColor="text1"/>
          <w:szCs w:val="28"/>
          <w:lang w:val="kk-KZ"/>
        </w:rPr>
        <w:t>53</w:t>
      </w:r>
      <w:r w:rsidR="0005533B">
        <w:rPr>
          <w:color w:val="000000" w:themeColor="text1"/>
          <w:szCs w:val="28"/>
          <w:lang w:val="kk-KZ"/>
        </w:rPr>
        <w:t>, с.196</w:t>
      </w:r>
      <w:r w:rsidRPr="00523DF5">
        <w:rPr>
          <w:color w:val="000000" w:themeColor="text1"/>
          <w:szCs w:val="28"/>
        </w:rPr>
        <w:t xml:space="preserve">]. </w:t>
      </w:r>
    </w:p>
    <w:p w14:paraId="3D9D1C05" w14:textId="77777777" w:rsidR="003331C6" w:rsidRPr="00523DF5" w:rsidRDefault="003331C6" w:rsidP="00C46368">
      <w:pPr>
        <w:pStyle w:val="a3"/>
        <w:spacing w:line="320" w:lineRule="exact"/>
        <w:ind w:firstLine="708"/>
        <w:jc w:val="both"/>
        <w:rPr>
          <w:rFonts w:ascii="Times New Roman" w:hAnsi="Times New Roman" w:cs="Times New Roman"/>
          <w:color w:val="000000" w:themeColor="text1"/>
          <w:sz w:val="28"/>
          <w:szCs w:val="28"/>
        </w:rPr>
      </w:pPr>
      <w:r w:rsidRPr="00523DF5">
        <w:rPr>
          <w:rFonts w:ascii="Times New Roman" w:hAnsi="Times New Roman" w:cs="Times New Roman"/>
          <w:color w:val="000000" w:themeColor="text1"/>
          <w:sz w:val="28"/>
          <w:szCs w:val="28"/>
          <w:lang w:val="kk-KZ"/>
        </w:rPr>
        <w:t>Более новым процессом является дистилляция в вертикальных ретортах</w:t>
      </w:r>
      <w:r w:rsidRPr="00523DF5">
        <w:rPr>
          <w:rFonts w:ascii="Times New Roman" w:hAnsi="Times New Roman" w:cs="Times New Roman"/>
          <w:color w:val="000000" w:themeColor="text1"/>
          <w:sz w:val="28"/>
          <w:szCs w:val="28"/>
        </w:rPr>
        <w:t xml:space="preserve">; в </w:t>
      </w:r>
      <w:r w:rsidRPr="00523DF5">
        <w:rPr>
          <w:rFonts w:ascii="Times New Roman" w:hAnsi="Times New Roman" w:cs="Times New Roman"/>
          <w:color w:val="000000" w:themeColor="text1"/>
          <w:spacing w:val="-3"/>
          <w:sz w:val="28"/>
          <w:szCs w:val="28"/>
        </w:rPr>
        <w:t>ших</w:t>
      </w:r>
      <w:r w:rsidRPr="00523DF5">
        <w:rPr>
          <w:rFonts w:ascii="Times New Roman" w:hAnsi="Times New Roman" w:cs="Times New Roman"/>
          <w:color w:val="000000" w:themeColor="text1"/>
          <w:spacing w:val="-3"/>
          <w:sz w:val="28"/>
          <w:szCs w:val="28"/>
        </w:rPr>
        <w:softHyphen/>
      </w:r>
      <w:r w:rsidRPr="00523DF5">
        <w:rPr>
          <w:rFonts w:ascii="Times New Roman" w:hAnsi="Times New Roman" w:cs="Times New Roman"/>
          <w:color w:val="000000" w:themeColor="text1"/>
          <w:spacing w:val="-3"/>
          <w:sz w:val="28"/>
          <w:szCs w:val="28"/>
        </w:rPr>
        <w:softHyphen/>
        <w:t>ту вводится необожженный цинковый концентрат, сбрикетированный с уг</w:t>
      </w:r>
      <w:r w:rsidRPr="00523DF5">
        <w:rPr>
          <w:rFonts w:ascii="Times New Roman" w:hAnsi="Times New Roman" w:cs="Times New Roman"/>
          <w:color w:val="000000" w:themeColor="text1"/>
          <w:spacing w:val="-3"/>
          <w:sz w:val="28"/>
          <w:szCs w:val="28"/>
        </w:rPr>
        <w:softHyphen/>
        <w:t>лём.</w:t>
      </w:r>
      <w:r w:rsidRPr="00523DF5">
        <w:rPr>
          <w:rFonts w:ascii="Times New Roman" w:hAnsi="Times New Roman" w:cs="Times New Roman"/>
          <w:color w:val="000000" w:themeColor="text1"/>
          <w:sz w:val="28"/>
          <w:szCs w:val="28"/>
        </w:rPr>
        <w:t xml:space="preserve"> Ре</w:t>
      </w:r>
      <w:r w:rsidRPr="00523DF5">
        <w:rPr>
          <w:rFonts w:ascii="Times New Roman" w:hAnsi="Times New Roman" w:cs="Times New Roman"/>
          <w:color w:val="000000" w:themeColor="text1"/>
          <w:sz w:val="28"/>
          <w:szCs w:val="28"/>
        </w:rPr>
        <w:softHyphen/>
        <w:t>тор</w:t>
      </w:r>
      <w:r w:rsidRPr="00523DF5">
        <w:rPr>
          <w:rFonts w:ascii="Times New Roman" w:hAnsi="Times New Roman" w:cs="Times New Roman"/>
          <w:color w:val="000000" w:themeColor="text1"/>
          <w:sz w:val="28"/>
          <w:szCs w:val="28"/>
        </w:rPr>
        <w:softHyphen/>
        <w:t>та складывается из карборундовых плит на карборундовом цемен</w:t>
      </w:r>
      <w:r w:rsidRPr="00523DF5">
        <w:rPr>
          <w:rFonts w:ascii="Times New Roman" w:hAnsi="Times New Roman" w:cs="Times New Roman"/>
          <w:color w:val="000000" w:themeColor="text1"/>
          <w:sz w:val="28"/>
          <w:szCs w:val="28"/>
        </w:rPr>
        <w:softHyphen/>
        <w:t>те. Цинк по</w:t>
      </w:r>
      <w:r w:rsidRPr="00523DF5">
        <w:rPr>
          <w:rFonts w:ascii="Times New Roman" w:hAnsi="Times New Roman" w:cs="Times New Roman"/>
          <w:color w:val="000000" w:themeColor="text1"/>
          <w:sz w:val="28"/>
          <w:szCs w:val="28"/>
        </w:rPr>
        <w:softHyphen/>
        <w:t>лу</w:t>
      </w:r>
      <w:r w:rsidRPr="00523DF5">
        <w:rPr>
          <w:rFonts w:ascii="Times New Roman" w:hAnsi="Times New Roman" w:cs="Times New Roman"/>
          <w:color w:val="000000" w:themeColor="text1"/>
          <w:sz w:val="28"/>
          <w:szCs w:val="28"/>
        </w:rPr>
        <w:softHyphen/>
        <w:t>ча</w:t>
      </w:r>
      <w:r w:rsidRPr="00523DF5">
        <w:rPr>
          <w:rFonts w:ascii="Times New Roman" w:hAnsi="Times New Roman" w:cs="Times New Roman"/>
          <w:color w:val="000000" w:themeColor="text1"/>
          <w:sz w:val="28"/>
          <w:szCs w:val="28"/>
        </w:rPr>
        <w:softHyphen/>
        <w:t xml:space="preserve">ется хотя и чище, чем в горизонтальных ретортах, но все же требует рафинирования. </w:t>
      </w:r>
    </w:p>
    <w:p w14:paraId="4F48C162" w14:textId="162C30BD" w:rsidR="003331C6" w:rsidRPr="00523DF5" w:rsidRDefault="003331C6" w:rsidP="00AC6FEA">
      <w:pPr>
        <w:widowControl w:val="0"/>
        <w:ind w:firstLine="708"/>
        <w:jc w:val="both"/>
        <w:rPr>
          <w:bCs/>
          <w:color w:val="000000" w:themeColor="text1"/>
          <w:spacing w:val="-4"/>
          <w:lang w:val="kk-KZ"/>
        </w:rPr>
      </w:pPr>
      <w:r w:rsidRPr="00523DF5">
        <w:rPr>
          <w:color w:val="000000" w:themeColor="text1"/>
          <w:spacing w:val="-4"/>
          <w:szCs w:val="28"/>
        </w:rPr>
        <w:t>Рафинирование цинка для очистки от свинца и железа осуществляется лик</w:t>
      </w:r>
      <w:r w:rsidRPr="00523DF5">
        <w:rPr>
          <w:color w:val="000000" w:themeColor="text1"/>
          <w:spacing w:val="-4"/>
          <w:szCs w:val="28"/>
        </w:rPr>
        <w:softHyphen/>
        <w:t>ва</w:t>
      </w:r>
      <w:r w:rsidRPr="00523DF5">
        <w:rPr>
          <w:color w:val="000000" w:themeColor="text1"/>
          <w:spacing w:val="-4"/>
          <w:szCs w:val="28"/>
        </w:rPr>
        <w:softHyphen/>
        <w:t>цией, а для получения очень чистых сортов – ректификацией в колоннах. Мож</w:t>
      </w:r>
      <w:r w:rsidRPr="00523DF5">
        <w:rPr>
          <w:color w:val="000000" w:themeColor="text1"/>
          <w:spacing w:val="-4"/>
          <w:szCs w:val="28"/>
        </w:rPr>
        <w:softHyphen/>
        <w:t xml:space="preserve">но получить металл, содержащий 99,994 % масс. </w:t>
      </w:r>
      <w:r w:rsidRPr="00523DF5">
        <w:rPr>
          <w:color w:val="000000" w:themeColor="text1"/>
          <w:spacing w:val="-4"/>
          <w:szCs w:val="28"/>
          <w:lang w:val="en-US"/>
        </w:rPr>
        <w:t>Zn</w:t>
      </w:r>
      <w:r w:rsidRPr="00523DF5">
        <w:rPr>
          <w:color w:val="000000" w:themeColor="text1"/>
          <w:spacing w:val="-4"/>
          <w:szCs w:val="28"/>
          <w:lang w:val="kk-KZ"/>
        </w:rPr>
        <w:t xml:space="preserve">, 0,002 </w:t>
      </w:r>
      <w:r w:rsidRPr="00523DF5">
        <w:rPr>
          <w:color w:val="000000" w:themeColor="text1"/>
          <w:spacing w:val="-4"/>
          <w:szCs w:val="28"/>
        </w:rPr>
        <w:t xml:space="preserve">% масс. </w:t>
      </w:r>
      <w:r w:rsidRPr="00523DF5">
        <w:rPr>
          <w:color w:val="000000" w:themeColor="text1"/>
          <w:spacing w:val="-4"/>
          <w:szCs w:val="28"/>
          <w:lang w:val="en-US"/>
        </w:rPr>
        <w:t>Pb</w:t>
      </w:r>
      <w:r w:rsidRPr="00523DF5">
        <w:rPr>
          <w:color w:val="000000" w:themeColor="text1"/>
          <w:spacing w:val="-4"/>
          <w:szCs w:val="28"/>
          <w:lang w:val="kk-KZ"/>
        </w:rPr>
        <w:t xml:space="preserve">, 0,0025 </w:t>
      </w:r>
      <w:r w:rsidRPr="00523DF5">
        <w:rPr>
          <w:color w:val="000000" w:themeColor="text1"/>
          <w:spacing w:val="-4"/>
          <w:szCs w:val="28"/>
        </w:rPr>
        <w:t xml:space="preserve">% масс. </w:t>
      </w:r>
      <w:r w:rsidRPr="00523DF5">
        <w:rPr>
          <w:color w:val="000000" w:themeColor="text1"/>
          <w:spacing w:val="-4"/>
          <w:szCs w:val="28"/>
          <w:lang w:val="en-US"/>
        </w:rPr>
        <w:t>Fe</w:t>
      </w:r>
      <w:r w:rsidRPr="00523DF5">
        <w:rPr>
          <w:color w:val="000000" w:themeColor="text1"/>
          <w:spacing w:val="-4"/>
          <w:szCs w:val="28"/>
        </w:rPr>
        <w:t xml:space="preserve"> </w:t>
      </w:r>
      <w:r w:rsidRPr="00523DF5">
        <w:rPr>
          <w:color w:val="000000" w:themeColor="text1"/>
          <w:spacing w:val="-4"/>
          <w:szCs w:val="28"/>
          <w:lang w:val="kk-KZ"/>
        </w:rPr>
        <w:t xml:space="preserve">и 0,0015 % масс. </w:t>
      </w:r>
      <w:r w:rsidRPr="00523DF5">
        <w:rPr>
          <w:color w:val="000000" w:themeColor="text1"/>
          <w:spacing w:val="-4"/>
          <w:szCs w:val="28"/>
          <w:lang w:val="en-US"/>
        </w:rPr>
        <w:t>Cd</w:t>
      </w:r>
      <w:r w:rsidRPr="00523DF5">
        <w:rPr>
          <w:color w:val="000000" w:themeColor="text1"/>
          <w:spacing w:val="-4"/>
          <w:szCs w:val="28"/>
        </w:rPr>
        <w:t xml:space="preserve"> с извлечением 96 % цинка. Дистилляция жидкого цинка под </w:t>
      </w:r>
      <w:r w:rsidRPr="00523DF5">
        <w:rPr>
          <w:color w:val="000000" w:themeColor="text1"/>
          <w:spacing w:val="-2"/>
          <w:szCs w:val="28"/>
        </w:rPr>
        <w:lastRenderedPageBreak/>
        <w:t>вакуумом (остаточ</w:t>
      </w:r>
      <w:r w:rsidRPr="00523DF5">
        <w:rPr>
          <w:color w:val="000000" w:themeColor="text1"/>
          <w:spacing w:val="-2"/>
          <w:szCs w:val="28"/>
        </w:rPr>
        <w:softHyphen/>
        <w:t xml:space="preserve">ное давление 1,0 мм </w:t>
      </w:r>
      <w:r w:rsidRPr="00523DF5">
        <w:rPr>
          <w:color w:val="000000" w:themeColor="text1"/>
          <w:spacing w:val="-2"/>
          <w:szCs w:val="28"/>
          <w:lang w:val="en-US"/>
        </w:rPr>
        <w:t>Hg</w:t>
      </w:r>
      <w:r w:rsidRPr="00523DF5">
        <w:rPr>
          <w:color w:val="000000" w:themeColor="text1"/>
          <w:spacing w:val="-2"/>
          <w:szCs w:val="28"/>
        </w:rPr>
        <w:t xml:space="preserve">) при 525 </w:t>
      </w:r>
      <w:r w:rsidRPr="00523DF5">
        <w:rPr>
          <w:color w:val="000000" w:themeColor="text1"/>
          <w:spacing w:val="-2"/>
          <w:szCs w:val="28"/>
          <w:vertAlign w:val="superscript"/>
        </w:rPr>
        <w:sym w:font="Symbol" w:char="F06F"/>
      </w:r>
      <w:r w:rsidRPr="00523DF5">
        <w:rPr>
          <w:color w:val="000000" w:themeColor="text1"/>
          <w:spacing w:val="-2"/>
          <w:szCs w:val="28"/>
        </w:rPr>
        <w:t>С позволяет полу</w:t>
      </w:r>
      <w:r w:rsidRPr="00523DF5">
        <w:rPr>
          <w:color w:val="000000" w:themeColor="text1"/>
          <w:spacing w:val="-2"/>
          <w:szCs w:val="28"/>
        </w:rPr>
        <w:softHyphen/>
        <w:t>чить металл</w:t>
      </w:r>
      <w:r w:rsidR="00AC6FEA" w:rsidRPr="00523DF5">
        <w:rPr>
          <w:color w:val="000000" w:themeColor="text1"/>
          <w:spacing w:val="-2"/>
          <w:szCs w:val="28"/>
        </w:rPr>
        <w:t xml:space="preserve"> </w:t>
      </w:r>
      <w:r w:rsidRPr="00523DF5">
        <w:rPr>
          <w:color w:val="000000" w:themeColor="text1"/>
          <w:spacing w:val="-4"/>
          <w:szCs w:val="28"/>
        </w:rPr>
        <w:t>чис</w:t>
      </w:r>
      <w:r w:rsidRPr="00523DF5">
        <w:rPr>
          <w:color w:val="000000" w:themeColor="text1"/>
          <w:spacing w:val="-4"/>
          <w:szCs w:val="28"/>
        </w:rPr>
        <w:softHyphen/>
        <w:t>тотой 99,9998 % масс. Испарение в атмосфере азота даёт цинка 99,99999 % масс [</w:t>
      </w:r>
      <w:r w:rsidR="00B76845" w:rsidRPr="00523DF5">
        <w:rPr>
          <w:color w:val="000000" w:themeColor="text1"/>
          <w:spacing w:val="-4"/>
          <w:szCs w:val="28"/>
          <w:lang w:val="kk-KZ"/>
        </w:rPr>
        <w:t>50</w:t>
      </w:r>
      <w:r w:rsidRPr="00523DF5">
        <w:rPr>
          <w:color w:val="000000" w:themeColor="text1"/>
          <w:spacing w:val="-4"/>
          <w:szCs w:val="28"/>
        </w:rPr>
        <w:t>]. Извлечение цинка из чернового цинка в цинк рафинирован</w:t>
      </w:r>
      <w:r w:rsidRPr="00523DF5">
        <w:rPr>
          <w:color w:val="000000" w:themeColor="text1"/>
          <w:spacing w:val="-4"/>
          <w:szCs w:val="28"/>
        </w:rPr>
        <w:softHyphen/>
        <w:t>ный составляет 95÷96 % [</w:t>
      </w:r>
      <w:r w:rsidR="00B76845" w:rsidRPr="00523DF5">
        <w:rPr>
          <w:color w:val="000000" w:themeColor="text1"/>
          <w:spacing w:val="-4"/>
          <w:szCs w:val="28"/>
          <w:lang w:val="kk-KZ"/>
        </w:rPr>
        <w:t>53</w:t>
      </w:r>
      <w:r w:rsidRPr="00523DF5">
        <w:rPr>
          <w:color w:val="000000" w:themeColor="text1"/>
          <w:spacing w:val="-4"/>
          <w:szCs w:val="28"/>
        </w:rPr>
        <w:t>]</w:t>
      </w:r>
      <w:r w:rsidRPr="00523DF5">
        <w:rPr>
          <w:color w:val="000000" w:themeColor="text1"/>
          <w:spacing w:val="-4"/>
          <w:szCs w:val="28"/>
          <w:lang w:val="kk-KZ"/>
        </w:rPr>
        <w:t xml:space="preserve"> (т.е., в среднем 95,5 %). Таким образом, пирометал</w:t>
      </w:r>
      <w:r w:rsidRPr="00523DF5">
        <w:rPr>
          <w:color w:val="000000" w:themeColor="text1"/>
          <w:spacing w:val="-4"/>
          <w:szCs w:val="28"/>
          <w:lang w:val="kk-KZ"/>
        </w:rPr>
        <w:softHyphen/>
        <w:t>лургический способ получения товарного цинка из минерального цинксодержа</w:t>
      </w:r>
      <w:r w:rsidRPr="00523DF5">
        <w:rPr>
          <w:color w:val="000000" w:themeColor="text1"/>
          <w:spacing w:val="-4"/>
          <w:szCs w:val="28"/>
          <w:lang w:val="kk-KZ"/>
        </w:rPr>
        <w:softHyphen/>
      </w:r>
      <w:r w:rsidRPr="00523DF5">
        <w:rPr>
          <w:color w:val="000000" w:themeColor="text1"/>
          <w:spacing w:val="-6"/>
          <w:szCs w:val="28"/>
          <w:lang w:val="kk-KZ"/>
        </w:rPr>
        <w:t>щего сырья обеспечивает извлечение цинка на уровне 86,4 % (0,905·0,955 = 0,864).</w:t>
      </w:r>
    </w:p>
    <w:p w14:paraId="352FB713" w14:textId="77777777" w:rsidR="003331C6" w:rsidRPr="00523DF5" w:rsidRDefault="003331C6" w:rsidP="00C46368">
      <w:pPr>
        <w:widowControl w:val="0"/>
        <w:spacing w:line="320" w:lineRule="exact"/>
        <w:ind w:firstLine="708"/>
        <w:jc w:val="both"/>
        <w:rPr>
          <w:bCs/>
          <w:color w:val="000000" w:themeColor="text1"/>
        </w:rPr>
      </w:pPr>
      <w:r w:rsidRPr="00523DF5">
        <w:rPr>
          <w:rStyle w:val="ab"/>
          <w:b w:val="0"/>
          <w:color w:val="000000" w:themeColor="text1"/>
        </w:rPr>
        <w:t xml:space="preserve">Достоинствами пирометаллургической схемы получения цинка </w:t>
      </w:r>
      <w:r w:rsidRPr="00523DF5">
        <w:rPr>
          <w:rStyle w:val="ab"/>
          <w:b w:val="0"/>
          <w:color w:val="000000" w:themeColor="text1"/>
          <w:spacing w:val="-2"/>
        </w:rPr>
        <w:t>являются её малостадийность, возможность перерабатывать низкокачественное</w:t>
      </w:r>
      <w:r w:rsidRPr="00523DF5">
        <w:rPr>
          <w:rStyle w:val="ab"/>
          <w:b w:val="0"/>
          <w:color w:val="000000" w:themeColor="text1"/>
        </w:rPr>
        <w:t xml:space="preserve"> сырьё с высоким содер</w:t>
      </w:r>
      <w:r w:rsidRPr="00523DF5">
        <w:rPr>
          <w:rStyle w:val="ab"/>
          <w:b w:val="0"/>
          <w:color w:val="000000" w:themeColor="text1"/>
        </w:rPr>
        <w:softHyphen/>
        <w:t>жани</w:t>
      </w:r>
      <w:r w:rsidRPr="00523DF5">
        <w:rPr>
          <w:rStyle w:val="ab"/>
          <w:b w:val="0"/>
          <w:color w:val="000000" w:themeColor="text1"/>
        </w:rPr>
        <w:softHyphen/>
        <w:t>ем железа, мышьяка, сурьмы и кремнезёма.</w:t>
      </w:r>
    </w:p>
    <w:p w14:paraId="028F3204" w14:textId="25D15A0D" w:rsidR="003331C6" w:rsidRPr="00523DF5" w:rsidRDefault="003331C6" w:rsidP="00C46368">
      <w:pPr>
        <w:widowControl w:val="0"/>
        <w:spacing w:line="320" w:lineRule="exact"/>
        <w:ind w:firstLine="709"/>
        <w:jc w:val="both"/>
        <w:rPr>
          <w:color w:val="000000" w:themeColor="text1"/>
          <w:spacing w:val="-6"/>
          <w:szCs w:val="28"/>
        </w:rPr>
      </w:pPr>
      <w:r w:rsidRPr="00523DF5">
        <w:rPr>
          <w:color w:val="000000" w:themeColor="text1"/>
          <w:spacing w:val="-6"/>
        </w:rPr>
        <w:t>Общими недостатками пирометаллургического процесса являются: 1) пе</w:t>
      </w:r>
      <w:r w:rsidRPr="00523DF5">
        <w:rPr>
          <w:color w:val="000000" w:themeColor="text1"/>
          <w:spacing w:val="-6"/>
        </w:rPr>
        <w:softHyphen/>
        <w:t>ри</w:t>
      </w:r>
      <w:r w:rsidRPr="00523DF5">
        <w:rPr>
          <w:color w:val="000000" w:themeColor="text1"/>
          <w:spacing w:val="-6"/>
        </w:rPr>
        <w:softHyphen/>
        <w:t>о</w:t>
      </w:r>
      <w:r w:rsidRPr="00523DF5">
        <w:rPr>
          <w:color w:val="000000" w:themeColor="text1"/>
          <w:spacing w:val="-6"/>
        </w:rPr>
        <w:softHyphen/>
        <w:t>дичность процесса; 2) большой расход кокса; 3) большой расход электро</w:t>
      </w:r>
      <w:r w:rsidRPr="00523DF5">
        <w:rPr>
          <w:color w:val="000000" w:themeColor="text1"/>
          <w:spacing w:val="-6"/>
        </w:rPr>
        <w:softHyphen/>
      </w:r>
      <w:r w:rsidRPr="00523DF5">
        <w:rPr>
          <w:color w:val="000000" w:themeColor="text1"/>
          <w:spacing w:val="-6"/>
        </w:rPr>
        <w:softHyphen/>
        <w:t xml:space="preserve">энергии при использовании электропечей; 4) </w:t>
      </w:r>
      <w:r w:rsidRPr="00523DF5">
        <w:rPr>
          <w:color w:val="000000" w:themeColor="text1"/>
          <w:spacing w:val="-6"/>
          <w:szCs w:val="28"/>
          <w:lang w:val="kk-KZ"/>
        </w:rPr>
        <w:t>большая продолжительность</w:t>
      </w:r>
      <w:r w:rsidRPr="00523DF5">
        <w:rPr>
          <w:color w:val="000000" w:themeColor="text1"/>
          <w:spacing w:val="-6"/>
          <w:lang w:val="kk-KZ"/>
        </w:rPr>
        <w:t>; 5</w:t>
      </w:r>
      <w:r w:rsidRPr="00523DF5">
        <w:rPr>
          <w:color w:val="000000" w:themeColor="text1"/>
          <w:spacing w:val="-6"/>
        </w:rPr>
        <w:t>) недостаточное использование теп</w:t>
      </w:r>
      <w:r w:rsidRPr="00523DF5">
        <w:rPr>
          <w:color w:val="000000" w:themeColor="text1"/>
          <w:spacing w:val="-6"/>
        </w:rPr>
        <w:softHyphen/>
        <w:t>ла; 6) боль</w:t>
      </w:r>
      <w:r w:rsidRPr="00523DF5">
        <w:rPr>
          <w:color w:val="000000" w:themeColor="text1"/>
          <w:spacing w:val="-6"/>
        </w:rPr>
        <w:softHyphen/>
        <w:t>шой расход керамики, приводящей к тому, что объём ке</w:t>
      </w:r>
      <w:r w:rsidRPr="00523DF5">
        <w:rPr>
          <w:color w:val="000000" w:themeColor="text1"/>
          <w:spacing w:val="-6"/>
        </w:rPr>
        <w:softHyphen/>
        <w:t>ра</w:t>
      </w:r>
      <w:r w:rsidRPr="00523DF5">
        <w:rPr>
          <w:color w:val="000000" w:themeColor="text1"/>
          <w:spacing w:val="-6"/>
        </w:rPr>
        <w:softHyphen/>
        <w:t>мического производства одинаков или больше цинкового; 7) низкое извлече</w:t>
      </w:r>
      <w:r w:rsidRPr="00523DF5">
        <w:rPr>
          <w:color w:val="000000" w:themeColor="text1"/>
          <w:spacing w:val="-6"/>
        </w:rPr>
        <w:softHyphen/>
        <w:t>ние цинка; 8) низ</w:t>
      </w:r>
      <w:r w:rsidRPr="00523DF5">
        <w:rPr>
          <w:color w:val="000000" w:themeColor="text1"/>
          <w:spacing w:val="-6"/>
        </w:rPr>
        <w:softHyphen/>
        <w:t>кое извлечение металлов-спутников; 9) невысокая чистота цин</w:t>
      </w:r>
      <w:r w:rsidRPr="00523DF5">
        <w:rPr>
          <w:color w:val="000000" w:themeColor="text1"/>
          <w:spacing w:val="-6"/>
        </w:rPr>
        <w:softHyphen/>
        <w:t>ка; 10) труд</w:t>
      </w:r>
      <w:r w:rsidRPr="00523DF5">
        <w:rPr>
          <w:color w:val="000000" w:themeColor="text1"/>
          <w:spacing w:val="-6"/>
        </w:rPr>
        <w:softHyphen/>
        <w:t>ности механизации опера</w:t>
      </w:r>
      <w:r w:rsidRPr="00523DF5">
        <w:rPr>
          <w:color w:val="000000" w:themeColor="text1"/>
          <w:spacing w:val="-6"/>
        </w:rPr>
        <w:softHyphen/>
        <w:t>ции и большая потребность в рабочей силе, преиму</w:t>
      </w:r>
      <w:r w:rsidRPr="00523DF5">
        <w:rPr>
          <w:color w:val="000000" w:themeColor="text1"/>
          <w:spacing w:val="-6"/>
        </w:rPr>
        <w:softHyphen/>
        <w:t>ще</w:t>
      </w:r>
      <w:r w:rsidRPr="00523DF5">
        <w:rPr>
          <w:color w:val="000000" w:themeColor="text1"/>
          <w:spacing w:val="-6"/>
        </w:rPr>
        <w:softHyphen/>
        <w:t>ст</w:t>
      </w:r>
      <w:r w:rsidRPr="00523DF5">
        <w:rPr>
          <w:color w:val="000000" w:themeColor="text1"/>
          <w:spacing w:val="-6"/>
        </w:rPr>
        <w:softHyphen/>
        <w:t>венно высококвалифи</w:t>
      </w:r>
      <w:r w:rsidRPr="00523DF5">
        <w:rPr>
          <w:color w:val="000000" w:themeColor="text1"/>
          <w:spacing w:val="-6"/>
        </w:rPr>
        <w:softHyphen/>
        <w:t>цированной; 11) вредные условия тру</w:t>
      </w:r>
      <w:r w:rsidRPr="00523DF5">
        <w:rPr>
          <w:color w:val="000000" w:themeColor="text1"/>
          <w:spacing w:val="-6"/>
        </w:rPr>
        <w:softHyphen/>
        <w:t>да; 12) необхо</w:t>
      </w:r>
      <w:r w:rsidRPr="00523DF5">
        <w:rPr>
          <w:color w:val="000000" w:themeColor="text1"/>
          <w:spacing w:val="-6"/>
        </w:rPr>
        <w:softHyphen/>
        <w:t>ди</w:t>
      </w:r>
      <w:r w:rsidRPr="00523DF5">
        <w:rPr>
          <w:color w:val="000000" w:themeColor="text1"/>
          <w:spacing w:val="-6"/>
        </w:rPr>
        <w:softHyphen/>
        <w:t>мость рафинирования дис</w:t>
      </w:r>
      <w:r w:rsidRPr="00523DF5">
        <w:rPr>
          <w:color w:val="000000" w:themeColor="text1"/>
          <w:spacing w:val="-6"/>
        </w:rPr>
        <w:softHyphen/>
        <w:t>тил</w:t>
      </w:r>
      <w:r w:rsidRPr="00523DF5">
        <w:rPr>
          <w:color w:val="000000" w:themeColor="text1"/>
          <w:spacing w:val="-6"/>
        </w:rPr>
        <w:softHyphen/>
        <w:t>лиро</w:t>
      </w:r>
      <w:r w:rsidRPr="00523DF5">
        <w:rPr>
          <w:color w:val="000000" w:themeColor="text1"/>
          <w:spacing w:val="-6"/>
        </w:rPr>
        <w:softHyphen/>
        <w:t>ванного цинка и трудоём</w:t>
      </w:r>
      <w:r w:rsidRPr="00523DF5">
        <w:rPr>
          <w:color w:val="000000" w:themeColor="text1"/>
          <w:spacing w:val="-6"/>
        </w:rPr>
        <w:softHyphen/>
        <w:t>кость ручного об</w:t>
      </w:r>
      <w:r w:rsidRPr="00523DF5">
        <w:rPr>
          <w:color w:val="000000" w:themeColor="text1"/>
          <w:spacing w:val="-6"/>
        </w:rPr>
        <w:softHyphen/>
        <w:t>слу</w:t>
      </w:r>
      <w:r w:rsidRPr="00523DF5">
        <w:rPr>
          <w:color w:val="000000" w:themeColor="text1"/>
          <w:spacing w:val="-6"/>
        </w:rPr>
        <w:softHyphen/>
        <w:t>жи</w:t>
      </w:r>
      <w:r w:rsidRPr="00523DF5">
        <w:rPr>
          <w:color w:val="000000" w:themeColor="text1"/>
          <w:spacing w:val="-6"/>
        </w:rPr>
        <w:softHyphen/>
        <w:t>вания реторт</w:t>
      </w:r>
      <w:r w:rsidRPr="00523DF5">
        <w:rPr>
          <w:color w:val="000000" w:themeColor="text1"/>
          <w:spacing w:val="-6"/>
          <w:szCs w:val="28"/>
          <w:lang w:val="kk-KZ"/>
        </w:rPr>
        <w:t xml:space="preserve"> </w:t>
      </w:r>
      <w:r w:rsidRPr="00523DF5">
        <w:rPr>
          <w:color w:val="000000" w:themeColor="text1"/>
          <w:spacing w:val="-6"/>
          <w:szCs w:val="28"/>
        </w:rPr>
        <w:t>[</w:t>
      </w:r>
      <w:r w:rsidR="00B76845" w:rsidRPr="00523DF5">
        <w:rPr>
          <w:color w:val="000000" w:themeColor="text1"/>
          <w:spacing w:val="-6"/>
          <w:szCs w:val="28"/>
          <w:lang w:val="kk-KZ"/>
        </w:rPr>
        <w:t>52</w:t>
      </w:r>
      <w:r w:rsidRPr="00523DF5">
        <w:rPr>
          <w:color w:val="000000" w:themeColor="text1"/>
          <w:spacing w:val="-6"/>
          <w:szCs w:val="28"/>
        </w:rPr>
        <w:t>].</w:t>
      </w:r>
    </w:p>
    <w:p w14:paraId="4A7E7C53" w14:textId="3E0E13AE" w:rsidR="003331C6" w:rsidRPr="00523DF5" w:rsidRDefault="003331C6" w:rsidP="00C46368">
      <w:pPr>
        <w:widowControl w:val="0"/>
        <w:spacing w:line="320" w:lineRule="exact"/>
        <w:ind w:firstLine="709"/>
        <w:jc w:val="both"/>
        <w:rPr>
          <w:color w:val="000000" w:themeColor="text1"/>
          <w:spacing w:val="-4"/>
          <w:szCs w:val="28"/>
        </w:rPr>
      </w:pPr>
      <w:r w:rsidRPr="00523DF5">
        <w:rPr>
          <w:color w:val="000000" w:themeColor="text1"/>
          <w:spacing w:val="-5"/>
          <w:szCs w:val="28"/>
        </w:rPr>
        <w:t xml:space="preserve">Для технологии вельцевания авторами </w:t>
      </w:r>
      <w:r w:rsidRPr="00523DF5">
        <w:rPr>
          <w:bCs/>
          <w:color w:val="000000" w:themeColor="text1"/>
          <w:spacing w:val="-5"/>
          <w:szCs w:val="28"/>
        </w:rPr>
        <w:t>[</w:t>
      </w:r>
      <w:r w:rsidR="00DB649E" w:rsidRPr="00523DF5">
        <w:rPr>
          <w:bCs/>
          <w:color w:val="000000" w:themeColor="text1"/>
          <w:spacing w:val="-5"/>
          <w:szCs w:val="28"/>
        </w:rPr>
        <w:t>5,6; 55</w:t>
      </w:r>
      <w:r w:rsidR="008F59C7" w:rsidRPr="00523DF5">
        <w:rPr>
          <w:bCs/>
          <w:color w:val="000000" w:themeColor="text1"/>
          <w:spacing w:val="-5"/>
          <w:szCs w:val="28"/>
        </w:rPr>
        <w:t>-</w:t>
      </w:r>
      <w:r w:rsidR="00DB649E" w:rsidRPr="00523DF5">
        <w:rPr>
          <w:bCs/>
          <w:color w:val="000000" w:themeColor="text1"/>
          <w:spacing w:val="-5"/>
          <w:szCs w:val="28"/>
        </w:rPr>
        <w:t>60</w:t>
      </w:r>
      <w:r w:rsidRPr="00523DF5">
        <w:rPr>
          <w:bCs/>
          <w:color w:val="000000" w:themeColor="text1"/>
          <w:spacing w:val="-5"/>
          <w:szCs w:val="28"/>
        </w:rPr>
        <w:t>] в последние десятилетия пред</w:t>
      </w:r>
      <w:r w:rsidRPr="00523DF5">
        <w:rPr>
          <w:bCs/>
          <w:color w:val="000000" w:themeColor="text1"/>
          <w:spacing w:val="-5"/>
          <w:szCs w:val="28"/>
        </w:rPr>
        <w:softHyphen/>
        <w:t>ложено нес</w:t>
      </w:r>
      <w:r w:rsidRPr="00523DF5">
        <w:rPr>
          <w:bCs/>
          <w:color w:val="000000" w:themeColor="text1"/>
          <w:spacing w:val="-5"/>
          <w:szCs w:val="28"/>
        </w:rPr>
        <w:softHyphen/>
        <w:t>колько представляющих практически интерес усовершенст</w:t>
      </w:r>
      <w:r w:rsidRPr="00523DF5">
        <w:rPr>
          <w:bCs/>
          <w:color w:val="000000" w:themeColor="text1"/>
          <w:spacing w:val="-5"/>
          <w:szCs w:val="28"/>
        </w:rPr>
        <w:softHyphen/>
        <w:t>во</w:t>
      </w:r>
      <w:r w:rsidRPr="00523DF5">
        <w:rPr>
          <w:bCs/>
          <w:color w:val="000000" w:themeColor="text1"/>
          <w:spacing w:val="-5"/>
          <w:szCs w:val="28"/>
        </w:rPr>
        <w:softHyphen/>
        <w:t>ваний данной технологии. В частности, ре</w:t>
      </w:r>
      <w:r w:rsidRPr="00523DF5">
        <w:rPr>
          <w:bCs/>
          <w:color w:val="000000" w:themeColor="text1"/>
          <w:spacing w:val="-5"/>
          <w:szCs w:val="28"/>
        </w:rPr>
        <w:softHyphen/>
        <w:t>комен</w:t>
      </w:r>
      <w:r w:rsidRPr="00523DF5">
        <w:rPr>
          <w:bCs/>
          <w:color w:val="000000" w:themeColor="text1"/>
          <w:spacing w:val="-5"/>
          <w:szCs w:val="28"/>
        </w:rPr>
        <w:softHyphen/>
        <w:t>дованы: 1) ш</w:t>
      </w:r>
      <w:r w:rsidRPr="00523DF5">
        <w:rPr>
          <w:color w:val="000000" w:themeColor="text1"/>
          <w:spacing w:val="-5"/>
          <w:szCs w:val="28"/>
        </w:rPr>
        <w:t xml:space="preserve">ихта для </w:t>
      </w:r>
      <w:r w:rsidR="008F59C7" w:rsidRPr="00523DF5">
        <w:rPr>
          <w:color w:val="000000" w:themeColor="text1"/>
          <w:szCs w:val="28"/>
        </w:rPr>
        <w:t>вельце</w:t>
      </w:r>
      <w:r w:rsidR="008F59C7" w:rsidRPr="00523DF5">
        <w:rPr>
          <w:color w:val="000000" w:themeColor="text1"/>
          <w:szCs w:val="28"/>
        </w:rPr>
        <w:softHyphen/>
        <w:t xml:space="preserve">вания </w:t>
      </w:r>
      <w:r w:rsidR="00DB649E" w:rsidRPr="00523DF5">
        <w:rPr>
          <w:color w:val="000000" w:themeColor="text1"/>
          <w:szCs w:val="28"/>
        </w:rPr>
        <w:t>[55</w:t>
      </w:r>
      <w:r w:rsidRPr="00523DF5">
        <w:rPr>
          <w:color w:val="000000" w:themeColor="text1"/>
          <w:szCs w:val="28"/>
        </w:rPr>
        <w:t xml:space="preserve">]; </w:t>
      </w:r>
      <w:r w:rsidRPr="00523DF5">
        <w:rPr>
          <w:bCs/>
          <w:color w:val="000000" w:themeColor="text1"/>
          <w:szCs w:val="28"/>
        </w:rPr>
        <w:t>2) ш</w:t>
      </w:r>
      <w:r w:rsidRPr="00523DF5">
        <w:rPr>
          <w:color w:val="000000" w:themeColor="text1"/>
          <w:szCs w:val="28"/>
        </w:rPr>
        <w:t>ихта для вельцевания цинк-</w:t>
      </w:r>
      <w:r w:rsidRPr="00523DF5">
        <w:rPr>
          <w:color w:val="000000" w:themeColor="text1"/>
          <w:szCs w:val="28"/>
          <w:lang w:val="kk-KZ"/>
        </w:rPr>
        <w:t xml:space="preserve">, </w:t>
      </w:r>
      <w:r w:rsidRPr="00523DF5">
        <w:rPr>
          <w:color w:val="000000" w:themeColor="text1"/>
          <w:szCs w:val="28"/>
        </w:rPr>
        <w:t>свинец- и</w:t>
      </w:r>
      <w:r w:rsidR="008F59C7" w:rsidRPr="00523DF5">
        <w:rPr>
          <w:color w:val="000000" w:themeColor="text1"/>
          <w:szCs w:val="28"/>
        </w:rPr>
        <w:t xml:space="preserve"> оло</w:t>
      </w:r>
      <w:r w:rsidR="008F59C7" w:rsidRPr="00523DF5">
        <w:rPr>
          <w:color w:val="000000" w:themeColor="text1"/>
          <w:szCs w:val="28"/>
        </w:rPr>
        <w:softHyphen/>
        <w:t>восодержащих материалов [</w:t>
      </w:r>
      <w:r w:rsidR="00DB649E" w:rsidRPr="00523DF5">
        <w:rPr>
          <w:color w:val="000000" w:themeColor="text1"/>
          <w:szCs w:val="28"/>
        </w:rPr>
        <w:t>56</w:t>
      </w:r>
      <w:r w:rsidRPr="00523DF5">
        <w:rPr>
          <w:color w:val="000000" w:themeColor="text1"/>
          <w:szCs w:val="28"/>
        </w:rPr>
        <w:t>];</w:t>
      </w:r>
      <w:r w:rsidRPr="00523DF5">
        <w:rPr>
          <w:bCs/>
          <w:color w:val="000000" w:themeColor="text1"/>
          <w:szCs w:val="28"/>
        </w:rPr>
        <w:t xml:space="preserve"> 3)</w:t>
      </w:r>
      <w:r w:rsidRPr="00523DF5">
        <w:rPr>
          <w:bCs/>
          <w:color w:val="000000" w:themeColor="text1"/>
          <w:spacing w:val="-5"/>
          <w:szCs w:val="28"/>
        </w:rPr>
        <w:t xml:space="preserve"> с</w:t>
      </w:r>
      <w:r w:rsidRPr="00523DF5">
        <w:rPr>
          <w:color w:val="000000" w:themeColor="text1"/>
          <w:spacing w:val="-5"/>
          <w:szCs w:val="28"/>
        </w:rPr>
        <w:t>пособ переработки железо</w:t>
      </w:r>
      <w:r w:rsidRPr="00523DF5">
        <w:rPr>
          <w:color w:val="000000" w:themeColor="text1"/>
          <w:spacing w:val="-5"/>
          <w:szCs w:val="28"/>
        </w:rPr>
        <w:softHyphen/>
        <w:t>цинк</w:t>
      </w:r>
      <w:r w:rsidRPr="00523DF5">
        <w:rPr>
          <w:color w:val="000000" w:themeColor="text1"/>
          <w:spacing w:val="-5"/>
          <w:szCs w:val="28"/>
        </w:rPr>
        <w:softHyphen/>
        <w:t>содер</w:t>
      </w:r>
      <w:r w:rsidRPr="00523DF5">
        <w:rPr>
          <w:color w:val="000000" w:themeColor="text1"/>
          <w:spacing w:val="-5"/>
          <w:szCs w:val="28"/>
        </w:rPr>
        <w:softHyphen/>
      </w:r>
      <w:r w:rsidRPr="00523DF5">
        <w:rPr>
          <w:color w:val="000000" w:themeColor="text1"/>
          <w:spacing w:val="-5"/>
          <w:szCs w:val="28"/>
        </w:rPr>
        <w:softHyphen/>
        <w:t xml:space="preserve">жащих </w:t>
      </w:r>
      <w:r w:rsidR="008F59C7" w:rsidRPr="00523DF5">
        <w:rPr>
          <w:color w:val="000000" w:themeColor="text1"/>
          <w:spacing w:val="-5"/>
          <w:szCs w:val="28"/>
        </w:rPr>
        <w:t>ма</w:t>
      </w:r>
      <w:r w:rsidR="008F59C7" w:rsidRPr="00523DF5">
        <w:rPr>
          <w:color w:val="000000" w:themeColor="text1"/>
          <w:spacing w:val="-5"/>
          <w:szCs w:val="28"/>
        </w:rPr>
        <w:softHyphen/>
        <w:t>те</w:t>
      </w:r>
      <w:r w:rsidR="008F59C7" w:rsidRPr="00523DF5">
        <w:rPr>
          <w:color w:val="000000" w:themeColor="text1"/>
          <w:spacing w:val="-5"/>
          <w:szCs w:val="28"/>
        </w:rPr>
        <w:softHyphen/>
        <w:t>риалов [</w:t>
      </w:r>
      <w:r w:rsidR="00DB649E" w:rsidRPr="00523DF5">
        <w:rPr>
          <w:color w:val="000000" w:themeColor="text1"/>
          <w:spacing w:val="-5"/>
          <w:szCs w:val="28"/>
        </w:rPr>
        <w:t>57</w:t>
      </w:r>
      <w:r w:rsidRPr="00523DF5">
        <w:rPr>
          <w:color w:val="000000" w:themeColor="text1"/>
          <w:spacing w:val="-5"/>
          <w:szCs w:val="28"/>
        </w:rPr>
        <w:t>];</w:t>
      </w:r>
      <w:r w:rsidRPr="00523DF5">
        <w:rPr>
          <w:bCs/>
          <w:color w:val="000000" w:themeColor="text1"/>
          <w:spacing w:val="-5"/>
          <w:szCs w:val="28"/>
        </w:rPr>
        <w:t xml:space="preserve"> 4) ш</w:t>
      </w:r>
      <w:r w:rsidRPr="00523DF5">
        <w:rPr>
          <w:color w:val="000000" w:themeColor="text1"/>
          <w:spacing w:val="-5"/>
          <w:szCs w:val="28"/>
        </w:rPr>
        <w:t>ихта для вельцевания цинк</w:t>
      </w:r>
      <w:r w:rsidRPr="00523DF5">
        <w:rPr>
          <w:color w:val="000000" w:themeColor="text1"/>
          <w:spacing w:val="-5"/>
          <w:szCs w:val="28"/>
        </w:rPr>
        <w:softHyphen/>
        <w:t>со</w:t>
      </w:r>
      <w:r w:rsidRPr="00523DF5">
        <w:rPr>
          <w:color w:val="000000" w:themeColor="text1"/>
          <w:spacing w:val="-5"/>
          <w:szCs w:val="28"/>
        </w:rPr>
        <w:softHyphen/>
        <w:t>держащих мате</w:t>
      </w:r>
      <w:r w:rsidRPr="00523DF5">
        <w:rPr>
          <w:color w:val="000000" w:themeColor="text1"/>
          <w:spacing w:val="-5"/>
          <w:szCs w:val="28"/>
        </w:rPr>
        <w:softHyphen/>
        <w:t>риа</w:t>
      </w:r>
      <w:r w:rsidRPr="00523DF5">
        <w:rPr>
          <w:color w:val="000000" w:themeColor="text1"/>
          <w:spacing w:val="-5"/>
          <w:szCs w:val="28"/>
        </w:rPr>
        <w:softHyphen/>
      </w:r>
      <w:r w:rsidRPr="00523DF5">
        <w:rPr>
          <w:color w:val="000000" w:themeColor="text1"/>
          <w:spacing w:val="-5"/>
          <w:szCs w:val="28"/>
        </w:rPr>
        <w:softHyphen/>
        <w:t>лов [</w:t>
      </w:r>
      <w:r w:rsidR="00DB649E" w:rsidRPr="00523DF5">
        <w:rPr>
          <w:color w:val="000000" w:themeColor="text1"/>
          <w:spacing w:val="-5"/>
          <w:szCs w:val="28"/>
        </w:rPr>
        <w:t>58</w:t>
      </w:r>
      <w:r w:rsidRPr="00523DF5">
        <w:rPr>
          <w:color w:val="000000" w:themeColor="text1"/>
          <w:spacing w:val="-5"/>
          <w:szCs w:val="28"/>
        </w:rPr>
        <w:t>];</w:t>
      </w:r>
      <w:r w:rsidRPr="00523DF5">
        <w:rPr>
          <w:bCs/>
          <w:color w:val="000000" w:themeColor="text1"/>
          <w:spacing w:val="-5"/>
          <w:szCs w:val="28"/>
        </w:rPr>
        <w:t xml:space="preserve"> 5) ф</w:t>
      </w:r>
      <w:r w:rsidRPr="00523DF5">
        <w:rPr>
          <w:color w:val="000000" w:themeColor="text1"/>
          <w:spacing w:val="-5"/>
          <w:szCs w:val="28"/>
        </w:rPr>
        <w:t>изи</w:t>
      </w:r>
      <w:r w:rsidRPr="00523DF5">
        <w:rPr>
          <w:color w:val="000000" w:themeColor="text1"/>
          <w:spacing w:val="-5"/>
          <w:szCs w:val="28"/>
        </w:rPr>
        <w:softHyphen/>
        <w:t>ко-химические осно</w:t>
      </w:r>
      <w:r w:rsidRPr="00523DF5">
        <w:rPr>
          <w:color w:val="000000" w:themeColor="text1"/>
          <w:spacing w:val="-5"/>
          <w:szCs w:val="28"/>
        </w:rPr>
        <w:softHyphen/>
        <w:t xml:space="preserve">вы и </w:t>
      </w:r>
      <w:r w:rsidRPr="00523DF5">
        <w:rPr>
          <w:color w:val="000000" w:themeColor="text1"/>
          <w:spacing w:val="-12"/>
          <w:szCs w:val="28"/>
        </w:rPr>
        <w:t>комплексная хлоридная техноло</w:t>
      </w:r>
      <w:r w:rsidRPr="00523DF5">
        <w:rPr>
          <w:color w:val="000000" w:themeColor="text1"/>
          <w:spacing w:val="-12"/>
          <w:szCs w:val="28"/>
        </w:rPr>
        <w:softHyphen/>
        <w:t>гия пе</w:t>
      </w:r>
      <w:r w:rsidRPr="00523DF5">
        <w:rPr>
          <w:color w:val="000000" w:themeColor="text1"/>
          <w:spacing w:val="-12"/>
          <w:szCs w:val="28"/>
        </w:rPr>
        <w:softHyphen/>
        <w:t>реработки цинк-олигонитовых руд Жайремского</w:t>
      </w:r>
      <w:r w:rsidRPr="00523DF5">
        <w:rPr>
          <w:color w:val="000000" w:themeColor="text1"/>
          <w:spacing w:val="-5"/>
          <w:szCs w:val="28"/>
        </w:rPr>
        <w:t xml:space="preserve"> месторождения [</w:t>
      </w:r>
      <w:r w:rsidR="00DB649E" w:rsidRPr="00523DF5">
        <w:rPr>
          <w:color w:val="000000" w:themeColor="text1"/>
          <w:spacing w:val="-5"/>
          <w:szCs w:val="28"/>
        </w:rPr>
        <w:t>59</w:t>
      </w:r>
      <w:r w:rsidRPr="00523DF5">
        <w:rPr>
          <w:color w:val="000000" w:themeColor="text1"/>
          <w:spacing w:val="-5"/>
          <w:szCs w:val="28"/>
        </w:rPr>
        <w:t>];</w:t>
      </w:r>
      <w:r w:rsidRPr="00523DF5">
        <w:rPr>
          <w:bCs/>
          <w:color w:val="000000" w:themeColor="text1"/>
          <w:spacing w:val="-5"/>
          <w:szCs w:val="28"/>
        </w:rPr>
        <w:t xml:space="preserve"> 6) с</w:t>
      </w:r>
      <w:r w:rsidRPr="00523DF5">
        <w:rPr>
          <w:color w:val="000000" w:themeColor="text1"/>
          <w:spacing w:val="-5"/>
          <w:szCs w:val="28"/>
        </w:rPr>
        <w:t xml:space="preserve">пособ </w:t>
      </w:r>
      <w:r w:rsidRPr="00523DF5">
        <w:rPr>
          <w:color w:val="000000" w:themeColor="text1"/>
          <w:spacing w:val="-8"/>
          <w:szCs w:val="28"/>
        </w:rPr>
        <w:t>пе</w:t>
      </w:r>
      <w:r w:rsidRPr="00523DF5">
        <w:rPr>
          <w:color w:val="000000" w:themeColor="text1"/>
          <w:spacing w:val="-8"/>
          <w:szCs w:val="28"/>
        </w:rPr>
        <w:softHyphen/>
        <w:t>ре</w:t>
      </w:r>
      <w:r w:rsidRPr="00523DF5">
        <w:rPr>
          <w:color w:val="000000" w:themeColor="text1"/>
          <w:spacing w:val="-8"/>
          <w:szCs w:val="28"/>
        </w:rPr>
        <w:softHyphen/>
        <w:t>ра</w:t>
      </w:r>
      <w:r w:rsidRPr="00523DF5">
        <w:rPr>
          <w:color w:val="000000" w:themeColor="text1"/>
          <w:spacing w:val="-8"/>
          <w:szCs w:val="28"/>
        </w:rPr>
        <w:softHyphen/>
        <w:t>ботки оксид</w:t>
      </w:r>
      <w:r w:rsidRPr="00523DF5">
        <w:rPr>
          <w:color w:val="000000" w:themeColor="text1"/>
          <w:spacing w:val="-8"/>
          <w:szCs w:val="28"/>
        </w:rPr>
        <w:softHyphen/>
        <w:t>ной цинксодер</w:t>
      </w:r>
      <w:r w:rsidRPr="00523DF5">
        <w:rPr>
          <w:color w:val="000000" w:themeColor="text1"/>
          <w:spacing w:val="-8"/>
          <w:szCs w:val="28"/>
        </w:rPr>
        <w:softHyphen/>
        <w:t>жа</w:t>
      </w:r>
      <w:r w:rsidRPr="00523DF5">
        <w:rPr>
          <w:color w:val="000000" w:themeColor="text1"/>
          <w:spacing w:val="-8"/>
          <w:szCs w:val="28"/>
        </w:rPr>
        <w:softHyphen/>
        <w:t>щей руды [</w:t>
      </w:r>
      <w:r w:rsidR="00DB649E" w:rsidRPr="00523DF5">
        <w:rPr>
          <w:color w:val="000000" w:themeColor="text1"/>
          <w:spacing w:val="-8"/>
          <w:szCs w:val="28"/>
        </w:rPr>
        <w:t>5</w:t>
      </w:r>
      <w:r w:rsidRPr="00523DF5">
        <w:rPr>
          <w:color w:val="000000" w:themeColor="text1"/>
          <w:spacing w:val="-8"/>
          <w:szCs w:val="28"/>
        </w:rPr>
        <w:t>];</w:t>
      </w:r>
      <w:r w:rsidRPr="00523DF5">
        <w:rPr>
          <w:bCs/>
          <w:color w:val="000000" w:themeColor="text1"/>
          <w:spacing w:val="-8"/>
          <w:szCs w:val="28"/>
        </w:rPr>
        <w:t xml:space="preserve">  7) с</w:t>
      </w:r>
      <w:r w:rsidRPr="00523DF5">
        <w:rPr>
          <w:color w:val="000000" w:themeColor="text1"/>
          <w:spacing w:val="-8"/>
          <w:szCs w:val="28"/>
        </w:rPr>
        <w:t>пособ переработ</w:t>
      </w:r>
      <w:r w:rsidRPr="00523DF5">
        <w:rPr>
          <w:color w:val="000000" w:themeColor="text1"/>
          <w:spacing w:val="-8"/>
          <w:szCs w:val="28"/>
        </w:rPr>
        <w:softHyphen/>
        <w:t>ки ок</w:t>
      </w:r>
      <w:r w:rsidRPr="00523DF5">
        <w:rPr>
          <w:color w:val="000000" w:themeColor="text1"/>
          <w:spacing w:val="-8"/>
          <w:szCs w:val="28"/>
        </w:rPr>
        <w:softHyphen/>
        <w:t>сидной необогатимой цинк-сви</w:t>
      </w:r>
      <w:r w:rsidRPr="00523DF5">
        <w:rPr>
          <w:color w:val="000000" w:themeColor="text1"/>
          <w:spacing w:val="-8"/>
          <w:szCs w:val="28"/>
        </w:rPr>
        <w:softHyphen/>
        <w:t>нец</w:t>
      </w:r>
      <w:r w:rsidRPr="00523DF5">
        <w:rPr>
          <w:color w:val="000000" w:themeColor="text1"/>
          <w:spacing w:val="-8"/>
          <w:szCs w:val="28"/>
        </w:rPr>
        <w:softHyphen/>
        <w:t>содер</w:t>
      </w:r>
      <w:r w:rsidRPr="00523DF5">
        <w:rPr>
          <w:color w:val="000000" w:themeColor="text1"/>
          <w:spacing w:val="-8"/>
          <w:szCs w:val="28"/>
        </w:rPr>
        <w:softHyphen/>
        <w:t>жащей руды [</w:t>
      </w:r>
      <w:r w:rsidR="00DB649E" w:rsidRPr="00523DF5">
        <w:rPr>
          <w:color w:val="000000" w:themeColor="text1"/>
          <w:spacing w:val="-8"/>
          <w:szCs w:val="28"/>
          <w:lang w:val="kk-KZ"/>
        </w:rPr>
        <w:t>6</w:t>
      </w:r>
      <w:r w:rsidRPr="00523DF5">
        <w:rPr>
          <w:color w:val="000000" w:themeColor="text1"/>
          <w:spacing w:val="-8"/>
          <w:szCs w:val="28"/>
        </w:rPr>
        <w:t>];</w:t>
      </w:r>
      <w:r w:rsidRPr="00523DF5">
        <w:rPr>
          <w:bCs/>
          <w:color w:val="000000" w:themeColor="text1"/>
          <w:spacing w:val="-8"/>
          <w:szCs w:val="28"/>
        </w:rPr>
        <w:t xml:space="preserve"> 8) </w:t>
      </w:r>
      <w:r w:rsidRPr="00523DF5">
        <w:rPr>
          <w:bCs/>
          <w:color w:val="000000" w:themeColor="text1"/>
          <w:spacing w:val="-4"/>
          <w:szCs w:val="28"/>
        </w:rPr>
        <w:t>р</w:t>
      </w:r>
      <w:r w:rsidRPr="00523DF5">
        <w:rPr>
          <w:color w:val="000000" w:themeColor="text1"/>
          <w:spacing w:val="-4"/>
          <w:szCs w:val="28"/>
        </w:rPr>
        <w:t>азработка теоре</w:t>
      </w:r>
      <w:r w:rsidRPr="00523DF5">
        <w:rPr>
          <w:color w:val="000000" w:themeColor="text1"/>
          <w:spacing w:val="-4"/>
          <w:szCs w:val="28"/>
        </w:rPr>
        <w:softHyphen/>
      </w:r>
      <w:r w:rsidRPr="00523DF5">
        <w:rPr>
          <w:color w:val="000000" w:themeColor="text1"/>
          <w:spacing w:val="-4"/>
          <w:szCs w:val="28"/>
        </w:rPr>
        <w:softHyphen/>
        <w:t>ти</w:t>
      </w:r>
      <w:r w:rsidRPr="00523DF5">
        <w:rPr>
          <w:color w:val="000000" w:themeColor="text1"/>
          <w:spacing w:val="-4"/>
          <w:szCs w:val="28"/>
        </w:rPr>
        <w:softHyphen/>
      </w:r>
      <w:r w:rsidRPr="00523DF5">
        <w:rPr>
          <w:color w:val="000000" w:themeColor="text1"/>
          <w:spacing w:val="-4"/>
          <w:szCs w:val="28"/>
        </w:rPr>
        <w:softHyphen/>
        <w:t>ческих ос</w:t>
      </w:r>
      <w:r w:rsidRPr="00523DF5">
        <w:rPr>
          <w:color w:val="000000" w:themeColor="text1"/>
          <w:spacing w:val="-4"/>
          <w:szCs w:val="28"/>
        </w:rPr>
        <w:softHyphen/>
        <w:t>нов и техноло</w:t>
      </w:r>
      <w:r w:rsidRPr="00523DF5">
        <w:rPr>
          <w:color w:val="000000" w:themeColor="text1"/>
          <w:spacing w:val="-4"/>
          <w:szCs w:val="28"/>
        </w:rPr>
        <w:softHyphen/>
        <w:t>гии получе</w:t>
      </w:r>
      <w:r w:rsidRPr="00523DF5">
        <w:rPr>
          <w:color w:val="000000" w:themeColor="text1"/>
          <w:spacing w:val="-4"/>
          <w:szCs w:val="28"/>
        </w:rPr>
        <w:softHyphen/>
        <w:t>ния ферро</w:t>
      </w:r>
      <w:r w:rsidRPr="00523DF5">
        <w:rPr>
          <w:color w:val="000000" w:themeColor="text1"/>
          <w:spacing w:val="-4"/>
          <w:szCs w:val="28"/>
        </w:rPr>
        <w:softHyphen/>
        <w:t>сплавов из труд</w:t>
      </w:r>
      <w:r w:rsidRPr="00523DF5">
        <w:rPr>
          <w:color w:val="000000" w:themeColor="text1"/>
          <w:spacing w:val="-4"/>
          <w:szCs w:val="28"/>
        </w:rPr>
        <w:softHyphen/>
        <w:t>нообога</w:t>
      </w:r>
      <w:r w:rsidRPr="00523DF5">
        <w:rPr>
          <w:color w:val="000000" w:themeColor="text1"/>
          <w:spacing w:val="-4"/>
          <w:szCs w:val="28"/>
        </w:rPr>
        <w:softHyphen/>
        <w:t>тимых руд и техноген</w:t>
      </w:r>
      <w:r w:rsidRPr="00523DF5">
        <w:rPr>
          <w:color w:val="000000" w:themeColor="text1"/>
          <w:spacing w:val="-4"/>
          <w:szCs w:val="28"/>
        </w:rPr>
        <w:softHyphen/>
        <w:t>ного сырья с из</w:t>
      </w:r>
      <w:r w:rsidRPr="00523DF5">
        <w:rPr>
          <w:color w:val="000000" w:themeColor="text1"/>
          <w:spacing w:val="-4"/>
          <w:szCs w:val="28"/>
        </w:rPr>
        <w:softHyphen/>
        <w:t>вле</w:t>
      </w:r>
      <w:r w:rsidRPr="00523DF5">
        <w:rPr>
          <w:color w:val="000000" w:themeColor="text1"/>
          <w:spacing w:val="-4"/>
          <w:szCs w:val="28"/>
        </w:rPr>
        <w:softHyphen/>
        <w:t>че</w:t>
      </w:r>
      <w:r w:rsidRPr="00523DF5">
        <w:rPr>
          <w:color w:val="000000" w:themeColor="text1"/>
          <w:spacing w:val="-4"/>
          <w:szCs w:val="28"/>
        </w:rPr>
        <w:softHyphen/>
        <w:t>нием цветных металлов [</w:t>
      </w:r>
      <w:r w:rsidR="00DB649E" w:rsidRPr="00523DF5">
        <w:rPr>
          <w:color w:val="000000" w:themeColor="text1"/>
          <w:spacing w:val="-4"/>
          <w:szCs w:val="28"/>
        </w:rPr>
        <w:t>60</w:t>
      </w:r>
      <w:r w:rsidRPr="00523DF5">
        <w:rPr>
          <w:color w:val="000000" w:themeColor="text1"/>
          <w:spacing w:val="-4"/>
          <w:szCs w:val="28"/>
        </w:rPr>
        <w:t>].</w:t>
      </w:r>
    </w:p>
    <w:p w14:paraId="717450D2" w14:textId="07CEB8F5" w:rsidR="003331C6" w:rsidRPr="00523DF5" w:rsidRDefault="003331C6" w:rsidP="00C46368">
      <w:pPr>
        <w:spacing w:line="320" w:lineRule="exact"/>
        <w:ind w:firstLine="708"/>
        <w:jc w:val="both"/>
        <w:rPr>
          <w:color w:val="000000" w:themeColor="text1"/>
          <w:spacing w:val="-6"/>
          <w:szCs w:val="28"/>
        </w:rPr>
      </w:pPr>
      <w:r w:rsidRPr="00523DF5">
        <w:rPr>
          <w:color w:val="000000" w:themeColor="text1"/>
          <w:spacing w:val="-6"/>
          <w:szCs w:val="28"/>
        </w:rPr>
        <w:t xml:space="preserve">Решением проблем переработки окисленных цинковых руд в последние годы </w:t>
      </w:r>
      <w:r w:rsidRPr="00523DF5">
        <w:rPr>
          <w:color w:val="000000" w:themeColor="text1"/>
          <w:szCs w:val="28"/>
        </w:rPr>
        <w:t>занимались авторы работ [</w:t>
      </w:r>
      <w:r w:rsidR="00DB649E" w:rsidRPr="00523DF5">
        <w:rPr>
          <w:color w:val="000000" w:themeColor="text1"/>
          <w:szCs w:val="28"/>
          <w:lang w:val="kk-KZ"/>
        </w:rPr>
        <w:t>9, 10</w:t>
      </w:r>
      <w:r w:rsidRPr="00523DF5">
        <w:rPr>
          <w:color w:val="000000" w:themeColor="text1"/>
          <w:szCs w:val="28"/>
        </w:rPr>
        <w:t>], которые предложили способ комплексной переработки данного сырья.</w:t>
      </w:r>
    </w:p>
    <w:p w14:paraId="164D82E0" w14:textId="3832E37C" w:rsidR="003331C6" w:rsidRPr="00523DF5" w:rsidRDefault="003331C6" w:rsidP="00C46368">
      <w:pPr>
        <w:widowControl w:val="0"/>
        <w:spacing w:line="320" w:lineRule="exact"/>
        <w:ind w:firstLine="708"/>
        <w:jc w:val="both"/>
        <w:rPr>
          <w:color w:val="000000" w:themeColor="text1"/>
          <w:szCs w:val="28"/>
          <w:lang w:val="kk-KZ"/>
        </w:rPr>
      </w:pPr>
      <w:r w:rsidRPr="00523DF5">
        <w:rPr>
          <w:color w:val="000000" w:themeColor="text1"/>
          <w:szCs w:val="28"/>
        </w:rPr>
        <w:t xml:space="preserve">В </w:t>
      </w:r>
      <w:r w:rsidRPr="00523DF5">
        <w:rPr>
          <w:color w:val="000000" w:themeColor="text1"/>
          <w:szCs w:val="28"/>
          <w:lang w:val="kk-KZ"/>
        </w:rPr>
        <w:t xml:space="preserve">работе </w:t>
      </w:r>
      <w:r w:rsidRPr="00523DF5">
        <w:rPr>
          <w:color w:val="000000" w:themeColor="text1"/>
          <w:szCs w:val="28"/>
        </w:rPr>
        <w:t>[</w:t>
      </w:r>
      <w:r w:rsidR="00DB649E" w:rsidRPr="00523DF5">
        <w:rPr>
          <w:color w:val="000000" w:themeColor="text1"/>
          <w:szCs w:val="28"/>
          <w:lang w:val="kk-KZ"/>
        </w:rPr>
        <w:t>9</w:t>
      </w:r>
      <w:r w:rsidRPr="00523DF5">
        <w:rPr>
          <w:color w:val="000000" w:themeColor="text1"/>
          <w:szCs w:val="28"/>
        </w:rPr>
        <w:t xml:space="preserve">] </w:t>
      </w:r>
      <w:r w:rsidRPr="00523DF5">
        <w:rPr>
          <w:color w:val="000000" w:themeColor="text1"/>
          <w:szCs w:val="28"/>
          <w:lang w:val="kk-KZ"/>
        </w:rPr>
        <w:t>п</w:t>
      </w:r>
      <w:r w:rsidRPr="00523DF5">
        <w:rPr>
          <w:color w:val="000000" w:themeColor="text1"/>
          <w:szCs w:val="28"/>
        </w:rPr>
        <w:t>редл</w:t>
      </w:r>
      <w:r w:rsidRPr="00523DF5">
        <w:rPr>
          <w:color w:val="000000" w:themeColor="text1"/>
          <w:szCs w:val="28"/>
          <w:lang w:val="kk-KZ"/>
        </w:rPr>
        <w:t>ожен</w:t>
      </w:r>
      <w:r w:rsidRPr="00523DF5">
        <w:rPr>
          <w:color w:val="000000" w:themeColor="text1"/>
          <w:szCs w:val="28"/>
        </w:rPr>
        <w:t xml:space="preserve"> способ</w:t>
      </w:r>
      <w:r w:rsidRPr="00523DF5">
        <w:rPr>
          <w:color w:val="000000" w:themeColor="text1"/>
          <w:szCs w:val="28"/>
          <w:lang w:val="kk-KZ"/>
        </w:rPr>
        <w:t>,</w:t>
      </w:r>
      <w:r w:rsidRPr="00523DF5">
        <w:rPr>
          <w:color w:val="000000" w:themeColor="text1"/>
          <w:szCs w:val="28"/>
        </w:rPr>
        <w:t xml:space="preserve"> позволя</w:t>
      </w:r>
      <w:r w:rsidRPr="00523DF5">
        <w:rPr>
          <w:color w:val="000000" w:themeColor="text1"/>
          <w:szCs w:val="28"/>
          <w:lang w:val="kk-KZ"/>
        </w:rPr>
        <w:t>ющий</w:t>
      </w:r>
      <w:r w:rsidRPr="00523DF5">
        <w:rPr>
          <w:color w:val="000000" w:themeColor="text1"/>
          <w:szCs w:val="28"/>
        </w:rPr>
        <w:t xml:space="preserve"> увеличить совокупное </w:t>
      </w:r>
      <w:r w:rsidRPr="00523DF5">
        <w:rPr>
          <w:color w:val="000000" w:themeColor="text1"/>
          <w:spacing w:val="-3"/>
          <w:szCs w:val="28"/>
        </w:rPr>
        <w:t xml:space="preserve">использование окисленной руды Шаймерденского месторождения с 35,6 до 89,6 % </w:t>
      </w:r>
      <w:r w:rsidRPr="00523DF5">
        <w:rPr>
          <w:color w:val="000000" w:themeColor="text1"/>
          <w:szCs w:val="28"/>
        </w:rPr>
        <w:t>за</w:t>
      </w:r>
      <w:r w:rsidRPr="00523DF5">
        <w:rPr>
          <w:color w:val="000000" w:themeColor="text1"/>
          <w:szCs w:val="28"/>
          <w:lang w:val="kk-KZ"/>
        </w:rPr>
        <w:t xml:space="preserve"> счет </w:t>
      </w:r>
      <w:r w:rsidRPr="00523DF5">
        <w:rPr>
          <w:color w:val="000000" w:themeColor="text1"/>
          <w:szCs w:val="28"/>
        </w:rPr>
        <w:t xml:space="preserve">комплексной переработки, заключающейся в одновременном получении из руды ферросплава, карбида кальция и возгонов цинка в термической рудно-дуговой электропечи, </w:t>
      </w:r>
      <w:r w:rsidRPr="00523DF5">
        <w:rPr>
          <w:color w:val="000000" w:themeColor="text1"/>
          <w:szCs w:val="28"/>
          <w:lang w:val="kk-KZ"/>
        </w:rPr>
        <w:t xml:space="preserve">с содержанием цинка до </w:t>
      </w:r>
      <w:r w:rsidRPr="00523DF5">
        <w:rPr>
          <w:color w:val="000000" w:themeColor="text1"/>
          <w:szCs w:val="28"/>
        </w:rPr>
        <w:t xml:space="preserve">66-67 % </w:t>
      </w:r>
      <w:r w:rsidRPr="00523DF5">
        <w:rPr>
          <w:color w:val="000000" w:themeColor="text1"/>
          <w:szCs w:val="28"/>
          <w:lang w:val="kk-KZ"/>
        </w:rPr>
        <w:t xml:space="preserve">в </w:t>
      </w:r>
      <w:r w:rsidRPr="00523DF5">
        <w:rPr>
          <w:color w:val="000000" w:themeColor="text1"/>
          <w:szCs w:val="28"/>
        </w:rPr>
        <w:t xml:space="preserve">цинковых возгонах. </w:t>
      </w:r>
    </w:p>
    <w:p w14:paraId="7B57BD5D" w14:textId="77777777" w:rsidR="009E06DC" w:rsidRPr="00523DF5" w:rsidRDefault="003331C6" w:rsidP="00C46368">
      <w:pPr>
        <w:widowControl w:val="0"/>
        <w:spacing w:line="320" w:lineRule="exact"/>
        <w:ind w:firstLine="708"/>
        <w:jc w:val="both"/>
        <w:rPr>
          <w:color w:val="000000" w:themeColor="text1"/>
          <w:szCs w:val="28"/>
          <w:lang w:val="kk-KZ"/>
        </w:rPr>
      </w:pPr>
      <w:r w:rsidRPr="00523DF5">
        <w:rPr>
          <w:color w:val="000000" w:themeColor="text1"/>
          <w:spacing w:val="-2"/>
          <w:szCs w:val="28"/>
          <w:lang w:val="kk-KZ"/>
        </w:rPr>
        <w:t xml:space="preserve">Авторами работы </w:t>
      </w:r>
      <w:r w:rsidRPr="00523DF5">
        <w:rPr>
          <w:color w:val="000000" w:themeColor="text1"/>
          <w:spacing w:val="-2"/>
          <w:szCs w:val="28"/>
        </w:rPr>
        <w:t>[</w:t>
      </w:r>
      <w:r w:rsidR="00DB649E" w:rsidRPr="00523DF5">
        <w:rPr>
          <w:color w:val="000000" w:themeColor="text1"/>
          <w:spacing w:val="-2"/>
          <w:szCs w:val="28"/>
        </w:rPr>
        <w:t>10</w:t>
      </w:r>
      <w:r w:rsidRPr="00523DF5">
        <w:rPr>
          <w:color w:val="000000" w:themeColor="text1"/>
          <w:spacing w:val="-2"/>
          <w:szCs w:val="28"/>
        </w:rPr>
        <w:t xml:space="preserve">] </w:t>
      </w:r>
      <w:r w:rsidRPr="00523DF5">
        <w:rPr>
          <w:color w:val="000000" w:themeColor="text1"/>
          <w:spacing w:val="-2"/>
          <w:szCs w:val="28"/>
          <w:lang w:val="kk-KZ"/>
        </w:rPr>
        <w:t>рассмотрен способ комплексной электротермической</w:t>
      </w:r>
      <w:r w:rsidRPr="00523DF5">
        <w:rPr>
          <w:color w:val="000000" w:themeColor="text1"/>
          <w:szCs w:val="28"/>
          <w:lang w:val="kk-KZ"/>
        </w:rPr>
        <w:t xml:space="preserve"> переработки бедных окисленных руд Ачисайского месторождения</w:t>
      </w:r>
      <w:r w:rsidRPr="00523DF5">
        <w:rPr>
          <w:color w:val="000000" w:themeColor="text1"/>
          <w:szCs w:val="28"/>
        </w:rPr>
        <w:t xml:space="preserve">, при котором </w:t>
      </w:r>
      <w:r w:rsidRPr="00523DF5">
        <w:rPr>
          <w:color w:val="000000" w:themeColor="text1"/>
          <w:szCs w:val="28"/>
          <w:lang w:val="kk-KZ"/>
        </w:rPr>
        <w:t>происходит извлечение не только Zn (степень извлечения цинка при возгонке при электроплавке составляет 97-99 %), Pb Cd, но и Fe, Si, Ca, что значительно повышает степень использования сырья.</w:t>
      </w:r>
    </w:p>
    <w:p w14:paraId="13DAB802" w14:textId="7682A47F" w:rsidR="003331C6" w:rsidRPr="00523DF5" w:rsidRDefault="003331C6" w:rsidP="00C46368">
      <w:pPr>
        <w:widowControl w:val="0"/>
        <w:spacing w:line="320" w:lineRule="exact"/>
        <w:ind w:firstLine="708"/>
        <w:jc w:val="both"/>
        <w:rPr>
          <w:rStyle w:val="ab"/>
          <w:b w:val="0"/>
          <w:color w:val="000000" w:themeColor="text1"/>
        </w:rPr>
      </w:pPr>
      <w:r w:rsidRPr="00523DF5">
        <w:rPr>
          <w:color w:val="000000" w:themeColor="text1"/>
          <w:szCs w:val="28"/>
          <w:lang w:val="kk-KZ"/>
        </w:rPr>
        <w:lastRenderedPageBreak/>
        <w:t xml:space="preserve"> </w:t>
      </w:r>
      <w:r w:rsidRPr="00523DF5">
        <w:rPr>
          <w:rStyle w:val="ab"/>
          <w:b w:val="0"/>
          <w:color w:val="000000" w:themeColor="text1"/>
          <w:spacing w:val="-4"/>
        </w:rPr>
        <w:t>Несмотря на предложенные усовершенствования пирометаллур</w:t>
      </w:r>
      <w:r w:rsidRPr="00523DF5">
        <w:rPr>
          <w:rStyle w:val="ab"/>
          <w:b w:val="0"/>
          <w:color w:val="000000" w:themeColor="text1"/>
          <w:spacing w:val="-4"/>
        </w:rPr>
        <w:softHyphen/>
        <w:t>гии цинка, в последние десятилетия производство цинка пирометаллургичес</w:t>
      </w:r>
      <w:r w:rsidRPr="00523DF5">
        <w:rPr>
          <w:rStyle w:val="ab"/>
          <w:b w:val="0"/>
          <w:color w:val="000000" w:themeColor="text1"/>
          <w:spacing w:val="-4"/>
        </w:rPr>
        <w:softHyphen/>
        <w:t>ким способом неук</w:t>
      </w:r>
      <w:r w:rsidRPr="00523DF5">
        <w:rPr>
          <w:rStyle w:val="ab"/>
          <w:b w:val="0"/>
          <w:color w:val="000000" w:themeColor="text1"/>
          <w:spacing w:val="-4"/>
        </w:rPr>
        <w:softHyphen/>
        <w:t>лонно снижается. По состоянию на 2022 год мировое произ</w:t>
      </w:r>
      <w:r w:rsidRPr="00523DF5">
        <w:rPr>
          <w:rStyle w:val="ab"/>
          <w:b w:val="0"/>
          <w:color w:val="000000" w:themeColor="text1"/>
          <w:spacing w:val="-4"/>
        </w:rPr>
        <w:softHyphen/>
        <w:t>водство цинка пи</w:t>
      </w:r>
      <w:r w:rsidRPr="00523DF5">
        <w:rPr>
          <w:rStyle w:val="ab"/>
          <w:b w:val="0"/>
          <w:color w:val="000000" w:themeColor="text1"/>
          <w:spacing w:val="-4"/>
        </w:rPr>
        <w:softHyphen/>
        <w:t>ро</w:t>
      </w:r>
      <w:r w:rsidRPr="00523DF5">
        <w:rPr>
          <w:rStyle w:val="ab"/>
          <w:b w:val="0"/>
          <w:color w:val="000000" w:themeColor="text1"/>
          <w:spacing w:val="-4"/>
        </w:rPr>
        <w:softHyphen/>
        <w:t>металлургическим способом составило всего 15 %. Основ</w:t>
      </w:r>
      <w:r w:rsidRPr="00523DF5">
        <w:rPr>
          <w:rStyle w:val="ab"/>
          <w:b w:val="0"/>
          <w:color w:val="000000" w:themeColor="text1"/>
          <w:spacing w:val="-4"/>
        </w:rPr>
        <w:softHyphen/>
        <w:t xml:space="preserve">ное количество </w:t>
      </w:r>
      <w:r w:rsidRPr="00523DF5">
        <w:rPr>
          <w:rStyle w:val="ab"/>
          <w:b w:val="0"/>
          <w:color w:val="000000" w:themeColor="text1"/>
        </w:rPr>
        <w:t>цинка (85 %) в настоящее время производится гидроме</w:t>
      </w:r>
      <w:r w:rsidRPr="00523DF5">
        <w:rPr>
          <w:rStyle w:val="ab"/>
          <w:b w:val="0"/>
          <w:color w:val="000000" w:themeColor="text1"/>
        </w:rPr>
        <w:softHyphen/>
        <w:t>тал</w:t>
      </w:r>
      <w:r w:rsidRPr="00523DF5">
        <w:rPr>
          <w:rStyle w:val="ab"/>
          <w:b w:val="0"/>
          <w:color w:val="000000" w:themeColor="text1"/>
        </w:rPr>
        <w:softHyphen/>
        <w:t>лур</w:t>
      </w:r>
      <w:r w:rsidRPr="00523DF5">
        <w:rPr>
          <w:rStyle w:val="ab"/>
          <w:b w:val="0"/>
          <w:color w:val="000000" w:themeColor="text1"/>
        </w:rPr>
        <w:softHyphen/>
        <w:t>гическим способом [</w:t>
      </w:r>
      <w:r w:rsidR="00DA4F32" w:rsidRPr="00523DF5">
        <w:rPr>
          <w:rStyle w:val="ab"/>
          <w:b w:val="0"/>
          <w:color w:val="000000" w:themeColor="text1"/>
          <w:lang w:val="kk-KZ"/>
        </w:rPr>
        <w:t>61</w:t>
      </w:r>
      <w:r w:rsidRPr="00523DF5">
        <w:rPr>
          <w:rStyle w:val="ab"/>
          <w:b w:val="0"/>
          <w:color w:val="000000" w:themeColor="text1"/>
        </w:rPr>
        <w:t>].</w:t>
      </w:r>
    </w:p>
    <w:p w14:paraId="48D1D6DA" w14:textId="37527A93" w:rsidR="003331C6" w:rsidRPr="00523DF5" w:rsidRDefault="003331C6" w:rsidP="00C46368">
      <w:pPr>
        <w:widowControl w:val="0"/>
        <w:spacing w:line="320" w:lineRule="exact"/>
        <w:ind w:firstLine="708"/>
        <w:jc w:val="both"/>
        <w:rPr>
          <w:color w:val="000000" w:themeColor="text1"/>
          <w:szCs w:val="28"/>
        </w:rPr>
      </w:pPr>
      <w:r w:rsidRPr="00523DF5">
        <w:rPr>
          <w:rStyle w:val="ab"/>
          <w:rFonts w:eastAsia="TimesNewRomanPSMT"/>
          <w:b w:val="0"/>
          <w:bCs w:val="0"/>
          <w:color w:val="000000" w:themeColor="text1"/>
          <w:szCs w:val="28"/>
          <w:lang w:val="kk-KZ" w:eastAsia="en-US"/>
        </w:rPr>
        <w:t>Поэтому гидрометаллургический способ переработки цинксодержащих руд</w:t>
      </w:r>
      <w:r w:rsidRPr="00523DF5">
        <w:rPr>
          <w:rStyle w:val="ab"/>
          <w:rFonts w:eastAsia="TimesNewRomanPSMT"/>
          <w:b w:val="0"/>
          <w:bCs w:val="0"/>
          <w:color w:val="000000" w:themeColor="text1"/>
          <w:szCs w:val="28"/>
          <w:lang w:val="kk-KZ" w:eastAsia="en-US"/>
        </w:rPr>
        <w:softHyphen/>
        <w:t>ных концентратов является в настоящее время основным. Широкое распрост</w:t>
      </w:r>
      <w:r w:rsidRPr="00523DF5">
        <w:rPr>
          <w:rStyle w:val="ab"/>
          <w:rFonts w:eastAsia="TimesNewRomanPSMT"/>
          <w:b w:val="0"/>
          <w:bCs w:val="0"/>
          <w:color w:val="000000" w:themeColor="text1"/>
          <w:szCs w:val="28"/>
          <w:lang w:val="kk-KZ" w:eastAsia="en-US"/>
        </w:rPr>
        <w:softHyphen/>
        <w:t>ране</w:t>
      </w:r>
      <w:r w:rsidRPr="00523DF5">
        <w:rPr>
          <w:rStyle w:val="ab"/>
          <w:rFonts w:eastAsia="TimesNewRomanPSMT"/>
          <w:b w:val="0"/>
          <w:bCs w:val="0"/>
          <w:color w:val="000000" w:themeColor="text1"/>
          <w:szCs w:val="28"/>
          <w:lang w:val="kk-KZ" w:eastAsia="en-US"/>
        </w:rPr>
        <w:softHyphen/>
        <w:t xml:space="preserve">ние гидрометаллургии при производстве цинка обусловлено её </w:t>
      </w:r>
      <w:r w:rsidRPr="00523DF5">
        <w:rPr>
          <w:rStyle w:val="ab"/>
          <w:rFonts w:eastAsia="TimesNewRomanPSMT"/>
          <w:b w:val="0"/>
          <w:bCs w:val="0"/>
          <w:color w:val="000000" w:themeColor="text1"/>
          <w:spacing w:val="-3"/>
          <w:szCs w:val="28"/>
          <w:lang w:val="kk-KZ" w:eastAsia="en-US"/>
        </w:rPr>
        <w:t>значитель</w:t>
      </w:r>
      <w:r w:rsidRPr="00523DF5">
        <w:rPr>
          <w:rStyle w:val="ab"/>
          <w:rFonts w:eastAsia="TimesNewRomanPSMT"/>
          <w:b w:val="0"/>
          <w:bCs w:val="0"/>
          <w:color w:val="000000" w:themeColor="text1"/>
          <w:spacing w:val="-3"/>
          <w:szCs w:val="28"/>
          <w:lang w:val="kk-KZ" w:eastAsia="en-US"/>
        </w:rPr>
        <w:softHyphen/>
        <w:t>ны</w:t>
      </w:r>
      <w:r w:rsidRPr="00523DF5">
        <w:rPr>
          <w:rStyle w:val="ab"/>
          <w:rFonts w:eastAsia="TimesNewRomanPSMT"/>
          <w:b w:val="0"/>
          <w:bCs w:val="0"/>
          <w:color w:val="000000" w:themeColor="text1"/>
          <w:spacing w:val="-3"/>
          <w:szCs w:val="28"/>
          <w:lang w:val="kk-KZ" w:eastAsia="en-US"/>
        </w:rPr>
        <w:softHyphen/>
        <w:t xml:space="preserve">ми преимуществами по сравнению с дистилляцией цинка. К ним относятся </w:t>
      </w:r>
      <w:r w:rsidRPr="00523DF5">
        <w:rPr>
          <w:color w:val="000000" w:themeColor="text1"/>
          <w:spacing w:val="-3"/>
          <w:szCs w:val="28"/>
        </w:rPr>
        <w:t>[</w:t>
      </w:r>
      <w:r w:rsidR="00DA4F32" w:rsidRPr="00523DF5">
        <w:rPr>
          <w:color w:val="000000" w:themeColor="text1"/>
          <w:spacing w:val="-3"/>
          <w:szCs w:val="28"/>
          <w:lang w:val="kk-KZ"/>
        </w:rPr>
        <w:t>52</w:t>
      </w:r>
      <w:r w:rsidRPr="00523DF5">
        <w:rPr>
          <w:color w:val="000000" w:themeColor="text1"/>
          <w:spacing w:val="-3"/>
          <w:szCs w:val="28"/>
        </w:rPr>
        <w:t>]</w:t>
      </w:r>
      <w:r w:rsidRPr="00523DF5">
        <w:rPr>
          <w:rStyle w:val="ab"/>
          <w:rFonts w:eastAsia="TimesNewRomanPSMT"/>
          <w:b w:val="0"/>
          <w:bCs w:val="0"/>
          <w:color w:val="000000" w:themeColor="text1"/>
          <w:spacing w:val="-3"/>
          <w:szCs w:val="28"/>
          <w:lang w:val="kk-KZ" w:eastAsia="en-US"/>
        </w:rPr>
        <w:t>:</w:t>
      </w:r>
      <w:r w:rsidR="00494AF6" w:rsidRPr="00523DF5">
        <w:rPr>
          <w:rStyle w:val="ab"/>
          <w:rFonts w:eastAsia="TimesNewRomanPSMT"/>
          <w:b w:val="0"/>
          <w:bCs w:val="0"/>
          <w:color w:val="000000" w:themeColor="text1"/>
          <w:szCs w:val="28"/>
          <w:lang w:val="kk-KZ" w:eastAsia="en-US"/>
        </w:rPr>
        <w:t xml:space="preserve"> </w:t>
      </w:r>
      <w:r w:rsidRPr="00523DF5">
        <w:rPr>
          <w:rStyle w:val="ab"/>
          <w:rFonts w:eastAsia="TimesNewRomanPSMT"/>
          <w:b w:val="0"/>
          <w:bCs w:val="0"/>
          <w:color w:val="000000" w:themeColor="text1"/>
          <w:szCs w:val="28"/>
          <w:lang w:val="kk-KZ" w:eastAsia="en-US"/>
        </w:rPr>
        <w:t>1) бо</w:t>
      </w:r>
      <w:r w:rsidRPr="00523DF5">
        <w:rPr>
          <w:rStyle w:val="ab"/>
          <w:rFonts w:eastAsia="TimesNewRomanPSMT"/>
          <w:b w:val="0"/>
          <w:bCs w:val="0"/>
          <w:color w:val="000000" w:themeColor="text1"/>
          <w:szCs w:val="28"/>
          <w:lang w:val="kk-KZ" w:eastAsia="en-US"/>
        </w:rPr>
        <w:softHyphen/>
        <w:t>лее высокое извлечение цинка и сопутствующих элементов; 2</w:t>
      </w:r>
      <w:r w:rsidRPr="00523DF5">
        <w:rPr>
          <w:rStyle w:val="ab"/>
          <w:rFonts w:eastAsia="TimesNewRomanPSMT"/>
          <w:b w:val="0"/>
          <w:bCs w:val="0"/>
          <w:color w:val="000000" w:themeColor="text1"/>
          <w:szCs w:val="28"/>
          <w:lang w:eastAsia="en-US"/>
        </w:rPr>
        <w:t xml:space="preserve">) </w:t>
      </w:r>
      <w:r w:rsidRPr="00523DF5">
        <w:rPr>
          <w:rFonts w:ascii="yandex-sans" w:hAnsi="yandex-sans"/>
          <w:color w:val="000000" w:themeColor="text1"/>
          <w:szCs w:val="28"/>
        </w:rPr>
        <w:t>сущес</w:t>
      </w:r>
      <w:r w:rsidRPr="00523DF5">
        <w:rPr>
          <w:color w:val="000000" w:themeColor="text1"/>
          <w:szCs w:val="28"/>
        </w:rPr>
        <w:t>т</w:t>
      </w:r>
      <w:r w:rsidR="00494AF6" w:rsidRPr="00523DF5">
        <w:rPr>
          <w:color w:val="000000" w:themeColor="text1"/>
          <w:szCs w:val="28"/>
        </w:rPr>
        <w:t>-</w:t>
      </w:r>
      <w:r w:rsidRPr="00523DF5">
        <w:rPr>
          <w:rFonts w:ascii="yandex-sans" w:hAnsi="yandex-sans"/>
          <w:color w:val="000000" w:themeColor="text1"/>
          <w:spacing w:val="4"/>
          <w:szCs w:val="28"/>
        </w:rPr>
        <w:t>венно</w:t>
      </w:r>
      <w:r w:rsidRPr="00523DF5">
        <w:rPr>
          <w:color w:val="000000" w:themeColor="text1"/>
          <w:spacing w:val="4"/>
          <w:szCs w:val="28"/>
        </w:rPr>
        <w:t>е</w:t>
      </w:r>
      <w:r w:rsidRPr="00523DF5">
        <w:rPr>
          <w:rFonts w:ascii="yandex-sans" w:hAnsi="yandex-sans"/>
          <w:color w:val="000000" w:themeColor="text1"/>
          <w:spacing w:val="4"/>
          <w:szCs w:val="28"/>
        </w:rPr>
        <w:t xml:space="preserve"> сниже</w:t>
      </w:r>
      <w:r w:rsidRPr="00523DF5">
        <w:rPr>
          <w:rFonts w:ascii="yandex-sans" w:hAnsi="yandex-sans"/>
          <w:color w:val="000000" w:themeColor="text1"/>
          <w:spacing w:val="4"/>
          <w:szCs w:val="28"/>
        </w:rPr>
        <w:softHyphen/>
        <w:t>ние выделения диоксида серы, возможность переработки более бед</w:t>
      </w:r>
      <w:r w:rsidRPr="00523DF5">
        <w:rPr>
          <w:color w:val="000000" w:themeColor="text1"/>
          <w:spacing w:val="4"/>
          <w:szCs w:val="28"/>
        </w:rPr>
        <w:softHyphen/>
      </w:r>
      <w:r w:rsidRPr="00523DF5">
        <w:rPr>
          <w:rFonts w:ascii="yandex-sans" w:hAnsi="yandex-sans"/>
          <w:color w:val="000000" w:themeColor="text1"/>
          <w:spacing w:val="4"/>
          <w:szCs w:val="28"/>
        </w:rPr>
        <w:t>ных материа</w:t>
      </w:r>
      <w:r w:rsidRPr="00523DF5">
        <w:rPr>
          <w:rFonts w:ascii="yandex-sans" w:hAnsi="yandex-sans"/>
          <w:color w:val="000000" w:themeColor="text1"/>
          <w:spacing w:val="4"/>
          <w:szCs w:val="28"/>
        </w:rPr>
        <w:softHyphen/>
        <w:t>лов; 3</w:t>
      </w:r>
      <w:r w:rsidRPr="00523DF5">
        <w:rPr>
          <w:rStyle w:val="ab"/>
          <w:rFonts w:eastAsia="TimesNewRomanPSMT"/>
          <w:b w:val="0"/>
          <w:bCs w:val="0"/>
          <w:color w:val="000000" w:themeColor="text1"/>
          <w:spacing w:val="4"/>
          <w:szCs w:val="28"/>
          <w:lang w:val="kk-KZ" w:eastAsia="en-US"/>
        </w:rPr>
        <w:t xml:space="preserve">) более высокая комплексность использования сырья; </w:t>
      </w:r>
      <w:r w:rsidR="00494AF6" w:rsidRPr="00523DF5">
        <w:rPr>
          <w:rStyle w:val="ab"/>
          <w:rFonts w:eastAsia="TimesNewRomanPSMT"/>
          <w:b w:val="0"/>
          <w:bCs w:val="0"/>
          <w:color w:val="000000" w:themeColor="text1"/>
          <w:spacing w:val="4"/>
          <w:szCs w:val="28"/>
          <w:lang w:eastAsia="en-US"/>
        </w:rPr>
        <w:t xml:space="preserve">   </w:t>
      </w:r>
      <w:r w:rsidRPr="00523DF5">
        <w:rPr>
          <w:rStyle w:val="ab"/>
          <w:rFonts w:eastAsia="TimesNewRomanPSMT"/>
          <w:b w:val="0"/>
          <w:bCs w:val="0"/>
          <w:color w:val="000000" w:themeColor="text1"/>
          <w:szCs w:val="28"/>
          <w:lang w:val="kk-KZ" w:eastAsia="en-US"/>
        </w:rPr>
        <w:t>4) вы</w:t>
      </w:r>
      <w:r w:rsidRPr="00523DF5">
        <w:rPr>
          <w:rStyle w:val="ab"/>
          <w:rFonts w:eastAsia="TimesNewRomanPSMT"/>
          <w:b w:val="0"/>
          <w:bCs w:val="0"/>
          <w:color w:val="000000" w:themeColor="text1"/>
          <w:szCs w:val="28"/>
          <w:lang w:val="kk-KZ" w:eastAsia="en-US"/>
        </w:rPr>
        <w:softHyphen/>
        <w:t>сокое качество цинка; 5) высокая механизация трудоёмких процессов</w:t>
      </w:r>
      <w:r w:rsidRPr="00523DF5">
        <w:rPr>
          <w:color w:val="000000" w:themeColor="text1"/>
          <w:szCs w:val="28"/>
        </w:rPr>
        <w:t>.</w:t>
      </w:r>
    </w:p>
    <w:p w14:paraId="352C56E4" w14:textId="77777777" w:rsidR="003331C6" w:rsidRPr="00523DF5" w:rsidRDefault="003331C6" w:rsidP="003331C6">
      <w:pPr>
        <w:widowControl w:val="0"/>
        <w:jc w:val="both"/>
        <w:rPr>
          <w:color w:val="000000" w:themeColor="text1"/>
          <w:spacing w:val="-4"/>
          <w:szCs w:val="28"/>
        </w:rPr>
      </w:pPr>
    </w:p>
    <w:p w14:paraId="010E3FAD" w14:textId="1E2E550A" w:rsidR="003331C6" w:rsidRPr="00523DF5" w:rsidRDefault="003331C6" w:rsidP="003331C6">
      <w:pPr>
        <w:keepLines/>
        <w:widowControl w:val="0"/>
        <w:ind w:firstLine="708"/>
        <w:jc w:val="both"/>
        <w:rPr>
          <w:i/>
          <w:color w:val="000000" w:themeColor="text1"/>
          <w:spacing w:val="-10"/>
          <w:szCs w:val="28"/>
          <w:lang w:val="kk-KZ"/>
        </w:rPr>
      </w:pPr>
      <w:r w:rsidRPr="00523DF5">
        <w:rPr>
          <w:b/>
          <w:color w:val="000000" w:themeColor="text1"/>
          <w:spacing w:val="-6"/>
          <w:szCs w:val="28"/>
          <w:lang w:val="kk-KZ"/>
        </w:rPr>
        <w:t>1.3</w:t>
      </w:r>
      <w:r w:rsidRPr="00523DF5">
        <w:rPr>
          <w:b/>
          <w:bCs/>
          <w:color w:val="000000" w:themeColor="text1"/>
          <w:spacing w:val="-6"/>
          <w:szCs w:val="28"/>
          <w:lang w:val="kk-KZ"/>
        </w:rPr>
        <w:t xml:space="preserve"> Технология гидрометаллургической переработки сульфидного цинксодержащего</w:t>
      </w:r>
      <w:r w:rsidRPr="00523DF5">
        <w:rPr>
          <w:b/>
          <w:bCs/>
          <w:color w:val="000000" w:themeColor="text1"/>
          <w:szCs w:val="28"/>
          <w:lang w:val="kk-KZ"/>
        </w:rPr>
        <w:t xml:space="preserve"> минерального сырья</w:t>
      </w:r>
    </w:p>
    <w:p w14:paraId="1AAD70F8" w14:textId="77777777" w:rsidR="003331C6" w:rsidRPr="00523DF5" w:rsidRDefault="003331C6" w:rsidP="003331C6">
      <w:pPr>
        <w:keepLines/>
        <w:widowControl w:val="0"/>
        <w:spacing w:line="200" w:lineRule="exact"/>
        <w:jc w:val="both"/>
        <w:rPr>
          <w:color w:val="000000" w:themeColor="text1"/>
          <w:spacing w:val="-4"/>
          <w:szCs w:val="28"/>
          <w:lang w:val="kk-KZ"/>
        </w:rPr>
      </w:pPr>
    </w:p>
    <w:p w14:paraId="0AD39884" w14:textId="77777777" w:rsidR="003331C6" w:rsidRPr="00523DF5" w:rsidRDefault="003331C6" w:rsidP="00494AF6">
      <w:pPr>
        <w:widowControl w:val="0"/>
        <w:ind w:firstLine="709"/>
        <w:jc w:val="both"/>
        <w:rPr>
          <w:color w:val="000000" w:themeColor="text1"/>
          <w:spacing w:val="-4"/>
          <w:szCs w:val="28"/>
          <w:lang w:val="kk-KZ"/>
        </w:rPr>
      </w:pPr>
      <w:r w:rsidRPr="00523DF5">
        <w:rPr>
          <w:color w:val="000000" w:themeColor="text1"/>
          <w:spacing w:val="-8"/>
          <w:szCs w:val="28"/>
          <w:lang w:val="kk-KZ"/>
        </w:rPr>
        <w:t>1.3.1 Окислительный обжиг цинковых концентратов с получением цинковых</w:t>
      </w:r>
      <w:r w:rsidRPr="00523DF5">
        <w:rPr>
          <w:color w:val="000000" w:themeColor="text1"/>
          <w:spacing w:val="-4"/>
          <w:szCs w:val="28"/>
          <w:lang w:val="kk-KZ"/>
        </w:rPr>
        <w:t xml:space="preserve"> огарков</w:t>
      </w:r>
    </w:p>
    <w:p w14:paraId="728EA454" w14:textId="5A2CDBCA" w:rsidR="003331C6" w:rsidRPr="00523DF5" w:rsidRDefault="003331C6" w:rsidP="00494AF6">
      <w:pPr>
        <w:widowControl w:val="0"/>
        <w:ind w:firstLine="709"/>
        <w:jc w:val="both"/>
        <w:rPr>
          <w:color w:val="000000" w:themeColor="text1"/>
          <w:szCs w:val="28"/>
        </w:rPr>
      </w:pPr>
      <w:r w:rsidRPr="00523DF5">
        <w:rPr>
          <w:color w:val="000000" w:themeColor="text1"/>
          <w:szCs w:val="28"/>
          <w:shd w:val="clear" w:color="auto" w:fill="FFFFFF"/>
        </w:rPr>
        <w:t>Первой металлургической операцией в производстве цинка, как в пироме</w:t>
      </w:r>
      <w:r w:rsidRPr="00523DF5">
        <w:rPr>
          <w:color w:val="000000" w:themeColor="text1"/>
          <w:szCs w:val="28"/>
          <w:shd w:val="clear" w:color="auto" w:fill="FFFFFF"/>
        </w:rPr>
        <w:softHyphen/>
        <w:t>тал</w:t>
      </w:r>
      <w:r w:rsidRPr="00523DF5">
        <w:rPr>
          <w:color w:val="000000" w:themeColor="text1"/>
          <w:szCs w:val="28"/>
          <w:shd w:val="clear" w:color="auto" w:fill="FFFFFF"/>
        </w:rPr>
        <w:softHyphen/>
        <w:t>лургическом, так и гидрометаллургическом методах является обжиг цинко</w:t>
      </w:r>
      <w:r w:rsidRPr="00523DF5">
        <w:rPr>
          <w:color w:val="000000" w:themeColor="text1"/>
          <w:szCs w:val="28"/>
          <w:shd w:val="clear" w:color="auto" w:fill="FFFFFF"/>
        </w:rPr>
        <w:softHyphen/>
        <w:t>вых концентратов с целью перевода сульфидных соеди</w:t>
      </w:r>
      <w:r w:rsidRPr="00523DF5">
        <w:rPr>
          <w:color w:val="000000" w:themeColor="text1"/>
          <w:szCs w:val="28"/>
          <w:shd w:val="clear" w:color="auto" w:fill="FFFFFF"/>
        </w:rPr>
        <w:softHyphen/>
        <w:t>нений цинка в окислен</w:t>
      </w:r>
      <w:r w:rsidRPr="00523DF5">
        <w:rPr>
          <w:color w:val="000000" w:themeColor="text1"/>
          <w:szCs w:val="28"/>
          <w:shd w:val="clear" w:color="auto" w:fill="FFFFFF"/>
        </w:rPr>
        <w:softHyphen/>
        <w:t>ные. Окислительный обжиг проводится в печах кипящего слоя [</w:t>
      </w:r>
      <w:r w:rsidR="00DA4F32" w:rsidRPr="00523DF5">
        <w:rPr>
          <w:color w:val="000000" w:themeColor="text1"/>
          <w:szCs w:val="28"/>
          <w:shd w:val="clear" w:color="auto" w:fill="FFFFFF"/>
          <w:lang w:val="kk-KZ"/>
        </w:rPr>
        <w:t>62</w:t>
      </w:r>
      <w:r w:rsidR="00DA4F32" w:rsidRPr="00523DF5">
        <w:rPr>
          <w:color w:val="000000" w:themeColor="text1"/>
          <w:szCs w:val="28"/>
          <w:shd w:val="clear" w:color="auto" w:fill="FFFFFF"/>
        </w:rPr>
        <w:t>-64</w:t>
      </w:r>
      <w:r w:rsidRPr="00523DF5">
        <w:rPr>
          <w:color w:val="000000" w:themeColor="text1"/>
          <w:szCs w:val="28"/>
          <w:shd w:val="clear" w:color="auto" w:fill="FFFFFF"/>
        </w:rPr>
        <w:t>]. В процессе об</w:t>
      </w:r>
      <w:r w:rsidRPr="00523DF5">
        <w:rPr>
          <w:color w:val="000000" w:themeColor="text1"/>
          <w:szCs w:val="28"/>
          <w:shd w:val="clear" w:color="auto" w:fill="FFFFFF"/>
        </w:rPr>
        <w:softHyphen/>
        <w:t>жи</w:t>
      </w:r>
      <w:r w:rsidRPr="00523DF5">
        <w:rPr>
          <w:color w:val="000000" w:themeColor="text1"/>
          <w:szCs w:val="28"/>
          <w:shd w:val="clear" w:color="auto" w:fill="FFFFFF"/>
        </w:rPr>
        <w:softHyphen/>
        <w:t>га сера удаляется с печными газами в виде сернистого ангидрида, а на</w:t>
      </w:r>
      <w:r w:rsidRPr="00523DF5">
        <w:rPr>
          <w:color w:val="000000" w:themeColor="text1"/>
          <w:szCs w:val="28"/>
          <w:shd w:val="clear" w:color="auto" w:fill="FFFFFF"/>
        </w:rPr>
        <w:softHyphen/>
        <w:t>ходящийся в огарке оксид цинка, может быть, в дальнейшем выще</w:t>
      </w:r>
      <w:r w:rsidRPr="00523DF5">
        <w:rPr>
          <w:color w:val="000000" w:themeColor="text1"/>
          <w:szCs w:val="28"/>
          <w:shd w:val="clear" w:color="auto" w:fill="FFFFFF"/>
        </w:rPr>
        <w:softHyphen/>
        <w:t>лочен по гид</w:t>
      </w:r>
      <w:r w:rsidRPr="00523DF5">
        <w:rPr>
          <w:color w:val="000000" w:themeColor="text1"/>
          <w:szCs w:val="28"/>
          <w:shd w:val="clear" w:color="auto" w:fill="FFFFFF"/>
        </w:rPr>
        <w:softHyphen/>
        <w:t>ро</w:t>
      </w:r>
      <w:r w:rsidRPr="00523DF5">
        <w:rPr>
          <w:color w:val="000000" w:themeColor="text1"/>
          <w:szCs w:val="28"/>
          <w:shd w:val="clear" w:color="auto" w:fill="FFFFFF"/>
        </w:rPr>
        <w:softHyphen/>
      </w:r>
      <w:r w:rsidRPr="00523DF5">
        <w:rPr>
          <w:color w:val="000000" w:themeColor="text1"/>
          <w:szCs w:val="28"/>
          <w:shd w:val="clear" w:color="auto" w:fill="FFFFFF"/>
        </w:rPr>
        <w:softHyphen/>
      </w:r>
      <w:r w:rsidRPr="00523DF5">
        <w:rPr>
          <w:color w:val="000000" w:themeColor="text1"/>
          <w:szCs w:val="28"/>
          <w:shd w:val="clear" w:color="auto" w:fill="FFFFFF"/>
        </w:rPr>
        <w:softHyphen/>
      </w:r>
      <w:r w:rsidRPr="00523DF5">
        <w:rPr>
          <w:color w:val="000000" w:themeColor="text1"/>
          <w:szCs w:val="28"/>
          <w:shd w:val="clear" w:color="auto" w:fill="FFFFFF"/>
        </w:rPr>
        <w:softHyphen/>
        <w:t>металлургической технологии слабыми раство</w:t>
      </w:r>
      <w:r w:rsidRPr="00523DF5">
        <w:rPr>
          <w:color w:val="000000" w:themeColor="text1"/>
          <w:szCs w:val="28"/>
          <w:shd w:val="clear" w:color="auto" w:fill="FFFFFF"/>
        </w:rPr>
        <w:softHyphen/>
        <w:t>рами серной кис</w:t>
      </w:r>
      <w:r w:rsidRPr="00523DF5">
        <w:rPr>
          <w:color w:val="000000" w:themeColor="text1"/>
          <w:szCs w:val="28"/>
          <w:shd w:val="clear" w:color="auto" w:fill="FFFFFF"/>
        </w:rPr>
        <w:softHyphen/>
        <w:t>ло</w:t>
      </w:r>
      <w:r w:rsidRPr="00523DF5">
        <w:rPr>
          <w:color w:val="000000" w:themeColor="text1"/>
          <w:szCs w:val="28"/>
          <w:shd w:val="clear" w:color="auto" w:fill="FFFFFF"/>
        </w:rPr>
        <w:softHyphen/>
        <w:t>ты для полу</w:t>
      </w:r>
      <w:r w:rsidRPr="00523DF5">
        <w:rPr>
          <w:color w:val="000000" w:themeColor="text1"/>
          <w:szCs w:val="28"/>
          <w:shd w:val="clear" w:color="auto" w:fill="FFFFFF"/>
        </w:rPr>
        <w:softHyphen/>
        <w:t xml:space="preserve">чения сульфатного цинкового раствора </w:t>
      </w:r>
      <w:r w:rsidRPr="00523DF5">
        <w:rPr>
          <w:color w:val="000000" w:themeColor="text1"/>
          <w:szCs w:val="28"/>
        </w:rPr>
        <w:t>[</w:t>
      </w:r>
      <w:r w:rsidR="00DA4F32" w:rsidRPr="00523DF5">
        <w:rPr>
          <w:color w:val="000000" w:themeColor="text1"/>
          <w:szCs w:val="28"/>
          <w:lang w:val="kk-KZ"/>
        </w:rPr>
        <w:t>65</w:t>
      </w:r>
      <w:r w:rsidRPr="00523DF5">
        <w:rPr>
          <w:color w:val="000000" w:themeColor="text1"/>
          <w:szCs w:val="28"/>
        </w:rPr>
        <w:t xml:space="preserve">]. </w:t>
      </w:r>
    </w:p>
    <w:p w14:paraId="65431EB1" w14:textId="258177BB" w:rsidR="003331C6" w:rsidRPr="00523DF5" w:rsidRDefault="003331C6" w:rsidP="00250AC0">
      <w:pPr>
        <w:widowControl w:val="0"/>
        <w:ind w:firstLine="708"/>
        <w:jc w:val="both"/>
        <w:rPr>
          <w:color w:val="000000" w:themeColor="text1"/>
          <w:szCs w:val="28"/>
        </w:rPr>
      </w:pPr>
      <w:r w:rsidRPr="00523DF5">
        <w:rPr>
          <w:color w:val="000000" w:themeColor="text1"/>
          <w:szCs w:val="28"/>
        </w:rPr>
        <w:t>Следует отметить, что окислительный обжиг сульфидных цинковых концентратов достаточно энергоёмкий процесс, требующий использования дорогостоящего оборудования и больших затрат на его обслуживание.</w:t>
      </w:r>
    </w:p>
    <w:p w14:paraId="5AFD4B62" w14:textId="77777777" w:rsidR="003331C6" w:rsidRPr="00523DF5" w:rsidRDefault="003331C6" w:rsidP="00250AC0">
      <w:pPr>
        <w:pStyle w:val="a3"/>
        <w:widowControl w:val="0"/>
        <w:ind w:firstLine="708"/>
        <w:jc w:val="both"/>
        <w:rPr>
          <w:rFonts w:ascii="Times New Roman" w:hAnsi="Times New Roman" w:cs="Times New Roman"/>
          <w:color w:val="000000" w:themeColor="text1"/>
          <w:sz w:val="28"/>
          <w:szCs w:val="28"/>
        </w:rPr>
      </w:pPr>
      <w:r w:rsidRPr="00523DF5">
        <w:rPr>
          <w:rFonts w:ascii="Times New Roman" w:hAnsi="Times New Roman" w:cs="Times New Roman"/>
          <w:color w:val="000000" w:themeColor="text1"/>
          <w:sz w:val="28"/>
          <w:szCs w:val="28"/>
          <w:shd w:val="clear" w:color="auto" w:fill="FFFFFF"/>
        </w:rPr>
        <w:t>При гидрометаллургическом способе получения цин</w:t>
      </w:r>
      <w:r w:rsidRPr="00523DF5">
        <w:rPr>
          <w:rFonts w:ascii="Times New Roman" w:hAnsi="Times New Roman" w:cs="Times New Roman"/>
          <w:color w:val="000000" w:themeColor="text1"/>
          <w:sz w:val="28"/>
          <w:szCs w:val="28"/>
          <w:shd w:val="clear" w:color="auto" w:fill="FFFFFF"/>
        </w:rPr>
        <w:softHyphen/>
        <w:t>ка обжиг концентра</w:t>
      </w:r>
      <w:r w:rsidRPr="00523DF5">
        <w:rPr>
          <w:rFonts w:ascii="Times New Roman" w:hAnsi="Times New Roman" w:cs="Times New Roman"/>
          <w:color w:val="000000" w:themeColor="text1"/>
          <w:sz w:val="28"/>
          <w:szCs w:val="28"/>
          <w:shd w:val="clear" w:color="auto" w:fill="FFFFFF"/>
        </w:rPr>
        <w:softHyphen/>
        <w:t>тов в этом производстве преследует следующие цели:</w:t>
      </w:r>
      <w:r w:rsidRPr="00523DF5">
        <w:rPr>
          <w:rFonts w:ascii="Times New Roman" w:hAnsi="Times New Roman" w:cs="Times New Roman"/>
          <w:color w:val="000000" w:themeColor="text1"/>
          <w:sz w:val="28"/>
          <w:szCs w:val="28"/>
        </w:rPr>
        <w:t xml:space="preserve"> </w:t>
      </w:r>
      <w:r w:rsidRPr="00523DF5">
        <w:rPr>
          <w:rFonts w:ascii="Times New Roman" w:hAnsi="Times New Roman" w:cs="Times New Roman"/>
          <w:color w:val="000000" w:themeColor="text1"/>
          <w:sz w:val="28"/>
          <w:szCs w:val="28"/>
          <w:shd w:val="clear" w:color="auto" w:fill="FFFFFF"/>
        </w:rPr>
        <w:t>1) перевести в оксид мак</w:t>
      </w:r>
      <w:r w:rsidRPr="00523DF5">
        <w:rPr>
          <w:rFonts w:ascii="Times New Roman" w:hAnsi="Times New Roman" w:cs="Times New Roman"/>
          <w:color w:val="000000" w:themeColor="text1"/>
          <w:sz w:val="28"/>
          <w:szCs w:val="28"/>
          <w:shd w:val="clear" w:color="auto" w:fill="FFFFFF"/>
        </w:rPr>
        <w:softHyphen/>
        <w:t>си</w:t>
      </w:r>
      <w:r w:rsidRPr="00523DF5">
        <w:rPr>
          <w:rFonts w:ascii="Times New Roman" w:hAnsi="Times New Roman" w:cs="Times New Roman"/>
          <w:color w:val="000000" w:themeColor="text1"/>
          <w:sz w:val="28"/>
          <w:szCs w:val="28"/>
          <w:shd w:val="clear" w:color="auto" w:fill="FFFFFF"/>
        </w:rPr>
        <w:softHyphen/>
        <w:t>мальное количество сульфида цинка (ога</w:t>
      </w:r>
      <w:r w:rsidRPr="00523DF5">
        <w:rPr>
          <w:rFonts w:ascii="Times New Roman" w:hAnsi="Times New Roman" w:cs="Times New Roman"/>
          <w:color w:val="000000" w:themeColor="text1"/>
          <w:sz w:val="28"/>
          <w:szCs w:val="28"/>
          <w:shd w:val="clear" w:color="auto" w:fill="FFFFFF"/>
        </w:rPr>
        <w:softHyphen/>
        <w:t>рок должен содержать мини</w:t>
      </w:r>
      <w:r w:rsidRPr="00523DF5">
        <w:rPr>
          <w:rFonts w:ascii="Times New Roman" w:hAnsi="Times New Roman" w:cs="Times New Roman"/>
          <w:color w:val="000000" w:themeColor="text1"/>
          <w:sz w:val="28"/>
          <w:szCs w:val="28"/>
          <w:shd w:val="clear" w:color="auto" w:fill="FFFFFF"/>
        </w:rPr>
        <w:softHyphen/>
        <w:t>мальное количество сульфидной серы);</w:t>
      </w:r>
      <w:r w:rsidRPr="00523DF5">
        <w:rPr>
          <w:rFonts w:ascii="Times New Roman" w:hAnsi="Times New Roman" w:cs="Times New Roman"/>
          <w:color w:val="000000" w:themeColor="text1"/>
          <w:sz w:val="28"/>
          <w:szCs w:val="28"/>
        </w:rPr>
        <w:t xml:space="preserve"> </w:t>
      </w:r>
      <w:r w:rsidRPr="00523DF5">
        <w:rPr>
          <w:rFonts w:ascii="Times New Roman" w:hAnsi="Times New Roman" w:cs="Times New Roman"/>
          <w:color w:val="000000" w:themeColor="text1"/>
          <w:sz w:val="28"/>
          <w:szCs w:val="28"/>
          <w:shd w:val="clear" w:color="auto" w:fill="FFFFFF"/>
        </w:rPr>
        <w:t>2) оставить в обожжённом продукте небольшое (за</w:t>
      </w:r>
      <w:r w:rsidRPr="00523DF5">
        <w:rPr>
          <w:rFonts w:ascii="Times New Roman" w:hAnsi="Times New Roman" w:cs="Times New Roman"/>
          <w:color w:val="000000" w:themeColor="text1"/>
          <w:sz w:val="28"/>
          <w:szCs w:val="28"/>
          <w:shd w:val="clear" w:color="auto" w:fill="FFFFFF"/>
        </w:rPr>
        <w:softHyphen/>
        <w:t>данное) количество суль</w:t>
      </w:r>
      <w:r w:rsidRPr="00523DF5">
        <w:rPr>
          <w:rFonts w:ascii="Times New Roman" w:hAnsi="Times New Roman" w:cs="Times New Roman"/>
          <w:color w:val="000000" w:themeColor="text1"/>
          <w:sz w:val="28"/>
          <w:szCs w:val="28"/>
          <w:shd w:val="clear" w:color="auto" w:fill="FFFFFF"/>
        </w:rPr>
        <w:softHyphen/>
        <w:t>фат</w:t>
      </w:r>
      <w:r w:rsidRPr="00523DF5">
        <w:rPr>
          <w:rFonts w:ascii="Times New Roman" w:hAnsi="Times New Roman" w:cs="Times New Roman"/>
          <w:color w:val="000000" w:themeColor="text1"/>
          <w:sz w:val="28"/>
          <w:szCs w:val="28"/>
          <w:shd w:val="clear" w:color="auto" w:fill="FFFFFF"/>
        </w:rPr>
        <w:softHyphen/>
        <w:t>ной серы, обычно в преде</w:t>
      </w:r>
      <w:r w:rsidRPr="00523DF5">
        <w:rPr>
          <w:rFonts w:ascii="Times New Roman" w:hAnsi="Times New Roman" w:cs="Times New Roman"/>
          <w:color w:val="000000" w:themeColor="text1"/>
          <w:sz w:val="28"/>
          <w:szCs w:val="28"/>
          <w:shd w:val="clear" w:color="auto" w:fill="FFFFFF"/>
        </w:rPr>
        <w:softHyphen/>
        <w:t>лах 3÷4 % масс., для компен</w:t>
      </w:r>
      <w:r w:rsidRPr="00523DF5">
        <w:rPr>
          <w:rFonts w:ascii="Times New Roman" w:hAnsi="Times New Roman" w:cs="Times New Roman"/>
          <w:color w:val="000000" w:themeColor="text1"/>
          <w:sz w:val="28"/>
          <w:szCs w:val="28"/>
          <w:shd w:val="clear" w:color="auto" w:fill="FFFFFF"/>
        </w:rPr>
        <w:softHyphen/>
        <w:t>са</w:t>
      </w:r>
      <w:r w:rsidRPr="00523DF5">
        <w:rPr>
          <w:rFonts w:ascii="Times New Roman" w:hAnsi="Times New Roman" w:cs="Times New Roman"/>
          <w:color w:val="000000" w:themeColor="text1"/>
          <w:sz w:val="28"/>
          <w:szCs w:val="28"/>
          <w:shd w:val="clear" w:color="auto" w:fill="FFFFFF"/>
        </w:rPr>
        <w:softHyphen/>
        <w:t>ции потерь серной кисло</w:t>
      </w:r>
      <w:r w:rsidRPr="00523DF5">
        <w:rPr>
          <w:rFonts w:ascii="Times New Roman" w:hAnsi="Times New Roman" w:cs="Times New Roman"/>
          <w:color w:val="000000" w:themeColor="text1"/>
          <w:sz w:val="28"/>
          <w:szCs w:val="28"/>
          <w:shd w:val="clear" w:color="auto" w:fill="FFFFFF"/>
        </w:rPr>
        <w:softHyphen/>
        <w:t>ты в процессе производства;</w:t>
      </w:r>
      <w:r w:rsidRPr="00523DF5">
        <w:rPr>
          <w:rFonts w:ascii="Times New Roman" w:hAnsi="Times New Roman" w:cs="Times New Roman"/>
          <w:color w:val="000000" w:themeColor="text1"/>
          <w:sz w:val="28"/>
          <w:szCs w:val="28"/>
        </w:rPr>
        <w:t xml:space="preserve"> </w:t>
      </w:r>
      <w:r w:rsidRPr="00523DF5">
        <w:rPr>
          <w:rFonts w:ascii="Times New Roman" w:hAnsi="Times New Roman" w:cs="Times New Roman"/>
          <w:color w:val="000000" w:themeColor="text1"/>
          <w:sz w:val="28"/>
          <w:szCs w:val="28"/>
          <w:shd w:val="clear" w:color="auto" w:fill="FFFFFF"/>
        </w:rPr>
        <w:t>3) получить как можно меньше нерастворимых в серной кислоте ферри</w:t>
      </w:r>
      <w:r w:rsidRPr="00523DF5">
        <w:rPr>
          <w:rFonts w:ascii="Times New Roman" w:hAnsi="Times New Roman" w:cs="Times New Roman"/>
          <w:color w:val="000000" w:themeColor="text1"/>
          <w:sz w:val="28"/>
          <w:szCs w:val="28"/>
          <w:shd w:val="clear" w:color="auto" w:fill="FFFFFF"/>
        </w:rPr>
        <w:softHyphen/>
        <w:t>тов цинка;</w:t>
      </w:r>
      <w:r w:rsidRPr="00523DF5">
        <w:rPr>
          <w:rFonts w:ascii="Times New Roman" w:hAnsi="Times New Roman" w:cs="Times New Roman"/>
          <w:color w:val="000000" w:themeColor="text1"/>
          <w:sz w:val="28"/>
          <w:szCs w:val="28"/>
        </w:rPr>
        <w:t xml:space="preserve"> </w:t>
      </w:r>
      <w:r w:rsidRPr="00523DF5">
        <w:rPr>
          <w:rFonts w:ascii="Times New Roman" w:hAnsi="Times New Roman" w:cs="Times New Roman"/>
          <w:color w:val="000000" w:themeColor="text1"/>
          <w:sz w:val="28"/>
          <w:szCs w:val="28"/>
          <w:shd w:val="clear" w:color="auto" w:fill="FFFFFF"/>
        </w:rPr>
        <w:t>4) не допус</w:t>
      </w:r>
      <w:r w:rsidRPr="00523DF5">
        <w:rPr>
          <w:rFonts w:ascii="Times New Roman" w:hAnsi="Times New Roman" w:cs="Times New Roman"/>
          <w:color w:val="000000" w:themeColor="text1"/>
          <w:sz w:val="28"/>
          <w:szCs w:val="28"/>
          <w:shd w:val="clear" w:color="auto" w:fill="FFFFFF"/>
        </w:rPr>
        <w:softHyphen/>
        <w:t>тить обра</w:t>
      </w:r>
      <w:r w:rsidRPr="00523DF5">
        <w:rPr>
          <w:rFonts w:ascii="Times New Roman" w:hAnsi="Times New Roman" w:cs="Times New Roman"/>
          <w:color w:val="000000" w:themeColor="text1"/>
          <w:sz w:val="28"/>
          <w:szCs w:val="28"/>
          <w:shd w:val="clear" w:color="auto" w:fill="FFFFFF"/>
        </w:rPr>
        <w:softHyphen/>
        <w:t>зования большого количества силикатов цин</w:t>
      </w:r>
      <w:r w:rsidRPr="00523DF5">
        <w:rPr>
          <w:rFonts w:ascii="Times New Roman" w:hAnsi="Times New Roman" w:cs="Times New Roman"/>
          <w:color w:val="000000" w:themeColor="text1"/>
          <w:sz w:val="28"/>
          <w:szCs w:val="28"/>
          <w:shd w:val="clear" w:color="auto" w:fill="FFFFFF"/>
        </w:rPr>
        <w:softHyphen/>
        <w:t>ка, затруд</w:t>
      </w:r>
      <w:r w:rsidRPr="00523DF5">
        <w:rPr>
          <w:rFonts w:ascii="Times New Roman" w:hAnsi="Times New Roman" w:cs="Times New Roman"/>
          <w:color w:val="000000" w:themeColor="text1"/>
          <w:sz w:val="28"/>
          <w:szCs w:val="28"/>
          <w:shd w:val="clear" w:color="auto" w:fill="FFFFFF"/>
        </w:rPr>
        <w:softHyphen/>
        <w:t>няю</w:t>
      </w:r>
      <w:r w:rsidRPr="00523DF5">
        <w:rPr>
          <w:rFonts w:ascii="Times New Roman" w:hAnsi="Times New Roman" w:cs="Times New Roman"/>
          <w:color w:val="000000" w:themeColor="text1"/>
          <w:sz w:val="28"/>
          <w:szCs w:val="28"/>
          <w:shd w:val="clear" w:color="auto" w:fill="FFFFFF"/>
        </w:rPr>
        <w:softHyphen/>
        <w:t>щих отстаи</w:t>
      </w:r>
      <w:r w:rsidRPr="00523DF5">
        <w:rPr>
          <w:rFonts w:ascii="Times New Roman" w:hAnsi="Times New Roman" w:cs="Times New Roman"/>
          <w:color w:val="000000" w:themeColor="text1"/>
          <w:sz w:val="28"/>
          <w:szCs w:val="28"/>
          <w:shd w:val="clear" w:color="auto" w:fill="FFFFFF"/>
        </w:rPr>
        <w:softHyphen/>
        <w:t>вание и фильтрование растворов;</w:t>
      </w:r>
      <w:r w:rsidRPr="00523DF5">
        <w:rPr>
          <w:rFonts w:ascii="Times New Roman" w:hAnsi="Times New Roman" w:cs="Times New Roman"/>
          <w:color w:val="000000" w:themeColor="text1"/>
          <w:sz w:val="28"/>
          <w:szCs w:val="28"/>
        </w:rPr>
        <w:t xml:space="preserve"> </w:t>
      </w:r>
      <w:r w:rsidRPr="00523DF5">
        <w:rPr>
          <w:rFonts w:ascii="Times New Roman" w:hAnsi="Times New Roman" w:cs="Times New Roman"/>
          <w:color w:val="000000" w:themeColor="text1"/>
          <w:sz w:val="28"/>
          <w:szCs w:val="28"/>
          <w:shd w:val="clear" w:color="auto" w:fill="FFFFFF"/>
        </w:rPr>
        <w:t>5) получить обожжённый продукт в виде тон</w:t>
      </w:r>
      <w:r w:rsidRPr="00523DF5">
        <w:rPr>
          <w:rFonts w:ascii="Times New Roman" w:hAnsi="Times New Roman" w:cs="Times New Roman"/>
          <w:color w:val="000000" w:themeColor="text1"/>
          <w:sz w:val="28"/>
          <w:szCs w:val="28"/>
          <w:shd w:val="clear" w:color="auto" w:fill="FFFFFF"/>
        </w:rPr>
        <w:softHyphen/>
        <w:t>ко</w:t>
      </w:r>
      <w:r w:rsidRPr="00523DF5">
        <w:rPr>
          <w:rFonts w:ascii="Times New Roman" w:hAnsi="Times New Roman" w:cs="Times New Roman"/>
          <w:color w:val="000000" w:themeColor="text1"/>
          <w:sz w:val="28"/>
          <w:szCs w:val="28"/>
          <w:shd w:val="clear" w:color="auto" w:fill="FFFFFF"/>
        </w:rPr>
        <w:softHyphen/>
        <w:t>го по</w:t>
      </w:r>
      <w:r w:rsidRPr="00523DF5">
        <w:rPr>
          <w:rFonts w:ascii="Times New Roman" w:hAnsi="Times New Roman" w:cs="Times New Roman"/>
          <w:color w:val="000000" w:themeColor="text1"/>
          <w:sz w:val="28"/>
          <w:szCs w:val="28"/>
          <w:shd w:val="clear" w:color="auto" w:fill="FFFFFF"/>
        </w:rPr>
        <w:softHyphen/>
        <w:t>рош</w:t>
      </w:r>
      <w:r w:rsidRPr="00523DF5">
        <w:rPr>
          <w:rFonts w:ascii="Times New Roman" w:hAnsi="Times New Roman" w:cs="Times New Roman"/>
          <w:color w:val="000000" w:themeColor="text1"/>
          <w:sz w:val="28"/>
          <w:szCs w:val="28"/>
          <w:shd w:val="clear" w:color="auto" w:fill="FFFFFF"/>
        </w:rPr>
        <w:softHyphen/>
        <w:t>ка с большой ре</w:t>
      </w:r>
      <w:r w:rsidRPr="00523DF5">
        <w:rPr>
          <w:rFonts w:ascii="Times New Roman" w:hAnsi="Times New Roman" w:cs="Times New Roman"/>
          <w:color w:val="000000" w:themeColor="text1"/>
          <w:sz w:val="28"/>
          <w:szCs w:val="28"/>
          <w:shd w:val="clear" w:color="auto" w:fill="FFFFFF"/>
        </w:rPr>
        <w:softHyphen/>
        <w:t>ак</w:t>
      </w:r>
      <w:r w:rsidRPr="00523DF5">
        <w:rPr>
          <w:rFonts w:ascii="Times New Roman" w:hAnsi="Times New Roman" w:cs="Times New Roman"/>
          <w:color w:val="000000" w:themeColor="text1"/>
          <w:sz w:val="28"/>
          <w:szCs w:val="28"/>
          <w:shd w:val="clear" w:color="auto" w:fill="FFFFFF"/>
        </w:rPr>
        <w:softHyphen/>
        <w:t>ционной поверхностью.</w:t>
      </w:r>
    </w:p>
    <w:p w14:paraId="4241DBB3" w14:textId="77777777" w:rsidR="003331C6" w:rsidRPr="00523DF5" w:rsidRDefault="003331C6" w:rsidP="00250AC0">
      <w:pPr>
        <w:pStyle w:val="a3"/>
        <w:ind w:firstLine="708"/>
        <w:jc w:val="both"/>
        <w:rPr>
          <w:rFonts w:ascii="Times New Roman" w:hAnsi="Times New Roman" w:cs="Times New Roman"/>
          <w:color w:val="000000" w:themeColor="text1"/>
          <w:sz w:val="28"/>
          <w:szCs w:val="28"/>
          <w:shd w:val="clear" w:color="auto" w:fill="FFFFFF"/>
        </w:rPr>
      </w:pPr>
      <w:r w:rsidRPr="00523DF5">
        <w:rPr>
          <w:rFonts w:ascii="Times New Roman" w:hAnsi="Times New Roman" w:cs="Times New Roman"/>
          <w:color w:val="000000" w:themeColor="text1"/>
          <w:spacing w:val="-4"/>
          <w:sz w:val="28"/>
          <w:szCs w:val="28"/>
          <w:shd w:val="clear" w:color="auto" w:fill="FFFFFF"/>
        </w:rPr>
        <w:t>При этом необходимо также обеспечить максималь</w:t>
      </w:r>
      <w:r w:rsidRPr="00523DF5">
        <w:rPr>
          <w:rFonts w:ascii="Times New Roman" w:hAnsi="Times New Roman" w:cs="Times New Roman"/>
          <w:color w:val="000000" w:themeColor="text1"/>
          <w:spacing w:val="-4"/>
          <w:sz w:val="28"/>
          <w:szCs w:val="28"/>
          <w:shd w:val="clear" w:color="auto" w:fill="FFFFFF"/>
        </w:rPr>
        <w:softHyphen/>
        <w:t>ную концентрацию сер</w:t>
      </w:r>
      <w:r w:rsidRPr="00523DF5">
        <w:rPr>
          <w:rFonts w:ascii="Times New Roman" w:hAnsi="Times New Roman" w:cs="Times New Roman"/>
          <w:color w:val="000000" w:themeColor="text1"/>
          <w:spacing w:val="-4"/>
          <w:sz w:val="28"/>
          <w:szCs w:val="28"/>
          <w:shd w:val="clear" w:color="auto" w:fill="FFFFFF"/>
        </w:rPr>
        <w:softHyphen/>
        <w:t>нис</w:t>
      </w:r>
      <w:r w:rsidRPr="00523DF5">
        <w:rPr>
          <w:rFonts w:ascii="Times New Roman" w:hAnsi="Times New Roman" w:cs="Times New Roman"/>
          <w:color w:val="000000" w:themeColor="text1"/>
          <w:spacing w:val="-4"/>
          <w:sz w:val="28"/>
          <w:szCs w:val="28"/>
          <w:shd w:val="clear" w:color="auto" w:fill="FFFFFF"/>
        </w:rPr>
        <w:softHyphen/>
        <w:t>то</w:t>
      </w:r>
      <w:r w:rsidRPr="00523DF5">
        <w:rPr>
          <w:rFonts w:ascii="Times New Roman" w:hAnsi="Times New Roman" w:cs="Times New Roman"/>
          <w:color w:val="000000" w:themeColor="text1"/>
          <w:spacing w:val="-4"/>
          <w:sz w:val="28"/>
          <w:szCs w:val="28"/>
          <w:shd w:val="clear" w:color="auto" w:fill="FFFFFF"/>
        </w:rPr>
        <w:softHyphen/>
        <w:t>го ангидрида в обжиговых газах и степень улавливания содержащейся в га</w:t>
      </w:r>
      <w:r w:rsidRPr="00523DF5">
        <w:rPr>
          <w:rFonts w:ascii="Times New Roman" w:hAnsi="Times New Roman" w:cs="Times New Roman"/>
          <w:color w:val="000000" w:themeColor="text1"/>
          <w:spacing w:val="-4"/>
          <w:sz w:val="28"/>
          <w:szCs w:val="28"/>
          <w:shd w:val="clear" w:color="auto" w:fill="FFFFFF"/>
        </w:rPr>
        <w:softHyphen/>
        <w:t>зах</w:t>
      </w:r>
      <w:r w:rsidRPr="00523DF5">
        <w:rPr>
          <w:rFonts w:ascii="Times New Roman" w:hAnsi="Times New Roman" w:cs="Times New Roman"/>
          <w:color w:val="000000" w:themeColor="text1"/>
          <w:sz w:val="28"/>
          <w:szCs w:val="28"/>
          <w:shd w:val="clear" w:color="auto" w:fill="FFFFFF"/>
        </w:rPr>
        <w:t xml:space="preserve"> пыли цветных и ред</w:t>
      </w:r>
      <w:r w:rsidRPr="00523DF5">
        <w:rPr>
          <w:rFonts w:ascii="Times New Roman" w:hAnsi="Times New Roman" w:cs="Times New Roman"/>
          <w:color w:val="000000" w:themeColor="text1"/>
          <w:sz w:val="28"/>
          <w:szCs w:val="28"/>
          <w:shd w:val="clear" w:color="auto" w:fill="FFFFFF"/>
        </w:rPr>
        <w:softHyphen/>
        <w:t>ких металлов.</w:t>
      </w:r>
    </w:p>
    <w:p w14:paraId="6275A87F" w14:textId="77777777" w:rsidR="003331C6" w:rsidRPr="00523DF5" w:rsidRDefault="003331C6" w:rsidP="00250AC0">
      <w:pPr>
        <w:widowControl w:val="0"/>
        <w:ind w:firstLine="708"/>
        <w:jc w:val="both"/>
        <w:rPr>
          <w:color w:val="000000" w:themeColor="text1"/>
          <w:szCs w:val="28"/>
        </w:rPr>
      </w:pPr>
      <w:r w:rsidRPr="00523DF5">
        <w:rPr>
          <w:color w:val="000000" w:themeColor="text1"/>
          <w:szCs w:val="28"/>
        </w:rPr>
        <w:lastRenderedPageBreak/>
        <w:t xml:space="preserve">1.3.2 </w:t>
      </w:r>
      <w:r w:rsidRPr="00523DF5">
        <w:rPr>
          <w:color w:val="000000" w:themeColor="text1"/>
          <w:szCs w:val="28"/>
          <w:lang w:val="kk-KZ"/>
        </w:rPr>
        <w:t>Сернокислотное выщелачивание цинковых огарков</w:t>
      </w:r>
    </w:p>
    <w:p w14:paraId="56CDF211" w14:textId="343558AA" w:rsidR="003331C6" w:rsidRPr="00523DF5" w:rsidRDefault="003331C6" w:rsidP="00250AC0">
      <w:pPr>
        <w:widowControl w:val="0"/>
        <w:ind w:firstLine="708"/>
        <w:jc w:val="both"/>
        <w:rPr>
          <w:color w:val="000000" w:themeColor="text1"/>
          <w:szCs w:val="28"/>
        </w:rPr>
      </w:pPr>
      <w:r w:rsidRPr="00523DF5">
        <w:rPr>
          <w:color w:val="000000" w:themeColor="text1"/>
          <w:szCs w:val="28"/>
          <w:lang w:val="kk-KZ"/>
        </w:rPr>
        <w:t>Основное назначение операции выщелачивания цинковых огарков – раство</w:t>
      </w:r>
      <w:r w:rsidRPr="00523DF5">
        <w:rPr>
          <w:color w:val="000000" w:themeColor="text1"/>
          <w:szCs w:val="28"/>
          <w:lang w:val="kk-KZ"/>
        </w:rPr>
        <w:softHyphen/>
        <w:t>рить как можно полнее соединения цинка, содержащиеся в огарке, и полу</w:t>
      </w:r>
      <w:r w:rsidRPr="00523DF5">
        <w:rPr>
          <w:color w:val="000000" w:themeColor="text1"/>
          <w:szCs w:val="28"/>
          <w:lang w:val="kk-KZ"/>
        </w:rPr>
        <w:softHyphen/>
        <w:t>чить чис</w:t>
      </w:r>
      <w:r w:rsidRPr="00523DF5">
        <w:rPr>
          <w:color w:val="000000" w:themeColor="text1"/>
          <w:szCs w:val="28"/>
          <w:lang w:val="kk-KZ"/>
        </w:rPr>
        <w:softHyphen/>
        <w:t>тые растворы для электролиза. В качестве растворителя используют раст</w:t>
      </w:r>
      <w:r w:rsidRPr="00523DF5">
        <w:rPr>
          <w:color w:val="000000" w:themeColor="text1"/>
          <w:szCs w:val="28"/>
          <w:lang w:val="kk-KZ"/>
        </w:rPr>
        <w:softHyphen/>
        <w:t>вор серной кис</w:t>
      </w:r>
      <w:r w:rsidRPr="00523DF5">
        <w:rPr>
          <w:color w:val="000000" w:themeColor="text1"/>
          <w:szCs w:val="28"/>
          <w:lang w:val="kk-KZ"/>
        </w:rPr>
        <w:softHyphen/>
        <w:t>лоты. Выбор серной кислоты как растворителя обусловлен хоро</w:t>
      </w:r>
      <w:r w:rsidRPr="00523DF5">
        <w:rPr>
          <w:color w:val="000000" w:themeColor="text1"/>
          <w:szCs w:val="28"/>
          <w:lang w:val="kk-KZ"/>
        </w:rPr>
        <w:softHyphen/>
        <w:t>шей раствори</w:t>
      </w:r>
      <w:r w:rsidRPr="00523DF5">
        <w:rPr>
          <w:color w:val="000000" w:themeColor="text1"/>
          <w:szCs w:val="28"/>
          <w:lang w:val="kk-KZ"/>
        </w:rPr>
        <w:softHyphen/>
        <w:t xml:space="preserve">мостью в ней </w:t>
      </w:r>
      <w:r w:rsidRPr="00523DF5">
        <w:rPr>
          <w:color w:val="000000" w:themeColor="text1"/>
          <w:szCs w:val="28"/>
        </w:rPr>
        <w:t>оксида цинка</w:t>
      </w:r>
      <w:r w:rsidRPr="00523DF5">
        <w:rPr>
          <w:color w:val="000000" w:themeColor="text1"/>
          <w:szCs w:val="28"/>
          <w:lang w:val="kk-KZ"/>
        </w:rPr>
        <w:t xml:space="preserve">, </w:t>
      </w:r>
      <w:r w:rsidRPr="00523DF5">
        <w:rPr>
          <w:color w:val="000000" w:themeColor="text1"/>
          <w:szCs w:val="28"/>
        </w:rPr>
        <w:t>а также возможностью её регенерации для пов</w:t>
      </w:r>
      <w:r w:rsidRPr="00523DF5">
        <w:rPr>
          <w:color w:val="000000" w:themeColor="text1"/>
          <w:szCs w:val="28"/>
        </w:rPr>
        <w:softHyphen/>
        <w:t>тор</w:t>
      </w:r>
      <w:r w:rsidRPr="00523DF5">
        <w:rPr>
          <w:color w:val="000000" w:themeColor="text1"/>
          <w:szCs w:val="28"/>
        </w:rPr>
        <w:softHyphen/>
        <w:t>ного исполь</w:t>
      </w:r>
      <w:r w:rsidRPr="00523DF5">
        <w:rPr>
          <w:color w:val="000000" w:themeColor="text1"/>
          <w:szCs w:val="28"/>
        </w:rPr>
        <w:softHyphen/>
        <w:t>зования на стадии электролитического получения металлического цинка [</w:t>
      </w:r>
      <w:r w:rsidR="009E06DC" w:rsidRPr="00523DF5">
        <w:rPr>
          <w:color w:val="000000" w:themeColor="text1"/>
          <w:szCs w:val="28"/>
          <w:lang w:val="kk-KZ"/>
        </w:rPr>
        <w:t xml:space="preserve">43, 66, </w:t>
      </w:r>
      <w:r w:rsidR="00C56217" w:rsidRPr="00523DF5">
        <w:rPr>
          <w:color w:val="000000" w:themeColor="text1"/>
          <w:szCs w:val="28"/>
          <w:lang w:val="kk-KZ"/>
        </w:rPr>
        <w:t>67</w:t>
      </w:r>
      <w:r w:rsidRPr="00523DF5">
        <w:rPr>
          <w:color w:val="000000" w:themeColor="text1"/>
          <w:szCs w:val="28"/>
        </w:rPr>
        <w:t>].</w:t>
      </w:r>
    </w:p>
    <w:p w14:paraId="35CC5F87" w14:textId="77777777" w:rsidR="003331C6" w:rsidRPr="00523DF5" w:rsidRDefault="003331C6" w:rsidP="003331C6">
      <w:pPr>
        <w:keepLines/>
        <w:widowControl w:val="0"/>
        <w:ind w:firstLine="708"/>
        <w:jc w:val="both"/>
        <w:rPr>
          <w:color w:val="000000" w:themeColor="text1"/>
          <w:szCs w:val="28"/>
        </w:rPr>
      </w:pPr>
      <w:r w:rsidRPr="00523DF5">
        <w:rPr>
          <w:color w:val="000000" w:themeColor="text1"/>
          <w:szCs w:val="28"/>
        </w:rPr>
        <w:t xml:space="preserve">Образующиеся в процессе обжига </w:t>
      </w:r>
      <w:r w:rsidRPr="00523DF5">
        <w:rPr>
          <w:color w:val="000000" w:themeColor="text1"/>
          <w:szCs w:val="28"/>
          <w:lang w:val="en-US"/>
        </w:rPr>
        <w:t>ZnO</w:t>
      </w:r>
      <w:r w:rsidRPr="00523DF5">
        <w:rPr>
          <w:color w:val="000000" w:themeColor="text1"/>
          <w:szCs w:val="28"/>
        </w:rPr>
        <w:t xml:space="preserve"> </w:t>
      </w:r>
      <w:r w:rsidRPr="00523DF5">
        <w:rPr>
          <w:color w:val="000000" w:themeColor="text1"/>
          <w:szCs w:val="28"/>
          <w:lang w:val="kk-KZ"/>
        </w:rPr>
        <w:t xml:space="preserve">и </w:t>
      </w:r>
      <w:r w:rsidRPr="00523DF5">
        <w:rPr>
          <w:color w:val="000000" w:themeColor="text1"/>
          <w:szCs w:val="28"/>
          <w:lang w:val="en-US"/>
        </w:rPr>
        <w:t>ZnSO</w:t>
      </w:r>
      <w:r w:rsidRPr="00523DF5">
        <w:rPr>
          <w:color w:val="000000" w:themeColor="text1"/>
          <w:szCs w:val="28"/>
          <w:vertAlign w:val="subscript"/>
        </w:rPr>
        <w:t>4</w:t>
      </w:r>
      <w:r w:rsidRPr="00523DF5">
        <w:rPr>
          <w:color w:val="000000" w:themeColor="text1"/>
          <w:szCs w:val="28"/>
          <w:lang w:val="kk-KZ"/>
        </w:rPr>
        <w:t xml:space="preserve"> </w:t>
      </w:r>
      <w:r w:rsidRPr="00523DF5">
        <w:rPr>
          <w:color w:val="000000" w:themeColor="text1"/>
          <w:szCs w:val="28"/>
        </w:rPr>
        <w:t xml:space="preserve">хорошо растворимы в слабых растворах серной кислоты: </w:t>
      </w:r>
    </w:p>
    <w:p w14:paraId="7C79805A" w14:textId="77777777" w:rsidR="003331C6" w:rsidRPr="00523DF5" w:rsidRDefault="003331C6" w:rsidP="003331C6">
      <w:pPr>
        <w:keepLines/>
        <w:widowControl w:val="0"/>
        <w:spacing w:line="200" w:lineRule="exact"/>
        <w:jc w:val="both"/>
        <w:rPr>
          <w:color w:val="000000" w:themeColor="text1"/>
          <w:spacing w:val="-4"/>
          <w:sz w:val="16"/>
          <w:szCs w:val="16"/>
        </w:rPr>
      </w:pPr>
    </w:p>
    <w:p w14:paraId="5C3DF361" w14:textId="2E05E4EA" w:rsidR="003331C6" w:rsidRPr="00523DF5" w:rsidRDefault="003331C6" w:rsidP="003331C6">
      <w:pPr>
        <w:keepLines/>
        <w:widowControl w:val="0"/>
        <w:ind w:firstLine="708"/>
        <w:rPr>
          <w:color w:val="000000" w:themeColor="text1"/>
          <w:spacing w:val="-4"/>
          <w:szCs w:val="28"/>
          <w:lang w:val="kk-KZ"/>
        </w:rPr>
      </w:pPr>
      <w:r w:rsidRPr="00523DF5">
        <w:rPr>
          <w:color w:val="000000" w:themeColor="text1"/>
          <w:spacing w:val="-4"/>
          <w:szCs w:val="28"/>
        </w:rPr>
        <w:t xml:space="preserve">                                     </w:t>
      </w:r>
      <w:r w:rsidRPr="00523DF5">
        <w:rPr>
          <w:color w:val="000000" w:themeColor="text1"/>
          <w:spacing w:val="-4"/>
          <w:szCs w:val="28"/>
          <w:lang w:val="en-US"/>
        </w:rPr>
        <w:t>ZnO</w:t>
      </w:r>
      <w:r w:rsidRPr="00523DF5">
        <w:rPr>
          <w:color w:val="000000" w:themeColor="text1"/>
          <w:spacing w:val="-4"/>
          <w:szCs w:val="28"/>
        </w:rPr>
        <w:t xml:space="preserve"> + </w:t>
      </w:r>
      <w:r w:rsidRPr="00523DF5">
        <w:rPr>
          <w:color w:val="000000" w:themeColor="text1"/>
          <w:spacing w:val="-4"/>
          <w:szCs w:val="28"/>
          <w:lang w:val="en-US"/>
        </w:rPr>
        <w:t>H</w:t>
      </w:r>
      <w:r w:rsidRPr="00523DF5">
        <w:rPr>
          <w:color w:val="000000" w:themeColor="text1"/>
          <w:spacing w:val="-4"/>
          <w:szCs w:val="28"/>
          <w:vertAlign w:val="subscript"/>
        </w:rPr>
        <w:t>2</w:t>
      </w:r>
      <w:r w:rsidRPr="00523DF5">
        <w:rPr>
          <w:color w:val="000000" w:themeColor="text1"/>
          <w:spacing w:val="-4"/>
          <w:szCs w:val="28"/>
          <w:lang w:val="en-US"/>
        </w:rPr>
        <w:t>SO</w:t>
      </w:r>
      <w:r w:rsidRPr="00523DF5">
        <w:rPr>
          <w:color w:val="000000" w:themeColor="text1"/>
          <w:spacing w:val="-4"/>
          <w:szCs w:val="28"/>
          <w:vertAlign w:val="subscript"/>
        </w:rPr>
        <w:t xml:space="preserve">4 </w:t>
      </w:r>
      <w:r w:rsidRPr="00523DF5">
        <w:rPr>
          <w:color w:val="000000" w:themeColor="text1"/>
          <w:spacing w:val="-4"/>
          <w:szCs w:val="28"/>
        </w:rPr>
        <w:t xml:space="preserve">= </w:t>
      </w:r>
      <w:r w:rsidRPr="00523DF5">
        <w:rPr>
          <w:color w:val="000000" w:themeColor="text1"/>
          <w:spacing w:val="-4"/>
          <w:szCs w:val="28"/>
          <w:lang w:val="en-US"/>
        </w:rPr>
        <w:t>ZnSO</w:t>
      </w:r>
      <w:r w:rsidRPr="00523DF5">
        <w:rPr>
          <w:color w:val="000000" w:themeColor="text1"/>
          <w:spacing w:val="-4"/>
          <w:szCs w:val="28"/>
          <w:vertAlign w:val="subscript"/>
        </w:rPr>
        <w:t xml:space="preserve">4 </w:t>
      </w:r>
      <w:r w:rsidRPr="00523DF5">
        <w:rPr>
          <w:color w:val="000000" w:themeColor="text1"/>
          <w:spacing w:val="-4"/>
          <w:szCs w:val="28"/>
        </w:rPr>
        <w:t xml:space="preserve">+ </w:t>
      </w:r>
      <w:r w:rsidRPr="00523DF5">
        <w:rPr>
          <w:color w:val="000000" w:themeColor="text1"/>
          <w:spacing w:val="-4"/>
          <w:szCs w:val="28"/>
          <w:lang w:val="en-US"/>
        </w:rPr>
        <w:t>H</w:t>
      </w:r>
      <w:r w:rsidRPr="00523DF5">
        <w:rPr>
          <w:color w:val="000000" w:themeColor="text1"/>
          <w:spacing w:val="-4"/>
          <w:szCs w:val="28"/>
          <w:vertAlign w:val="subscript"/>
        </w:rPr>
        <w:t>2</w:t>
      </w:r>
      <w:r w:rsidRPr="00523DF5">
        <w:rPr>
          <w:color w:val="000000" w:themeColor="text1"/>
          <w:spacing w:val="-4"/>
          <w:szCs w:val="28"/>
          <w:lang w:val="en-US"/>
        </w:rPr>
        <w:t>O</w:t>
      </w:r>
      <w:r w:rsidRPr="00523DF5">
        <w:rPr>
          <w:color w:val="000000" w:themeColor="text1"/>
          <w:spacing w:val="-4"/>
          <w:szCs w:val="28"/>
        </w:rPr>
        <w:t xml:space="preserve"> </w:t>
      </w:r>
      <w:r w:rsidR="00C86027" w:rsidRPr="00523DF5">
        <w:rPr>
          <w:color w:val="000000" w:themeColor="text1"/>
          <w:spacing w:val="-4"/>
          <w:szCs w:val="28"/>
        </w:rPr>
        <w:t xml:space="preserve">       </w:t>
      </w:r>
      <w:r w:rsidR="00494AF6" w:rsidRPr="00523DF5">
        <w:rPr>
          <w:color w:val="000000" w:themeColor="text1"/>
          <w:spacing w:val="-4"/>
          <w:szCs w:val="28"/>
        </w:rPr>
        <w:t xml:space="preserve">     </w:t>
      </w:r>
      <w:r w:rsidR="00C86027" w:rsidRPr="00523DF5">
        <w:rPr>
          <w:color w:val="000000" w:themeColor="text1"/>
          <w:spacing w:val="-4"/>
          <w:szCs w:val="28"/>
        </w:rPr>
        <w:t xml:space="preserve">            </w:t>
      </w:r>
      <w:r w:rsidRPr="00523DF5">
        <w:rPr>
          <w:color w:val="000000" w:themeColor="text1"/>
          <w:spacing w:val="-4"/>
          <w:szCs w:val="28"/>
        </w:rPr>
        <w:t xml:space="preserve">                (10)</w:t>
      </w:r>
      <w:r w:rsidR="00C86027" w:rsidRPr="00523DF5">
        <w:rPr>
          <w:color w:val="000000" w:themeColor="text1"/>
          <w:spacing w:val="-4"/>
          <w:szCs w:val="28"/>
          <w:lang w:val="kk-KZ"/>
        </w:rPr>
        <w:t>.</w:t>
      </w:r>
    </w:p>
    <w:p w14:paraId="4FAEC5A6" w14:textId="77777777" w:rsidR="003331C6" w:rsidRPr="00523DF5" w:rsidRDefault="003331C6" w:rsidP="003331C6">
      <w:pPr>
        <w:keepLines/>
        <w:widowControl w:val="0"/>
        <w:spacing w:line="200" w:lineRule="exact"/>
        <w:rPr>
          <w:color w:val="000000" w:themeColor="text1"/>
          <w:spacing w:val="-4"/>
          <w:sz w:val="16"/>
          <w:szCs w:val="16"/>
          <w:lang w:val="kk-KZ"/>
        </w:rPr>
      </w:pPr>
    </w:p>
    <w:p w14:paraId="7EE16358" w14:textId="77777777" w:rsidR="003331C6" w:rsidRPr="00523DF5" w:rsidRDefault="003331C6" w:rsidP="003331C6">
      <w:pPr>
        <w:keepLines/>
        <w:widowControl w:val="0"/>
        <w:ind w:firstLine="708"/>
        <w:jc w:val="both"/>
        <w:rPr>
          <w:color w:val="000000" w:themeColor="text1"/>
          <w:szCs w:val="28"/>
        </w:rPr>
      </w:pPr>
      <w:r w:rsidRPr="00523DF5">
        <w:rPr>
          <w:color w:val="000000" w:themeColor="text1"/>
          <w:szCs w:val="28"/>
          <w:lang w:val="kk-KZ"/>
        </w:rPr>
        <w:t xml:space="preserve">Сульфид цинка в условиях, принятых в промышленности, практически не растворим и поэтому концентрируется в остатках от выщелачивания </w:t>
      </w:r>
      <w:r w:rsidRPr="00523DF5">
        <w:rPr>
          <w:color w:val="000000" w:themeColor="text1"/>
          <w:szCs w:val="28"/>
        </w:rPr>
        <w:t>(кеках).</w:t>
      </w:r>
    </w:p>
    <w:p w14:paraId="27AD1258" w14:textId="77777777" w:rsidR="003331C6" w:rsidRPr="00523DF5" w:rsidRDefault="003331C6" w:rsidP="00494AF6">
      <w:pPr>
        <w:widowControl w:val="0"/>
        <w:ind w:firstLine="709"/>
        <w:jc w:val="both"/>
        <w:rPr>
          <w:color w:val="000000" w:themeColor="text1"/>
          <w:szCs w:val="28"/>
          <w:lang w:val="kk-KZ"/>
        </w:rPr>
      </w:pPr>
      <w:r w:rsidRPr="00523DF5">
        <w:rPr>
          <w:color w:val="000000" w:themeColor="text1"/>
          <w:spacing w:val="-2"/>
          <w:szCs w:val="28"/>
        </w:rPr>
        <w:t>Силикаты (</w:t>
      </w:r>
      <w:r w:rsidRPr="00523DF5">
        <w:rPr>
          <w:i/>
          <w:color w:val="000000" w:themeColor="text1"/>
          <w:spacing w:val="-2"/>
          <w:szCs w:val="28"/>
          <w:lang w:val="en-US"/>
        </w:rPr>
        <w:t>n</w:t>
      </w:r>
      <w:r w:rsidRPr="00523DF5">
        <w:rPr>
          <w:color w:val="000000" w:themeColor="text1"/>
          <w:spacing w:val="-2"/>
          <w:szCs w:val="28"/>
          <w:lang w:val="en-US"/>
        </w:rPr>
        <w:t>ZnO</w:t>
      </w:r>
      <w:r w:rsidRPr="00523DF5">
        <w:rPr>
          <w:color w:val="000000" w:themeColor="text1"/>
          <w:spacing w:val="-2"/>
          <w:szCs w:val="28"/>
        </w:rPr>
        <w:t>·</w:t>
      </w:r>
      <w:r w:rsidRPr="00523DF5">
        <w:rPr>
          <w:i/>
          <w:color w:val="000000" w:themeColor="text1"/>
          <w:spacing w:val="-2"/>
          <w:szCs w:val="28"/>
          <w:lang w:val="en-US"/>
        </w:rPr>
        <w:t>m</w:t>
      </w:r>
      <w:r w:rsidRPr="00523DF5">
        <w:rPr>
          <w:color w:val="000000" w:themeColor="text1"/>
          <w:spacing w:val="-2"/>
          <w:szCs w:val="28"/>
          <w:lang w:val="en-US"/>
        </w:rPr>
        <w:t>SiO</w:t>
      </w:r>
      <w:r w:rsidRPr="00523DF5">
        <w:rPr>
          <w:color w:val="000000" w:themeColor="text1"/>
          <w:spacing w:val="-2"/>
          <w:szCs w:val="28"/>
          <w:vertAlign w:val="subscript"/>
        </w:rPr>
        <w:t>2</w:t>
      </w:r>
      <w:r w:rsidRPr="00523DF5">
        <w:rPr>
          <w:color w:val="000000" w:themeColor="text1"/>
          <w:spacing w:val="-2"/>
          <w:szCs w:val="28"/>
        </w:rPr>
        <w:t>), ферриты (</w:t>
      </w:r>
      <w:r w:rsidRPr="00523DF5">
        <w:rPr>
          <w:i/>
          <w:color w:val="000000" w:themeColor="text1"/>
          <w:spacing w:val="-2"/>
          <w:szCs w:val="28"/>
          <w:lang w:val="en-US"/>
        </w:rPr>
        <w:t>x</w:t>
      </w:r>
      <w:r w:rsidRPr="00523DF5">
        <w:rPr>
          <w:color w:val="000000" w:themeColor="text1"/>
          <w:spacing w:val="-2"/>
          <w:szCs w:val="28"/>
          <w:lang w:val="en-US"/>
        </w:rPr>
        <w:t>ZnO</w:t>
      </w:r>
      <w:r w:rsidRPr="00523DF5">
        <w:rPr>
          <w:color w:val="000000" w:themeColor="text1"/>
          <w:spacing w:val="-2"/>
          <w:szCs w:val="28"/>
        </w:rPr>
        <w:t>·</w:t>
      </w:r>
      <w:r w:rsidRPr="00523DF5">
        <w:rPr>
          <w:i/>
          <w:color w:val="000000" w:themeColor="text1"/>
          <w:spacing w:val="-2"/>
          <w:szCs w:val="28"/>
          <w:lang w:val="en-US"/>
        </w:rPr>
        <w:t>y</w:t>
      </w:r>
      <w:r w:rsidRPr="00523DF5">
        <w:rPr>
          <w:color w:val="000000" w:themeColor="text1"/>
          <w:spacing w:val="-2"/>
          <w:szCs w:val="28"/>
          <w:lang w:val="en-US"/>
        </w:rPr>
        <w:t>Fe</w:t>
      </w:r>
      <w:r w:rsidRPr="00523DF5">
        <w:rPr>
          <w:color w:val="000000" w:themeColor="text1"/>
          <w:spacing w:val="-2"/>
          <w:szCs w:val="28"/>
          <w:vertAlign w:val="subscript"/>
        </w:rPr>
        <w:t>2</w:t>
      </w:r>
      <w:r w:rsidRPr="00523DF5">
        <w:rPr>
          <w:color w:val="000000" w:themeColor="text1"/>
          <w:spacing w:val="-2"/>
          <w:szCs w:val="28"/>
          <w:lang w:val="en-US"/>
        </w:rPr>
        <w:t>O</w:t>
      </w:r>
      <w:r w:rsidRPr="00523DF5">
        <w:rPr>
          <w:color w:val="000000" w:themeColor="text1"/>
          <w:spacing w:val="-2"/>
          <w:szCs w:val="28"/>
          <w:vertAlign w:val="subscript"/>
        </w:rPr>
        <w:t>3</w:t>
      </w:r>
      <w:r w:rsidRPr="00523DF5">
        <w:rPr>
          <w:color w:val="000000" w:themeColor="text1"/>
          <w:spacing w:val="-2"/>
          <w:szCs w:val="28"/>
        </w:rPr>
        <w:t xml:space="preserve">) </w:t>
      </w:r>
      <w:r w:rsidRPr="00523DF5">
        <w:rPr>
          <w:color w:val="000000" w:themeColor="text1"/>
          <w:spacing w:val="-2"/>
          <w:szCs w:val="28"/>
          <w:lang w:val="kk-KZ"/>
        </w:rPr>
        <w:t xml:space="preserve">и алюминаты </w:t>
      </w:r>
      <w:r w:rsidRPr="00523DF5">
        <w:rPr>
          <w:color w:val="000000" w:themeColor="text1"/>
          <w:spacing w:val="-2"/>
          <w:szCs w:val="28"/>
        </w:rPr>
        <w:t>(</w:t>
      </w:r>
      <w:r w:rsidRPr="00523DF5">
        <w:rPr>
          <w:color w:val="000000" w:themeColor="text1"/>
          <w:spacing w:val="-2"/>
          <w:szCs w:val="28"/>
          <w:lang w:val="en-US"/>
        </w:rPr>
        <w:t>ZnO</w:t>
      </w:r>
      <w:r w:rsidRPr="00523DF5">
        <w:rPr>
          <w:color w:val="000000" w:themeColor="text1"/>
          <w:spacing w:val="-2"/>
          <w:szCs w:val="28"/>
        </w:rPr>
        <w:t>·</w:t>
      </w:r>
      <w:r w:rsidRPr="00523DF5">
        <w:rPr>
          <w:color w:val="000000" w:themeColor="text1"/>
          <w:spacing w:val="-2"/>
          <w:szCs w:val="28"/>
          <w:lang w:val="en-US"/>
        </w:rPr>
        <w:t>Al</w:t>
      </w:r>
      <w:r w:rsidRPr="00523DF5">
        <w:rPr>
          <w:color w:val="000000" w:themeColor="text1"/>
          <w:spacing w:val="-2"/>
          <w:szCs w:val="28"/>
          <w:vertAlign w:val="subscript"/>
        </w:rPr>
        <w:t>2</w:t>
      </w:r>
      <w:r w:rsidRPr="00523DF5">
        <w:rPr>
          <w:color w:val="000000" w:themeColor="text1"/>
          <w:spacing w:val="-2"/>
          <w:szCs w:val="28"/>
          <w:lang w:val="en-US"/>
        </w:rPr>
        <w:t>O</w:t>
      </w:r>
      <w:r w:rsidRPr="00523DF5">
        <w:rPr>
          <w:color w:val="000000" w:themeColor="text1"/>
          <w:spacing w:val="-2"/>
          <w:szCs w:val="28"/>
          <w:vertAlign w:val="subscript"/>
        </w:rPr>
        <w:t>3</w:t>
      </w:r>
      <w:r w:rsidRPr="00523DF5">
        <w:rPr>
          <w:color w:val="000000" w:themeColor="text1"/>
          <w:spacing w:val="-2"/>
          <w:szCs w:val="28"/>
        </w:rPr>
        <w:t>)</w:t>
      </w:r>
      <w:r w:rsidRPr="00523DF5">
        <w:rPr>
          <w:color w:val="000000" w:themeColor="text1"/>
          <w:szCs w:val="28"/>
        </w:rPr>
        <w:t xml:space="preserve"> </w:t>
      </w:r>
      <w:r w:rsidRPr="00523DF5">
        <w:rPr>
          <w:color w:val="000000" w:themeColor="text1"/>
          <w:szCs w:val="28"/>
          <w:lang w:val="kk-KZ"/>
        </w:rPr>
        <w:t>цинка, которые в небольших количествах образуются в процессе окислительного обжига, малорастворимы в растворах серной кислоты. Их растворимость повы</w:t>
      </w:r>
      <w:r w:rsidRPr="00523DF5">
        <w:rPr>
          <w:color w:val="000000" w:themeColor="text1"/>
          <w:szCs w:val="28"/>
          <w:lang w:val="kk-KZ"/>
        </w:rPr>
        <w:softHyphen/>
        <w:t>шает</w:t>
      </w:r>
      <w:r w:rsidRPr="00523DF5">
        <w:rPr>
          <w:color w:val="000000" w:themeColor="text1"/>
          <w:szCs w:val="28"/>
          <w:lang w:val="kk-KZ"/>
        </w:rPr>
        <w:softHyphen/>
        <w:t xml:space="preserve">ся по мере роста концентрации </w:t>
      </w:r>
      <w:r w:rsidRPr="00523DF5">
        <w:rPr>
          <w:color w:val="000000" w:themeColor="text1"/>
          <w:szCs w:val="28"/>
          <w:lang w:val="en-US"/>
        </w:rPr>
        <w:t>H</w:t>
      </w:r>
      <w:r w:rsidRPr="00523DF5">
        <w:rPr>
          <w:color w:val="000000" w:themeColor="text1"/>
          <w:szCs w:val="28"/>
          <w:vertAlign w:val="subscript"/>
        </w:rPr>
        <w:t>2</w:t>
      </w:r>
      <w:r w:rsidRPr="00523DF5">
        <w:rPr>
          <w:color w:val="000000" w:themeColor="text1"/>
          <w:szCs w:val="28"/>
          <w:lang w:val="en-US"/>
        </w:rPr>
        <w:t>SO</w:t>
      </w:r>
      <w:r w:rsidRPr="00523DF5">
        <w:rPr>
          <w:color w:val="000000" w:themeColor="text1"/>
          <w:szCs w:val="28"/>
          <w:vertAlign w:val="subscript"/>
        </w:rPr>
        <w:t>4</w:t>
      </w:r>
      <w:r w:rsidRPr="00523DF5">
        <w:rPr>
          <w:color w:val="000000" w:themeColor="text1"/>
          <w:szCs w:val="28"/>
          <w:vertAlign w:val="subscript"/>
          <w:lang w:val="kk-KZ"/>
        </w:rPr>
        <w:t xml:space="preserve"> </w:t>
      </w:r>
      <w:r w:rsidRPr="00523DF5">
        <w:rPr>
          <w:color w:val="000000" w:themeColor="text1"/>
          <w:szCs w:val="28"/>
          <w:lang w:val="kk-KZ"/>
        </w:rPr>
        <w:t xml:space="preserve">и температуры раствора. </w:t>
      </w:r>
    </w:p>
    <w:p w14:paraId="35A578AF" w14:textId="04F4F135" w:rsidR="003331C6" w:rsidRPr="00523DF5" w:rsidRDefault="003331C6" w:rsidP="00494AF6">
      <w:pPr>
        <w:widowControl w:val="0"/>
        <w:ind w:firstLine="709"/>
        <w:jc w:val="both"/>
        <w:rPr>
          <w:color w:val="000000" w:themeColor="text1"/>
          <w:szCs w:val="28"/>
        </w:rPr>
      </w:pPr>
      <w:r w:rsidRPr="00523DF5">
        <w:rPr>
          <w:color w:val="000000" w:themeColor="text1"/>
          <w:szCs w:val="28"/>
          <w:lang w:val="kk-KZ"/>
        </w:rPr>
        <w:t xml:space="preserve">В производственных условиях для выщелачивания цинковых огарков </w:t>
      </w:r>
      <w:r w:rsidR="00494AF6" w:rsidRPr="00523DF5">
        <w:rPr>
          <w:color w:val="000000" w:themeColor="text1"/>
          <w:szCs w:val="28"/>
        </w:rPr>
        <w:t xml:space="preserve">     </w:t>
      </w:r>
      <w:r w:rsidRPr="00523DF5">
        <w:rPr>
          <w:color w:val="000000" w:themeColor="text1"/>
          <w:szCs w:val="28"/>
          <w:lang w:val="kk-KZ"/>
        </w:rPr>
        <w:t>ис</w:t>
      </w:r>
      <w:r w:rsidRPr="00523DF5">
        <w:rPr>
          <w:color w:val="000000" w:themeColor="text1"/>
          <w:szCs w:val="28"/>
          <w:lang w:val="kk-KZ"/>
        </w:rPr>
        <w:softHyphen/>
        <w:t>поль</w:t>
      </w:r>
      <w:r w:rsidRPr="00523DF5">
        <w:rPr>
          <w:color w:val="000000" w:themeColor="text1"/>
          <w:szCs w:val="28"/>
          <w:lang w:val="kk-KZ"/>
        </w:rPr>
        <w:softHyphen/>
      </w:r>
      <w:r w:rsidRPr="00523DF5">
        <w:rPr>
          <w:color w:val="000000" w:themeColor="text1"/>
          <w:szCs w:val="28"/>
          <w:lang w:val="kk-KZ"/>
        </w:rPr>
        <w:softHyphen/>
        <w:t>зуют различные схемы</w:t>
      </w:r>
      <w:r w:rsidRPr="00523DF5">
        <w:rPr>
          <w:color w:val="000000" w:themeColor="text1"/>
          <w:szCs w:val="28"/>
        </w:rPr>
        <w:t>: одно-, двух- и трехстадийные. Наибольшее рас</w:t>
      </w:r>
      <w:r w:rsidRPr="00523DF5">
        <w:rPr>
          <w:color w:val="000000" w:themeColor="text1"/>
          <w:szCs w:val="28"/>
        </w:rPr>
        <w:softHyphen/>
        <w:t>прос</w:t>
      </w:r>
      <w:r w:rsidRPr="00523DF5">
        <w:rPr>
          <w:color w:val="000000" w:themeColor="text1"/>
          <w:szCs w:val="28"/>
        </w:rPr>
        <w:softHyphen/>
        <w:t>транение на заводах получила схема с непрерывным двухстадийным проти</w:t>
      </w:r>
      <w:r w:rsidRPr="00523DF5">
        <w:rPr>
          <w:color w:val="000000" w:themeColor="text1"/>
          <w:szCs w:val="28"/>
        </w:rPr>
        <w:softHyphen/>
        <w:t>во</w:t>
      </w:r>
      <w:r w:rsidRPr="00523DF5">
        <w:rPr>
          <w:color w:val="000000" w:themeColor="text1"/>
          <w:szCs w:val="28"/>
        </w:rPr>
        <w:softHyphen/>
        <w:t>точ</w:t>
      </w:r>
      <w:r w:rsidRPr="00523DF5">
        <w:rPr>
          <w:color w:val="000000" w:themeColor="text1"/>
          <w:szCs w:val="28"/>
        </w:rPr>
        <w:softHyphen/>
        <w:t>ным выщела</w:t>
      </w:r>
      <w:r w:rsidRPr="00523DF5">
        <w:rPr>
          <w:color w:val="000000" w:themeColor="text1"/>
          <w:szCs w:val="28"/>
        </w:rPr>
        <w:softHyphen/>
        <w:t>чи</w:t>
      </w:r>
      <w:r w:rsidRPr="00523DF5">
        <w:rPr>
          <w:color w:val="000000" w:themeColor="text1"/>
          <w:szCs w:val="28"/>
        </w:rPr>
        <w:softHyphen/>
        <w:t>ва</w:t>
      </w:r>
      <w:r w:rsidRPr="00523DF5">
        <w:rPr>
          <w:color w:val="000000" w:themeColor="text1"/>
          <w:szCs w:val="28"/>
        </w:rPr>
        <w:softHyphen/>
        <w:t xml:space="preserve">нием (рисунок 3). </w:t>
      </w:r>
    </w:p>
    <w:p w14:paraId="029AAF46" w14:textId="77777777" w:rsidR="009E06DC" w:rsidRPr="00523DF5" w:rsidRDefault="009E06DC" w:rsidP="009E06DC">
      <w:pPr>
        <w:widowControl w:val="0"/>
        <w:ind w:firstLine="708"/>
        <w:jc w:val="both"/>
        <w:rPr>
          <w:color w:val="000000" w:themeColor="text1"/>
          <w:szCs w:val="28"/>
        </w:rPr>
      </w:pPr>
      <w:r w:rsidRPr="00523DF5">
        <w:rPr>
          <w:color w:val="000000" w:themeColor="text1"/>
          <w:spacing w:val="2"/>
          <w:szCs w:val="28"/>
        </w:rPr>
        <w:t>Согласно этой схемы, обожжённый цинковый концентрат и пыль из цикло</w:t>
      </w:r>
      <w:r w:rsidRPr="00523DF5">
        <w:rPr>
          <w:color w:val="000000" w:themeColor="text1"/>
          <w:spacing w:val="2"/>
          <w:szCs w:val="28"/>
        </w:rPr>
        <w:softHyphen/>
        <w:t>нов печей кипящего слоя непрерывно разгружаются в желоб, куда одновременно</w:t>
      </w:r>
      <w:r w:rsidRPr="00523DF5">
        <w:rPr>
          <w:color w:val="000000" w:themeColor="text1"/>
          <w:szCs w:val="28"/>
        </w:rPr>
        <w:t xml:space="preserve"> поступает слив кислых сгустителей и некоторая часть отрабо-танного электролита. Обычно содержание в таком растворе свободной серной кислоты составляет 50÷60 г/л.</w:t>
      </w:r>
    </w:p>
    <w:p w14:paraId="0342AFE7" w14:textId="2AC41CA3" w:rsidR="009E06DC" w:rsidRPr="00523DF5" w:rsidRDefault="009E06DC" w:rsidP="009E06DC">
      <w:pPr>
        <w:widowControl w:val="0"/>
        <w:ind w:firstLine="708"/>
        <w:jc w:val="both"/>
        <w:rPr>
          <w:color w:val="000000" w:themeColor="text1"/>
          <w:szCs w:val="28"/>
          <w:lang w:val="kk-KZ"/>
        </w:rPr>
      </w:pPr>
      <w:r w:rsidRPr="00523DF5">
        <w:rPr>
          <w:color w:val="000000" w:themeColor="text1"/>
          <w:szCs w:val="28"/>
          <w:lang w:val="kk-KZ"/>
        </w:rPr>
        <w:t xml:space="preserve">Полученную в результате пульпу с отношением Ж </w:t>
      </w:r>
      <w:r w:rsidRPr="00523DF5">
        <w:rPr>
          <w:color w:val="000000" w:themeColor="text1"/>
          <w:szCs w:val="28"/>
        </w:rPr>
        <w:t xml:space="preserve">: </w:t>
      </w:r>
      <w:r w:rsidRPr="00523DF5">
        <w:rPr>
          <w:color w:val="000000" w:themeColor="text1"/>
          <w:szCs w:val="28"/>
          <w:lang w:val="kk-KZ"/>
        </w:rPr>
        <w:t>Т</w:t>
      </w:r>
      <w:r w:rsidRPr="00523DF5">
        <w:rPr>
          <w:color w:val="000000" w:themeColor="text1"/>
          <w:szCs w:val="28"/>
        </w:rPr>
        <w:t xml:space="preserve"> = 10 : 12 </w:t>
      </w:r>
      <w:r w:rsidRPr="00523DF5">
        <w:rPr>
          <w:color w:val="000000" w:themeColor="text1"/>
          <w:szCs w:val="28"/>
          <w:lang w:val="kk-KZ"/>
        </w:rPr>
        <w:t>направляют в цикл грубой классификации для отделения на барабанных ситах комков круп</w:t>
      </w:r>
      <w:r w:rsidRPr="00523DF5">
        <w:rPr>
          <w:color w:val="000000" w:themeColor="text1"/>
          <w:szCs w:val="28"/>
          <w:lang w:val="kk-KZ"/>
        </w:rPr>
        <w:softHyphen/>
        <w:t>нее 2÷3 мм. Крупную фракцию после измельчения направляют в цикл окисли</w:t>
      </w:r>
      <w:r w:rsidRPr="00523DF5">
        <w:rPr>
          <w:color w:val="000000" w:themeColor="text1"/>
          <w:szCs w:val="28"/>
          <w:lang w:val="kk-KZ"/>
        </w:rPr>
        <w:softHyphen/>
        <w:t>тель</w:t>
      </w:r>
      <w:r w:rsidRPr="00523DF5">
        <w:rPr>
          <w:color w:val="000000" w:themeColor="text1"/>
          <w:szCs w:val="28"/>
          <w:lang w:val="kk-KZ"/>
        </w:rPr>
        <w:softHyphen/>
        <w:t>ного обжига.</w:t>
      </w:r>
    </w:p>
    <w:p w14:paraId="66A3025E" w14:textId="77777777" w:rsidR="009E06DC" w:rsidRPr="00523DF5" w:rsidRDefault="009E06DC" w:rsidP="009E06DC">
      <w:pPr>
        <w:widowControl w:val="0"/>
        <w:ind w:firstLine="708"/>
        <w:jc w:val="both"/>
        <w:rPr>
          <w:color w:val="000000" w:themeColor="text1"/>
          <w:szCs w:val="28"/>
          <w:lang w:val="kk-KZ"/>
        </w:rPr>
      </w:pPr>
      <w:r w:rsidRPr="00523DF5">
        <w:rPr>
          <w:color w:val="000000" w:themeColor="text1"/>
          <w:szCs w:val="28"/>
          <w:lang w:val="kk-KZ"/>
        </w:rPr>
        <w:t>Пульпу после выделения из неё крупных частиц, направляют в цикл тонкой классификации. На отечественных заводах классификацию проводят в две стадии. На первой нейтральной стадии из пульпы выделяют песковую фракцию (частицы размерами 0,15 мм). Этот продукт выщелачивают в аппаратах с механическим пе</w:t>
      </w:r>
      <w:r w:rsidRPr="00523DF5">
        <w:rPr>
          <w:color w:val="000000" w:themeColor="text1"/>
          <w:szCs w:val="28"/>
          <w:lang w:val="kk-KZ"/>
        </w:rPr>
        <w:softHyphen/>
        <w:t>ре</w:t>
      </w:r>
      <w:r w:rsidRPr="00523DF5">
        <w:rPr>
          <w:color w:val="000000" w:themeColor="text1"/>
          <w:szCs w:val="28"/>
          <w:lang w:val="kk-KZ"/>
        </w:rPr>
        <w:softHyphen/>
        <w:t>мешиванием отработанным электролитом при остаточной кислотности 20÷60 г/л. После выщелачивания пульпу снова классифицируют. Пески второй кислой классификации мало отличаются по составу от цинковых кеков, поэтому их совместно с кеками направляют на вельцевание.</w:t>
      </w:r>
    </w:p>
    <w:p w14:paraId="169EC08B" w14:textId="77777777" w:rsidR="009E06DC" w:rsidRPr="00523DF5" w:rsidRDefault="009E06DC" w:rsidP="009E06DC">
      <w:pPr>
        <w:widowControl w:val="0"/>
        <w:ind w:firstLine="708"/>
        <w:jc w:val="both"/>
        <w:rPr>
          <w:color w:val="000000" w:themeColor="text1"/>
          <w:szCs w:val="28"/>
        </w:rPr>
      </w:pPr>
      <w:r w:rsidRPr="00523DF5">
        <w:rPr>
          <w:color w:val="000000" w:themeColor="text1"/>
          <w:szCs w:val="28"/>
          <w:lang w:val="kk-KZ"/>
        </w:rPr>
        <w:t>Продукт, полученный в результате второй стадии используют в кислой или нейтральной ветви выщелачивания.</w:t>
      </w:r>
    </w:p>
    <w:p w14:paraId="408B5622" w14:textId="77777777" w:rsidR="009E06DC" w:rsidRPr="00523DF5" w:rsidRDefault="009E06DC" w:rsidP="009E06DC">
      <w:pPr>
        <w:widowControl w:val="0"/>
        <w:ind w:firstLine="708"/>
        <w:jc w:val="both"/>
        <w:rPr>
          <w:color w:val="000000" w:themeColor="text1"/>
          <w:szCs w:val="28"/>
          <w:lang w:val="kk-KZ"/>
        </w:rPr>
      </w:pPr>
    </w:p>
    <w:p w14:paraId="15D4B0FC" w14:textId="563502BC" w:rsidR="003331C6" w:rsidRPr="00523DF5" w:rsidRDefault="003331C6" w:rsidP="001178A6">
      <w:pPr>
        <w:keepLines/>
        <w:widowControl w:val="0"/>
        <w:jc w:val="center"/>
        <w:rPr>
          <w:color w:val="000000" w:themeColor="text1"/>
          <w:szCs w:val="28"/>
        </w:rPr>
      </w:pPr>
      <w:r w:rsidRPr="00523DF5">
        <w:rPr>
          <w:noProof/>
          <w:color w:val="000000" w:themeColor="text1"/>
        </w:rPr>
        <w:lastRenderedPageBreak/>
        <w:drawing>
          <wp:inline distT="0" distB="0" distL="0" distR="0" wp14:anchorId="6567273B" wp14:editId="623995CF">
            <wp:extent cx="5495925" cy="60198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95925" cy="6019800"/>
                    </a:xfrm>
                    <a:prstGeom prst="rect">
                      <a:avLst/>
                    </a:prstGeom>
                    <a:noFill/>
                    <a:ln>
                      <a:noFill/>
                    </a:ln>
                  </pic:spPr>
                </pic:pic>
              </a:graphicData>
            </a:graphic>
          </wp:inline>
        </w:drawing>
      </w:r>
    </w:p>
    <w:p w14:paraId="1B966D3F" w14:textId="77777777" w:rsidR="003331C6" w:rsidRPr="00523DF5" w:rsidRDefault="003331C6" w:rsidP="003331C6">
      <w:pPr>
        <w:keepLines/>
        <w:widowControl w:val="0"/>
        <w:rPr>
          <w:color w:val="000000" w:themeColor="text1"/>
          <w:sz w:val="24"/>
        </w:rPr>
      </w:pPr>
    </w:p>
    <w:p w14:paraId="45493383" w14:textId="508AB6DF" w:rsidR="003331C6" w:rsidRPr="00523DF5" w:rsidRDefault="003331C6" w:rsidP="001178A6">
      <w:pPr>
        <w:keepLines/>
        <w:widowControl w:val="0"/>
        <w:jc w:val="center"/>
        <w:rPr>
          <w:color w:val="000000" w:themeColor="text1"/>
          <w:szCs w:val="28"/>
        </w:rPr>
      </w:pPr>
      <w:r w:rsidRPr="00523DF5">
        <w:rPr>
          <w:color w:val="000000" w:themeColor="text1"/>
          <w:szCs w:val="28"/>
        </w:rPr>
        <w:t>Рисунок 3 – Схема двухстадийного непрерывного противоточного</w:t>
      </w:r>
      <w:r w:rsidR="001178A6" w:rsidRPr="00523DF5">
        <w:rPr>
          <w:color w:val="000000" w:themeColor="text1"/>
          <w:szCs w:val="28"/>
        </w:rPr>
        <w:t xml:space="preserve"> </w:t>
      </w:r>
      <w:r w:rsidRPr="00523DF5">
        <w:rPr>
          <w:color w:val="000000" w:themeColor="text1"/>
          <w:szCs w:val="28"/>
        </w:rPr>
        <w:t>выщелачи</w:t>
      </w:r>
      <w:r w:rsidRPr="00523DF5">
        <w:rPr>
          <w:color w:val="000000" w:themeColor="text1"/>
          <w:szCs w:val="28"/>
        </w:rPr>
        <w:softHyphen/>
        <w:t>вания обожженных цинковых концентратов [</w:t>
      </w:r>
      <w:r w:rsidR="00E02EB0" w:rsidRPr="00523DF5">
        <w:rPr>
          <w:color w:val="000000" w:themeColor="text1"/>
          <w:szCs w:val="28"/>
          <w:lang w:val="kk-KZ"/>
        </w:rPr>
        <w:t>43</w:t>
      </w:r>
      <w:r w:rsidR="000F1225" w:rsidRPr="00523DF5">
        <w:rPr>
          <w:color w:val="000000" w:themeColor="text1"/>
          <w:szCs w:val="28"/>
        </w:rPr>
        <w:t>]</w:t>
      </w:r>
    </w:p>
    <w:p w14:paraId="2449EF8D" w14:textId="56E89A6C" w:rsidR="003331C6" w:rsidRPr="00523DF5" w:rsidRDefault="003331C6" w:rsidP="003331C6">
      <w:pPr>
        <w:widowControl w:val="0"/>
        <w:jc w:val="both"/>
        <w:rPr>
          <w:color w:val="000000" w:themeColor="text1"/>
          <w:spacing w:val="-4"/>
          <w:sz w:val="24"/>
        </w:rPr>
      </w:pPr>
    </w:p>
    <w:p w14:paraId="627AAF4A" w14:textId="2CBDE376" w:rsidR="00494AF6" w:rsidRPr="00523DF5" w:rsidRDefault="00494AF6" w:rsidP="00BD60FD">
      <w:pPr>
        <w:widowControl w:val="0"/>
        <w:ind w:firstLine="708"/>
        <w:jc w:val="both"/>
        <w:rPr>
          <w:color w:val="000000" w:themeColor="text1"/>
          <w:szCs w:val="28"/>
          <w:lang w:val="kk-KZ"/>
        </w:rPr>
      </w:pPr>
      <w:r w:rsidRPr="00523DF5">
        <w:rPr>
          <w:color w:val="000000" w:themeColor="text1"/>
          <w:szCs w:val="28"/>
          <w:lang w:val="kk-KZ"/>
        </w:rPr>
        <w:t>На отечественных заводах для классификации используют, в основном, ко</w:t>
      </w:r>
      <w:r w:rsidRPr="00523DF5">
        <w:rPr>
          <w:color w:val="000000" w:themeColor="text1"/>
          <w:szCs w:val="28"/>
          <w:lang w:val="kk-KZ"/>
        </w:rPr>
        <w:softHyphen/>
        <w:t>нус</w:t>
      </w:r>
      <w:r w:rsidRPr="00523DF5">
        <w:rPr>
          <w:color w:val="000000" w:themeColor="text1"/>
          <w:szCs w:val="28"/>
          <w:lang w:val="kk-KZ"/>
        </w:rPr>
        <w:softHyphen/>
        <w:t xml:space="preserve">ные классификаторы. </w:t>
      </w:r>
    </w:p>
    <w:p w14:paraId="7835EA4C" w14:textId="3D8E5F24" w:rsidR="001178A6" w:rsidRPr="00523DF5" w:rsidRDefault="001178A6" w:rsidP="001178A6">
      <w:pPr>
        <w:widowControl w:val="0"/>
        <w:ind w:firstLine="708"/>
        <w:jc w:val="both"/>
        <w:rPr>
          <w:color w:val="000000" w:themeColor="text1"/>
          <w:szCs w:val="28"/>
          <w:lang w:val="kk-KZ"/>
        </w:rPr>
      </w:pPr>
      <w:r w:rsidRPr="00523DF5">
        <w:rPr>
          <w:color w:val="000000" w:themeColor="text1"/>
          <w:szCs w:val="28"/>
          <w:lang w:val="kk-KZ"/>
        </w:rPr>
        <w:t>Другой продукт первой стадии, содержащий не более 5÷10 % частиц круп</w:t>
      </w:r>
      <w:r w:rsidRPr="00523DF5">
        <w:rPr>
          <w:color w:val="000000" w:themeColor="text1"/>
          <w:szCs w:val="28"/>
          <w:lang w:val="kk-KZ"/>
        </w:rPr>
        <w:softHyphen/>
        <w:t>ностью более 0,15 мм, направляют на первую стадию выщелачивания.</w:t>
      </w:r>
    </w:p>
    <w:p w14:paraId="1C5419CF" w14:textId="2C312D15" w:rsidR="003331C6" w:rsidRPr="00523DF5" w:rsidRDefault="003331C6" w:rsidP="001178A6">
      <w:pPr>
        <w:widowControl w:val="0"/>
        <w:ind w:firstLine="708"/>
        <w:jc w:val="both"/>
        <w:rPr>
          <w:color w:val="000000" w:themeColor="text1"/>
          <w:szCs w:val="28"/>
          <w:lang w:val="kk-KZ"/>
        </w:rPr>
      </w:pPr>
      <w:r w:rsidRPr="00523DF5">
        <w:rPr>
          <w:color w:val="000000" w:themeColor="text1"/>
          <w:szCs w:val="28"/>
          <w:lang w:val="kk-KZ"/>
        </w:rPr>
        <w:t>Основная задача первой (нейтральной) стадии выщелачивания состоит в получении растворов с заданным содержанием в них цинка (120÷170 г/л), очи</w:t>
      </w:r>
      <w:r w:rsidRPr="00523DF5">
        <w:rPr>
          <w:color w:val="000000" w:themeColor="text1"/>
          <w:szCs w:val="28"/>
          <w:lang w:val="kk-KZ"/>
        </w:rPr>
        <w:softHyphen/>
        <w:t>щен</w:t>
      </w:r>
      <w:r w:rsidRPr="00523DF5">
        <w:rPr>
          <w:color w:val="000000" w:themeColor="text1"/>
          <w:szCs w:val="28"/>
          <w:lang w:val="kk-KZ"/>
        </w:rPr>
        <w:softHyphen/>
        <w:t>ного от гидролизирующихся примесей. Процесс выщелачивания прово</w:t>
      </w:r>
      <w:r w:rsidRPr="00523DF5">
        <w:rPr>
          <w:color w:val="000000" w:themeColor="text1"/>
          <w:szCs w:val="28"/>
          <w:lang w:val="kk-KZ"/>
        </w:rPr>
        <w:softHyphen/>
        <w:t>дят обычно в серии последовательно соединенных агитаторов с</w:t>
      </w:r>
      <w:r w:rsidR="001178A6" w:rsidRPr="00523DF5">
        <w:rPr>
          <w:color w:val="000000" w:themeColor="text1"/>
          <w:szCs w:val="28"/>
          <w:lang w:val="kk-KZ"/>
        </w:rPr>
        <w:t xml:space="preserve"> </w:t>
      </w:r>
      <w:r w:rsidRPr="00523DF5">
        <w:rPr>
          <w:color w:val="000000" w:themeColor="text1"/>
          <w:szCs w:val="28"/>
          <w:lang w:val="kk-KZ"/>
        </w:rPr>
        <w:t>пневматичес</w:t>
      </w:r>
      <w:r w:rsidRPr="00523DF5">
        <w:rPr>
          <w:color w:val="000000" w:themeColor="text1"/>
          <w:szCs w:val="28"/>
          <w:lang w:val="kk-KZ"/>
        </w:rPr>
        <w:softHyphen/>
        <w:t>ким</w:t>
      </w:r>
      <w:r w:rsidR="001178A6" w:rsidRPr="00523DF5">
        <w:rPr>
          <w:color w:val="000000" w:themeColor="text1"/>
          <w:szCs w:val="28"/>
          <w:lang w:val="kk-KZ"/>
        </w:rPr>
        <w:t xml:space="preserve"> </w:t>
      </w:r>
      <w:r w:rsidRPr="00523DF5">
        <w:rPr>
          <w:color w:val="000000" w:themeColor="text1"/>
          <w:szCs w:val="28"/>
          <w:lang w:val="kk-KZ"/>
        </w:rPr>
        <w:t>перемешиванием (пачу</w:t>
      </w:r>
      <w:r w:rsidRPr="00523DF5">
        <w:rPr>
          <w:color w:val="000000" w:themeColor="text1"/>
          <w:szCs w:val="28"/>
          <w:lang w:val="kk-KZ"/>
        </w:rPr>
        <w:softHyphen/>
        <w:t>ков) таким образом, чтобы на заключительной ста</w:t>
      </w:r>
      <w:r w:rsidRPr="00523DF5">
        <w:rPr>
          <w:color w:val="000000" w:themeColor="text1"/>
          <w:szCs w:val="28"/>
          <w:lang w:val="kk-KZ"/>
        </w:rPr>
        <w:softHyphen/>
        <w:t>дии свободная серная кислоты в пуль</w:t>
      </w:r>
      <w:r w:rsidRPr="00523DF5">
        <w:rPr>
          <w:color w:val="000000" w:themeColor="text1"/>
          <w:szCs w:val="28"/>
          <w:lang w:val="kk-KZ"/>
        </w:rPr>
        <w:softHyphen/>
        <w:t>пе практически полностью  нейтрали</w:t>
      </w:r>
      <w:r w:rsidRPr="00523DF5">
        <w:rPr>
          <w:color w:val="000000" w:themeColor="text1"/>
          <w:szCs w:val="28"/>
          <w:lang w:val="kk-KZ"/>
        </w:rPr>
        <w:softHyphen/>
        <w:t xml:space="preserve">зовалась и </w:t>
      </w:r>
      <w:r w:rsidRPr="00523DF5">
        <w:rPr>
          <w:color w:val="000000" w:themeColor="text1"/>
          <w:szCs w:val="28"/>
          <w:lang w:val="kk-KZ"/>
        </w:rPr>
        <w:lastRenderedPageBreak/>
        <w:t>рН раствора было равно 5,2÷5,4. При этих значениях рН раствора наиболее успешно, как было показано ранее, проте</w:t>
      </w:r>
      <w:r w:rsidRPr="00523DF5">
        <w:rPr>
          <w:color w:val="000000" w:themeColor="text1"/>
          <w:szCs w:val="28"/>
          <w:lang w:val="kk-KZ"/>
        </w:rPr>
        <w:softHyphen/>
        <w:t>кают процессы гидролити</w:t>
      </w:r>
      <w:r w:rsidRPr="00523DF5">
        <w:rPr>
          <w:color w:val="000000" w:themeColor="text1"/>
          <w:szCs w:val="28"/>
          <w:lang w:val="kk-KZ"/>
        </w:rPr>
        <w:softHyphen/>
        <w:t>чес</w:t>
      </w:r>
      <w:r w:rsidRPr="00523DF5">
        <w:rPr>
          <w:color w:val="000000" w:themeColor="text1"/>
          <w:szCs w:val="28"/>
          <w:lang w:val="kk-KZ"/>
        </w:rPr>
        <w:softHyphen/>
        <w:t xml:space="preserve">кой </w:t>
      </w:r>
      <w:r w:rsidR="00BD60FD" w:rsidRPr="00523DF5">
        <w:rPr>
          <w:color w:val="000000" w:themeColor="text1"/>
          <w:szCs w:val="28"/>
        </w:rPr>
        <w:t xml:space="preserve">      </w:t>
      </w:r>
      <w:r w:rsidRPr="00523DF5">
        <w:rPr>
          <w:color w:val="000000" w:themeColor="text1"/>
          <w:szCs w:val="28"/>
          <w:lang w:val="kk-KZ"/>
        </w:rPr>
        <w:t>очи</w:t>
      </w:r>
      <w:r w:rsidRPr="00523DF5">
        <w:rPr>
          <w:color w:val="000000" w:themeColor="text1"/>
          <w:szCs w:val="28"/>
          <w:lang w:val="kk-KZ"/>
        </w:rPr>
        <w:softHyphen/>
        <w:t>ст</w:t>
      </w:r>
      <w:r w:rsidRPr="00523DF5">
        <w:rPr>
          <w:color w:val="000000" w:themeColor="text1"/>
          <w:szCs w:val="28"/>
          <w:lang w:val="kk-KZ"/>
        </w:rPr>
        <w:softHyphen/>
        <w:t>ки от примесей, а также разделения твёрдой и жидкой фаз. Пос</w:t>
      </w:r>
      <w:r w:rsidRPr="00523DF5">
        <w:rPr>
          <w:color w:val="000000" w:themeColor="text1"/>
          <w:szCs w:val="28"/>
          <w:lang w:val="kk-KZ"/>
        </w:rPr>
        <w:softHyphen/>
        <w:t>леднее осуще</w:t>
      </w:r>
      <w:r w:rsidRPr="00523DF5">
        <w:rPr>
          <w:color w:val="000000" w:themeColor="text1"/>
          <w:szCs w:val="28"/>
          <w:lang w:val="kk-KZ"/>
        </w:rPr>
        <w:softHyphen/>
        <w:t>ствляют в сгустителях с добавкой поверхностно активных ве</w:t>
      </w:r>
      <w:r w:rsidRPr="00523DF5">
        <w:rPr>
          <w:color w:val="000000" w:themeColor="text1"/>
          <w:szCs w:val="28"/>
          <w:lang w:val="kk-KZ"/>
        </w:rPr>
        <w:softHyphen/>
        <w:t>ществ</w:t>
      </w:r>
      <w:r w:rsidR="001178A6" w:rsidRPr="00523DF5">
        <w:rPr>
          <w:color w:val="000000" w:themeColor="text1"/>
          <w:szCs w:val="28"/>
          <w:lang w:val="kk-KZ"/>
        </w:rPr>
        <w:t xml:space="preserve"> -</w:t>
      </w:r>
      <w:r w:rsidRPr="00523DF5">
        <w:rPr>
          <w:color w:val="000000" w:themeColor="text1"/>
          <w:szCs w:val="28"/>
          <w:lang w:val="kk-KZ"/>
        </w:rPr>
        <w:t xml:space="preserve"> флоку</w:t>
      </w:r>
      <w:r w:rsidRPr="00523DF5">
        <w:rPr>
          <w:color w:val="000000" w:themeColor="text1"/>
          <w:szCs w:val="28"/>
          <w:lang w:val="kk-KZ"/>
        </w:rPr>
        <w:softHyphen/>
        <w:t>ля</w:t>
      </w:r>
      <w:r w:rsidRPr="00523DF5">
        <w:rPr>
          <w:color w:val="000000" w:themeColor="text1"/>
          <w:szCs w:val="28"/>
          <w:lang w:val="kk-KZ"/>
        </w:rPr>
        <w:softHyphen/>
        <w:t>торов, которые резко повышают скорости разделения фаз. В насто</w:t>
      </w:r>
      <w:r w:rsidRPr="00523DF5">
        <w:rPr>
          <w:color w:val="000000" w:themeColor="text1"/>
          <w:szCs w:val="28"/>
          <w:lang w:val="kk-KZ"/>
        </w:rPr>
        <w:softHyphen/>
        <w:t>ящее время в качестве флокулянта используют полиакриламид.</w:t>
      </w:r>
    </w:p>
    <w:p w14:paraId="616EE68D" w14:textId="4B42247A" w:rsidR="003331C6" w:rsidRPr="00523DF5" w:rsidRDefault="003331C6" w:rsidP="001178A6">
      <w:pPr>
        <w:widowControl w:val="0"/>
        <w:ind w:firstLine="708"/>
        <w:jc w:val="both"/>
        <w:rPr>
          <w:color w:val="000000" w:themeColor="text1"/>
          <w:szCs w:val="28"/>
          <w:lang w:val="kk-KZ"/>
        </w:rPr>
      </w:pPr>
      <w:r w:rsidRPr="00523DF5">
        <w:rPr>
          <w:color w:val="000000" w:themeColor="text1"/>
          <w:szCs w:val="28"/>
          <w:lang w:val="kk-KZ"/>
        </w:rPr>
        <w:t>Верхний слой сгустителей нейтральной ветви направляют на очистку от меди, кадмия, кобальта и других примесей. Сгущённую нейтральную пульпу с от</w:t>
      </w:r>
      <w:r w:rsidRPr="00523DF5">
        <w:rPr>
          <w:color w:val="000000" w:themeColor="text1"/>
          <w:szCs w:val="28"/>
          <w:lang w:val="kk-KZ"/>
        </w:rPr>
        <w:softHyphen/>
        <w:t>ношением Ж</w:t>
      </w:r>
      <w:r w:rsidRPr="00523DF5">
        <w:rPr>
          <w:color w:val="000000" w:themeColor="text1"/>
          <w:szCs w:val="28"/>
        </w:rPr>
        <w:t>:</w:t>
      </w:r>
      <w:r w:rsidRPr="00523DF5">
        <w:rPr>
          <w:color w:val="000000" w:themeColor="text1"/>
          <w:szCs w:val="28"/>
          <w:lang w:val="kk-KZ"/>
        </w:rPr>
        <w:t xml:space="preserve">Т </w:t>
      </w:r>
      <w:r w:rsidRPr="00523DF5">
        <w:rPr>
          <w:color w:val="000000" w:themeColor="text1"/>
          <w:szCs w:val="28"/>
        </w:rPr>
        <w:t>= 2,0:</w:t>
      </w:r>
      <w:r w:rsidRPr="00523DF5">
        <w:rPr>
          <w:color w:val="000000" w:themeColor="text1"/>
          <w:szCs w:val="28"/>
          <w:lang w:val="kk-KZ"/>
        </w:rPr>
        <w:t xml:space="preserve">3,1, содержащую 25÷30 </w:t>
      </w:r>
      <w:r w:rsidRPr="00523DF5">
        <w:rPr>
          <w:color w:val="000000" w:themeColor="text1"/>
          <w:szCs w:val="28"/>
        </w:rPr>
        <w:t>% масс. цинка в твёрдом, направ</w:t>
      </w:r>
      <w:r w:rsidRPr="00523DF5">
        <w:rPr>
          <w:color w:val="000000" w:themeColor="text1"/>
          <w:szCs w:val="28"/>
        </w:rPr>
        <w:softHyphen/>
        <w:t>ляют на вторую (кислую) стадию выщелачивания. Основное назначение кислой стадии выщелачивания заключается в максимальном извлечении кислотораство</w:t>
      </w:r>
      <w:r w:rsidRPr="00523DF5">
        <w:rPr>
          <w:color w:val="000000" w:themeColor="text1"/>
          <w:szCs w:val="28"/>
        </w:rPr>
        <w:softHyphen/>
        <w:t xml:space="preserve">римого цинка в раствор, при минимальном извлечении примесей, а также в </w:t>
      </w:r>
      <w:r w:rsidR="00BD60FD" w:rsidRPr="00523DF5">
        <w:rPr>
          <w:color w:val="000000" w:themeColor="text1"/>
          <w:szCs w:val="28"/>
        </w:rPr>
        <w:t xml:space="preserve">     </w:t>
      </w:r>
      <w:r w:rsidRPr="00523DF5">
        <w:rPr>
          <w:color w:val="000000" w:themeColor="text1"/>
          <w:szCs w:val="28"/>
        </w:rPr>
        <w:t>час</w:t>
      </w:r>
      <w:r w:rsidRPr="00523DF5">
        <w:rPr>
          <w:color w:val="000000" w:themeColor="text1"/>
          <w:szCs w:val="28"/>
        </w:rPr>
        <w:softHyphen/>
        <w:t>тичном выводе из процесса некоторых примесей (</w:t>
      </w:r>
      <w:r w:rsidRPr="00523DF5">
        <w:rPr>
          <w:color w:val="000000" w:themeColor="text1"/>
          <w:szCs w:val="28"/>
          <w:lang w:val="en-US"/>
        </w:rPr>
        <w:t>Fe</w:t>
      </w:r>
      <w:r w:rsidRPr="00523DF5">
        <w:rPr>
          <w:color w:val="000000" w:themeColor="text1"/>
          <w:szCs w:val="28"/>
        </w:rPr>
        <w:t>, As, Sb, SiO</w:t>
      </w:r>
      <w:r w:rsidRPr="00523DF5">
        <w:rPr>
          <w:color w:val="000000" w:themeColor="text1"/>
          <w:szCs w:val="28"/>
          <w:vertAlign w:val="subscript"/>
        </w:rPr>
        <w:t>2</w:t>
      </w:r>
      <w:r w:rsidRPr="00523DF5">
        <w:rPr>
          <w:color w:val="000000" w:themeColor="text1"/>
          <w:szCs w:val="28"/>
        </w:rPr>
        <w:t xml:space="preserve">) и глубоком окислении мышьяка и железа, оставшихся в растворе. Последнее необходимо </w:t>
      </w:r>
      <w:r w:rsidRPr="00523DF5">
        <w:rPr>
          <w:color w:val="000000" w:themeColor="text1"/>
          <w:spacing w:val="-5"/>
          <w:szCs w:val="28"/>
        </w:rPr>
        <w:t xml:space="preserve">для </w:t>
      </w:r>
      <w:r w:rsidRPr="00523DF5">
        <w:rPr>
          <w:color w:val="000000" w:themeColor="text1"/>
          <w:spacing w:val="-4"/>
          <w:szCs w:val="28"/>
        </w:rPr>
        <w:t>того, чтобы подготовить их для удаления на стадии нейтрального выщелачивания.</w:t>
      </w:r>
    </w:p>
    <w:p w14:paraId="768F8C95" w14:textId="174075B6" w:rsidR="003331C6" w:rsidRPr="00523DF5" w:rsidRDefault="003331C6" w:rsidP="001178A6">
      <w:pPr>
        <w:widowControl w:val="0"/>
        <w:ind w:firstLine="708"/>
        <w:jc w:val="both"/>
        <w:rPr>
          <w:color w:val="000000" w:themeColor="text1"/>
          <w:spacing w:val="-8"/>
          <w:szCs w:val="28"/>
          <w:lang w:val="kk-KZ"/>
        </w:rPr>
      </w:pPr>
      <w:r w:rsidRPr="00523DF5">
        <w:rPr>
          <w:color w:val="000000" w:themeColor="text1"/>
          <w:spacing w:val="-2"/>
          <w:szCs w:val="28"/>
        </w:rPr>
        <w:t>Кислое выщелачивание проводят следующим образом. Сгущённый продукт</w:t>
      </w:r>
      <w:r w:rsidRPr="00523DF5">
        <w:rPr>
          <w:color w:val="000000" w:themeColor="text1"/>
          <w:szCs w:val="28"/>
        </w:rPr>
        <w:t xml:space="preserve"> нейтральных сгустителей с отношением </w:t>
      </w:r>
      <w:r w:rsidRPr="00523DF5">
        <w:rPr>
          <w:color w:val="000000" w:themeColor="text1"/>
          <w:szCs w:val="28"/>
          <w:lang w:val="kk-KZ"/>
        </w:rPr>
        <w:t>Ж</w:t>
      </w:r>
      <w:r w:rsidRPr="00523DF5">
        <w:rPr>
          <w:color w:val="000000" w:themeColor="text1"/>
          <w:szCs w:val="28"/>
        </w:rPr>
        <w:t>:</w:t>
      </w:r>
      <w:r w:rsidRPr="00523DF5">
        <w:rPr>
          <w:color w:val="000000" w:themeColor="text1"/>
          <w:szCs w:val="28"/>
          <w:lang w:val="kk-KZ"/>
        </w:rPr>
        <w:t xml:space="preserve">Т </w:t>
      </w:r>
      <w:r w:rsidRPr="00523DF5">
        <w:rPr>
          <w:color w:val="000000" w:themeColor="text1"/>
          <w:szCs w:val="28"/>
        </w:rPr>
        <w:t xml:space="preserve">= 3:4 перекачивают в серию </w:t>
      </w:r>
      <w:r w:rsidRPr="00523DF5">
        <w:rPr>
          <w:color w:val="000000" w:themeColor="text1"/>
          <w:spacing w:val="-3"/>
          <w:szCs w:val="28"/>
        </w:rPr>
        <w:t>пнев</w:t>
      </w:r>
      <w:r w:rsidRPr="00523DF5">
        <w:rPr>
          <w:color w:val="000000" w:themeColor="text1"/>
          <w:spacing w:val="-3"/>
          <w:szCs w:val="28"/>
        </w:rPr>
        <w:softHyphen/>
        <w:t>ма</w:t>
      </w:r>
      <w:r w:rsidRPr="00523DF5">
        <w:rPr>
          <w:color w:val="000000" w:themeColor="text1"/>
          <w:spacing w:val="-3"/>
          <w:szCs w:val="28"/>
        </w:rPr>
        <w:softHyphen/>
      </w:r>
      <w:r w:rsidRPr="00523DF5">
        <w:rPr>
          <w:color w:val="000000" w:themeColor="text1"/>
          <w:spacing w:val="-3"/>
          <w:szCs w:val="28"/>
        </w:rPr>
        <w:softHyphen/>
        <w:t>ти</w:t>
      </w:r>
      <w:r w:rsidRPr="00523DF5">
        <w:rPr>
          <w:color w:val="000000" w:themeColor="text1"/>
          <w:spacing w:val="-3"/>
          <w:szCs w:val="28"/>
        </w:rPr>
        <w:softHyphen/>
      </w:r>
      <w:r w:rsidRPr="00523DF5">
        <w:rPr>
          <w:color w:val="000000" w:themeColor="text1"/>
          <w:spacing w:val="-3"/>
          <w:szCs w:val="28"/>
        </w:rPr>
        <w:softHyphen/>
        <w:t>ческих агитаторов кислого цикла. В первый агитатор кислого выщелачивания</w:t>
      </w:r>
      <w:r w:rsidRPr="00523DF5">
        <w:rPr>
          <w:color w:val="000000" w:themeColor="text1"/>
          <w:szCs w:val="28"/>
        </w:rPr>
        <w:t xml:space="preserve"> </w:t>
      </w:r>
      <w:r w:rsidRPr="00523DF5">
        <w:rPr>
          <w:color w:val="000000" w:themeColor="text1"/>
          <w:spacing w:val="-2"/>
          <w:szCs w:val="28"/>
        </w:rPr>
        <w:t>по</w:t>
      </w:r>
      <w:r w:rsidRPr="00523DF5">
        <w:rPr>
          <w:color w:val="000000" w:themeColor="text1"/>
          <w:spacing w:val="-2"/>
          <w:szCs w:val="28"/>
        </w:rPr>
        <w:softHyphen/>
        <w:t xml:space="preserve">дают отработанный электролит, содержащий обычно 40 г/л цинка и 120÷160 г/л </w:t>
      </w:r>
      <w:r w:rsidRPr="00523DF5">
        <w:rPr>
          <w:color w:val="000000" w:themeColor="text1"/>
          <w:spacing w:val="-8"/>
          <w:szCs w:val="28"/>
        </w:rPr>
        <w:t>сер</w:t>
      </w:r>
      <w:r w:rsidRPr="00523DF5">
        <w:rPr>
          <w:color w:val="000000" w:themeColor="text1"/>
          <w:spacing w:val="-8"/>
          <w:szCs w:val="28"/>
        </w:rPr>
        <w:softHyphen/>
        <w:t>ной кислоты, а также слив кислой классификации. В последнем агитаторе концент</w:t>
      </w:r>
      <w:r w:rsidRPr="00523DF5">
        <w:rPr>
          <w:color w:val="000000" w:themeColor="text1"/>
          <w:spacing w:val="-8"/>
          <w:szCs w:val="28"/>
        </w:rPr>
        <w:softHyphen/>
        <w:t xml:space="preserve">рация серной кислоты снижается до 0,5÷1,0 г/л, а отношение </w:t>
      </w:r>
      <w:r w:rsidRPr="00523DF5">
        <w:rPr>
          <w:color w:val="000000" w:themeColor="text1"/>
          <w:spacing w:val="-8"/>
          <w:szCs w:val="28"/>
          <w:lang w:val="kk-KZ"/>
        </w:rPr>
        <w:t>Ж</w:t>
      </w:r>
      <w:r w:rsidRPr="00523DF5">
        <w:rPr>
          <w:color w:val="000000" w:themeColor="text1"/>
          <w:spacing w:val="-8"/>
          <w:szCs w:val="28"/>
        </w:rPr>
        <w:t>:</w:t>
      </w:r>
      <w:r w:rsidRPr="00523DF5">
        <w:rPr>
          <w:color w:val="000000" w:themeColor="text1"/>
          <w:spacing w:val="-8"/>
          <w:szCs w:val="28"/>
          <w:lang w:val="kk-KZ"/>
        </w:rPr>
        <w:t>Т достигается 10÷12.</w:t>
      </w:r>
    </w:p>
    <w:p w14:paraId="7C111667" w14:textId="77777777" w:rsidR="003331C6" w:rsidRPr="00523DF5" w:rsidRDefault="003331C6" w:rsidP="001178A6">
      <w:pPr>
        <w:widowControl w:val="0"/>
        <w:ind w:firstLine="708"/>
        <w:jc w:val="both"/>
        <w:rPr>
          <w:rStyle w:val="ab"/>
          <w:b w:val="0"/>
          <w:color w:val="000000" w:themeColor="text1"/>
        </w:rPr>
      </w:pPr>
      <w:r w:rsidRPr="00523DF5">
        <w:rPr>
          <w:rStyle w:val="ab"/>
          <w:b w:val="0"/>
          <w:color w:val="000000" w:themeColor="text1"/>
          <w:lang w:val="kk-KZ"/>
        </w:rPr>
        <w:t>П</w:t>
      </w:r>
      <w:r w:rsidRPr="00523DF5">
        <w:rPr>
          <w:rStyle w:val="ab"/>
          <w:b w:val="0"/>
          <w:color w:val="000000" w:themeColor="text1"/>
        </w:rPr>
        <w:t>ульпа из последнего агитатора кислого цикла поступает на сгущение; в сгустителях происходит её отстаивание, а также дальнейшее растворение оксида цинка, нейтрализация кислоты до рН = 4,0÷4,5, гидролиз и осаждение примесей. Сгу</w:t>
      </w:r>
      <w:r w:rsidRPr="00523DF5">
        <w:rPr>
          <w:rStyle w:val="ab"/>
          <w:b w:val="0"/>
          <w:color w:val="000000" w:themeColor="text1"/>
        </w:rPr>
        <w:softHyphen/>
        <w:t>щён</w:t>
      </w:r>
      <w:r w:rsidRPr="00523DF5">
        <w:rPr>
          <w:rStyle w:val="ab"/>
          <w:b w:val="0"/>
          <w:color w:val="000000" w:themeColor="text1"/>
        </w:rPr>
        <w:softHyphen/>
        <w:t>ный продукт направляют на рамные фильтры, где его фильтруют и про</w:t>
      </w:r>
      <w:r w:rsidRPr="00523DF5">
        <w:rPr>
          <w:rStyle w:val="ab"/>
          <w:b w:val="0"/>
          <w:color w:val="000000" w:themeColor="text1"/>
        </w:rPr>
        <w:softHyphen/>
        <w:t>мы</w:t>
      </w:r>
      <w:r w:rsidRPr="00523DF5">
        <w:rPr>
          <w:rStyle w:val="ab"/>
          <w:b w:val="0"/>
          <w:color w:val="000000" w:themeColor="text1"/>
        </w:rPr>
        <w:softHyphen/>
        <w:t>ва</w:t>
      </w:r>
      <w:r w:rsidRPr="00523DF5">
        <w:rPr>
          <w:rStyle w:val="ab"/>
          <w:b w:val="0"/>
          <w:color w:val="000000" w:themeColor="text1"/>
        </w:rPr>
        <w:softHyphen/>
        <w:t>ют. Кек фильтров репульпируют в горячей воде и повторно фильтруют на дис</w:t>
      </w:r>
      <w:r w:rsidRPr="00523DF5">
        <w:rPr>
          <w:rStyle w:val="ab"/>
          <w:b w:val="0"/>
          <w:color w:val="000000" w:themeColor="text1"/>
        </w:rPr>
        <w:softHyphen/>
        <w:t>ко</w:t>
      </w:r>
      <w:r w:rsidRPr="00523DF5">
        <w:rPr>
          <w:rStyle w:val="ab"/>
          <w:b w:val="0"/>
          <w:color w:val="000000" w:themeColor="text1"/>
        </w:rPr>
        <w:softHyphen/>
        <w:t>вых фильтрах. Кек дисковых фильтров сушат и подвергают вельцеванию с це</w:t>
      </w:r>
      <w:r w:rsidRPr="00523DF5">
        <w:rPr>
          <w:rStyle w:val="ab"/>
          <w:b w:val="0"/>
          <w:color w:val="000000" w:themeColor="text1"/>
        </w:rPr>
        <w:softHyphen/>
        <w:t xml:space="preserve">лью отгонки цинка, свинца, кадмия и редких элементов. </w:t>
      </w:r>
    </w:p>
    <w:p w14:paraId="36956B60" w14:textId="77777777" w:rsidR="003331C6" w:rsidRPr="00523DF5" w:rsidRDefault="003331C6" w:rsidP="001178A6">
      <w:pPr>
        <w:widowControl w:val="0"/>
        <w:ind w:firstLine="708"/>
        <w:jc w:val="both"/>
        <w:rPr>
          <w:rStyle w:val="ab"/>
          <w:b w:val="0"/>
          <w:color w:val="000000" w:themeColor="text1"/>
        </w:rPr>
      </w:pPr>
      <w:r w:rsidRPr="00523DF5">
        <w:rPr>
          <w:rStyle w:val="ab"/>
          <w:b w:val="0"/>
          <w:color w:val="000000" w:themeColor="text1"/>
        </w:rPr>
        <w:t xml:space="preserve">Процесс вельцевания кеков является экономически весьма затратным, т. к. он требует большого расхода кокса, применение дорогостоящего оборудования и затрат на обслуживание данного оборудования. </w:t>
      </w:r>
    </w:p>
    <w:p w14:paraId="1D450264" w14:textId="1A770DE0" w:rsidR="003331C6" w:rsidRPr="00523DF5" w:rsidRDefault="003331C6" w:rsidP="003331C6">
      <w:pPr>
        <w:widowControl w:val="0"/>
        <w:ind w:firstLine="708"/>
        <w:jc w:val="both"/>
        <w:rPr>
          <w:rStyle w:val="ab"/>
          <w:b w:val="0"/>
          <w:color w:val="000000" w:themeColor="text1"/>
        </w:rPr>
      </w:pPr>
      <w:r w:rsidRPr="00523DF5">
        <w:rPr>
          <w:rStyle w:val="ab"/>
          <w:b w:val="0"/>
          <w:color w:val="000000" w:themeColor="text1"/>
        </w:rPr>
        <w:t>Фильтраты рамных и дисковых фильтров объединяют со сливом кислых сгустителей и направляют на смыв и репульпацию огарка печей кипящего слоя. В некоторых случаях раствор перед смывом подвергают окислению марганце</w:t>
      </w:r>
      <w:r w:rsidRPr="00523DF5">
        <w:rPr>
          <w:rStyle w:val="ab"/>
          <w:b w:val="0"/>
          <w:color w:val="000000" w:themeColor="text1"/>
        </w:rPr>
        <w:softHyphen/>
        <w:t>вой рудой для перевода двухвалентного железа в трехвалентное. Эту операцию осуществляют в специальном чане-агитаторе. В других случаях железо окис</w:t>
      </w:r>
      <w:r w:rsidRPr="00523DF5">
        <w:rPr>
          <w:rStyle w:val="ab"/>
          <w:b w:val="0"/>
          <w:color w:val="000000" w:themeColor="text1"/>
        </w:rPr>
        <w:softHyphen/>
        <w:t>ляет</w:t>
      </w:r>
      <w:r w:rsidRPr="00523DF5">
        <w:rPr>
          <w:rStyle w:val="ab"/>
          <w:b w:val="0"/>
          <w:color w:val="000000" w:themeColor="text1"/>
        </w:rPr>
        <w:softHyphen/>
        <w:t xml:space="preserve">ся в первом агитаторе нейтрального выщелачивания </w:t>
      </w:r>
      <w:r w:rsidRPr="00523DF5">
        <w:rPr>
          <w:color w:val="000000" w:themeColor="text1"/>
          <w:szCs w:val="28"/>
        </w:rPr>
        <w:t>[</w:t>
      </w:r>
      <w:r w:rsidR="00E02EB0" w:rsidRPr="00523DF5">
        <w:rPr>
          <w:color w:val="000000" w:themeColor="text1"/>
          <w:szCs w:val="28"/>
          <w:lang w:val="kk-KZ"/>
        </w:rPr>
        <w:t>43</w:t>
      </w:r>
      <w:r w:rsidR="0005533B">
        <w:rPr>
          <w:color w:val="000000" w:themeColor="text1"/>
          <w:szCs w:val="28"/>
          <w:lang w:val="kk-KZ"/>
        </w:rPr>
        <w:t>, с.217</w:t>
      </w:r>
      <w:r w:rsidRPr="00523DF5">
        <w:rPr>
          <w:color w:val="000000" w:themeColor="text1"/>
          <w:szCs w:val="28"/>
        </w:rPr>
        <w:t>].</w:t>
      </w:r>
    </w:p>
    <w:p w14:paraId="7E1E9B83" w14:textId="742D122F" w:rsidR="003331C6" w:rsidRPr="00523DF5" w:rsidRDefault="003331C6" w:rsidP="009E06DC">
      <w:pPr>
        <w:widowControl w:val="0"/>
        <w:ind w:firstLine="708"/>
        <w:jc w:val="both"/>
        <w:rPr>
          <w:color w:val="000000" w:themeColor="text1"/>
          <w:szCs w:val="28"/>
        </w:rPr>
      </w:pPr>
      <w:r w:rsidRPr="00523DF5">
        <w:rPr>
          <w:rStyle w:val="ab"/>
          <w:b w:val="0"/>
          <w:color w:val="000000" w:themeColor="text1"/>
        </w:rPr>
        <w:t>В таблице привед</w:t>
      </w:r>
      <w:r w:rsidRPr="00523DF5">
        <w:rPr>
          <w:rStyle w:val="ab"/>
          <w:b w:val="0"/>
          <w:color w:val="000000" w:themeColor="text1"/>
          <w:lang w:val="kk-KZ"/>
        </w:rPr>
        <w:t>е</w:t>
      </w:r>
      <w:r w:rsidRPr="00523DF5">
        <w:rPr>
          <w:rStyle w:val="ab"/>
          <w:b w:val="0"/>
          <w:color w:val="000000" w:themeColor="text1"/>
        </w:rPr>
        <w:t>но содержание цинка и примесей в продуктах перера</w:t>
      </w:r>
      <w:r w:rsidRPr="00523DF5">
        <w:rPr>
          <w:rStyle w:val="ab"/>
          <w:b w:val="0"/>
          <w:color w:val="000000" w:themeColor="text1"/>
        </w:rPr>
        <w:softHyphen/>
        <w:t>ботки цинко</w:t>
      </w:r>
      <w:r w:rsidRPr="00523DF5">
        <w:rPr>
          <w:rStyle w:val="ab"/>
          <w:b w:val="0"/>
          <w:color w:val="000000" w:themeColor="text1"/>
        </w:rPr>
        <w:softHyphen/>
        <w:t>вых концентра</w:t>
      </w:r>
      <w:r w:rsidRPr="00523DF5">
        <w:rPr>
          <w:rStyle w:val="ab"/>
          <w:b w:val="0"/>
          <w:color w:val="000000" w:themeColor="text1"/>
        </w:rPr>
        <w:softHyphen/>
        <w:t xml:space="preserve">тов по непрерывной двухстадийной схеме </w:t>
      </w:r>
      <w:r w:rsidRPr="0005533B">
        <w:rPr>
          <w:rStyle w:val="ab"/>
          <w:b w:val="0"/>
          <w:color w:val="000000" w:themeColor="text1"/>
          <w:spacing w:val="-4"/>
        </w:rPr>
        <w:t>выщела</w:t>
      </w:r>
      <w:r w:rsidRPr="0005533B">
        <w:rPr>
          <w:rStyle w:val="ab"/>
          <w:b w:val="0"/>
          <w:color w:val="000000" w:themeColor="text1"/>
          <w:spacing w:val="-4"/>
        </w:rPr>
        <w:softHyphen/>
        <w:t xml:space="preserve">чивания </w:t>
      </w:r>
      <w:r w:rsidRPr="0005533B">
        <w:rPr>
          <w:color w:val="000000" w:themeColor="text1"/>
          <w:spacing w:val="-4"/>
          <w:szCs w:val="28"/>
        </w:rPr>
        <w:t>[</w:t>
      </w:r>
      <w:r w:rsidR="00E02EB0" w:rsidRPr="0005533B">
        <w:rPr>
          <w:color w:val="000000" w:themeColor="text1"/>
          <w:spacing w:val="-4"/>
          <w:szCs w:val="28"/>
          <w:lang w:val="kk-KZ"/>
        </w:rPr>
        <w:t>43</w:t>
      </w:r>
      <w:r w:rsidR="0005533B" w:rsidRPr="0005533B">
        <w:rPr>
          <w:color w:val="000000" w:themeColor="text1"/>
          <w:spacing w:val="-4"/>
          <w:szCs w:val="28"/>
          <w:lang w:val="kk-KZ"/>
        </w:rPr>
        <w:t>, с.219</w:t>
      </w:r>
      <w:r w:rsidRPr="0005533B">
        <w:rPr>
          <w:color w:val="000000" w:themeColor="text1"/>
          <w:spacing w:val="-4"/>
          <w:szCs w:val="28"/>
        </w:rPr>
        <w:t xml:space="preserve">]. </w:t>
      </w:r>
      <w:r w:rsidRPr="0005533B">
        <w:rPr>
          <w:rStyle w:val="ab"/>
          <w:b w:val="0"/>
          <w:color w:val="000000" w:themeColor="text1"/>
          <w:spacing w:val="-4"/>
        </w:rPr>
        <w:t>Как следует из данных таблицы 5, растворы после нейтрального</w:t>
      </w:r>
      <w:r w:rsidRPr="00523DF5">
        <w:rPr>
          <w:rStyle w:val="ab"/>
          <w:b w:val="0"/>
          <w:color w:val="000000" w:themeColor="text1"/>
        </w:rPr>
        <w:t xml:space="preserve"> выщела</w:t>
      </w:r>
      <w:r w:rsidRPr="00523DF5">
        <w:rPr>
          <w:rStyle w:val="ab"/>
          <w:b w:val="0"/>
          <w:color w:val="000000" w:themeColor="text1"/>
        </w:rPr>
        <w:softHyphen/>
        <w:t>чи</w:t>
      </w:r>
      <w:r w:rsidRPr="00523DF5">
        <w:rPr>
          <w:rStyle w:val="ab"/>
          <w:b w:val="0"/>
          <w:color w:val="000000" w:themeColor="text1"/>
        </w:rPr>
        <w:softHyphen/>
        <w:t>вания содержат в своём составе ряд примесей (С</w:t>
      </w:r>
      <w:r w:rsidRPr="00523DF5">
        <w:rPr>
          <w:rStyle w:val="ab"/>
          <w:b w:val="0"/>
          <w:color w:val="000000" w:themeColor="text1"/>
          <w:lang w:val="en-US"/>
        </w:rPr>
        <w:t>u</w:t>
      </w:r>
      <w:r w:rsidRPr="00523DF5">
        <w:rPr>
          <w:rStyle w:val="ab"/>
          <w:b w:val="0"/>
          <w:color w:val="000000" w:themeColor="text1"/>
        </w:rPr>
        <w:t>, С</w:t>
      </w:r>
      <w:r w:rsidRPr="00523DF5">
        <w:rPr>
          <w:rStyle w:val="ab"/>
          <w:b w:val="0"/>
          <w:color w:val="000000" w:themeColor="text1"/>
          <w:lang w:val="en-US"/>
        </w:rPr>
        <w:t>d</w:t>
      </w:r>
      <w:r w:rsidRPr="00523DF5">
        <w:rPr>
          <w:rStyle w:val="ab"/>
          <w:b w:val="0"/>
          <w:color w:val="000000" w:themeColor="text1"/>
        </w:rPr>
        <w:t>,</w:t>
      </w:r>
      <w:r w:rsidR="00BD60FD" w:rsidRPr="00523DF5">
        <w:rPr>
          <w:rStyle w:val="ab"/>
          <w:b w:val="0"/>
          <w:color w:val="000000" w:themeColor="text1"/>
        </w:rPr>
        <w:t xml:space="preserve"> Со), </w:t>
      </w:r>
      <w:r w:rsidRPr="00523DF5">
        <w:rPr>
          <w:rStyle w:val="ab"/>
          <w:b w:val="0"/>
          <w:color w:val="000000" w:themeColor="text1"/>
        </w:rPr>
        <w:t>в количествах, кото</w:t>
      </w:r>
      <w:r w:rsidRPr="00523DF5">
        <w:rPr>
          <w:rStyle w:val="ab"/>
          <w:b w:val="0"/>
          <w:color w:val="000000" w:themeColor="text1"/>
        </w:rPr>
        <w:softHyphen/>
        <w:t>рые не позволяют эффективно извлекать цинк из раст</w:t>
      </w:r>
      <w:r w:rsidRPr="00523DF5">
        <w:rPr>
          <w:rStyle w:val="ab"/>
          <w:b w:val="0"/>
          <w:color w:val="000000" w:themeColor="text1"/>
        </w:rPr>
        <w:softHyphen/>
        <w:t>воров на стадии электро</w:t>
      </w:r>
      <w:r w:rsidRPr="00523DF5">
        <w:rPr>
          <w:rStyle w:val="ab"/>
          <w:b w:val="0"/>
          <w:color w:val="000000" w:themeColor="text1"/>
        </w:rPr>
        <w:softHyphen/>
        <w:t>лиза</w:t>
      </w:r>
      <w:r w:rsidR="00BD60FD" w:rsidRPr="00523DF5">
        <w:rPr>
          <w:color w:val="000000" w:themeColor="text1"/>
          <w:szCs w:val="28"/>
        </w:rPr>
        <w:t xml:space="preserve">. </w:t>
      </w:r>
      <w:r w:rsidRPr="00523DF5">
        <w:rPr>
          <w:color w:val="000000" w:themeColor="text1"/>
          <w:szCs w:val="28"/>
        </w:rPr>
        <w:t>Поэтому растворы подвергают очистке от примесей.</w:t>
      </w:r>
    </w:p>
    <w:p w14:paraId="7740D9B6" w14:textId="77777777" w:rsidR="003331C6" w:rsidRPr="00523DF5" w:rsidRDefault="003331C6" w:rsidP="003331C6">
      <w:pPr>
        <w:widowControl w:val="0"/>
        <w:jc w:val="both"/>
        <w:rPr>
          <w:rStyle w:val="ab"/>
          <w:b w:val="0"/>
          <w:color w:val="000000" w:themeColor="text1"/>
        </w:rPr>
      </w:pPr>
      <w:r w:rsidRPr="00523DF5">
        <w:rPr>
          <w:rStyle w:val="ab"/>
          <w:b w:val="0"/>
          <w:color w:val="000000" w:themeColor="text1"/>
        </w:rPr>
        <w:lastRenderedPageBreak/>
        <w:t>Таблица 5 – Содержание цинка и примесей в продуктах переработки цинко</w:t>
      </w:r>
      <w:r w:rsidRPr="00523DF5">
        <w:rPr>
          <w:rStyle w:val="ab"/>
          <w:b w:val="0"/>
          <w:color w:val="000000" w:themeColor="text1"/>
        </w:rPr>
        <w:softHyphen/>
        <w:t>вых концентра</w:t>
      </w:r>
      <w:r w:rsidRPr="00523DF5">
        <w:rPr>
          <w:rStyle w:val="ab"/>
          <w:b w:val="0"/>
          <w:color w:val="000000" w:themeColor="text1"/>
        </w:rPr>
        <w:softHyphen/>
        <w:t>тов по непрерывной двухстадийной схеме выщелачивания</w:t>
      </w:r>
    </w:p>
    <w:tbl>
      <w:tblPr>
        <w:tblW w:w="97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2"/>
        <w:gridCol w:w="2403"/>
        <w:gridCol w:w="709"/>
        <w:gridCol w:w="695"/>
        <w:gridCol w:w="519"/>
        <w:gridCol w:w="636"/>
        <w:gridCol w:w="644"/>
        <w:gridCol w:w="876"/>
        <w:gridCol w:w="876"/>
        <w:gridCol w:w="602"/>
        <w:gridCol w:w="822"/>
        <w:gridCol w:w="532"/>
      </w:tblGrid>
      <w:tr w:rsidR="00493B6B" w:rsidRPr="00523DF5" w14:paraId="1C2A2DE0" w14:textId="77777777" w:rsidTr="001178A6">
        <w:tc>
          <w:tcPr>
            <w:tcW w:w="432" w:type="dxa"/>
            <w:vMerge w:val="restart"/>
            <w:shd w:val="clear" w:color="auto" w:fill="auto"/>
            <w:vAlign w:val="center"/>
          </w:tcPr>
          <w:p w14:paraId="0DED1554"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 xml:space="preserve">№ </w:t>
            </w:r>
            <w:r w:rsidRPr="00523DF5">
              <w:rPr>
                <w:rStyle w:val="ab"/>
                <w:b w:val="0"/>
                <w:color w:val="000000" w:themeColor="text1"/>
                <w:spacing w:val="-36"/>
                <w:sz w:val="24"/>
              </w:rPr>
              <w:t>п/п</w:t>
            </w:r>
          </w:p>
        </w:tc>
        <w:tc>
          <w:tcPr>
            <w:tcW w:w="2403" w:type="dxa"/>
            <w:vMerge w:val="restart"/>
            <w:shd w:val="clear" w:color="auto" w:fill="auto"/>
            <w:vAlign w:val="center"/>
          </w:tcPr>
          <w:p w14:paraId="5B57F4E1" w14:textId="77777777" w:rsidR="003331C6" w:rsidRPr="00523DF5" w:rsidRDefault="003331C6" w:rsidP="001178A6">
            <w:pPr>
              <w:widowControl w:val="0"/>
              <w:spacing w:before="100" w:beforeAutospacing="1" w:after="100" w:afterAutospacing="1"/>
              <w:jc w:val="center"/>
              <w:rPr>
                <w:rStyle w:val="ab"/>
                <w:b w:val="0"/>
                <w:color w:val="000000" w:themeColor="text1"/>
                <w:sz w:val="24"/>
              </w:rPr>
            </w:pPr>
            <w:r w:rsidRPr="00523DF5">
              <w:rPr>
                <w:rStyle w:val="ab"/>
                <w:b w:val="0"/>
                <w:color w:val="000000" w:themeColor="text1"/>
                <w:sz w:val="24"/>
              </w:rPr>
              <w:t>Продукт</w:t>
            </w:r>
          </w:p>
        </w:tc>
        <w:tc>
          <w:tcPr>
            <w:tcW w:w="6911" w:type="dxa"/>
            <w:gridSpan w:val="10"/>
            <w:shd w:val="clear" w:color="auto" w:fill="auto"/>
            <w:vAlign w:val="center"/>
          </w:tcPr>
          <w:p w14:paraId="585A52E0"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Содержание цинка и примесей</w:t>
            </w:r>
          </w:p>
        </w:tc>
      </w:tr>
      <w:tr w:rsidR="00493B6B" w:rsidRPr="00523DF5" w14:paraId="1807A7E6" w14:textId="77777777" w:rsidTr="001178A6">
        <w:tc>
          <w:tcPr>
            <w:tcW w:w="432" w:type="dxa"/>
            <w:vMerge/>
            <w:shd w:val="clear" w:color="auto" w:fill="auto"/>
            <w:vAlign w:val="center"/>
          </w:tcPr>
          <w:p w14:paraId="192E9D54" w14:textId="77777777" w:rsidR="003331C6" w:rsidRPr="00523DF5" w:rsidRDefault="003331C6" w:rsidP="001178A6">
            <w:pPr>
              <w:widowControl w:val="0"/>
              <w:jc w:val="center"/>
              <w:rPr>
                <w:rStyle w:val="ab"/>
                <w:b w:val="0"/>
                <w:color w:val="000000" w:themeColor="text1"/>
                <w:sz w:val="24"/>
              </w:rPr>
            </w:pPr>
          </w:p>
        </w:tc>
        <w:tc>
          <w:tcPr>
            <w:tcW w:w="2403" w:type="dxa"/>
            <w:vMerge/>
            <w:shd w:val="clear" w:color="auto" w:fill="auto"/>
            <w:vAlign w:val="center"/>
          </w:tcPr>
          <w:p w14:paraId="2C5666C6" w14:textId="77777777" w:rsidR="003331C6" w:rsidRPr="00523DF5" w:rsidRDefault="003331C6" w:rsidP="001178A6">
            <w:pPr>
              <w:widowControl w:val="0"/>
              <w:jc w:val="center"/>
              <w:rPr>
                <w:rStyle w:val="ab"/>
                <w:b w:val="0"/>
                <w:color w:val="000000" w:themeColor="text1"/>
                <w:sz w:val="24"/>
              </w:rPr>
            </w:pPr>
          </w:p>
        </w:tc>
        <w:tc>
          <w:tcPr>
            <w:tcW w:w="709" w:type="dxa"/>
            <w:shd w:val="clear" w:color="auto" w:fill="auto"/>
            <w:vAlign w:val="center"/>
          </w:tcPr>
          <w:p w14:paraId="09B189CF" w14:textId="77777777" w:rsidR="003331C6" w:rsidRPr="00523DF5" w:rsidRDefault="003331C6" w:rsidP="001178A6">
            <w:pPr>
              <w:widowControl w:val="0"/>
              <w:jc w:val="center"/>
              <w:rPr>
                <w:rStyle w:val="ab"/>
                <w:b w:val="0"/>
                <w:color w:val="000000" w:themeColor="text1"/>
                <w:sz w:val="24"/>
                <w:lang w:val="en-US"/>
              </w:rPr>
            </w:pPr>
            <w:r w:rsidRPr="00523DF5">
              <w:rPr>
                <w:rStyle w:val="ab"/>
                <w:b w:val="0"/>
                <w:color w:val="000000" w:themeColor="text1"/>
                <w:sz w:val="24"/>
                <w:lang w:val="en-US"/>
              </w:rPr>
              <w:t>Zn</w:t>
            </w:r>
          </w:p>
        </w:tc>
        <w:tc>
          <w:tcPr>
            <w:tcW w:w="695" w:type="dxa"/>
            <w:shd w:val="clear" w:color="auto" w:fill="auto"/>
            <w:vAlign w:val="center"/>
          </w:tcPr>
          <w:p w14:paraId="7B006F6F" w14:textId="77777777" w:rsidR="003331C6" w:rsidRPr="00523DF5" w:rsidRDefault="003331C6" w:rsidP="001178A6">
            <w:pPr>
              <w:widowControl w:val="0"/>
              <w:jc w:val="center"/>
              <w:rPr>
                <w:rStyle w:val="ab"/>
                <w:b w:val="0"/>
                <w:color w:val="000000" w:themeColor="text1"/>
                <w:sz w:val="24"/>
                <w:lang w:val="en-US"/>
              </w:rPr>
            </w:pPr>
            <w:r w:rsidRPr="00523DF5">
              <w:rPr>
                <w:rStyle w:val="ab"/>
                <w:b w:val="0"/>
                <w:color w:val="000000" w:themeColor="text1"/>
                <w:sz w:val="24"/>
                <w:lang w:val="en-US"/>
              </w:rPr>
              <w:t>Cd</w:t>
            </w:r>
          </w:p>
        </w:tc>
        <w:tc>
          <w:tcPr>
            <w:tcW w:w="519" w:type="dxa"/>
            <w:shd w:val="clear" w:color="auto" w:fill="auto"/>
            <w:vAlign w:val="center"/>
          </w:tcPr>
          <w:p w14:paraId="5AC00017" w14:textId="77777777" w:rsidR="003331C6" w:rsidRPr="00523DF5" w:rsidRDefault="003331C6" w:rsidP="001178A6">
            <w:pPr>
              <w:widowControl w:val="0"/>
              <w:jc w:val="center"/>
              <w:rPr>
                <w:rStyle w:val="ab"/>
                <w:b w:val="0"/>
                <w:color w:val="000000" w:themeColor="text1"/>
                <w:sz w:val="24"/>
                <w:lang w:val="en-US"/>
              </w:rPr>
            </w:pPr>
            <w:r w:rsidRPr="00523DF5">
              <w:rPr>
                <w:rStyle w:val="ab"/>
                <w:b w:val="0"/>
                <w:color w:val="000000" w:themeColor="text1"/>
                <w:sz w:val="24"/>
                <w:lang w:val="en-US"/>
              </w:rPr>
              <w:t>Cu</w:t>
            </w:r>
          </w:p>
        </w:tc>
        <w:tc>
          <w:tcPr>
            <w:tcW w:w="636" w:type="dxa"/>
            <w:shd w:val="clear" w:color="auto" w:fill="auto"/>
            <w:vAlign w:val="center"/>
          </w:tcPr>
          <w:p w14:paraId="12D05B7C" w14:textId="77777777" w:rsidR="003331C6" w:rsidRPr="00523DF5" w:rsidRDefault="003331C6" w:rsidP="001178A6">
            <w:pPr>
              <w:widowControl w:val="0"/>
              <w:jc w:val="center"/>
              <w:rPr>
                <w:rStyle w:val="ab"/>
                <w:b w:val="0"/>
                <w:color w:val="000000" w:themeColor="text1"/>
                <w:sz w:val="24"/>
                <w:lang w:val="en-US"/>
              </w:rPr>
            </w:pPr>
            <w:r w:rsidRPr="00523DF5">
              <w:rPr>
                <w:rStyle w:val="ab"/>
                <w:b w:val="0"/>
                <w:color w:val="000000" w:themeColor="text1"/>
                <w:sz w:val="24"/>
                <w:lang w:val="en-US"/>
              </w:rPr>
              <w:t>Pb</w:t>
            </w:r>
          </w:p>
        </w:tc>
        <w:tc>
          <w:tcPr>
            <w:tcW w:w="644" w:type="dxa"/>
            <w:shd w:val="clear" w:color="auto" w:fill="auto"/>
            <w:vAlign w:val="center"/>
          </w:tcPr>
          <w:p w14:paraId="5E525174" w14:textId="77777777" w:rsidR="003331C6" w:rsidRPr="00523DF5" w:rsidRDefault="003331C6" w:rsidP="001178A6">
            <w:pPr>
              <w:widowControl w:val="0"/>
              <w:jc w:val="center"/>
              <w:rPr>
                <w:rStyle w:val="ab"/>
                <w:b w:val="0"/>
                <w:color w:val="000000" w:themeColor="text1"/>
                <w:sz w:val="24"/>
                <w:lang w:val="en-US"/>
              </w:rPr>
            </w:pPr>
            <w:r w:rsidRPr="00523DF5">
              <w:rPr>
                <w:rStyle w:val="ab"/>
                <w:b w:val="0"/>
                <w:color w:val="000000" w:themeColor="text1"/>
                <w:sz w:val="24"/>
                <w:lang w:val="en-US"/>
              </w:rPr>
              <w:t>Fe</w:t>
            </w:r>
          </w:p>
        </w:tc>
        <w:tc>
          <w:tcPr>
            <w:tcW w:w="876" w:type="dxa"/>
            <w:shd w:val="clear" w:color="auto" w:fill="auto"/>
            <w:vAlign w:val="center"/>
          </w:tcPr>
          <w:p w14:paraId="170BABD4" w14:textId="77777777" w:rsidR="003331C6" w:rsidRPr="00523DF5" w:rsidRDefault="003331C6" w:rsidP="001178A6">
            <w:pPr>
              <w:widowControl w:val="0"/>
              <w:jc w:val="center"/>
              <w:rPr>
                <w:rStyle w:val="ab"/>
                <w:b w:val="0"/>
                <w:color w:val="000000" w:themeColor="text1"/>
                <w:sz w:val="24"/>
                <w:lang w:val="en-US"/>
              </w:rPr>
            </w:pPr>
            <w:r w:rsidRPr="00523DF5">
              <w:rPr>
                <w:rStyle w:val="ab"/>
                <w:b w:val="0"/>
                <w:color w:val="000000" w:themeColor="text1"/>
                <w:sz w:val="24"/>
                <w:lang w:val="en-US"/>
              </w:rPr>
              <w:t>As</w:t>
            </w:r>
          </w:p>
        </w:tc>
        <w:tc>
          <w:tcPr>
            <w:tcW w:w="876" w:type="dxa"/>
            <w:shd w:val="clear" w:color="auto" w:fill="auto"/>
            <w:vAlign w:val="center"/>
          </w:tcPr>
          <w:p w14:paraId="35CBB1F1" w14:textId="77777777" w:rsidR="003331C6" w:rsidRPr="00523DF5" w:rsidRDefault="003331C6" w:rsidP="001178A6">
            <w:pPr>
              <w:widowControl w:val="0"/>
              <w:jc w:val="center"/>
              <w:rPr>
                <w:rStyle w:val="ab"/>
                <w:b w:val="0"/>
                <w:color w:val="000000" w:themeColor="text1"/>
                <w:sz w:val="24"/>
                <w:lang w:val="en-US"/>
              </w:rPr>
            </w:pPr>
            <w:r w:rsidRPr="00523DF5">
              <w:rPr>
                <w:rStyle w:val="ab"/>
                <w:b w:val="0"/>
                <w:color w:val="000000" w:themeColor="text1"/>
                <w:sz w:val="24"/>
                <w:lang w:val="en-US"/>
              </w:rPr>
              <w:t>Sb</w:t>
            </w:r>
          </w:p>
        </w:tc>
        <w:tc>
          <w:tcPr>
            <w:tcW w:w="602" w:type="dxa"/>
            <w:shd w:val="clear" w:color="auto" w:fill="auto"/>
            <w:vAlign w:val="center"/>
          </w:tcPr>
          <w:p w14:paraId="627640CB" w14:textId="77777777" w:rsidR="003331C6" w:rsidRPr="00523DF5" w:rsidRDefault="003331C6" w:rsidP="001178A6">
            <w:pPr>
              <w:widowControl w:val="0"/>
              <w:jc w:val="center"/>
              <w:rPr>
                <w:rStyle w:val="ab"/>
                <w:b w:val="0"/>
                <w:color w:val="000000" w:themeColor="text1"/>
                <w:spacing w:val="-18"/>
                <w:sz w:val="24"/>
                <w:lang w:val="en-US"/>
              </w:rPr>
            </w:pPr>
            <w:r w:rsidRPr="00523DF5">
              <w:rPr>
                <w:rStyle w:val="ab"/>
                <w:b w:val="0"/>
                <w:color w:val="000000" w:themeColor="text1"/>
                <w:spacing w:val="-18"/>
                <w:sz w:val="24"/>
                <w:lang w:val="en-US"/>
              </w:rPr>
              <w:t>SiO</w:t>
            </w:r>
            <w:r w:rsidRPr="00523DF5">
              <w:rPr>
                <w:rStyle w:val="ab"/>
                <w:b w:val="0"/>
                <w:color w:val="000000" w:themeColor="text1"/>
                <w:spacing w:val="-18"/>
                <w:sz w:val="24"/>
                <w:vertAlign w:val="subscript"/>
                <w:lang w:val="en-US"/>
              </w:rPr>
              <w:t>2</w:t>
            </w:r>
          </w:p>
        </w:tc>
        <w:tc>
          <w:tcPr>
            <w:tcW w:w="822" w:type="dxa"/>
            <w:shd w:val="clear" w:color="auto" w:fill="auto"/>
            <w:vAlign w:val="center"/>
          </w:tcPr>
          <w:p w14:paraId="6DA08835" w14:textId="77777777" w:rsidR="003331C6" w:rsidRPr="00523DF5" w:rsidRDefault="003331C6" w:rsidP="001178A6">
            <w:pPr>
              <w:widowControl w:val="0"/>
              <w:jc w:val="center"/>
              <w:rPr>
                <w:rStyle w:val="ab"/>
                <w:b w:val="0"/>
                <w:color w:val="000000" w:themeColor="text1"/>
                <w:sz w:val="24"/>
                <w:lang w:val="en-US"/>
              </w:rPr>
            </w:pPr>
            <w:r w:rsidRPr="00523DF5">
              <w:rPr>
                <w:rStyle w:val="ab"/>
                <w:b w:val="0"/>
                <w:color w:val="000000" w:themeColor="text1"/>
                <w:sz w:val="24"/>
                <w:lang w:val="en-US"/>
              </w:rPr>
              <w:t>Co</w:t>
            </w:r>
          </w:p>
        </w:tc>
        <w:tc>
          <w:tcPr>
            <w:tcW w:w="532" w:type="dxa"/>
            <w:shd w:val="clear" w:color="auto" w:fill="auto"/>
            <w:vAlign w:val="center"/>
          </w:tcPr>
          <w:p w14:paraId="429638A3" w14:textId="77777777" w:rsidR="003331C6" w:rsidRPr="00523DF5" w:rsidRDefault="003331C6" w:rsidP="001178A6">
            <w:pPr>
              <w:widowControl w:val="0"/>
              <w:jc w:val="center"/>
              <w:rPr>
                <w:rStyle w:val="ab"/>
                <w:b w:val="0"/>
                <w:color w:val="000000" w:themeColor="text1"/>
                <w:sz w:val="24"/>
                <w:lang w:val="en-US"/>
              </w:rPr>
            </w:pPr>
            <w:r w:rsidRPr="00523DF5">
              <w:rPr>
                <w:rStyle w:val="ab"/>
                <w:b w:val="0"/>
                <w:color w:val="000000" w:themeColor="text1"/>
                <w:sz w:val="24"/>
                <w:lang w:val="en-US"/>
              </w:rPr>
              <w:t>S</w:t>
            </w:r>
          </w:p>
        </w:tc>
      </w:tr>
      <w:tr w:rsidR="00493B6B" w:rsidRPr="00523DF5" w14:paraId="1128E475" w14:textId="77777777" w:rsidTr="001178A6">
        <w:tc>
          <w:tcPr>
            <w:tcW w:w="432" w:type="dxa"/>
            <w:shd w:val="clear" w:color="auto" w:fill="auto"/>
            <w:vAlign w:val="center"/>
          </w:tcPr>
          <w:p w14:paraId="78C0DE7F" w14:textId="77777777" w:rsidR="003331C6" w:rsidRPr="00523DF5" w:rsidRDefault="003331C6" w:rsidP="001178A6">
            <w:pPr>
              <w:widowControl w:val="0"/>
              <w:jc w:val="center"/>
              <w:rPr>
                <w:rStyle w:val="ab"/>
                <w:b w:val="0"/>
                <w:color w:val="000000" w:themeColor="text1"/>
                <w:sz w:val="24"/>
              </w:rPr>
            </w:pPr>
          </w:p>
        </w:tc>
        <w:tc>
          <w:tcPr>
            <w:tcW w:w="2403" w:type="dxa"/>
            <w:shd w:val="clear" w:color="auto" w:fill="auto"/>
            <w:vAlign w:val="center"/>
          </w:tcPr>
          <w:p w14:paraId="1A2493F8" w14:textId="77777777" w:rsidR="003331C6" w:rsidRPr="00523DF5" w:rsidRDefault="003331C6" w:rsidP="001178A6">
            <w:pPr>
              <w:widowControl w:val="0"/>
              <w:jc w:val="center"/>
              <w:rPr>
                <w:rStyle w:val="ab"/>
                <w:b w:val="0"/>
                <w:color w:val="000000" w:themeColor="text1"/>
                <w:sz w:val="24"/>
                <w:lang w:val="en-US"/>
              </w:rPr>
            </w:pPr>
            <w:r w:rsidRPr="00523DF5">
              <w:rPr>
                <w:rStyle w:val="ab"/>
                <w:b w:val="0"/>
                <w:color w:val="000000" w:themeColor="text1"/>
                <w:sz w:val="24"/>
                <w:lang w:val="kk-KZ"/>
              </w:rPr>
              <w:t>Концентрат, % масс.</w:t>
            </w:r>
            <w:r w:rsidRPr="00523DF5">
              <w:rPr>
                <w:rStyle w:val="ab"/>
                <w:b w:val="0"/>
                <w:color w:val="000000" w:themeColor="text1"/>
                <w:sz w:val="24"/>
                <w:lang w:val="en-US"/>
              </w:rPr>
              <w:t>:</w:t>
            </w:r>
          </w:p>
        </w:tc>
        <w:tc>
          <w:tcPr>
            <w:tcW w:w="709" w:type="dxa"/>
            <w:shd w:val="clear" w:color="auto" w:fill="auto"/>
            <w:vAlign w:val="center"/>
          </w:tcPr>
          <w:p w14:paraId="084D3EE1" w14:textId="77777777" w:rsidR="003331C6" w:rsidRPr="00523DF5" w:rsidRDefault="003331C6" w:rsidP="001178A6">
            <w:pPr>
              <w:widowControl w:val="0"/>
              <w:jc w:val="center"/>
              <w:rPr>
                <w:rStyle w:val="ab"/>
                <w:b w:val="0"/>
                <w:color w:val="000000" w:themeColor="text1"/>
                <w:sz w:val="24"/>
              </w:rPr>
            </w:pPr>
          </w:p>
        </w:tc>
        <w:tc>
          <w:tcPr>
            <w:tcW w:w="695" w:type="dxa"/>
            <w:shd w:val="clear" w:color="auto" w:fill="auto"/>
            <w:vAlign w:val="center"/>
          </w:tcPr>
          <w:p w14:paraId="1671F08B" w14:textId="77777777" w:rsidR="003331C6" w:rsidRPr="00523DF5" w:rsidRDefault="003331C6" w:rsidP="001178A6">
            <w:pPr>
              <w:widowControl w:val="0"/>
              <w:jc w:val="center"/>
              <w:rPr>
                <w:rStyle w:val="ab"/>
                <w:b w:val="0"/>
                <w:color w:val="000000" w:themeColor="text1"/>
                <w:sz w:val="24"/>
              </w:rPr>
            </w:pPr>
          </w:p>
        </w:tc>
        <w:tc>
          <w:tcPr>
            <w:tcW w:w="519" w:type="dxa"/>
            <w:shd w:val="clear" w:color="auto" w:fill="auto"/>
            <w:vAlign w:val="center"/>
          </w:tcPr>
          <w:p w14:paraId="2C25BDD1" w14:textId="77777777" w:rsidR="003331C6" w:rsidRPr="00523DF5" w:rsidRDefault="003331C6" w:rsidP="001178A6">
            <w:pPr>
              <w:widowControl w:val="0"/>
              <w:jc w:val="center"/>
              <w:rPr>
                <w:rStyle w:val="ab"/>
                <w:b w:val="0"/>
                <w:color w:val="000000" w:themeColor="text1"/>
                <w:sz w:val="24"/>
              </w:rPr>
            </w:pPr>
          </w:p>
        </w:tc>
        <w:tc>
          <w:tcPr>
            <w:tcW w:w="636" w:type="dxa"/>
            <w:shd w:val="clear" w:color="auto" w:fill="auto"/>
            <w:vAlign w:val="center"/>
          </w:tcPr>
          <w:p w14:paraId="3EEFD30B" w14:textId="77777777" w:rsidR="003331C6" w:rsidRPr="00523DF5" w:rsidRDefault="003331C6" w:rsidP="001178A6">
            <w:pPr>
              <w:widowControl w:val="0"/>
              <w:jc w:val="center"/>
              <w:rPr>
                <w:rStyle w:val="ab"/>
                <w:b w:val="0"/>
                <w:color w:val="000000" w:themeColor="text1"/>
                <w:sz w:val="24"/>
              </w:rPr>
            </w:pPr>
          </w:p>
        </w:tc>
        <w:tc>
          <w:tcPr>
            <w:tcW w:w="644" w:type="dxa"/>
            <w:shd w:val="clear" w:color="auto" w:fill="auto"/>
            <w:vAlign w:val="center"/>
          </w:tcPr>
          <w:p w14:paraId="118017DA" w14:textId="77777777" w:rsidR="003331C6" w:rsidRPr="00523DF5" w:rsidRDefault="003331C6" w:rsidP="001178A6">
            <w:pPr>
              <w:widowControl w:val="0"/>
              <w:jc w:val="center"/>
              <w:rPr>
                <w:rStyle w:val="ab"/>
                <w:b w:val="0"/>
                <w:color w:val="000000" w:themeColor="text1"/>
                <w:sz w:val="24"/>
              </w:rPr>
            </w:pPr>
          </w:p>
        </w:tc>
        <w:tc>
          <w:tcPr>
            <w:tcW w:w="876" w:type="dxa"/>
            <w:shd w:val="clear" w:color="auto" w:fill="auto"/>
            <w:vAlign w:val="center"/>
          </w:tcPr>
          <w:p w14:paraId="7A1FCB47" w14:textId="77777777" w:rsidR="003331C6" w:rsidRPr="00523DF5" w:rsidRDefault="003331C6" w:rsidP="001178A6">
            <w:pPr>
              <w:widowControl w:val="0"/>
              <w:jc w:val="center"/>
              <w:rPr>
                <w:rStyle w:val="ab"/>
                <w:b w:val="0"/>
                <w:color w:val="000000" w:themeColor="text1"/>
                <w:sz w:val="24"/>
              </w:rPr>
            </w:pPr>
          </w:p>
        </w:tc>
        <w:tc>
          <w:tcPr>
            <w:tcW w:w="876" w:type="dxa"/>
            <w:shd w:val="clear" w:color="auto" w:fill="auto"/>
            <w:vAlign w:val="center"/>
          </w:tcPr>
          <w:p w14:paraId="30C64EC4" w14:textId="77777777" w:rsidR="003331C6" w:rsidRPr="00523DF5" w:rsidRDefault="003331C6" w:rsidP="001178A6">
            <w:pPr>
              <w:widowControl w:val="0"/>
              <w:jc w:val="center"/>
              <w:rPr>
                <w:rStyle w:val="ab"/>
                <w:b w:val="0"/>
                <w:color w:val="000000" w:themeColor="text1"/>
                <w:sz w:val="24"/>
              </w:rPr>
            </w:pPr>
          </w:p>
        </w:tc>
        <w:tc>
          <w:tcPr>
            <w:tcW w:w="602" w:type="dxa"/>
            <w:shd w:val="clear" w:color="auto" w:fill="auto"/>
            <w:vAlign w:val="center"/>
          </w:tcPr>
          <w:p w14:paraId="42C8854D" w14:textId="77777777" w:rsidR="003331C6" w:rsidRPr="00523DF5" w:rsidRDefault="003331C6" w:rsidP="001178A6">
            <w:pPr>
              <w:widowControl w:val="0"/>
              <w:jc w:val="center"/>
              <w:rPr>
                <w:rStyle w:val="ab"/>
                <w:b w:val="0"/>
                <w:color w:val="000000" w:themeColor="text1"/>
                <w:sz w:val="24"/>
              </w:rPr>
            </w:pPr>
          </w:p>
        </w:tc>
        <w:tc>
          <w:tcPr>
            <w:tcW w:w="822" w:type="dxa"/>
            <w:shd w:val="clear" w:color="auto" w:fill="auto"/>
            <w:vAlign w:val="center"/>
          </w:tcPr>
          <w:p w14:paraId="21AEBB7C" w14:textId="77777777" w:rsidR="003331C6" w:rsidRPr="00523DF5" w:rsidRDefault="003331C6" w:rsidP="001178A6">
            <w:pPr>
              <w:widowControl w:val="0"/>
              <w:jc w:val="center"/>
              <w:rPr>
                <w:rStyle w:val="ab"/>
                <w:b w:val="0"/>
                <w:color w:val="000000" w:themeColor="text1"/>
                <w:sz w:val="24"/>
              </w:rPr>
            </w:pPr>
          </w:p>
        </w:tc>
        <w:tc>
          <w:tcPr>
            <w:tcW w:w="532" w:type="dxa"/>
            <w:shd w:val="clear" w:color="auto" w:fill="auto"/>
            <w:vAlign w:val="center"/>
          </w:tcPr>
          <w:p w14:paraId="475B35B9" w14:textId="77777777" w:rsidR="003331C6" w:rsidRPr="00523DF5" w:rsidRDefault="003331C6" w:rsidP="001178A6">
            <w:pPr>
              <w:widowControl w:val="0"/>
              <w:jc w:val="center"/>
              <w:rPr>
                <w:rStyle w:val="ab"/>
                <w:b w:val="0"/>
                <w:color w:val="000000" w:themeColor="text1"/>
                <w:sz w:val="24"/>
              </w:rPr>
            </w:pPr>
          </w:p>
        </w:tc>
      </w:tr>
      <w:tr w:rsidR="00493B6B" w:rsidRPr="00523DF5" w14:paraId="00B98B84" w14:textId="77777777" w:rsidTr="001178A6">
        <w:tc>
          <w:tcPr>
            <w:tcW w:w="432" w:type="dxa"/>
            <w:shd w:val="clear" w:color="auto" w:fill="auto"/>
            <w:vAlign w:val="center"/>
          </w:tcPr>
          <w:p w14:paraId="68D125B5"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1</w:t>
            </w:r>
          </w:p>
        </w:tc>
        <w:tc>
          <w:tcPr>
            <w:tcW w:w="2403" w:type="dxa"/>
            <w:shd w:val="clear" w:color="auto" w:fill="auto"/>
            <w:vAlign w:val="center"/>
          </w:tcPr>
          <w:p w14:paraId="3AA07C5A"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цинковый</w:t>
            </w:r>
          </w:p>
        </w:tc>
        <w:tc>
          <w:tcPr>
            <w:tcW w:w="709" w:type="dxa"/>
            <w:shd w:val="clear" w:color="auto" w:fill="auto"/>
            <w:vAlign w:val="center"/>
          </w:tcPr>
          <w:p w14:paraId="39CF5C3E"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50,0</w:t>
            </w:r>
          </w:p>
        </w:tc>
        <w:tc>
          <w:tcPr>
            <w:tcW w:w="695" w:type="dxa"/>
            <w:shd w:val="clear" w:color="auto" w:fill="auto"/>
            <w:vAlign w:val="center"/>
          </w:tcPr>
          <w:p w14:paraId="63127E4E"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0,16</w:t>
            </w:r>
          </w:p>
        </w:tc>
        <w:tc>
          <w:tcPr>
            <w:tcW w:w="519" w:type="dxa"/>
            <w:shd w:val="clear" w:color="auto" w:fill="auto"/>
            <w:vAlign w:val="center"/>
          </w:tcPr>
          <w:p w14:paraId="578450A0"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1,3</w:t>
            </w:r>
          </w:p>
        </w:tc>
        <w:tc>
          <w:tcPr>
            <w:tcW w:w="636" w:type="dxa"/>
            <w:shd w:val="clear" w:color="auto" w:fill="auto"/>
            <w:vAlign w:val="center"/>
          </w:tcPr>
          <w:p w14:paraId="0A15DF3F"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0,50</w:t>
            </w:r>
          </w:p>
        </w:tc>
        <w:tc>
          <w:tcPr>
            <w:tcW w:w="644" w:type="dxa"/>
            <w:shd w:val="clear" w:color="auto" w:fill="auto"/>
            <w:vAlign w:val="center"/>
          </w:tcPr>
          <w:p w14:paraId="0422348E"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8,0</w:t>
            </w:r>
          </w:p>
        </w:tc>
        <w:tc>
          <w:tcPr>
            <w:tcW w:w="876" w:type="dxa"/>
            <w:shd w:val="clear" w:color="auto" w:fill="auto"/>
            <w:vAlign w:val="center"/>
          </w:tcPr>
          <w:p w14:paraId="2F46D5B2"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0,0800</w:t>
            </w:r>
          </w:p>
        </w:tc>
        <w:tc>
          <w:tcPr>
            <w:tcW w:w="876" w:type="dxa"/>
            <w:shd w:val="clear" w:color="auto" w:fill="auto"/>
            <w:vAlign w:val="center"/>
          </w:tcPr>
          <w:p w14:paraId="4B80EAA6"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0,0050</w:t>
            </w:r>
          </w:p>
        </w:tc>
        <w:tc>
          <w:tcPr>
            <w:tcW w:w="602" w:type="dxa"/>
            <w:shd w:val="clear" w:color="auto" w:fill="auto"/>
            <w:vAlign w:val="center"/>
          </w:tcPr>
          <w:p w14:paraId="2BB6CC1B"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3,0</w:t>
            </w:r>
          </w:p>
        </w:tc>
        <w:tc>
          <w:tcPr>
            <w:tcW w:w="822" w:type="dxa"/>
            <w:shd w:val="clear" w:color="auto" w:fill="auto"/>
            <w:vAlign w:val="center"/>
          </w:tcPr>
          <w:p w14:paraId="1EC0ED92"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0,002</w:t>
            </w:r>
          </w:p>
        </w:tc>
        <w:tc>
          <w:tcPr>
            <w:tcW w:w="532" w:type="dxa"/>
            <w:shd w:val="clear" w:color="auto" w:fill="auto"/>
            <w:vAlign w:val="center"/>
          </w:tcPr>
          <w:p w14:paraId="6A66B1A2" w14:textId="77777777" w:rsidR="003331C6" w:rsidRPr="00523DF5" w:rsidRDefault="003331C6" w:rsidP="001178A6">
            <w:pPr>
              <w:widowControl w:val="0"/>
              <w:jc w:val="center"/>
              <w:rPr>
                <w:rStyle w:val="ab"/>
                <w:b w:val="0"/>
                <w:color w:val="000000" w:themeColor="text1"/>
                <w:spacing w:val="-26"/>
                <w:sz w:val="24"/>
                <w:lang w:val="kk-KZ"/>
              </w:rPr>
            </w:pPr>
            <w:r w:rsidRPr="00523DF5">
              <w:rPr>
                <w:rStyle w:val="ab"/>
                <w:b w:val="0"/>
                <w:color w:val="000000" w:themeColor="text1"/>
                <w:spacing w:val="-26"/>
                <w:sz w:val="24"/>
                <w:lang w:val="kk-KZ"/>
              </w:rPr>
              <w:t>33,0</w:t>
            </w:r>
          </w:p>
        </w:tc>
      </w:tr>
      <w:tr w:rsidR="00493B6B" w:rsidRPr="00523DF5" w14:paraId="5C23B8AC" w14:textId="77777777" w:rsidTr="001178A6">
        <w:tc>
          <w:tcPr>
            <w:tcW w:w="432" w:type="dxa"/>
            <w:shd w:val="clear" w:color="auto" w:fill="auto"/>
            <w:vAlign w:val="center"/>
          </w:tcPr>
          <w:p w14:paraId="6929FD80"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2</w:t>
            </w:r>
          </w:p>
        </w:tc>
        <w:tc>
          <w:tcPr>
            <w:tcW w:w="2403" w:type="dxa"/>
            <w:shd w:val="clear" w:color="auto" w:fill="auto"/>
            <w:vAlign w:val="center"/>
          </w:tcPr>
          <w:p w14:paraId="0AEEFA56"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обожженный</w:t>
            </w:r>
          </w:p>
        </w:tc>
        <w:tc>
          <w:tcPr>
            <w:tcW w:w="709" w:type="dxa"/>
            <w:shd w:val="clear" w:color="auto" w:fill="auto"/>
            <w:vAlign w:val="center"/>
          </w:tcPr>
          <w:p w14:paraId="0D06643A"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58,0</w:t>
            </w:r>
          </w:p>
        </w:tc>
        <w:tc>
          <w:tcPr>
            <w:tcW w:w="695" w:type="dxa"/>
            <w:shd w:val="clear" w:color="auto" w:fill="auto"/>
            <w:vAlign w:val="center"/>
          </w:tcPr>
          <w:p w14:paraId="493FB446"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0,14</w:t>
            </w:r>
          </w:p>
        </w:tc>
        <w:tc>
          <w:tcPr>
            <w:tcW w:w="519" w:type="dxa"/>
            <w:shd w:val="clear" w:color="auto" w:fill="auto"/>
            <w:vAlign w:val="center"/>
          </w:tcPr>
          <w:p w14:paraId="2BF3CBE8"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1,4</w:t>
            </w:r>
          </w:p>
        </w:tc>
        <w:tc>
          <w:tcPr>
            <w:tcW w:w="636" w:type="dxa"/>
            <w:shd w:val="clear" w:color="auto" w:fill="auto"/>
            <w:vAlign w:val="center"/>
          </w:tcPr>
          <w:p w14:paraId="42E23B07"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0,50</w:t>
            </w:r>
          </w:p>
        </w:tc>
        <w:tc>
          <w:tcPr>
            <w:tcW w:w="644" w:type="dxa"/>
            <w:shd w:val="clear" w:color="auto" w:fill="auto"/>
            <w:vAlign w:val="center"/>
          </w:tcPr>
          <w:p w14:paraId="7BFF5AC6"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9,6</w:t>
            </w:r>
          </w:p>
        </w:tc>
        <w:tc>
          <w:tcPr>
            <w:tcW w:w="876" w:type="dxa"/>
            <w:shd w:val="clear" w:color="auto" w:fill="auto"/>
            <w:vAlign w:val="center"/>
          </w:tcPr>
          <w:p w14:paraId="0E4A58F7"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w:t>
            </w:r>
          </w:p>
        </w:tc>
        <w:tc>
          <w:tcPr>
            <w:tcW w:w="876" w:type="dxa"/>
            <w:shd w:val="clear" w:color="auto" w:fill="auto"/>
            <w:vAlign w:val="center"/>
          </w:tcPr>
          <w:p w14:paraId="5543B919"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w:t>
            </w:r>
          </w:p>
        </w:tc>
        <w:tc>
          <w:tcPr>
            <w:tcW w:w="602" w:type="dxa"/>
            <w:shd w:val="clear" w:color="auto" w:fill="auto"/>
            <w:vAlign w:val="center"/>
          </w:tcPr>
          <w:p w14:paraId="2220C4DB"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3,3</w:t>
            </w:r>
          </w:p>
        </w:tc>
        <w:tc>
          <w:tcPr>
            <w:tcW w:w="822" w:type="dxa"/>
            <w:shd w:val="clear" w:color="auto" w:fill="auto"/>
            <w:vAlign w:val="center"/>
          </w:tcPr>
          <w:p w14:paraId="5E2CD80E"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0,002</w:t>
            </w:r>
          </w:p>
        </w:tc>
        <w:tc>
          <w:tcPr>
            <w:tcW w:w="532" w:type="dxa"/>
            <w:shd w:val="clear" w:color="auto" w:fill="auto"/>
            <w:vAlign w:val="center"/>
          </w:tcPr>
          <w:p w14:paraId="79696A66"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0,9</w:t>
            </w:r>
          </w:p>
        </w:tc>
      </w:tr>
      <w:tr w:rsidR="00493B6B" w:rsidRPr="00523DF5" w14:paraId="5AB3F540" w14:textId="77777777" w:rsidTr="001178A6">
        <w:tc>
          <w:tcPr>
            <w:tcW w:w="432" w:type="dxa"/>
            <w:shd w:val="clear" w:color="auto" w:fill="auto"/>
            <w:vAlign w:val="center"/>
          </w:tcPr>
          <w:p w14:paraId="617094CB"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3</w:t>
            </w:r>
          </w:p>
        </w:tc>
        <w:tc>
          <w:tcPr>
            <w:tcW w:w="2403" w:type="dxa"/>
            <w:shd w:val="clear" w:color="auto" w:fill="auto"/>
            <w:vAlign w:val="center"/>
          </w:tcPr>
          <w:p w14:paraId="370928AE" w14:textId="77777777" w:rsidR="003331C6" w:rsidRPr="00523DF5" w:rsidRDefault="003331C6" w:rsidP="001178A6">
            <w:pPr>
              <w:widowControl w:val="0"/>
              <w:jc w:val="center"/>
              <w:rPr>
                <w:rStyle w:val="ab"/>
                <w:b w:val="0"/>
                <w:color w:val="000000" w:themeColor="text1"/>
                <w:spacing w:val="-14"/>
                <w:sz w:val="24"/>
              </w:rPr>
            </w:pPr>
            <w:r w:rsidRPr="00523DF5">
              <w:rPr>
                <w:rStyle w:val="ab"/>
                <w:b w:val="0"/>
                <w:color w:val="000000" w:themeColor="text1"/>
                <w:spacing w:val="-14"/>
                <w:sz w:val="24"/>
                <w:lang w:val="kk-KZ"/>
              </w:rPr>
              <w:t xml:space="preserve">Пески </w:t>
            </w:r>
            <w:r w:rsidRPr="00523DF5">
              <w:rPr>
                <w:rStyle w:val="ab"/>
                <w:b w:val="0"/>
                <w:color w:val="000000" w:themeColor="text1"/>
                <w:spacing w:val="-14"/>
                <w:sz w:val="24"/>
              </w:rPr>
              <w:t>(кислые), % масс.</w:t>
            </w:r>
          </w:p>
        </w:tc>
        <w:tc>
          <w:tcPr>
            <w:tcW w:w="709" w:type="dxa"/>
            <w:shd w:val="clear" w:color="auto" w:fill="auto"/>
            <w:vAlign w:val="center"/>
          </w:tcPr>
          <w:p w14:paraId="756A7B7E"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10,7</w:t>
            </w:r>
          </w:p>
        </w:tc>
        <w:tc>
          <w:tcPr>
            <w:tcW w:w="695" w:type="dxa"/>
            <w:shd w:val="clear" w:color="auto" w:fill="auto"/>
            <w:vAlign w:val="center"/>
          </w:tcPr>
          <w:p w14:paraId="11107A47"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w:t>
            </w:r>
          </w:p>
        </w:tc>
        <w:tc>
          <w:tcPr>
            <w:tcW w:w="519" w:type="dxa"/>
            <w:shd w:val="clear" w:color="auto" w:fill="auto"/>
            <w:vAlign w:val="center"/>
          </w:tcPr>
          <w:p w14:paraId="402F9FAE"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w:t>
            </w:r>
          </w:p>
        </w:tc>
        <w:tc>
          <w:tcPr>
            <w:tcW w:w="636" w:type="dxa"/>
            <w:shd w:val="clear" w:color="auto" w:fill="auto"/>
            <w:vAlign w:val="center"/>
          </w:tcPr>
          <w:p w14:paraId="7E0D9E4A"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w:t>
            </w:r>
          </w:p>
        </w:tc>
        <w:tc>
          <w:tcPr>
            <w:tcW w:w="644" w:type="dxa"/>
            <w:shd w:val="clear" w:color="auto" w:fill="auto"/>
            <w:vAlign w:val="center"/>
          </w:tcPr>
          <w:p w14:paraId="6B7E730B"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w:t>
            </w:r>
          </w:p>
        </w:tc>
        <w:tc>
          <w:tcPr>
            <w:tcW w:w="876" w:type="dxa"/>
            <w:shd w:val="clear" w:color="auto" w:fill="auto"/>
            <w:vAlign w:val="center"/>
          </w:tcPr>
          <w:p w14:paraId="6D105811"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w:t>
            </w:r>
          </w:p>
        </w:tc>
        <w:tc>
          <w:tcPr>
            <w:tcW w:w="876" w:type="dxa"/>
            <w:shd w:val="clear" w:color="auto" w:fill="auto"/>
            <w:vAlign w:val="center"/>
          </w:tcPr>
          <w:p w14:paraId="270F73BF"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w:t>
            </w:r>
          </w:p>
        </w:tc>
        <w:tc>
          <w:tcPr>
            <w:tcW w:w="602" w:type="dxa"/>
            <w:shd w:val="clear" w:color="auto" w:fill="auto"/>
            <w:vAlign w:val="center"/>
          </w:tcPr>
          <w:p w14:paraId="16D82BB3"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w:t>
            </w:r>
          </w:p>
        </w:tc>
        <w:tc>
          <w:tcPr>
            <w:tcW w:w="822" w:type="dxa"/>
            <w:shd w:val="clear" w:color="auto" w:fill="auto"/>
            <w:vAlign w:val="center"/>
          </w:tcPr>
          <w:p w14:paraId="7E11262D"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w:t>
            </w:r>
          </w:p>
        </w:tc>
        <w:tc>
          <w:tcPr>
            <w:tcW w:w="532" w:type="dxa"/>
            <w:shd w:val="clear" w:color="auto" w:fill="auto"/>
            <w:vAlign w:val="center"/>
          </w:tcPr>
          <w:p w14:paraId="72F2765E"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w:t>
            </w:r>
          </w:p>
        </w:tc>
      </w:tr>
      <w:tr w:rsidR="00493B6B" w:rsidRPr="00523DF5" w14:paraId="337A93B2" w14:textId="77777777" w:rsidTr="001178A6">
        <w:tc>
          <w:tcPr>
            <w:tcW w:w="432" w:type="dxa"/>
            <w:shd w:val="clear" w:color="auto" w:fill="auto"/>
            <w:vAlign w:val="center"/>
          </w:tcPr>
          <w:p w14:paraId="44D470E4"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4</w:t>
            </w:r>
          </w:p>
        </w:tc>
        <w:tc>
          <w:tcPr>
            <w:tcW w:w="2403" w:type="dxa"/>
            <w:shd w:val="clear" w:color="auto" w:fill="auto"/>
            <w:vAlign w:val="center"/>
          </w:tcPr>
          <w:p w14:paraId="24FBB019" w14:textId="77777777" w:rsidR="003331C6" w:rsidRPr="00523DF5" w:rsidRDefault="003331C6" w:rsidP="001178A6">
            <w:pPr>
              <w:widowControl w:val="0"/>
              <w:jc w:val="center"/>
              <w:rPr>
                <w:rStyle w:val="ab"/>
                <w:b w:val="0"/>
                <w:color w:val="000000" w:themeColor="text1"/>
                <w:spacing w:val="-10"/>
                <w:sz w:val="24"/>
              </w:rPr>
            </w:pPr>
            <w:r w:rsidRPr="00523DF5">
              <w:rPr>
                <w:rStyle w:val="ab"/>
                <w:b w:val="0"/>
                <w:color w:val="000000" w:themeColor="text1"/>
                <w:spacing w:val="-10"/>
                <w:sz w:val="24"/>
              </w:rPr>
              <w:t>Цинковый кек, % масс.</w:t>
            </w:r>
          </w:p>
        </w:tc>
        <w:tc>
          <w:tcPr>
            <w:tcW w:w="709" w:type="dxa"/>
            <w:shd w:val="clear" w:color="auto" w:fill="auto"/>
            <w:vAlign w:val="center"/>
          </w:tcPr>
          <w:p w14:paraId="669F7DAE"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24,0</w:t>
            </w:r>
          </w:p>
        </w:tc>
        <w:tc>
          <w:tcPr>
            <w:tcW w:w="695" w:type="dxa"/>
            <w:shd w:val="clear" w:color="auto" w:fill="auto"/>
            <w:vAlign w:val="center"/>
          </w:tcPr>
          <w:p w14:paraId="0FA56ACF"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0,23</w:t>
            </w:r>
          </w:p>
        </w:tc>
        <w:tc>
          <w:tcPr>
            <w:tcW w:w="519" w:type="dxa"/>
            <w:shd w:val="clear" w:color="auto" w:fill="auto"/>
            <w:vAlign w:val="center"/>
          </w:tcPr>
          <w:p w14:paraId="57FF3E92"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2,0</w:t>
            </w:r>
          </w:p>
        </w:tc>
        <w:tc>
          <w:tcPr>
            <w:tcW w:w="636" w:type="dxa"/>
            <w:shd w:val="clear" w:color="auto" w:fill="auto"/>
            <w:vAlign w:val="center"/>
          </w:tcPr>
          <w:p w14:paraId="761049CB"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1,34</w:t>
            </w:r>
          </w:p>
        </w:tc>
        <w:tc>
          <w:tcPr>
            <w:tcW w:w="644" w:type="dxa"/>
            <w:shd w:val="clear" w:color="auto" w:fill="auto"/>
            <w:vAlign w:val="center"/>
          </w:tcPr>
          <w:p w14:paraId="69EBDA05"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24,7</w:t>
            </w:r>
          </w:p>
        </w:tc>
        <w:tc>
          <w:tcPr>
            <w:tcW w:w="876" w:type="dxa"/>
            <w:shd w:val="clear" w:color="auto" w:fill="auto"/>
            <w:vAlign w:val="center"/>
          </w:tcPr>
          <w:p w14:paraId="1817D39A"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w:t>
            </w:r>
          </w:p>
        </w:tc>
        <w:tc>
          <w:tcPr>
            <w:tcW w:w="876" w:type="dxa"/>
            <w:shd w:val="clear" w:color="auto" w:fill="auto"/>
            <w:vAlign w:val="center"/>
          </w:tcPr>
          <w:p w14:paraId="651D6FFE"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w:t>
            </w:r>
          </w:p>
        </w:tc>
        <w:tc>
          <w:tcPr>
            <w:tcW w:w="602" w:type="dxa"/>
            <w:shd w:val="clear" w:color="auto" w:fill="auto"/>
            <w:vAlign w:val="center"/>
          </w:tcPr>
          <w:p w14:paraId="355E5431"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w:t>
            </w:r>
          </w:p>
        </w:tc>
        <w:tc>
          <w:tcPr>
            <w:tcW w:w="822" w:type="dxa"/>
            <w:shd w:val="clear" w:color="auto" w:fill="auto"/>
            <w:vAlign w:val="center"/>
          </w:tcPr>
          <w:p w14:paraId="7ED0AB5F"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w:t>
            </w:r>
          </w:p>
        </w:tc>
        <w:tc>
          <w:tcPr>
            <w:tcW w:w="532" w:type="dxa"/>
            <w:shd w:val="clear" w:color="auto" w:fill="auto"/>
            <w:vAlign w:val="center"/>
          </w:tcPr>
          <w:p w14:paraId="264B57F8"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w:t>
            </w:r>
          </w:p>
        </w:tc>
      </w:tr>
      <w:tr w:rsidR="00493B6B" w:rsidRPr="00523DF5" w14:paraId="3B3287BE" w14:textId="77777777" w:rsidTr="001178A6">
        <w:tc>
          <w:tcPr>
            <w:tcW w:w="432" w:type="dxa"/>
            <w:shd w:val="clear" w:color="auto" w:fill="auto"/>
            <w:vAlign w:val="center"/>
          </w:tcPr>
          <w:p w14:paraId="0080DBE6" w14:textId="77777777" w:rsidR="003331C6" w:rsidRPr="00523DF5" w:rsidRDefault="003331C6" w:rsidP="001178A6">
            <w:pPr>
              <w:widowControl w:val="0"/>
              <w:jc w:val="center"/>
              <w:rPr>
                <w:rStyle w:val="ab"/>
                <w:b w:val="0"/>
                <w:color w:val="000000" w:themeColor="text1"/>
                <w:sz w:val="24"/>
              </w:rPr>
            </w:pPr>
          </w:p>
        </w:tc>
        <w:tc>
          <w:tcPr>
            <w:tcW w:w="2403" w:type="dxa"/>
            <w:shd w:val="clear" w:color="auto" w:fill="auto"/>
            <w:vAlign w:val="center"/>
          </w:tcPr>
          <w:p w14:paraId="6A80BDED" w14:textId="77777777" w:rsidR="003331C6" w:rsidRPr="00523DF5" w:rsidRDefault="003331C6" w:rsidP="001178A6">
            <w:pPr>
              <w:widowControl w:val="0"/>
              <w:jc w:val="center"/>
              <w:rPr>
                <w:rStyle w:val="ab"/>
                <w:b w:val="0"/>
                <w:color w:val="000000" w:themeColor="text1"/>
                <w:sz w:val="24"/>
              </w:rPr>
            </w:pPr>
            <w:r w:rsidRPr="00523DF5">
              <w:rPr>
                <w:rStyle w:val="ab"/>
                <w:b w:val="0"/>
                <w:color w:val="000000" w:themeColor="text1"/>
                <w:sz w:val="24"/>
              </w:rPr>
              <w:t>Раствор после выще</w:t>
            </w:r>
            <w:r w:rsidRPr="00523DF5">
              <w:rPr>
                <w:rStyle w:val="ab"/>
                <w:b w:val="0"/>
                <w:color w:val="000000" w:themeColor="text1"/>
                <w:sz w:val="24"/>
              </w:rPr>
              <w:softHyphen/>
              <w:t>ла</w:t>
            </w:r>
            <w:r w:rsidRPr="00523DF5">
              <w:rPr>
                <w:rStyle w:val="ab"/>
                <w:b w:val="0"/>
                <w:color w:val="000000" w:themeColor="text1"/>
                <w:sz w:val="24"/>
              </w:rPr>
              <w:softHyphen/>
              <w:t>чивания, г/л:</w:t>
            </w:r>
          </w:p>
        </w:tc>
        <w:tc>
          <w:tcPr>
            <w:tcW w:w="709" w:type="dxa"/>
            <w:shd w:val="clear" w:color="auto" w:fill="auto"/>
            <w:vAlign w:val="center"/>
          </w:tcPr>
          <w:p w14:paraId="68030FDA" w14:textId="77777777" w:rsidR="003331C6" w:rsidRPr="00523DF5" w:rsidRDefault="003331C6" w:rsidP="001178A6">
            <w:pPr>
              <w:widowControl w:val="0"/>
              <w:jc w:val="center"/>
              <w:rPr>
                <w:rStyle w:val="ab"/>
                <w:b w:val="0"/>
                <w:color w:val="000000" w:themeColor="text1"/>
                <w:sz w:val="24"/>
              </w:rPr>
            </w:pPr>
          </w:p>
        </w:tc>
        <w:tc>
          <w:tcPr>
            <w:tcW w:w="695" w:type="dxa"/>
            <w:shd w:val="clear" w:color="auto" w:fill="auto"/>
            <w:vAlign w:val="center"/>
          </w:tcPr>
          <w:p w14:paraId="588412EF" w14:textId="77777777" w:rsidR="003331C6" w:rsidRPr="00523DF5" w:rsidRDefault="003331C6" w:rsidP="001178A6">
            <w:pPr>
              <w:widowControl w:val="0"/>
              <w:jc w:val="center"/>
              <w:rPr>
                <w:rStyle w:val="ab"/>
                <w:b w:val="0"/>
                <w:color w:val="000000" w:themeColor="text1"/>
                <w:sz w:val="24"/>
              </w:rPr>
            </w:pPr>
          </w:p>
        </w:tc>
        <w:tc>
          <w:tcPr>
            <w:tcW w:w="519" w:type="dxa"/>
            <w:shd w:val="clear" w:color="auto" w:fill="auto"/>
            <w:vAlign w:val="center"/>
          </w:tcPr>
          <w:p w14:paraId="5DD73483" w14:textId="77777777" w:rsidR="003331C6" w:rsidRPr="00523DF5" w:rsidRDefault="003331C6" w:rsidP="001178A6">
            <w:pPr>
              <w:widowControl w:val="0"/>
              <w:jc w:val="center"/>
              <w:rPr>
                <w:rStyle w:val="ab"/>
                <w:b w:val="0"/>
                <w:color w:val="000000" w:themeColor="text1"/>
                <w:sz w:val="24"/>
              </w:rPr>
            </w:pPr>
          </w:p>
        </w:tc>
        <w:tc>
          <w:tcPr>
            <w:tcW w:w="636" w:type="dxa"/>
            <w:shd w:val="clear" w:color="auto" w:fill="auto"/>
            <w:vAlign w:val="center"/>
          </w:tcPr>
          <w:p w14:paraId="24066FB1" w14:textId="77777777" w:rsidR="003331C6" w:rsidRPr="00523DF5" w:rsidRDefault="003331C6" w:rsidP="001178A6">
            <w:pPr>
              <w:widowControl w:val="0"/>
              <w:jc w:val="center"/>
              <w:rPr>
                <w:rStyle w:val="ab"/>
                <w:b w:val="0"/>
                <w:color w:val="000000" w:themeColor="text1"/>
                <w:sz w:val="24"/>
              </w:rPr>
            </w:pPr>
          </w:p>
        </w:tc>
        <w:tc>
          <w:tcPr>
            <w:tcW w:w="644" w:type="dxa"/>
            <w:shd w:val="clear" w:color="auto" w:fill="auto"/>
            <w:vAlign w:val="center"/>
          </w:tcPr>
          <w:p w14:paraId="25F79492" w14:textId="77777777" w:rsidR="003331C6" w:rsidRPr="00523DF5" w:rsidRDefault="003331C6" w:rsidP="001178A6">
            <w:pPr>
              <w:widowControl w:val="0"/>
              <w:jc w:val="center"/>
              <w:rPr>
                <w:rStyle w:val="ab"/>
                <w:b w:val="0"/>
                <w:color w:val="000000" w:themeColor="text1"/>
                <w:sz w:val="24"/>
              </w:rPr>
            </w:pPr>
          </w:p>
        </w:tc>
        <w:tc>
          <w:tcPr>
            <w:tcW w:w="876" w:type="dxa"/>
            <w:shd w:val="clear" w:color="auto" w:fill="auto"/>
            <w:vAlign w:val="center"/>
          </w:tcPr>
          <w:p w14:paraId="260B7284" w14:textId="77777777" w:rsidR="003331C6" w:rsidRPr="00523DF5" w:rsidRDefault="003331C6" w:rsidP="001178A6">
            <w:pPr>
              <w:widowControl w:val="0"/>
              <w:jc w:val="center"/>
              <w:rPr>
                <w:rStyle w:val="ab"/>
                <w:b w:val="0"/>
                <w:color w:val="000000" w:themeColor="text1"/>
                <w:sz w:val="24"/>
              </w:rPr>
            </w:pPr>
          </w:p>
        </w:tc>
        <w:tc>
          <w:tcPr>
            <w:tcW w:w="876" w:type="dxa"/>
            <w:shd w:val="clear" w:color="auto" w:fill="auto"/>
            <w:vAlign w:val="center"/>
          </w:tcPr>
          <w:p w14:paraId="203504C0" w14:textId="77777777" w:rsidR="003331C6" w:rsidRPr="00523DF5" w:rsidRDefault="003331C6" w:rsidP="001178A6">
            <w:pPr>
              <w:widowControl w:val="0"/>
              <w:jc w:val="center"/>
              <w:rPr>
                <w:rStyle w:val="ab"/>
                <w:b w:val="0"/>
                <w:color w:val="000000" w:themeColor="text1"/>
                <w:sz w:val="24"/>
              </w:rPr>
            </w:pPr>
          </w:p>
        </w:tc>
        <w:tc>
          <w:tcPr>
            <w:tcW w:w="602" w:type="dxa"/>
            <w:shd w:val="clear" w:color="auto" w:fill="auto"/>
            <w:vAlign w:val="center"/>
          </w:tcPr>
          <w:p w14:paraId="2D040893" w14:textId="77777777" w:rsidR="003331C6" w:rsidRPr="00523DF5" w:rsidRDefault="003331C6" w:rsidP="001178A6">
            <w:pPr>
              <w:widowControl w:val="0"/>
              <w:jc w:val="center"/>
              <w:rPr>
                <w:rStyle w:val="ab"/>
                <w:b w:val="0"/>
                <w:color w:val="000000" w:themeColor="text1"/>
                <w:sz w:val="24"/>
              </w:rPr>
            </w:pPr>
          </w:p>
        </w:tc>
        <w:tc>
          <w:tcPr>
            <w:tcW w:w="822" w:type="dxa"/>
            <w:shd w:val="clear" w:color="auto" w:fill="auto"/>
            <w:vAlign w:val="center"/>
          </w:tcPr>
          <w:p w14:paraId="0EC9CC8B" w14:textId="77777777" w:rsidR="003331C6" w:rsidRPr="00523DF5" w:rsidRDefault="003331C6" w:rsidP="001178A6">
            <w:pPr>
              <w:widowControl w:val="0"/>
              <w:jc w:val="center"/>
              <w:rPr>
                <w:rStyle w:val="ab"/>
                <w:b w:val="0"/>
                <w:color w:val="000000" w:themeColor="text1"/>
                <w:sz w:val="24"/>
              </w:rPr>
            </w:pPr>
          </w:p>
        </w:tc>
        <w:tc>
          <w:tcPr>
            <w:tcW w:w="532" w:type="dxa"/>
            <w:shd w:val="clear" w:color="auto" w:fill="auto"/>
            <w:vAlign w:val="center"/>
          </w:tcPr>
          <w:p w14:paraId="6EB89B81" w14:textId="77777777" w:rsidR="003331C6" w:rsidRPr="00523DF5" w:rsidRDefault="003331C6" w:rsidP="001178A6">
            <w:pPr>
              <w:widowControl w:val="0"/>
              <w:jc w:val="center"/>
              <w:rPr>
                <w:rStyle w:val="ab"/>
                <w:b w:val="0"/>
                <w:color w:val="000000" w:themeColor="text1"/>
                <w:sz w:val="24"/>
              </w:rPr>
            </w:pPr>
          </w:p>
        </w:tc>
      </w:tr>
      <w:tr w:rsidR="00493B6B" w:rsidRPr="00523DF5" w14:paraId="4B1E6B37" w14:textId="77777777" w:rsidTr="001178A6">
        <w:tc>
          <w:tcPr>
            <w:tcW w:w="432" w:type="dxa"/>
            <w:shd w:val="clear" w:color="auto" w:fill="auto"/>
            <w:vAlign w:val="center"/>
          </w:tcPr>
          <w:p w14:paraId="1C8E62CF" w14:textId="77777777" w:rsidR="003331C6" w:rsidRPr="00523DF5" w:rsidRDefault="003331C6" w:rsidP="001178A6">
            <w:pPr>
              <w:widowControl w:val="0"/>
              <w:jc w:val="center"/>
              <w:rPr>
                <w:rStyle w:val="ab"/>
                <w:b w:val="0"/>
                <w:color w:val="000000" w:themeColor="text1"/>
                <w:sz w:val="24"/>
                <w:lang w:val="en-US"/>
              </w:rPr>
            </w:pPr>
            <w:r w:rsidRPr="00523DF5">
              <w:rPr>
                <w:rStyle w:val="ab"/>
                <w:b w:val="0"/>
                <w:color w:val="000000" w:themeColor="text1"/>
                <w:sz w:val="24"/>
                <w:lang w:val="en-US"/>
              </w:rPr>
              <w:t>5</w:t>
            </w:r>
          </w:p>
        </w:tc>
        <w:tc>
          <w:tcPr>
            <w:tcW w:w="2403" w:type="dxa"/>
            <w:shd w:val="clear" w:color="auto" w:fill="auto"/>
            <w:vAlign w:val="center"/>
          </w:tcPr>
          <w:p w14:paraId="1D71706D"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кислого</w:t>
            </w:r>
          </w:p>
        </w:tc>
        <w:tc>
          <w:tcPr>
            <w:tcW w:w="709" w:type="dxa"/>
            <w:shd w:val="clear" w:color="auto" w:fill="auto"/>
            <w:vAlign w:val="center"/>
          </w:tcPr>
          <w:p w14:paraId="23F2B52E" w14:textId="77777777" w:rsidR="003331C6" w:rsidRPr="00523DF5" w:rsidRDefault="003331C6" w:rsidP="001178A6">
            <w:pPr>
              <w:widowControl w:val="0"/>
              <w:jc w:val="center"/>
              <w:rPr>
                <w:rStyle w:val="ab"/>
                <w:b w:val="0"/>
                <w:color w:val="000000" w:themeColor="text1"/>
                <w:spacing w:val="-14"/>
                <w:sz w:val="24"/>
                <w:lang w:val="kk-KZ"/>
              </w:rPr>
            </w:pPr>
            <w:r w:rsidRPr="00523DF5">
              <w:rPr>
                <w:rStyle w:val="ab"/>
                <w:b w:val="0"/>
                <w:color w:val="000000" w:themeColor="text1"/>
                <w:spacing w:val="-14"/>
                <w:sz w:val="24"/>
                <w:lang w:val="kk-KZ"/>
              </w:rPr>
              <w:t>140,0</w:t>
            </w:r>
          </w:p>
        </w:tc>
        <w:tc>
          <w:tcPr>
            <w:tcW w:w="695" w:type="dxa"/>
            <w:shd w:val="clear" w:color="auto" w:fill="auto"/>
            <w:vAlign w:val="center"/>
          </w:tcPr>
          <w:p w14:paraId="311D664D"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w:t>
            </w:r>
          </w:p>
        </w:tc>
        <w:tc>
          <w:tcPr>
            <w:tcW w:w="519" w:type="dxa"/>
            <w:shd w:val="clear" w:color="auto" w:fill="auto"/>
            <w:vAlign w:val="center"/>
          </w:tcPr>
          <w:p w14:paraId="4FEA617A"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w:t>
            </w:r>
          </w:p>
        </w:tc>
        <w:tc>
          <w:tcPr>
            <w:tcW w:w="636" w:type="dxa"/>
            <w:shd w:val="clear" w:color="auto" w:fill="auto"/>
            <w:vAlign w:val="center"/>
          </w:tcPr>
          <w:p w14:paraId="6DAA666D"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w:t>
            </w:r>
          </w:p>
        </w:tc>
        <w:tc>
          <w:tcPr>
            <w:tcW w:w="644" w:type="dxa"/>
            <w:shd w:val="clear" w:color="auto" w:fill="auto"/>
            <w:vAlign w:val="center"/>
          </w:tcPr>
          <w:p w14:paraId="3D284D06"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1,5</w:t>
            </w:r>
          </w:p>
        </w:tc>
        <w:tc>
          <w:tcPr>
            <w:tcW w:w="876" w:type="dxa"/>
            <w:shd w:val="clear" w:color="auto" w:fill="auto"/>
            <w:vAlign w:val="center"/>
          </w:tcPr>
          <w:p w14:paraId="4E1FA889"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0,7000</w:t>
            </w:r>
          </w:p>
        </w:tc>
        <w:tc>
          <w:tcPr>
            <w:tcW w:w="876" w:type="dxa"/>
            <w:shd w:val="clear" w:color="auto" w:fill="auto"/>
            <w:vAlign w:val="center"/>
          </w:tcPr>
          <w:p w14:paraId="2F9162F1"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0,3000</w:t>
            </w:r>
          </w:p>
        </w:tc>
        <w:tc>
          <w:tcPr>
            <w:tcW w:w="602" w:type="dxa"/>
            <w:shd w:val="clear" w:color="auto" w:fill="auto"/>
            <w:vAlign w:val="center"/>
          </w:tcPr>
          <w:p w14:paraId="778D82DA"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2,0</w:t>
            </w:r>
          </w:p>
        </w:tc>
        <w:tc>
          <w:tcPr>
            <w:tcW w:w="822" w:type="dxa"/>
            <w:shd w:val="clear" w:color="auto" w:fill="auto"/>
            <w:vAlign w:val="center"/>
          </w:tcPr>
          <w:p w14:paraId="0AE1D418"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0,007</w:t>
            </w:r>
          </w:p>
        </w:tc>
        <w:tc>
          <w:tcPr>
            <w:tcW w:w="532" w:type="dxa"/>
            <w:shd w:val="clear" w:color="auto" w:fill="auto"/>
            <w:vAlign w:val="center"/>
          </w:tcPr>
          <w:p w14:paraId="1492499B"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w:t>
            </w:r>
          </w:p>
        </w:tc>
      </w:tr>
      <w:tr w:rsidR="003331C6" w:rsidRPr="00523DF5" w14:paraId="4DDC28AB" w14:textId="77777777" w:rsidTr="001178A6">
        <w:tc>
          <w:tcPr>
            <w:tcW w:w="432" w:type="dxa"/>
            <w:shd w:val="clear" w:color="auto" w:fill="auto"/>
            <w:vAlign w:val="center"/>
          </w:tcPr>
          <w:p w14:paraId="690407C0"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6</w:t>
            </w:r>
          </w:p>
        </w:tc>
        <w:tc>
          <w:tcPr>
            <w:tcW w:w="2403" w:type="dxa"/>
            <w:shd w:val="clear" w:color="auto" w:fill="auto"/>
            <w:vAlign w:val="center"/>
          </w:tcPr>
          <w:p w14:paraId="5AAA4ABB"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нейтрального</w:t>
            </w:r>
          </w:p>
        </w:tc>
        <w:tc>
          <w:tcPr>
            <w:tcW w:w="709" w:type="dxa"/>
            <w:shd w:val="clear" w:color="auto" w:fill="auto"/>
            <w:vAlign w:val="center"/>
          </w:tcPr>
          <w:p w14:paraId="5201DD0C" w14:textId="77777777" w:rsidR="003331C6" w:rsidRPr="00523DF5" w:rsidRDefault="003331C6" w:rsidP="001178A6">
            <w:pPr>
              <w:widowControl w:val="0"/>
              <w:jc w:val="center"/>
              <w:rPr>
                <w:rStyle w:val="ab"/>
                <w:b w:val="0"/>
                <w:color w:val="000000" w:themeColor="text1"/>
                <w:spacing w:val="-14"/>
                <w:sz w:val="24"/>
                <w:lang w:val="kk-KZ"/>
              </w:rPr>
            </w:pPr>
            <w:r w:rsidRPr="00523DF5">
              <w:rPr>
                <w:rStyle w:val="ab"/>
                <w:b w:val="0"/>
                <w:color w:val="000000" w:themeColor="text1"/>
                <w:spacing w:val="-14"/>
                <w:sz w:val="24"/>
                <w:lang w:val="kk-KZ"/>
              </w:rPr>
              <w:t>143,0</w:t>
            </w:r>
          </w:p>
        </w:tc>
        <w:tc>
          <w:tcPr>
            <w:tcW w:w="695" w:type="dxa"/>
            <w:shd w:val="clear" w:color="auto" w:fill="auto"/>
            <w:vAlign w:val="center"/>
          </w:tcPr>
          <w:p w14:paraId="2C89EB87"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0,30</w:t>
            </w:r>
          </w:p>
        </w:tc>
        <w:tc>
          <w:tcPr>
            <w:tcW w:w="519" w:type="dxa"/>
            <w:shd w:val="clear" w:color="auto" w:fill="auto"/>
            <w:vAlign w:val="center"/>
          </w:tcPr>
          <w:p w14:paraId="421D6F89"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1,5</w:t>
            </w:r>
          </w:p>
        </w:tc>
        <w:tc>
          <w:tcPr>
            <w:tcW w:w="636" w:type="dxa"/>
            <w:shd w:val="clear" w:color="auto" w:fill="auto"/>
            <w:vAlign w:val="center"/>
          </w:tcPr>
          <w:p w14:paraId="7E4CBE45"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w:t>
            </w:r>
          </w:p>
        </w:tc>
        <w:tc>
          <w:tcPr>
            <w:tcW w:w="644" w:type="dxa"/>
            <w:shd w:val="clear" w:color="auto" w:fill="auto"/>
            <w:vAlign w:val="center"/>
          </w:tcPr>
          <w:p w14:paraId="612C65A9"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0,1</w:t>
            </w:r>
          </w:p>
        </w:tc>
        <w:tc>
          <w:tcPr>
            <w:tcW w:w="876" w:type="dxa"/>
            <w:shd w:val="clear" w:color="auto" w:fill="auto"/>
            <w:vAlign w:val="center"/>
          </w:tcPr>
          <w:p w14:paraId="7F44E353"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0,0005</w:t>
            </w:r>
          </w:p>
        </w:tc>
        <w:tc>
          <w:tcPr>
            <w:tcW w:w="876" w:type="dxa"/>
            <w:shd w:val="clear" w:color="auto" w:fill="auto"/>
            <w:vAlign w:val="center"/>
          </w:tcPr>
          <w:p w14:paraId="10D1ECAE"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0,0003</w:t>
            </w:r>
          </w:p>
        </w:tc>
        <w:tc>
          <w:tcPr>
            <w:tcW w:w="602" w:type="dxa"/>
            <w:shd w:val="clear" w:color="auto" w:fill="auto"/>
            <w:vAlign w:val="center"/>
          </w:tcPr>
          <w:p w14:paraId="607176B2"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w:t>
            </w:r>
          </w:p>
        </w:tc>
        <w:tc>
          <w:tcPr>
            <w:tcW w:w="822" w:type="dxa"/>
            <w:shd w:val="clear" w:color="auto" w:fill="auto"/>
            <w:vAlign w:val="center"/>
          </w:tcPr>
          <w:p w14:paraId="7BE3804C"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0,007</w:t>
            </w:r>
          </w:p>
        </w:tc>
        <w:tc>
          <w:tcPr>
            <w:tcW w:w="532" w:type="dxa"/>
            <w:shd w:val="clear" w:color="auto" w:fill="auto"/>
            <w:vAlign w:val="center"/>
          </w:tcPr>
          <w:p w14:paraId="61BDEA8E" w14:textId="77777777" w:rsidR="003331C6" w:rsidRPr="00523DF5" w:rsidRDefault="003331C6" w:rsidP="001178A6">
            <w:pPr>
              <w:widowControl w:val="0"/>
              <w:jc w:val="center"/>
              <w:rPr>
                <w:rStyle w:val="ab"/>
                <w:b w:val="0"/>
                <w:color w:val="000000" w:themeColor="text1"/>
                <w:sz w:val="24"/>
                <w:lang w:val="kk-KZ"/>
              </w:rPr>
            </w:pPr>
            <w:r w:rsidRPr="00523DF5">
              <w:rPr>
                <w:rStyle w:val="ab"/>
                <w:b w:val="0"/>
                <w:color w:val="000000" w:themeColor="text1"/>
                <w:sz w:val="24"/>
                <w:lang w:val="kk-KZ"/>
              </w:rPr>
              <w:t>–</w:t>
            </w:r>
          </w:p>
        </w:tc>
      </w:tr>
    </w:tbl>
    <w:p w14:paraId="12111538" w14:textId="77777777" w:rsidR="003331C6" w:rsidRPr="00523DF5" w:rsidRDefault="003331C6" w:rsidP="003331C6">
      <w:pPr>
        <w:widowControl w:val="0"/>
        <w:jc w:val="both"/>
        <w:rPr>
          <w:color w:val="000000" w:themeColor="text1"/>
          <w:spacing w:val="-10"/>
          <w:sz w:val="24"/>
        </w:rPr>
      </w:pPr>
    </w:p>
    <w:p w14:paraId="0CDB3F6B" w14:textId="7643F201" w:rsidR="00BD60FD" w:rsidRPr="00523DF5" w:rsidRDefault="003331C6" w:rsidP="00BD60FD">
      <w:pPr>
        <w:widowControl w:val="0"/>
        <w:ind w:firstLine="708"/>
        <w:jc w:val="both"/>
        <w:rPr>
          <w:color w:val="000000" w:themeColor="text1"/>
          <w:szCs w:val="28"/>
        </w:rPr>
      </w:pPr>
      <w:r w:rsidRPr="00523DF5">
        <w:rPr>
          <w:color w:val="000000" w:themeColor="text1"/>
          <w:szCs w:val="28"/>
        </w:rPr>
        <w:t>Содержание цинка в клинкере после вельц-переработки кеков со стадии выще</w:t>
      </w:r>
      <w:r w:rsidRPr="00523DF5">
        <w:rPr>
          <w:color w:val="000000" w:themeColor="text1"/>
          <w:szCs w:val="28"/>
        </w:rPr>
        <w:softHyphen/>
        <w:t>ла</w:t>
      </w:r>
      <w:r w:rsidRPr="00523DF5">
        <w:rPr>
          <w:color w:val="000000" w:themeColor="text1"/>
          <w:szCs w:val="28"/>
        </w:rPr>
        <w:softHyphen/>
        <w:t>чива</w:t>
      </w:r>
      <w:r w:rsidRPr="00523DF5">
        <w:rPr>
          <w:color w:val="000000" w:themeColor="text1"/>
          <w:szCs w:val="28"/>
        </w:rPr>
        <w:softHyphen/>
        <w:t xml:space="preserve">ния огарка составляет </w:t>
      </w:r>
      <w:r w:rsidRPr="00523DF5">
        <w:rPr>
          <w:color w:val="000000" w:themeColor="text1"/>
          <w:szCs w:val="28"/>
        </w:rPr>
        <w:sym w:font="Symbol" w:char="F07E"/>
      </w:r>
      <w:r w:rsidRPr="00523DF5">
        <w:rPr>
          <w:color w:val="000000" w:themeColor="text1"/>
          <w:szCs w:val="28"/>
        </w:rPr>
        <w:t>1 % масс. [</w:t>
      </w:r>
      <w:r w:rsidR="00A716C8" w:rsidRPr="00523DF5">
        <w:rPr>
          <w:color w:val="000000" w:themeColor="text1"/>
          <w:szCs w:val="28"/>
        </w:rPr>
        <w:t>6</w:t>
      </w:r>
      <w:r w:rsidR="00B345EC" w:rsidRPr="00523DF5">
        <w:rPr>
          <w:color w:val="000000" w:themeColor="text1"/>
          <w:szCs w:val="28"/>
        </w:rPr>
        <w:t>8</w:t>
      </w:r>
      <w:r w:rsidRPr="00523DF5">
        <w:rPr>
          <w:color w:val="000000" w:themeColor="text1"/>
          <w:szCs w:val="28"/>
        </w:rPr>
        <w:t>], что свидетельствует о гидро</w:t>
      </w:r>
      <w:r w:rsidRPr="00523DF5">
        <w:rPr>
          <w:color w:val="000000" w:themeColor="text1"/>
          <w:szCs w:val="28"/>
        </w:rPr>
        <w:softHyphen/>
        <w:t>металлурги</w:t>
      </w:r>
      <w:r w:rsidRPr="00523DF5">
        <w:rPr>
          <w:color w:val="000000" w:themeColor="text1"/>
          <w:szCs w:val="28"/>
        </w:rPr>
        <w:softHyphen/>
        <w:t>чес</w:t>
      </w:r>
      <w:r w:rsidRPr="00523DF5">
        <w:rPr>
          <w:color w:val="000000" w:themeColor="text1"/>
          <w:szCs w:val="28"/>
        </w:rPr>
        <w:softHyphen/>
      </w:r>
      <w:r w:rsidRPr="00523DF5">
        <w:rPr>
          <w:color w:val="000000" w:themeColor="text1"/>
          <w:szCs w:val="28"/>
        </w:rPr>
        <w:softHyphen/>
        <w:t>ком извлечении цинка из исходного цинкового концентрата в раствор сульфата цин</w:t>
      </w:r>
      <w:r w:rsidRPr="00523DF5">
        <w:rPr>
          <w:color w:val="000000" w:themeColor="text1"/>
          <w:szCs w:val="28"/>
        </w:rPr>
        <w:softHyphen/>
        <w:t xml:space="preserve">ка </w:t>
      </w:r>
      <w:r w:rsidRPr="00523DF5">
        <w:rPr>
          <w:color w:val="000000" w:themeColor="text1"/>
          <w:szCs w:val="28"/>
        </w:rPr>
        <w:sym w:font="Symbol" w:char="F07E"/>
      </w:r>
      <w:r w:rsidRPr="00523DF5">
        <w:rPr>
          <w:color w:val="000000" w:themeColor="text1"/>
          <w:szCs w:val="28"/>
        </w:rPr>
        <w:t>90 %</w:t>
      </w:r>
      <w:r w:rsidRPr="00523DF5">
        <w:rPr>
          <w:color w:val="000000" w:themeColor="text1"/>
          <w:szCs w:val="28"/>
          <w:lang w:val="kk-KZ"/>
        </w:rPr>
        <w:t xml:space="preserve"> </w:t>
      </w:r>
      <w:r w:rsidRPr="00523DF5">
        <w:rPr>
          <w:color w:val="000000" w:themeColor="text1"/>
          <w:szCs w:val="28"/>
        </w:rPr>
        <w:t xml:space="preserve">(при 50 %-ном по массе выходе клинкера), </w:t>
      </w:r>
      <w:r w:rsidRPr="00523DF5">
        <w:rPr>
          <w:color w:val="000000" w:themeColor="text1"/>
          <w:szCs w:val="28"/>
          <w:lang w:val="kk-KZ"/>
        </w:rPr>
        <w:t>принимая</w:t>
      </w:r>
      <w:r w:rsidRPr="00523DF5">
        <w:rPr>
          <w:color w:val="000000" w:themeColor="text1"/>
          <w:szCs w:val="28"/>
        </w:rPr>
        <w:t xml:space="preserve">, что содержание цинка в </w:t>
      </w:r>
      <w:r w:rsidRPr="00523DF5">
        <w:rPr>
          <w:color w:val="000000" w:themeColor="text1"/>
          <w:szCs w:val="28"/>
          <w:lang w:val="kk-KZ"/>
        </w:rPr>
        <w:t xml:space="preserve">сфалеритовом </w:t>
      </w:r>
      <w:r w:rsidRPr="00523DF5">
        <w:rPr>
          <w:color w:val="000000" w:themeColor="text1"/>
          <w:szCs w:val="28"/>
        </w:rPr>
        <w:t xml:space="preserve">концентрате составляет </w:t>
      </w:r>
      <w:r w:rsidRPr="00523DF5">
        <w:rPr>
          <w:color w:val="000000" w:themeColor="text1"/>
          <w:szCs w:val="28"/>
          <w:lang w:val="kk-KZ"/>
        </w:rPr>
        <w:t>50</w:t>
      </w:r>
      <w:r w:rsidRPr="00523DF5">
        <w:rPr>
          <w:color w:val="000000" w:themeColor="text1"/>
          <w:szCs w:val="28"/>
        </w:rPr>
        <w:t xml:space="preserve"> % масс. [</w:t>
      </w:r>
      <w:r w:rsidR="00E02EB0" w:rsidRPr="00523DF5">
        <w:rPr>
          <w:color w:val="000000" w:themeColor="text1"/>
          <w:szCs w:val="28"/>
        </w:rPr>
        <w:t>43</w:t>
      </w:r>
      <w:r w:rsidRPr="00523DF5">
        <w:rPr>
          <w:color w:val="000000" w:themeColor="text1"/>
          <w:szCs w:val="28"/>
        </w:rPr>
        <w:t>].</w:t>
      </w:r>
      <w:r w:rsidR="00BD60FD" w:rsidRPr="00523DF5">
        <w:rPr>
          <w:color w:val="000000" w:themeColor="text1"/>
          <w:szCs w:val="28"/>
        </w:rPr>
        <w:t xml:space="preserve"> </w:t>
      </w:r>
    </w:p>
    <w:p w14:paraId="4476091D" w14:textId="1C181469" w:rsidR="008E4E57" w:rsidRPr="00523DF5" w:rsidRDefault="003331C6" w:rsidP="000F1225">
      <w:pPr>
        <w:widowControl w:val="0"/>
        <w:ind w:firstLine="708"/>
        <w:jc w:val="both"/>
        <w:rPr>
          <w:color w:val="000000" w:themeColor="text1"/>
          <w:szCs w:val="28"/>
        </w:rPr>
      </w:pPr>
      <w:r w:rsidRPr="00523DF5">
        <w:rPr>
          <w:color w:val="000000" w:themeColor="text1"/>
          <w:szCs w:val="28"/>
        </w:rPr>
        <w:t>Электролитический способ получения цинка применяемый в гидроме</w:t>
      </w:r>
      <w:r w:rsidRPr="00523DF5">
        <w:rPr>
          <w:color w:val="000000" w:themeColor="text1"/>
          <w:szCs w:val="28"/>
        </w:rPr>
        <w:softHyphen/>
        <w:t>тал</w:t>
      </w:r>
      <w:r w:rsidRPr="00523DF5">
        <w:rPr>
          <w:color w:val="000000" w:themeColor="text1"/>
          <w:szCs w:val="28"/>
        </w:rPr>
        <w:softHyphen/>
        <w:t>лур</w:t>
      </w:r>
      <w:r w:rsidRPr="00523DF5">
        <w:rPr>
          <w:color w:val="000000" w:themeColor="text1"/>
          <w:szCs w:val="28"/>
        </w:rPr>
        <w:softHyphen/>
        <w:t>гии цинка позволяет получать металл высокой чистоты, содержащий не ме</w:t>
      </w:r>
      <w:r w:rsidRPr="00523DF5">
        <w:rPr>
          <w:color w:val="000000" w:themeColor="text1"/>
          <w:szCs w:val="28"/>
        </w:rPr>
        <w:softHyphen/>
        <w:t>нее 99,99 %</w:t>
      </w:r>
      <w:r w:rsidRPr="00523DF5">
        <w:rPr>
          <w:rStyle w:val="apple-converted-space"/>
          <w:color w:val="000000" w:themeColor="text1"/>
          <w:szCs w:val="28"/>
        </w:rPr>
        <w:t> </w:t>
      </w:r>
      <w:r w:rsidRPr="00523DF5">
        <w:rPr>
          <w:color w:val="000000" w:themeColor="text1"/>
          <w:szCs w:val="28"/>
        </w:rPr>
        <w:t xml:space="preserve">цинка </w:t>
      </w:r>
      <w:r w:rsidR="008E4E57" w:rsidRPr="00523DF5">
        <w:rPr>
          <w:color w:val="000000" w:themeColor="text1"/>
          <w:szCs w:val="28"/>
        </w:rPr>
        <w:t>[53</w:t>
      </w:r>
      <w:r w:rsidR="0005533B">
        <w:rPr>
          <w:color w:val="000000" w:themeColor="text1"/>
          <w:szCs w:val="28"/>
          <w:lang w:val="kk-KZ"/>
        </w:rPr>
        <w:t>, с.287</w:t>
      </w:r>
      <w:r w:rsidRPr="00523DF5">
        <w:rPr>
          <w:color w:val="000000" w:themeColor="text1"/>
          <w:szCs w:val="28"/>
        </w:rPr>
        <w:t>].</w:t>
      </w:r>
    </w:p>
    <w:p w14:paraId="20C61C42" w14:textId="77777777" w:rsidR="009E06DC" w:rsidRPr="00523DF5" w:rsidRDefault="009E06DC" w:rsidP="000F1225">
      <w:pPr>
        <w:widowControl w:val="0"/>
        <w:ind w:firstLine="708"/>
        <w:jc w:val="both"/>
        <w:rPr>
          <w:color w:val="000000" w:themeColor="text1"/>
          <w:szCs w:val="28"/>
        </w:rPr>
      </w:pPr>
    </w:p>
    <w:p w14:paraId="2939185E" w14:textId="77777777" w:rsidR="003331C6" w:rsidRPr="00523DF5" w:rsidRDefault="003331C6" w:rsidP="003331C6">
      <w:pPr>
        <w:keepLines/>
        <w:widowControl w:val="0"/>
        <w:ind w:firstLine="708"/>
        <w:jc w:val="both"/>
        <w:rPr>
          <w:i/>
          <w:color w:val="000000" w:themeColor="text1"/>
          <w:spacing w:val="-4"/>
          <w:szCs w:val="28"/>
        </w:rPr>
      </w:pPr>
      <w:r w:rsidRPr="00523DF5">
        <w:rPr>
          <w:b/>
          <w:color w:val="000000" w:themeColor="text1"/>
          <w:szCs w:val="28"/>
          <w:lang w:val="kk-KZ"/>
        </w:rPr>
        <w:t>1.4</w:t>
      </w:r>
      <w:r w:rsidRPr="00523DF5">
        <w:rPr>
          <w:b/>
          <w:bCs/>
          <w:color w:val="000000" w:themeColor="text1"/>
          <w:szCs w:val="28"/>
          <w:lang w:val="kk-KZ"/>
        </w:rPr>
        <w:t xml:space="preserve"> Технология гидрометаллургической переработки окисленного цинксодержащего минерального сырья</w:t>
      </w:r>
      <w:r w:rsidRPr="00523DF5">
        <w:rPr>
          <w:bCs/>
          <w:color w:val="000000" w:themeColor="text1"/>
          <w:szCs w:val="28"/>
          <w:lang w:val="kk-KZ"/>
        </w:rPr>
        <w:t xml:space="preserve"> </w:t>
      </w:r>
    </w:p>
    <w:p w14:paraId="0E6898B5" w14:textId="77777777" w:rsidR="003331C6" w:rsidRPr="00523DF5" w:rsidRDefault="003331C6" w:rsidP="003331C6">
      <w:pPr>
        <w:keepLines/>
        <w:widowControl w:val="0"/>
        <w:jc w:val="both"/>
        <w:rPr>
          <w:color w:val="000000" w:themeColor="text1"/>
          <w:spacing w:val="-4"/>
          <w:szCs w:val="28"/>
          <w:lang w:val="kk-KZ"/>
        </w:rPr>
      </w:pPr>
    </w:p>
    <w:p w14:paraId="5DB700F7" w14:textId="77777777" w:rsidR="003331C6" w:rsidRPr="00523DF5" w:rsidRDefault="003331C6" w:rsidP="001178A6">
      <w:pPr>
        <w:widowControl w:val="0"/>
        <w:ind w:firstLine="708"/>
        <w:jc w:val="both"/>
        <w:rPr>
          <w:color w:val="000000" w:themeColor="text1"/>
          <w:szCs w:val="28"/>
        </w:rPr>
      </w:pPr>
      <w:r w:rsidRPr="00523DF5">
        <w:rPr>
          <w:color w:val="000000" w:themeColor="text1"/>
          <w:szCs w:val="28"/>
        </w:rPr>
        <w:t>В настоящее время основное количество цинка производится гидро</w:t>
      </w:r>
      <w:r w:rsidRPr="00523DF5">
        <w:rPr>
          <w:color w:val="000000" w:themeColor="text1"/>
          <w:szCs w:val="28"/>
        </w:rPr>
        <w:softHyphen/>
        <w:t>метал</w:t>
      </w:r>
      <w:r w:rsidRPr="00523DF5">
        <w:rPr>
          <w:color w:val="000000" w:themeColor="text1"/>
          <w:szCs w:val="28"/>
        </w:rPr>
        <w:softHyphen/>
        <w:t>лурги</w:t>
      </w:r>
      <w:r w:rsidRPr="00523DF5">
        <w:rPr>
          <w:color w:val="000000" w:themeColor="text1"/>
          <w:szCs w:val="28"/>
        </w:rPr>
        <w:softHyphen/>
        <w:t>ческим способом. Пирометаллургия цинка в последние десятилетия ис</w:t>
      </w:r>
      <w:r w:rsidRPr="00523DF5">
        <w:rPr>
          <w:color w:val="000000" w:themeColor="text1"/>
          <w:szCs w:val="28"/>
        </w:rPr>
        <w:softHyphen/>
        <w:t>пользуется для полу</w:t>
      </w:r>
      <w:r w:rsidRPr="00523DF5">
        <w:rPr>
          <w:color w:val="000000" w:themeColor="text1"/>
          <w:szCs w:val="28"/>
        </w:rPr>
        <w:softHyphen/>
        <w:t>чения цинка всё меньше и меньше, уступая гидро</w:t>
      </w:r>
      <w:r w:rsidRPr="00523DF5">
        <w:rPr>
          <w:color w:val="000000" w:themeColor="text1"/>
          <w:szCs w:val="28"/>
        </w:rPr>
        <w:softHyphen/>
        <w:t>метал</w:t>
      </w:r>
      <w:r w:rsidRPr="00523DF5">
        <w:rPr>
          <w:color w:val="000000" w:themeColor="text1"/>
          <w:szCs w:val="28"/>
        </w:rPr>
        <w:softHyphen/>
        <w:t>лур</w:t>
      </w:r>
      <w:r w:rsidRPr="00523DF5">
        <w:rPr>
          <w:color w:val="000000" w:themeColor="text1"/>
          <w:szCs w:val="28"/>
        </w:rPr>
        <w:softHyphen/>
        <w:t>гии цинка по его чистоте и извлечению из сырья в металл.</w:t>
      </w:r>
    </w:p>
    <w:p w14:paraId="50ACD9D3" w14:textId="77777777" w:rsidR="003331C6" w:rsidRPr="00523DF5" w:rsidRDefault="003331C6" w:rsidP="001178A6">
      <w:pPr>
        <w:widowControl w:val="0"/>
        <w:ind w:firstLine="708"/>
        <w:jc w:val="both"/>
        <w:rPr>
          <w:color w:val="000000" w:themeColor="text1"/>
          <w:spacing w:val="-2"/>
          <w:szCs w:val="28"/>
        </w:rPr>
      </w:pPr>
      <w:r w:rsidRPr="00523DF5">
        <w:rPr>
          <w:color w:val="000000" w:themeColor="text1"/>
          <w:spacing w:val="-4"/>
          <w:szCs w:val="28"/>
          <w:lang w:val="kk-KZ"/>
        </w:rPr>
        <w:t xml:space="preserve">Непрерывно растущее мировое потребление цинка требует вовлекать в </w:t>
      </w:r>
      <w:r w:rsidRPr="00523DF5">
        <w:rPr>
          <w:color w:val="000000" w:themeColor="text1"/>
          <w:spacing w:val="-5"/>
          <w:szCs w:val="28"/>
          <w:lang w:val="kk-KZ"/>
        </w:rPr>
        <w:t>пе</w:t>
      </w:r>
      <w:r w:rsidRPr="00523DF5">
        <w:rPr>
          <w:color w:val="000000" w:themeColor="text1"/>
          <w:spacing w:val="-5"/>
          <w:szCs w:val="28"/>
          <w:lang w:val="kk-KZ"/>
        </w:rPr>
        <w:softHyphen/>
      </w:r>
      <w:r w:rsidRPr="00523DF5">
        <w:rPr>
          <w:color w:val="000000" w:themeColor="text1"/>
          <w:spacing w:val="-2"/>
          <w:szCs w:val="28"/>
          <w:lang w:val="kk-KZ"/>
        </w:rPr>
        <w:t>реработку новые источники минерального цинксодержащего сырья, в том числе</w:t>
      </w:r>
      <w:r w:rsidRPr="00523DF5">
        <w:rPr>
          <w:color w:val="000000" w:themeColor="text1"/>
          <w:spacing w:val="-2"/>
          <w:szCs w:val="28"/>
        </w:rPr>
        <w:t xml:space="preserve">: </w:t>
      </w:r>
    </w:p>
    <w:p w14:paraId="122D422E" w14:textId="4D5CA1B9" w:rsidR="003331C6" w:rsidRPr="00523DF5" w:rsidRDefault="003331C6" w:rsidP="002B2113">
      <w:pPr>
        <w:pStyle w:val="aa"/>
        <w:widowControl w:val="0"/>
        <w:numPr>
          <w:ilvl w:val="0"/>
          <w:numId w:val="2"/>
        </w:numPr>
        <w:tabs>
          <w:tab w:val="left" w:pos="1134"/>
        </w:tabs>
        <w:ind w:left="0" w:firstLine="709"/>
        <w:jc w:val="both"/>
        <w:rPr>
          <w:color w:val="000000" w:themeColor="text1"/>
          <w:spacing w:val="-4"/>
          <w:szCs w:val="28"/>
        </w:rPr>
      </w:pPr>
      <w:r w:rsidRPr="00523DF5">
        <w:rPr>
          <w:color w:val="000000" w:themeColor="text1"/>
          <w:spacing w:val="-6"/>
          <w:szCs w:val="28"/>
          <w:lang w:val="kk-KZ"/>
        </w:rPr>
        <w:t>окисленные цинксодержащие концентраты (каламиновые, смитсонито</w:t>
      </w:r>
      <w:r w:rsidRPr="00523DF5">
        <w:rPr>
          <w:color w:val="000000" w:themeColor="text1"/>
          <w:spacing w:val="-6"/>
          <w:szCs w:val="28"/>
          <w:lang w:val="kk-KZ"/>
        </w:rPr>
        <w:softHyphen/>
        <w:t xml:space="preserve">вые </w:t>
      </w:r>
      <w:r w:rsidRPr="00523DF5">
        <w:rPr>
          <w:color w:val="000000" w:themeColor="text1"/>
          <w:spacing w:val="-4"/>
          <w:szCs w:val="28"/>
          <w:lang w:val="kk-KZ"/>
        </w:rPr>
        <w:t>и др., а также коллективные каламин-смитсонитовые и др.) с содержанием цинка в таких концентратах на уровне 40 % масс. и более</w:t>
      </w:r>
      <w:r w:rsidRPr="00523DF5">
        <w:rPr>
          <w:color w:val="000000" w:themeColor="text1"/>
          <w:spacing w:val="-4"/>
          <w:szCs w:val="28"/>
        </w:rPr>
        <w:t xml:space="preserve">; </w:t>
      </w:r>
      <w:r w:rsidRPr="00523DF5">
        <w:rPr>
          <w:color w:val="000000" w:themeColor="text1"/>
          <w:spacing w:val="-4"/>
          <w:szCs w:val="28"/>
          <w:lang w:val="kk-KZ"/>
        </w:rPr>
        <w:t xml:space="preserve">данные концентраты </w:t>
      </w:r>
      <w:r w:rsidRPr="00523DF5">
        <w:rPr>
          <w:color w:val="000000" w:themeColor="text1"/>
          <w:spacing w:val="-7"/>
          <w:szCs w:val="28"/>
          <w:lang w:val="kk-KZ"/>
        </w:rPr>
        <w:t>целесооб</w:t>
      </w:r>
      <w:r w:rsidRPr="00523DF5">
        <w:rPr>
          <w:color w:val="000000" w:themeColor="text1"/>
          <w:spacing w:val="-7"/>
          <w:szCs w:val="28"/>
          <w:lang w:val="kk-KZ"/>
        </w:rPr>
        <w:softHyphen/>
        <w:t xml:space="preserve">разно получать из окисленных цинковых руд с содержанием цинка менее 10 </w:t>
      </w:r>
      <w:r w:rsidRPr="00523DF5">
        <w:rPr>
          <w:color w:val="000000" w:themeColor="text1"/>
          <w:spacing w:val="-7"/>
          <w:szCs w:val="28"/>
        </w:rPr>
        <w:t>% масс</w:t>
      </w:r>
      <w:r w:rsidR="001178A6" w:rsidRPr="00523DF5">
        <w:rPr>
          <w:color w:val="000000" w:themeColor="text1"/>
          <w:spacing w:val="-7"/>
          <w:szCs w:val="28"/>
        </w:rPr>
        <w:t>;</w:t>
      </w:r>
      <w:r w:rsidRPr="00523DF5">
        <w:rPr>
          <w:color w:val="000000" w:themeColor="text1"/>
          <w:spacing w:val="-4"/>
          <w:szCs w:val="28"/>
        </w:rPr>
        <w:t xml:space="preserve"> </w:t>
      </w:r>
    </w:p>
    <w:p w14:paraId="6D509FF9" w14:textId="3952B530" w:rsidR="003331C6" w:rsidRPr="00523DF5" w:rsidRDefault="003331C6" w:rsidP="002B2113">
      <w:pPr>
        <w:pStyle w:val="aa"/>
        <w:widowControl w:val="0"/>
        <w:numPr>
          <w:ilvl w:val="0"/>
          <w:numId w:val="2"/>
        </w:numPr>
        <w:tabs>
          <w:tab w:val="left" w:pos="1134"/>
        </w:tabs>
        <w:ind w:left="0" w:firstLine="709"/>
        <w:jc w:val="both"/>
        <w:rPr>
          <w:color w:val="000000" w:themeColor="text1"/>
          <w:spacing w:val="-4"/>
          <w:szCs w:val="28"/>
        </w:rPr>
      </w:pPr>
      <w:r w:rsidRPr="00523DF5">
        <w:rPr>
          <w:color w:val="000000" w:themeColor="text1"/>
          <w:spacing w:val="-4"/>
          <w:szCs w:val="28"/>
        </w:rPr>
        <w:t>богатые окисленные цинковые руды с содержанием цинка первые десят</w:t>
      </w:r>
      <w:r w:rsidRPr="00523DF5">
        <w:rPr>
          <w:color w:val="000000" w:themeColor="text1"/>
          <w:spacing w:val="-4"/>
          <w:szCs w:val="28"/>
        </w:rPr>
        <w:softHyphen/>
        <w:t>ки массовых процентов.</w:t>
      </w:r>
    </w:p>
    <w:p w14:paraId="4915F550" w14:textId="77777777" w:rsidR="003331C6" w:rsidRPr="00523DF5" w:rsidRDefault="003331C6" w:rsidP="001178A6">
      <w:pPr>
        <w:widowControl w:val="0"/>
        <w:ind w:firstLine="708"/>
        <w:jc w:val="both"/>
        <w:rPr>
          <w:color w:val="000000" w:themeColor="text1"/>
          <w:spacing w:val="-4"/>
          <w:szCs w:val="28"/>
        </w:rPr>
      </w:pPr>
      <w:r w:rsidRPr="00523DF5">
        <w:rPr>
          <w:color w:val="000000" w:themeColor="text1"/>
          <w:spacing w:val="-8"/>
          <w:szCs w:val="28"/>
        </w:rPr>
        <w:t>Переработка окисленных цинксодержащих концентратов с содержанием цин</w:t>
      </w:r>
      <w:r w:rsidRPr="00523DF5">
        <w:rPr>
          <w:color w:val="000000" w:themeColor="text1"/>
          <w:spacing w:val="-8"/>
          <w:szCs w:val="28"/>
        </w:rPr>
        <w:softHyphen/>
        <w:t>ка</w:t>
      </w:r>
      <w:r w:rsidRPr="00523DF5">
        <w:rPr>
          <w:color w:val="000000" w:themeColor="text1"/>
          <w:spacing w:val="-6"/>
          <w:szCs w:val="28"/>
        </w:rPr>
        <w:t xml:space="preserve"> 40</w:t>
      </w:r>
      <w:r w:rsidRPr="00523DF5">
        <w:rPr>
          <w:color w:val="000000" w:themeColor="text1"/>
          <w:spacing w:val="-6"/>
          <w:szCs w:val="28"/>
          <w:lang w:val="kk-KZ"/>
        </w:rPr>
        <w:t xml:space="preserve"> </w:t>
      </w:r>
      <w:r w:rsidRPr="00523DF5">
        <w:rPr>
          <w:color w:val="000000" w:themeColor="text1"/>
          <w:spacing w:val="-6"/>
          <w:szCs w:val="28"/>
        </w:rPr>
        <w:t xml:space="preserve">% масс. </w:t>
      </w:r>
      <w:r w:rsidRPr="00523DF5">
        <w:rPr>
          <w:color w:val="000000" w:themeColor="text1"/>
          <w:spacing w:val="-4"/>
          <w:szCs w:val="28"/>
        </w:rPr>
        <w:t>и более позво</w:t>
      </w:r>
      <w:r w:rsidRPr="00523DF5">
        <w:rPr>
          <w:color w:val="000000" w:themeColor="text1"/>
          <w:spacing w:val="-4"/>
          <w:szCs w:val="28"/>
        </w:rPr>
        <w:softHyphen/>
        <w:t>ляет удешевить гидрометаллургию цинка, т. к. перера</w:t>
      </w:r>
      <w:r w:rsidRPr="00523DF5">
        <w:rPr>
          <w:color w:val="000000" w:themeColor="text1"/>
          <w:spacing w:val="-4"/>
          <w:szCs w:val="28"/>
        </w:rPr>
        <w:softHyphen/>
        <w:t>ботка такого сырья не требует проведения его окислительного обжига в печах ки</w:t>
      </w:r>
      <w:r w:rsidRPr="00523DF5">
        <w:rPr>
          <w:color w:val="000000" w:themeColor="text1"/>
          <w:spacing w:val="-4"/>
          <w:szCs w:val="28"/>
        </w:rPr>
        <w:softHyphen/>
        <w:t>пя</w:t>
      </w:r>
      <w:r w:rsidRPr="00523DF5">
        <w:rPr>
          <w:color w:val="000000" w:themeColor="text1"/>
          <w:spacing w:val="-4"/>
          <w:szCs w:val="28"/>
        </w:rPr>
        <w:softHyphen/>
        <w:t xml:space="preserve">щего слоя. </w:t>
      </w:r>
    </w:p>
    <w:p w14:paraId="6A70E097" w14:textId="77777777" w:rsidR="003331C6" w:rsidRPr="00523DF5" w:rsidRDefault="003331C6" w:rsidP="001178A6">
      <w:pPr>
        <w:widowControl w:val="0"/>
        <w:ind w:firstLine="708"/>
        <w:jc w:val="both"/>
        <w:rPr>
          <w:color w:val="000000" w:themeColor="text1"/>
          <w:spacing w:val="-7"/>
          <w:szCs w:val="28"/>
        </w:rPr>
      </w:pPr>
      <w:r w:rsidRPr="00523DF5">
        <w:rPr>
          <w:color w:val="000000" w:themeColor="text1"/>
          <w:spacing w:val="-7"/>
          <w:szCs w:val="28"/>
        </w:rPr>
        <w:t>Что касается переработки в гидрометаллургии богатых окисленных цин</w:t>
      </w:r>
      <w:r w:rsidRPr="00523DF5">
        <w:rPr>
          <w:color w:val="000000" w:themeColor="text1"/>
          <w:spacing w:val="-7"/>
          <w:szCs w:val="28"/>
        </w:rPr>
        <w:softHyphen/>
        <w:t>ко</w:t>
      </w:r>
      <w:r w:rsidRPr="00523DF5">
        <w:rPr>
          <w:color w:val="000000" w:themeColor="text1"/>
          <w:spacing w:val="-7"/>
          <w:szCs w:val="28"/>
        </w:rPr>
        <w:softHyphen/>
        <w:t xml:space="preserve">вых </w:t>
      </w:r>
      <w:r w:rsidRPr="00523DF5">
        <w:rPr>
          <w:color w:val="000000" w:themeColor="text1"/>
          <w:spacing w:val="-7"/>
          <w:szCs w:val="28"/>
        </w:rPr>
        <w:lastRenderedPageBreak/>
        <w:t>руд с содержанием цинка первые десятки массовых процентов, то на наш взгляд:</w:t>
      </w:r>
    </w:p>
    <w:p w14:paraId="0764FB97" w14:textId="5F155F26" w:rsidR="003331C6" w:rsidRPr="00523DF5" w:rsidRDefault="003331C6" w:rsidP="002B2113">
      <w:pPr>
        <w:pStyle w:val="aa"/>
        <w:widowControl w:val="0"/>
        <w:numPr>
          <w:ilvl w:val="0"/>
          <w:numId w:val="3"/>
        </w:numPr>
        <w:tabs>
          <w:tab w:val="left" w:pos="1134"/>
        </w:tabs>
        <w:ind w:left="0" w:firstLine="709"/>
        <w:jc w:val="both"/>
        <w:rPr>
          <w:color w:val="000000" w:themeColor="text1"/>
          <w:szCs w:val="28"/>
        </w:rPr>
      </w:pPr>
      <w:r w:rsidRPr="00523DF5">
        <w:rPr>
          <w:color w:val="000000" w:themeColor="text1"/>
          <w:szCs w:val="28"/>
        </w:rPr>
        <w:t>такие руды, содержащие на уровне 10÷20 % масс. цинка, целесооб</w:t>
      </w:r>
      <w:r w:rsidRPr="00523DF5">
        <w:rPr>
          <w:color w:val="000000" w:themeColor="text1"/>
          <w:szCs w:val="28"/>
        </w:rPr>
        <w:softHyphen/>
        <w:t>раз</w:t>
      </w:r>
      <w:r w:rsidRPr="00523DF5">
        <w:rPr>
          <w:color w:val="000000" w:themeColor="text1"/>
          <w:szCs w:val="28"/>
        </w:rPr>
        <w:softHyphen/>
        <w:t>но использо</w:t>
      </w:r>
      <w:r w:rsidRPr="00523DF5">
        <w:rPr>
          <w:color w:val="000000" w:themeColor="text1"/>
          <w:szCs w:val="28"/>
        </w:rPr>
        <w:softHyphen/>
        <w:t>вать минуя их обогащение на стадии вельцевания кека после серно</w:t>
      </w:r>
      <w:r w:rsidRPr="00523DF5">
        <w:rPr>
          <w:color w:val="000000" w:themeColor="text1"/>
          <w:szCs w:val="28"/>
        </w:rPr>
        <w:softHyphen/>
        <w:t>кислотного выщелачива</w:t>
      </w:r>
      <w:r w:rsidRPr="00523DF5">
        <w:rPr>
          <w:color w:val="000000" w:themeColor="text1"/>
          <w:szCs w:val="28"/>
        </w:rPr>
        <w:softHyphen/>
        <w:t>ния цинкового огарка, полученного из сульфидного цинкового концентрата (ис</w:t>
      </w:r>
      <w:r w:rsidRPr="00523DF5">
        <w:rPr>
          <w:color w:val="000000" w:themeColor="text1"/>
          <w:szCs w:val="28"/>
        </w:rPr>
        <w:softHyphen/>
        <w:t>пользо</w:t>
      </w:r>
      <w:r w:rsidRPr="00523DF5">
        <w:rPr>
          <w:color w:val="000000" w:themeColor="text1"/>
          <w:szCs w:val="28"/>
        </w:rPr>
        <w:softHyphen/>
        <w:t>ва</w:t>
      </w:r>
      <w:r w:rsidRPr="00523DF5">
        <w:rPr>
          <w:color w:val="000000" w:themeColor="text1"/>
          <w:szCs w:val="28"/>
        </w:rPr>
        <w:softHyphen/>
        <w:t>ние ука</w:t>
      </w:r>
      <w:r w:rsidRPr="00523DF5">
        <w:rPr>
          <w:color w:val="000000" w:themeColor="text1"/>
          <w:szCs w:val="28"/>
        </w:rPr>
        <w:softHyphen/>
        <w:t>занных руд совмест</w:t>
      </w:r>
      <w:r w:rsidRPr="00523DF5">
        <w:rPr>
          <w:color w:val="000000" w:themeColor="text1"/>
          <w:szCs w:val="28"/>
        </w:rPr>
        <w:softHyphen/>
        <w:t>но с кеками вы</w:t>
      </w:r>
      <w:r w:rsidRPr="00523DF5">
        <w:rPr>
          <w:color w:val="000000" w:themeColor="text1"/>
          <w:szCs w:val="28"/>
        </w:rPr>
        <w:softHyphen/>
        <w:t>щелачивания цинко</w:t>
      </w:r>
      <w:r w:rsidRPr="00523DF5">
        <w:rPr>
          <w:color w:val="000000" w:themeColor="text1"/>
          <w:szCs w:val="28"/>
        </w:rPr>
        <w:softHyphen/>
        <w:t>во</w:t>
      </w:r>
      <w:r w:rsidRPr="00523DF5">
        <w:rPr>
          <w:color w:val="000000" w:themeColor="text1"/>
          <w:szCs w:val="28"/>
        </w:rPr>
        <w:softHyphen/>
        <w:t>го огарка может рассматриваться как способ существен</w:t>
      </w:r>
      <w:r w:rsidRPr="00523DF5">
        <w:rPr>
          <w:color w:val="000000" w:themeColor="text1"/>
          <w:szCs w:val="28"/>
        </w:rPr>
        <w:softHyphen/>
        <w:t>ного обогащения этих руд в про</w:t>
      </w:r>
      <w:r w:rsidRPr="00523DF5">
        <w:rPr>
          <w:color w:val="000000" w:themeColor="text1"/>
          <w:szCs w:val="28"/>
        </w:rPr>
        <w:softHyphen/>
        <w:t>цессе по</w:t>
      </w:r>
      <w:r w:rsidRPr="00523DF5">
        <w:rPr>
          <w:color w:val="000000" w:themeColor="text1"/>
          <w:szCs w:val="28"/>
        </w:rPr>
        <w:softHyphen/>
        <w:t>лучения вельц-окиси);</w:t>
      </w:r>
    </w:p>
    <w:p w14:paraId="48149790" w14:textId="14821DA7" w:rsidR="003331C6" w:rsidRPr="00523DF5" w:rsidRDefault="003331C6" w:rsidP="002B2113">
      <w:pPr>
        <w:pStyle w:val="aa"/>
        <w:widowControl w:val="0"/>
        <w:numPr>
          <w:ilvl w:val="0"/>
          <w:numId w:val="3"/>
        </w:numPr>
        <w:tabs>
          <w:tab w:val="left" w:pos="1134"/>
        </w:tabs>
        <w:ind w:left="0" w:firstLine="709"/>
        <w:jc w:val="both"/>
        <w:rPr>
          <w:color w:val="000000" w:themeColor="text1"/>
          <w:spacing w:val="-6"/>
          <w:szCs w:val="28"/>
        </w:rPr>
      </w:pPr>
      <w:r w:rsidRPr="00523DF5">
        <w:rPr>
          <w:color w:val="000000" w:themeColor="text1"/>
          <w:spacing w:val="-6"/>
          <w:szCs w:val="28"/>
        </w:rPr>
        <w:t>данные руды, содержащие на уровне 20÷30 % масс. цинка и более, це</w:t>
      </w:r>
      <w:r w:rsidRPr="00523DF5">
        <w:rPr>
          <w:color w:val="000000" w:themeColor="text1"/>
          <w:spacing w:val="-6"/>
          <w:szCs w:val="28"/>
        </w:rPr>
        <w:softHyphen/>
        <w:t>ле</w:t>
      </w:r>
      <w:r w:rsidRPr="00523DF5">
        <w:rPr>
          <w:color w:val="000000" w:themeColor="text1"/>
          <w:spacing w:val="-6"/>
          <w:szCs w:val="28"/>
        </w:rPr>
        <w:softHyphen/>
        <w:t>со</w:t>
      </w:r>
      <w:r w:rsidRPr="00523DF5">
        <w:rPr>
          <w:color w:val="000000" w:themeColor="text1"/>
          <w:spacing w:val="-6"/>
          <w:szCs w:val="28"/>
        </w:rPr>
        <w:softHyphen/>
        <w:t>образно пере</w:t>
      </w:r>
      <w:r w:rsidRPr="00523DF5">
        <w:rPr>
          <w:color w:val="000000" w:themeColor="text1"/>
          <w:spacing w:val="-6"/>
          <w:szCs w:val="28"/>
        </w:rPr>
        <w:softHyphen/>
        <w:t>рабатывать минуя их обогащение на стадиях сернокислотного выще</w:t>
      </w:r>
      <w:r w:rsidRPr="00523DF5">
        <w:rPr>
          <w:color w:val="000000" w:themeColor="text1"/>
          <w:spacing w:val="-6"/>
          <w:szCs w:val="28"/>
        </w:rPr>
        <w:softHyphen/>
        <w:t>лачивания огарка, полученного из суль</w:t>
      </w:r>
      <w:r w:rsidRPr="00523DF5">
        <w:rPr>
          <w:color w:val="000000" w:themeColor="text1"/>
          <w:spacing w:val="-6"/>
          <w:szCs w:val="28"/>
        </w:rPr>
        <w:softHyphen/>
        <w:t xml:space="preserve">фидного цинкового концентрата, и/или </w:t>
      </w:r>
      <w:r w:rsidRPr="00523DF5">
        <w:rPr>
          <w:color w:val="000000" w:themeColor="text1"/>
          <w:spacing w:val="-7"/>
          <w:szCs w:val="28"/>
        </w:rPr>
        <w:t>вельц-окиси (т. е. использование указанного сырья не требует зат</w:t>
      </w:r>
      <w:r w:rsidRPr="00523DF5">
        <w:rPr>
          <w:color w:val="000000" w:themeColor="text1"/>
          <w:spacing w:val="-7"/>
          <w:szCs w:val="28"/>
        </w:rPr>
        <w:softHyphen/>
        <w:t>рат на его обога</w:t>
      </w:r>
      <w:r w:rsidRPr="00523DF5">
        <w:rPr>
          <w:color w:val="000000" w:themeColor="text1"/>
          <w:spacing w:val="-7"/>
          <w:szCs w:val="28"/>
        </w:rPr>
        <w:softHyphen/>
        <w:t>ще</w:t>
      </w:r>
      <w:r w:rsidRPr="00523DF5">
        <w:rPr>
          <w:color w:val="000000" w:themeColor="text1"/>
          <w:spacing w:val="-7"/>
          <w:szCs w:val="28"/>
        </w:rPr>
        <w:softHyphen/>
        <w:t>ние, а также на окислительный обжиг и проведение вельц-процесса доиз</w:t>
      </w:r>
      <w:r w:rsidRPr="00523DF5">
        <w:rPr>
          <w:color w:val="000000" w:themeColor="text1"/>
          <w:spacing w:val="-7"/>
          <w:szCs w:val="28"/>
        </w:rPr>
        <w:softHyphen/>
        <w:t>влече</w:t>
      </w:r>
      <w:r w:rsidRPr="00523DF5">
        <w:rPr>
          <w:color w:val="000000" w:themeColor="text1"/>
          <w:spacing w:val="-7"/>
          <w:szCs w:val="28"/>
        </w:rPr>
        <w:softHyphen/>
        <w:t>ния цинка из кеков сернокислотного выщелачивания огарка в гидро</w:t>
      </w:r>
      <w:r w:rsidRPr="00523DF5">
        <w:rPr>
          <w:color w:val="000000" w:themeColor="text1"/>
          <w:spacing w:val="-7"/>
          <w:szCs w:val="28"/>
        </w:rPr>
        <w:softHyphen/>
        <w:t>метал</w:t>
      </w:r>
      <w:r w:rsidRPr="00523DF5">
        <w:rPr>
          <w:color w:val="000000" w:themeColor="text1"/>
          <w:spacing w:val="-7"/>
          <w:szCs w:val="28"/>
        </w:rPr>
        <w:softHyphen/>
        <w:t>лургии цинка);</w:t>
      </w:r>
    </w:p>
    <w:p w14:paraId="590742A2" w14:textId="423E3617" w:rsidR="003331C6" w:rsidRPr="00523DF5" w:rsidRDefault="003331C6" w:rsidP="002B2113">
      <w:pPr>
        <w:pStyle w:val="aa"/>
        <w:widowControl w:val="0"/>
        <w:numPr>
          <w:ilvl w:val="0"/>
          <w:numId w:val="3"/>
        </w:numPr>
        <w:tabs>
          <w:tab w:val="left" w:pos="1134"/>
        </w:tabs>
        <w:ind w:left="0" w:firstLine="709"/>
        <w:jc w:val="both"/>
        <w:rPr>
          <w:color w:val="000000" w:themeColor="text1"/>
          <w:szCs w:val="28"/>
        </w:rPr>
      </w:pPr>
      <w:r w:rsidRPr="00523DF5">
        <w:rPr>
          <w:color w:val="000000" w:themeColor="text1"/>
          <w:szCs w:val="28"/>
        </w:rPr>
        <w:t>такие руды, содержащие на уровне 20÷30 % масс. цинка и более, мож</w:t>
      </w:r>
      <w:r w:rsidRPr="00523DF5">
        <w:rPr>
          <w:color w:val="000000" w:themeColor="text1"/>
          <w:szCs w:val="28"/>
        </w:rPr>
        <w:softHyphen/>
        <w:t>но рассматри</w:t>
      </w:r>
      <w:r w:rsidRPr="00523DF5">
        <w:rPr>
          <w:color w:val="000000" w:themeColor="text1"/>
          <w:szCs w:val="28"/>
        </w:rPr>
        <w:softHyphen/>
        <w:t>вать как сырьё для его переработки без сульфидных цинковых кон</w:t>
      </w:r>
      <w:r w:rsidRPr="00523DF5">
        <w:rPr>
          <w:color w:val="000000" w:themeColor="text1"/>
          <w:szCs w:val="28"/>
        </w:rPr>
        <w:softHyphen/>
        <w:t>цен</w:t>
      </w:r>
      <w:r w:rsidRPr="00523DF5">
        <w:rPr>
          <w:color w:val="000000" w:themeColor="text1"/>
          <w:szCs w:val="28"/>
        </w:rPr>
        <w:softHyphen/>
        <w:t>тратов (т. е. исполь</w:t>
      </w:r>
      <w:r w:rsidRPr="00523DF5">
        <w:rPr>
          <w:color w:val="000000" w:themeColor="text1"/>
          <w:szCs w:val="28"/>
        </w:rPr>
        <w:softHyphen/>
        <w:t>зование указанных окисленных цинковых руд позво</w:t>
      </w:r>
      <w:r w:rsidRPr="00523DF5">
        <w:rPr>
          <w:color w:val="000000" w:themeColor="text1"/>
          <w:szCs w:val="28"/>
        </w:rPr>
        <w:softHyphen/>
        <w:t>лит отказаться от его обогащения, а так</w:t>
      </w:r>
      <w:r w:rsidRPr="00523DF5">
        <w:rPr>
          <w:color w:val="000000" w:themeColor="text1"/>
          <w:szCs w:val="28"/>
        </w:rPr>
        <w:softHyphen/>
        <w:t>же от окислительного обжига сырья и от дорого</w:t>
      </w:r>
      <w:r w:rsidRPr="00523DF5">
        <w:rPr>
          <w:color w:val="000000" w:themeColor="text1"/>
          <w:szCs w:val="28"/>
        </w:rPr>
        <w:softHyphen/>
        <w:t>стоящего вельц-процесса доизвлечения цин</w:t>
      </w:r>
      <w:r w:rsidRPr="00523DF5">
        <w:rPr>
          <w:color w:val="000000" w:themeColor="text1"/>
          <w:szCs w:val="28"/>
        </w:rPr>
        <w:softHyphen/>
        <w:t>ка из кеков сер</w:t>
      </w:r>
      <w:r w:rsidRPr="00523DF5">
        <w:rPr>
          <w:color w:val="000000" w:themeColor="text1"/>
          <w:szCs w:val="28"/>
        </w:rPr>
        <w:softHyphen/>
        <w:t>но</w:t>
      </w:r>
      <w:r w:rsidRPr="00523DF5">
        <w:rPr>
          <w:color w:val="000000" w:themeColor="text1"/>
          <w:szCs w:val="28"/>
        </w:rPr>
        <w:softHyphen/>
        <w:t>кислотного выщела</w:t>
      </w:r>
      <w:r w:rsidRPr="00523DF5">
        <w:rPr>
          <w:color w:val="000000" w:themeColor="text1"/>
          <w:szCs w:val="28"/>
        </w:rPr>
        <w:softHyphen/>
        <w:t>чивания сырья при условии достижения про</w:t>
      </w:r>
      <w:r w:rsidRPr="00523DF5">
        <w:rPr>
          <w:color w:val="000000" w:themeColor="text1"/>
          <w:szCs w:val="28"/>
        </w:rPr>
        <w:softHyphen/>
        <w:t>мышленно-приемлемого со</w:t>
      </w:r>
      <w:r w:rsidRPr="00523DF5">
        <w:rPr>
          <w:color w:val="000000" w:themeColor="text1"/>
          <w:szCs w:val="28"/>
        </w:rPr>
        <w:softHyphen/>
        <w:t>держания цинка в данных кеках).</w:t>
      </w:r>
    </w:p>
    <w:p w14:paraId="069A4452" w14:textId="228A06AC" w:rsidR="00CB4C6A" w:rsidRPr="00523DF5" w:rsidRDefault="003331C6" w:rsidP="000F1225">
      <w:pPr>
        <w:widowControl w:val="0"/>
        <w:ind w:firstLine="708"/>
        <w:jc w:val="both"/>
        <w:rPr>
          <w:color w:val="000000" w:themeColor="text1"/>
          <w:szCs w:val="28"/>
        </w:rPr>
      </w:pPr>
      <w:r w:rsidRPr="00523DF5">
        <w:rPr>
          <w:color w:val="000000" w:themeColor="text1"/>
          <w:szCs w:val="28"/>
        </w:rPr>
        <w:t>Кроме того, при непосредственном вовлечении цинксодержащей окис</w:t>
      </w:r>
      <w:r w:rsidRPr="00523DF5">
        <w:rPr>
          <w:color w:val="000000" w:themeColor="text1"/>
          <w:szCs w:val="28"/>
        </w:rPr>
        <w:softHyphen/>
        <w:t>лен</w:t>
      </w:r>
      <w:r w:rsidRPr="00523DF5">
        <w:rPr>
          <w:color w:val="000000" w:themeColor="text1"/>
          <w:szCs w:val="28"/>
        </w:rPr>
        <w:softHyphen/>
        <w:t>ной руды в гидро</w:t>
      </w:r>
      <w:r w:rsidRPr="00523DF5">
        <w:rPr>
          <w:color w:val="000000" w:themeColor="text1"/>
          <w:szCs w:val="28"/>
        </w:rPr>
        <w:softHyphen/>
        <w:t>металлургическую переработку (минуя стадию её обога</w:t>
      </w:r>
      <w:r w:rsidRPr="00523DF5">
        <w:rPr>
          <w:color w:val="000000" w:themeColor="text1"/>
          <w:szCs w:val="28"/>
        </w:rPr>
        <w:softHyphen/>
        <w:t>щения с получением цинкового концентрата) отсутствуют затраты на получе</w:t>
      </w:r>
      <w:r w:rsidRPr="00523DF5">
        <w:rPr>
          <w:color w:val="000000" w:themeColor="text1"/>
          <w:szCs w:val="28"/>
        </w:rPr>
        <w:softHyphen/>
        <w:t>ния этого концентрата и потери цинка с хвостами обогащения</w:t>
      </w:r>
      <w:r w:rsidRPr="00523DF5">
        <w:rPr>
          <w:color w:val="000000" w:themeColor="text1"/>
          <w:szCs w:val="28"/>
          <w:lang w:val="kk-KZ"/>
        </w:rPr>
        <w:t xml:space="preserve"> </w:t>
      </w:r>
      <w:r w:rsidR="00CB4C6A" w:rsidRPr="00523DF5">
        <w:rPr>
          <w:color w:val="000000" w:themeColor="text1"/>
          <w:szCs w:val="28"/>
        </w:rPr>
        <w:t>[26</w:t>
      </w:r>
      <w:r w:rsidRPr="00523DF5">
        <w:rPr>
          <w:color w:val="000000" w:themeColor="text1"/>
          <w:szCs w:val="28"/>
        </w:rPr>
        <w:t xml:space="preserve">]. </w:t>
      </w:r>
    </w:p>
    <w:p w14:paraId="242EBF57" w14:textId="77777777" w:rsidR="009E06DC" w:rsidRPr="00523DF5" w:rsidRDefault="009E06DC" w:rsidP="000F1225">
      <w:pPr>
        <w:widowControl w:val="0"/>
        <w:ind w:firstLine="708"/>
        <w:jc w:val="both"/>
        <w:rPr>
          <w:color w:val="000000" w:themeColor="text1"/>
          <w:szCs w:val="28"/>
        </w:rPr>
      </w:pPr>
    </w:p>
    <w:p w14:paraId="44ADDFB9" w14:textId="77777777" w:rsidR="003331C6" w:rsidRPr="00523DF5" w:rsidRDefault="003331C6" w:rsidP="003331C6">
      <w:pPr>
        <w:keepLines/>
        <w:widowControl w:val="0"/>
        <w:ind w:firstLine="708"/>
        <w:jc w:val="both"/>
        <w:rPr>
          <w:color w:val="000000" w:themeColor="text1"/>
          <w:szCs w:val="28"/>
        </w:rPr>
      </w:pPr>
      <w:r w:rsidRPr="00523DF5">
        <w:rPr>
          <w:color w:val="000000" w:themeColor="text1"/>
          <w:szCs w:val="28"/>
          <w:lang w:val="kk-KZ"/>
        </w:rPr>
        <w:t>1.4.1 Известные методы гидрометаллургической переработки окисленного цинкового минерального сырья различных месторождений</w:t>
      </w:r>
    </w:p>
    <w:p w14:paraId="5D6C8782" w14:textId="639C9B43" w:rsidR="003331C6" w:rsidRPr="00523DF5" w:rsidRDefault="003331C6" w:rsidP="003331C6">
      <w:pPr>
        <w:widowControl w:val="0"/>
        <w:ind w:firstLine="708"/>
        <w:jc w:val="both"/>
        <w:rPr>
          <w:color w:val="000000" w:themeColor="text1"/>
          <w:szCs w:val="28"/>
        </w:rPr>
      </w:pPr>
      <w:r w:rsidRPr="00523DF5">
        <w:rPr>
          <w:rFonts w:eastAsia="TimesNewRomanPSMT"/>
          <w:bCs/>
          <w:color w:val="000000" w:themeColor="text1"/>
          <w:szCs w:val="28"/>
        </w:rPr>
        <w:t>Схемы выщелачивания окисленных цинковых руд и концентратов так же, как схемы выщелачивания цинковых огарков, отличаются разнообра</w:t>
      </w:r>
      <w:r w:rsidRPr="00523DF5">
        <w:rPr>
          <w:rFonts w:eastAsia="TimesNewRomanPSMT"/>
          <w:bCs/>
          <w:color w:val="000000" w:themeColor="text1"/>
          <w:szCs w:val="28"/>
        </w:rPr>
        <w:softHyphen/>
        <w:t>зием, что связано с различием химического и минералоги</w:t>
      </w:r>
      <w:r w:rsidRPr="00523DF5">
        <w:rPr>
          <w:rFonts w:eastAsia="TimesNewRomanPSMT"/>
          <w:bCs/>
          <w:color w:val="000000" w:themeColor="text1"/>
          <w:szCs w:val="28"/>
        </w:rPr>
        <w:softHyphen/>
        <w:t>ческого составов вы</w:t>
      </w:r>
      <w:r w:rsidRPr="00523DF5">
        <w:rPr>
          <w:rFonts w:eastAsia="TimesNewRomanPSMT"/>
          <w:bCs/>
          <w:color w:val="000000" w:themeColor="text1"/>
          <w:szCs w:val="28"/>
        </w:rPr>
        <w:softHyphen/>
        <w:t>ще</w:t>
      </w:r>
      <w:r w:rsidRPr="00523DF5">
        <w:rPr>
          <w:rFonts w:eastAsia="TimesNewRomanPSMT"/>
          <w:bCs/>
          <w:color w:val="000000" w:themeColor="text1"/>
          <w:szCs w:val="28"/>
        </w:rPr>
        <w:softHyphen/>
        <w:t>ла</w:t>
      </w:r>
      <w:r w:rsidRPr="00523DF5">
        <w:rPr>
          <w:rFonts w:eastAsia="TimesNewRomanPSMT"/>
          <w:bCs/>
          <w:color w:val="000000" w:themeColor="text1"/>
          <w:szCs w:val="28"/>
        </w:rPr>
        <w:softHyphen/>
        <w:t>чивае</w:t>
      </w:r>
      <w:r w:rsidRPr="00523DF5">
        <w:rPr>
          <w:rFonts w:eastAsia="TimesNewRomanPSMT"/>
          <w:bCs/>
          <w:color w:val="000000" w:themeColor="text1"/>
          <w:szCs w:val="28"/>
        </w:rPr>
        <w:softHyphen/>
        <w:t xml:space="preserve">мых руд и концентратов </w:t>
      </w:r>
      <w:r w:rsidR="00CB4C6A" w:rsidRPr="00523DF5">
        <w:rPr>
          <w:color w:val="000000" w:themeColor="text1"/>
          <w:szCs w:val="28"/>
        </w:rPr>
        <w:t>[37</w:t>
      </w:r>
      <w:r w:rsidRPr="00523DF5">
        <w:rPr>
          <w:rFonts w:eastAsia="TimesNewRomanPSMT"/>
          <w:bCs/>
          <w:color w:val="000000" w:themeColor="text1"/>
          <w:szCs w:val="28"/>
        </w:rPr>
        <w:t>].</w:t>
      </w:r>
    </w:p>
    <w:p w14:paraId="2797751F" w14:textId="734239CB" w:rsidR="003331C6" w:rsidRPr="00523DF5" w:rsidRDefault="003331C6" w:rsidP="001178A6">
      <w:pPr>
        <w:widowControl w:val="0"/>
        <w:ind w:firstLine="708"/>
        <w:jc w:val="both"/>
        <w:rPr>
          <w:rFonts w:eastAsia="TimesNewRomanPSMT"/>
          <w:bCs/>
          <w:color w:val="000000" w:themeColor="text1"/>
          <w:szCs w:val="28"/>
        </w:rPr>
      </w:pPr>
      <w:r w:rsidRPr="00523DF5">
        <w:rPr>
          <w:rFonts w:eastAsia="TimesNewRomanPSMT"/>
          <w:bCs/>
          <w:color w:val="000000" w:themeColor="text1"/>
          <w:szCs w:val="28"/>
        </w:rPr>
        <w:t>Среди окисленных цинковых руд большое распространение имеют сили</w:t>
      </w:r>
      <w:r w:rsidRPr="00523DF5">
        <w:rPr>
          <w:rFonts w:eastAsia="TimesNewRomanPSMT"/>
          <w:bCs/>
          <w:color w:val="000000" w:themeColor="text1"/>
          <w:szCs w:val="28"/>
        </w:rPr>
        <w:softHyphen/>
        <w:t>кат</w:t>
      </w:r>
      <w:r w:rsidRPr="00523DF5">
        <w:rPr>
          <w:rFonts w:eastAsia="TimesNewRomanPSMT"/>
          <w:bCs/>
          <w:color w:val="000000" w:themeColor="text1"/>
          <w:szCs w:val="28"/>
        </w:rPr>
        <w:softHyphen/>
        <w:t xml:space="preserve">ные руды </w:t>
      </w:r>
      <w:r w:rsidR="00CB4C6A" w:rsidRPr="00523DF5">
        <w:rPr>
          <w:rFonts w:eastAsia="TimesNewRomanPSMT"/>
          <w:bCs/>
          <w:color w:val="000000" w:themeColor="text1"/>
          <w:szCs w:val="28"/>
        </w:rPr>
        <w:t>[37</w:t>
      </w:r>
      <w:r w:rsidRPr="00523DF5">
        <w:rPr>
          <w:rFonts w:eastAsia="TimesNewRomanPSMT"/>
          <w:bCs/>
          <w:color w:val="000000" w:themeColor="text1"/>
          <w:szCs w:val="28"/>
        </w:rPr>
        <w:t>], гидрометаллургическая переработка которых требует решения проблем разделения пульп, возникаю</w:t>
      </w:r>
      <w:r w:rsidRPr="00523DF5">
        <w:rPr>
          <w:rFonts w:eastAsia="TimesNewRomanPSMT"/>
          <w:bCs/>
          <w:color w:val="000000" w:themeColor="text1"/>
          <w:szCs w:val="28"/>
        </w:rPr>
        <w:softHyphen/>
        <w:t>щих из-за образования при выщелачи</w:t>
      </w:r>
      <w:r w:rsidRPr="00523DF5">
        <w:rPr>
          <w:rFonts w:eastAsia="TimesNewRomanPSMT"/>
          <w:bCs/>
          <w:color w:val="000000" w:themeColor="text1"/>
          <w:szCs w:val="28"/>
        </w:rPr>
        <w:softHyphen/>
        <w:t>вании коллоидного осадка кремнезёма.</w:t>
      </w:r>
    </w:p>
    <w:p w14:paraId="7874F981" w14:textId="77777777" w:rsidR="003331C6" w:rsidRPr="00523DF5" w:rsidRDefault="003331C6" w:rsidP="001178A6">
      <w:pPr>
        <w:widowControl w:val="0"/>
        <w:ind w:firstLine="708"/>
        <w:jc w:val="both"/>
        <w:rPr>
          <w:rFonts w:eastAsia="TimesNewRomanPSMT"/>
          <w:bCs/>
          <w:color w:val="000000" w:themeColor="text1"/>
          <w:szCs w:val="28"/>
        </w:rPr>
      </w:pPr>
      <w:r w:rsidRPr="00523DF5">
        <w:rPr>
          <w:rFonts w:eastAsia="TimesNewRomanPSMT"/>
          <w:bCs/>
          <w:color w:val="000000" w:themeColor="text1"/>
          <w:szCs w:val="28"/>
        </w:rPr>
        <w:t>Для решения данной проблемы могут быть использованы и используются флокулянты (например, полиакриламид).</w:t>
      </w:r>
    </w:p>
    <w:p w14:paraId="3A94C280" w14:textId="0BABD63A" w:rsidR="003331C6" w:rsidRPr="00523DF5" w:rsidRDefault="003331C6" w:rsidP="001178A6">
      <w:pPr>
        <w:widowControl w:val="0"/>
        <w:ind w:firstLine="708"/>
        <w:jc w:val="both"/>
        <w:rPr>
          <w:color w:val="000000" w:themeColor="text1"/>
          <w:spacing w:val="-7"/>
          <w:szCs w:val="28"/>
        </w:rPr>
      </w:pPr>
      <w:r w:rsidRPr="00523DF5">
        <w:rPr>
          <w:color w:val="000000" w:themeColor="text1"/>
          <w:szCs w:val="28"/>
        </w:rPr>
        <w:t>В мире известно ограниченное число переработчик</w:t>
      </w:r>
      <w:r w:rsidR="00605F1C" w:rsidRPr="00523DF5">
        <w:rPr>
          <w:color w:val="000000" w:themeColor="text1"/>
          <w:szCs w:val="28"/>
        </w:rPr>
        <w:t xml:space="preserve">ов окисленного </w:t>
      </w:r>
      <w:r w:rsidR="00605F1C" w:rsidRPr="00523DF5">
        <w:rPr>
          <w:color w:val="000000" w:themeColor="text1"/>
          <w:spacing w:val="2"/>
          <w:szCs w:val="28"/>
        </w:rPr>
        <w:t>цинксодер</w:t>
      </w:r>
      <w:r w:rsidR="00605F1C" w:rsidRPr="00523DF5">
        <w:rPr>
          <w:color w:val="000000" w:themeColor="text1"/>
          <w:spacing w:val="2"/>
          <w:szCs w:val="28"/>
        </w:rPr>
        <w:softHyphen/>
        <w:t xml:space="preserve">жащего </w:t>
      </w:r>
      <w:r w:rsidRPr="00523DF5">
        <w:rPr>
          <w:color w:val="000000" w:themeColor="text1"/>
          <w:spacing w:val="2"/>
          <w:szCs w:val="28"/>
        </w:rPr>
        <w:t>рудного сырья гидрометаллургическим и пирометаллурги</w:t>
      </w:r>
      <w:r w:rsidR="00605F1C" w:rsidRPr="00523DF5">
        <w:rPr>
          <w:color w:val="000000" w:themeColor="text1"/>
          <w:spacing w:val="2"/>
          <w:szCs w:val="28"/>
        </w:rPr>
        <w:t>-</w:t>
      </w:r>
      <w:r w:rsidRPr="00523DF5">
        <w:rPr>
          <w:color w:val="000000" w:themeColor="text1"/>
          <w:spacing w:val="2"/>
          <w:szCs w:val="28"/>
        </w:rPr>
        <w:t xml:space="preserve">ческим способами. К ним относятся: 1) фирма «Электролайтик зинк компани оф Остролазия» (Австралия) </w:t>
      </w:r>
      <w:r w:rsidR="003B1E95" w:rsidRPr="00523DF5">
        <w:rPr>
          <w:color w:val="000000" w:themeColor="text1"/>
          <w:spacing w:val="2"/>
          <w:szCs w:val="28"/>
        </w:rPr>
        <w:t>[1</w:t>
      </w:r>
      <w:r w:rsidRPr="00523DF5">
        <w:rPr>
          <w:color w:val="000000" w:themeColor="text1"/>
          <w:spacing w:val="2"/>
          <w:szCs w:val="28"/>
        </w:rPr>
        <w:t xml:space="preserve">]; 2) фирма «Броккен-Хилл» (Австралия) </w:t>
      </w:r>
      <w:r w:rsidR="003B1E95" w:rsidRPr="00523DF5">
        <w:rPr>
          <w:color w:val="000000" w:themeColor="text1"/>
          <w:spacing w:val="2"/>
          <w:szCs w:val="28"/>
        </w:rPr>
        <w:t>[1</w:t>
      </w:r>
      <w:r w:rsidRPr="00523DF5">
        <w:rPr>
          <w:color w:val="000000" w:themeColor="text1"/>
          <w:spacing w:val="2"/>
          <w:szCs w:val="28"/>
        </w:rPr>
        <w:t>];</w:t>
      </w:r>
      <w:r w:rsidRPr="00523DF5">
        <w:rPr>
          <w:color w:val="000000" w:themeColor="text1"/>
          <w:szCs w:val="28"/>
        </w:rPr>
        <w:t xml:space="preserve"> </w:t>
      </w:r>
      <w:r w:rsidR="00605F1C" w:rsidRPr="00523DF5">
        <w:rPr>
          <w:color w:val="000000" w:themeColor="text1"/>
          <w:szCs w:val="28"/>
        </w:rPr>
        <w:t xml:space="preserve">3) </w:t>
      </w:r>
      <w:r w:rsidRPr="00523DF5">
        <w:rPr>
          <w:color w:val="000000" w:themeColor="text1"/>
          <w:szCs w:val="28"/>
        </w:rPr>
        <w:t xml:space="preserve">завод Панте-Носса (Италия) </w:t>
      </w:r>
      <w:r w:rsidR="003B1E95" w:rsidRPr="00523DF5">
        <w:rPr>
          <w:color w:val="000000" w:themeColor="text1"/>
          <w:szCs w:val="28"/>
        </w:rPr>
        <w:t>[1</w:t>
      </w:r>
      <w:r w:rsidRPr="00523DF5">
        <w:rPr>
          <w:color w:val="000000" w:themeColor="text1"/>
          <w:szCs w:val="28"/>
        </w:rPr>
        <w:t xml:space="preserve">]; 4) Владикавказский цинковый завод </w:t>
      </w:r>
      <w:r w:rsidRPr="00523DF5">
        <w:rPr>
          <w:color w:val="000000" w:themeColor="text1"/>
          <w:spacing w:val="-2"/>
          <w:szCs w:val="28"/>
        </w:rPr>
        <w:t xml:space="preserve">«Электроцинк» (Россия) </w:t>
      </w:r>
      <w:r w:rsidR="003B1E95" w:rsidRPr="00523DF5">
        <w:rPr>
          <w:color w:val="000000" w:themeColor="text1"/>
          <w:spacing w:val="-2"/>
          <w:szCs w:val="28"/>
        </w:rPr>
        <w:t>[2</w:t>
      </w:r>
      <w:r w:rsidRPr="00523DF5">
        <w:rPr>
          <w:color w:val="000000" w:themeColor="text1"/>
          <w:spacing w:val="-2"/>
          <w:szCs w:val="28"/>
        </w:rPr>
        <w:t xml:space="preserve">]; 5) Алмалыкский цинковый завод (Узбекистан) </w:t>
      </w:r>
      <w:r w:rsidR="003B1E95" w:rsidRPr="00523DF5">
        <w:rPr>
          <w:color w:val="000000" w:themeColor="text1"/>
          <w:spacing w:val="-2"/>
          <w:szCs w:val="28"/>
        </w:rPr>
        <w:t>[2</w:t>
      </w:r>
      <w:r w:rsidRPr="00523DF5">
        <w:rPr>
          <w:color w:val="000000" w:themeColor="text1"/>
          <w:spacing w:val="-2"/>
          <w:szCs w:val="28"/>
        </w:rPr>
        <w:t>];</w:t>
      </w:r>
      <w:r w:rsidRPr="00523DF5">
        <w:rPr>
          <w:color w:val="000000" w:themeColor="text1"/>
          <w:szCs w:val="28"/>
        </w:rPr>
        <w:t xml:space="preserve"> 6) </w:t>
      </w:r>
      <w:r w:rsidRPr="00523DF5">
        <w:rPr>
          <w:color w:val="000000" w:themeColor="text1"/>
          <w:szCs w:val="28"/>
        </w:rPr>
        <w:lastRenderedPageBreak/>
        <w:t xml:space="preserve">Беловский цинковый завод (Россия) </w:t>
      </w:r>
      <w:r w:rsidR="003B1E95" w:rsidRPr="00523DF5">
        <w:rPr>
          <w:color w:val="000000" w:themeColor="text1"/>
          <w:szCs w:val="28"/>
        </w:rPr>
        <w:t>[2</w:t>
      </w:r>
      <w:r w:rsidRPr="00523DF5">
        <w:rPr>
          <w:color w:val="000000" w:themeColor="text1"/>
          <w:szCs w:val="28"/>
        </w:rPr>
        <w:t xml:space="preserve">]; 7) Ачисайский полиметаллический комбинат (Казахстан) </w:t>
      </w:r>
      <w:r w:rsidR="003B1E95" w:rsidRPr="00523DF5">
        <w:rPr>
          <w:color w:val="000000" w:themeColor="text1"/>
          <w:szCs w:val="28"/>
        </w:rPr>
        <w:t>[2</w:t>
      </w:r>
      <w:r w:rsidRPr="00523DF5">
        <w:rPr>
          <w:color w:val="000000" w:themeColor="text1"/>
          <w:szCs w:val="28"/>
        </w:rPr>
        <w:t>];</w:t>
      </w:r>
      <w:r w:rsidR="00605F1C" w:rsidRPr="00523DF5">
        <w:rPr>
          <w:color w:val="000000" w:themeColor="text1"/>
          <w:szCs w:val="28"/>
        </w:rPr>
        <w:t xml:space="preserve"> </w:t>
      </w:r>
      <w:r w:rsidRPr="00523DF5">
        <w:rPr>
          <w:color w:val="000000" w:themeColor="text1"/>
          <w:szCs w:val="28"/>
        </w:rPr>
        <w:t xml:space="preserve">8) цинковый завод в Польше </w:t>
      </w:r>
      <w:r w:rsidR="003B1E95" w:rsidRPr="00523DF5">
        <w:rPr>
          <w:color w:val="000000" w:themeColor="text1"/>
          <w:szCs w:val="28"/>
        </w:rPr>
        <w:t>[2</w:t>
      </w:r>
      <w:r w:rsidRPr="00523DF5">
        <w:rPr>
          <w:color w:val="000000" w:themeColor="text1"/>
          <w:szCs w:val="28"/>
        </w:rPr>
        <w:t xml:space="preserve">]. Известно </w:t>
      </w:r>
      <w:r w:rsidR="003B1E95" w:rsidRPr="00523DF5">
        <w:rPr>
          <w:color w:val="000000" w:themeColor="text1"/>
          <w:szCs w:val="28"/>
        </w:rPr>
        <w:t>[2</w:t>
      </w:r>
      <w:r w:rsidRPr="00523DF5">
        <w:rPr>
          <w:color w:val="000000" w:themeColor="text1"/>
          <w:szCs w:val="28"/>
        </w:rPr>
        <w:t xml:space="preserve">] также о проведении исследований в Болгарии по выбору наиболее экономически </w:t>
      </w:r>
      <w:r w:rsidRPr="00523DF5">
        <w:rPr>
          <w:color w:val="000000" w:themeColor="text1"/>
          <w:spacing w:val="-7"/>
          <w:szCs w:val="28"/>
        </w:rPr>
        <w:t>выгодной схемы переработки окисленной цинковой руды месторождения Едроксово.</w:t>
      </w:r>
    </w:p>
    <w:p w14:paraId="77F66D0E" w14:textId="68139466" w:rsidR="003331C6" w:rsidRPr="00523DF5" w:rsidRDefault="003331C6" w:rsidP="001178A6">
      <w:pPr>
        <w:widowControl w:val="0"/>
        <w:ind w:firstLine="708"/>
        <w:jc w:val="both"/>
        <w:rPr>
          <w:color w:val="000000" w:themeColor="text1"/>
          <w:szCs w:val="28"/>
        </w:rPr>
      </w:pPr>
      <w:r w:rsidRPr="00523DF5">
        <w:rPr>
          <w:rFonts w:eastAsia="TimesNewRomanPSMT"/>
          <w:bCs/>
          <w:color w:val="000000" w:themeColor="text1"/>
          <w:szCs w:val="28"/>
        </w:rPr>
        <w:t>Австралийской фирмой «Электролайтик зинк компани оф Остролазия» раз</w:t>
      </w:r>
      <w:r w:rsidRPr="00523DF5">
        <w:rPr>
          <w:rFonts w:eastAsia="TimesNewRomanPSMT"/>
          <w:bCs/>
          <w:color w:val="000000" w:themeColor="text1"/>
          <w:szCs w:val="28"/>
        </w:rPr>
        <w:softHyphen/>
        <w:t>работана техно</w:t>
      </w:r>
      <w:r w:rsidRPr="00523DF5">
        <w:rPr>
          <w:rFonts w:eastAsia="TimesNewRomanPSMT"/>
          <w:bCs/>
          <w:color w:val="000000" w:themeColor="text1"/>
          <w:szCs w:val="28"/>
        </w:rPr>
        <w:softHyphen/>
        <w:t xml:space="preserve">логия переработки силикатной окисленной цинковой руды без </w:t>
      </w:r>
      <w:r w:rsidRPr="00523DF5">
        <w:rPr>
          <w:rFonts w:eastAsia="TimesNewRomanPSMT"/>
          <w:bCs/>
          <w:color w:val="000000" w:themeColor="text1"/>
          <w:spacing w:val="-2"/>
          <w:szCs w:val="28"/>
        </w:rPr>
        <w:t>использования сульфид</w:t>
      </w:r>
      <w:r w:rsidRPr="00523DF5">
        <w:rPr>
          <w:rFonts w:eastAsia="TimesNewRomanPSMT"/>
          <w:bCs/>
          <w:color w:val="000000" w:themeColor="text1"/>
          <w:spacing w:val="-2"/>
          <w:szCs w:val="28"/>
        </w:rPr>
        <w:softHyphen/>
        <w:t>ного цин</w:t>
      </w:r>
      <w:r w:rsidRPr="00523DF5">
        <w:rPr>
          <w:rFonts w:eastAsia="TimesNewRomanPSMT"/>
          <w:bCs/>
          <w:color w:val="000000" w:themeColor="text1"/>
          <w:spacing w:val="-2"/>
          <w:szCs w:val="28"/>
        </w:rPr>
        <w:softHyphen/>
        <w:t>кового концентрата. Эта технология, назы</w:t>
      </w:r>
      <w:r w:rsidRPr="00523DF5">
        <w:rPr>
          <w:rFonts w:eastAsia="TimesNewRomanPSMT"/>
          <w:bCs/>
          <w:color w:val="000000" w:themeColor="text1"/>
          <w:spacing w:val="-2"/>
          <w:szCs w:val="28"/>
        </w:rPr>
        <w:softHyphen/>
        <w:t>вае</w:t>
      </w:r>
      <w:r w:rsidRPr="00523DF5">
        <w:rPr>
          <w:rFonts w:eastAsia="TimesNewRomanPSMT"/>
          <w:bCs/>
          <w:color w:val="000000" w:themeColor="text1"/>
          <w:spacing w:val="-2"/>
          <w:szCs w:val="28"/>
        </w:rPr>
        <w:softHyphen/>
        <w:t>мая</w:t>
      </w:r>
      <w:r w:rsidRPr="00523DF5">
        <w:rPr>
          <w:rFonts w:eastAsia="TimesNewRomanPSMT"/>
          <w:bCs/>
          <w:color w:val="000000" w:themeColor="text1"/>
          <w:szCs w:val="28"/>
        </w:rPr>
        <w:t xml:space="preserve"> «Электролайтик зинк», была пер</w:t>
      </w:r>
      <w:r w:rsidRPr="00523DF5">
        <w:rPr>
          <w:rFonts w:eastAsia="TimesNewRomanPSMT"/>
          <w:bCs/>
          <w:color w:val="000000" w:themeColor="text1"/>
          <w:szCs w:val="28"/>
        </w:rPr>
        <w:softHyphen/>
        <w:t>воначально про</w:t>
      </w:r>
      <w:r w:rsidRPr="00523DF5">
        <w:rPr>
          <w:rFonts w:eastAsia="TimesNewRomanPSMT"/>
          <w:bCs/>
          <w:color w:val="000000" w:themeColor="text1"/>
          <w:szCs w:val="28"/>
        </w:rPr>
        <w:softHyphen/>
        <w:t>верена в лабораторном и полу</w:t>
      </w:r>
      <w:r w:rsidR="00605F1C" w:rsidRPr="00523DF5">
        <w:rPr>
          <w:rFonts w:eastAsia="TimesNewRomanPSMT"/>
          <w:bCs/>
          <w:color w:val="000000" w:themeColor="text1"/>
          <w:szCs w:val="28"/>
        </w:rPr>
        <w:t>-</w:t>
      </w:r>
      <w:r w:rsidRPr="00523DF5">
        <w:rPr>
          <w:rFonts w:eastAsia="TimesNewRomanPSMT"/>
          <w:bCs/>
          <w:color w:val="000000" w:themeColor="text1"/>
          <w:szCs w:val="28"/>
        </w:rPr>
        <w:t>про</w:t>
      </w:r>
      <w:r w:rsidRPr="00523DF5">
        <w:rPr>
          <w:rFonts w:eastAsia="TimesNewRomanPSMT"/>
          <w:bCs/>
          <w:color w:val="000000" w:themeColor="text1"/>
          <w:szCs w:val="28"/>
        </w:rPr>
        <w:softHyphen/>
        <w:t>мышленном масш</w:t>
      </w:r>
      <w:r w:rsidRPr="00523DF5">
        <w:rPr>
          <w:rFonts w:eastAsia="TimesNewRomanPSMT"/>
          <w:bCs/>
          <w:color w:val="000000" w:themeColor="text1"/>
          <w:szCs w:val="28"/>
        </w:rPr>
        <w:softHyphen/>
        <w:t>та</w:t>
      </w:r>
      <w:r w:rsidRPr="00523DF5">
        <w:rPr>
          <w:rFonts w:eastAsia="TimesNewRomanPSMT"/>
          <w:bCs/>
          <w:color w:val="000000" w:themeColor="text1"/>
          <w:szCs w:val="28"/>
        </w:rPr>
        <w:softHyphen/>
        <w:t xml:space="preserve">бах для переработки </w:t>
      </w:r>
      <w:r w:rsidRPr="00523DF5">
        <w:rPr>
          <w:rFonts w:eastAsia="TimesNewRomanPSMT"/>
          <w:bCs/>
          <w:color w:val="000000" w:themeColor="text1"/>
          <w:spacing w:val="2"/>
          <w:szCs w:val="28"/>
        </w:rPr>
        <w:t>виллемитовой (</w:t>
      </w:r>
      <w:r w:rsidRPr="00523DF5">
        <w:rPr>
          <w:color w:val="000000" w:themeColor="text1"/>
          <w:spacing w:val="2"/>
          <w:szCs w:val="28"/>
          <w:shd w:val="clear" w:color="auto" w:fill="F8F9FA"/>
        </w:rPr>
        <w:t>Zn</w:t>
      </w:r>
      <w:r w:rsidRPr="00523DF5">
        <w:rPr>
          <w:color w:val="000000" w:themeColor="text1"/>
          <w:spacing w:val="2"/>
          <w:szCs w:val="28"/>
          <w:shd w:val="clear" w:color="auto" w:fill="F8F9FA"/>
          <w:vertAlign w:val="subscript"/>
        </w:rPr>
        <w:t>2</w:t>
      </w:r>
      <w:r w:rsidRPr="00523DF5">
        <w:rPr>
          <w:color w:val="000000" w:themeColor="text1"/>
          <w:spacing w:val="2"/>
          <w:szCs w:val="28"/>
          <w:shd w:val="clear" w:color="auto" w:fill="F8F9FA"/>
        </w:rPr>
        <w:t>[SiO</w:t>
      </w:r>
      <w:r w:rsidRPr="00523DF5">
        <w:rPr>
          <w:color w:val="000000" w:themeColor="text1"/>
          <w:spacing w:val="2"/>
          <w:szCs w:val="28"/>
          <w:shd w:val="clear" w:color="auto" w:fill="F8F9FA"/>
          <w:vertAlign w:val="subscript"/>
        </w:rPr>
        <w:t>4</w:t>
      </w:r>
      <w:r w:rsidRPr="00523DF5">
        <w:rPr>
          <w:color w:val="000000" w:themeColor="text1"/>
          <w:spacing w:val="2"/>
          <w:szCs w:val="28"/>
          <w:shd w:val="clear" w:color="auto" w:fill="F8F9FA"/>
        </w:rPr>
        <w:t>]</w:t>
      </w:r>
      <w:r w:rsidRPr="00523DF5">
        <w:rPr>
          <w:rFonts w:eastAsia="TimesNewRomanPSMT"/>
          <w:bCs/>
          <w:color w:val="000000" w:themeColor="text1"/>
          <w:spacing w:val="2"/>
          <w:szCs w:val="28"/>
        </w:rPr>
        <w:t>) ру</w:t>
      </w:r>
      <w:r w:rsidRPr="00523DF5">
        <w:rPr>
          <w:rFonts w:eastAsia="TimesNewRomanPSMT"/>
          <w:bCs/>
          <w:color w:val="000000" w:themeColor="text1"/>
          <w:spacing w:val="2"/>
          <w:szCs w:val="28"/>
        </w:rPr>
        <w:softHyphen/>
        <w:t>ды из Белтона (Южная Австралия) (</w:t>
      </w:r>
      <w:r w:rsidRPr="00523DF5">
        <w:rPr>
          <w:rFonts w:eastAsia="TimesNewRomanPSMT"/>
          <w:bCs/>
          <w:color w:val="000000" w:themeColor="text1"/>
          <w:szCs w:val="28"/>
        </w:rPr>
        <w:t xml:space="preserve">таблица 3, </w:t>
      </w:r>
      <w:r w:rsidRPr="00523DF5">
        <w:rPr>
          <w:rFonts w:eastAsia="TimesNewRomanPSMT"/>
          <w:bCs/>
          <w:color w:val="000000" w:themeColor="text1"/>
          <w:spacing w:val="2"/>
          <w:szCs w:val="28"/>
        </w:rPr>
        <w:t>пункт № 4</w:t>
      </w:r>
      <w:r w:rsidRPr="00523DF5">
        <w:rPr>
          <w:rFonts w:eastAsia="TimesNewRomanPSMT"/>
          <w:bCs/>
          <w:color w:val="000000" w:themeColor="text1"/>
          <w:szCs w:val="28"/>
        </w:rPr>
        <w:t>) на цинкэлектро</w:t>
      </w:r>
      <w:r w:rsidRPr="00523DF5">
        <w:rPr>
          <w:rFonts w:eastAsia="TimesNewRomanPSMT"/>
          <w:bCs/>
          <w:color w:val="000000" w:themeColor="text1"/>
          <w:szCs w:val="28"/>
        </w:rPr>
        <w:softHyphen/>
        <w:t xml:space="preserve">литном заводе в г. Рисдон </w:t>
      </w:r>
      <w:r w:rsidRPr="00523DF5">
        <w:rPr>
          <w:color w:val="000000" w:themeColor="text1"/>
          <w:szCs w:val="28"/>
        </w:rPr>
        <w:t>[</w:t>
      </w:r>
      <w:r w:rsidR="003B1E95" w:rsidRPr="00523DF5">
        <w:rPr>
          <w:color w:val="000000" w:themeColor="text1"/>
          <w:szCs w:val="28"/>
          <w:lang w:val="kk-KZ"/>
        </w:rPr>
        <w:t>1</w:t>
      </w:r>
      <w:r w:rsidRPr="00523DF5">
        <w:rPr>
          <w:color w:val="000000" w:themeColor="text1"/>
          <w:szCs w:val="28"/>
        </w:rPr>
        <w:t>].</w:t>
      </w:r>
    </w:p>
    <w:p w14:paraId="43C2BA02" w14:textId="70A22484" w:rsidR="003331C6" w:rsidRPr="00523DF5" w:rsidRDefault="003331C6" w:rsidP="001178A6">
      <w:pPr>
        <w:widowControl w:val="0"/>
        <w:ind w:firstLine="708"/>
        <w:jc w:val="both"/>
        <w:rPr>
          <w:rFonts w:eastAsia="TimesNewRomanPSMT"/>
          <w:bCs/>
          <w:color w:val="000000" w:themeColor="text1"/>
          <w:szCs w:val="28"/>
        </w:rPr>
      </w:pPr>
      <w:r w:rsidRPr="00523DF5">
        <w:rPr>
          <w:rFonts w:eastAsia="TimesNewRomanPSMT"/>
          <w:bCs/>
          <w:color w:val="000000" w:themeColor="text1"/>
          <w:szCs w:val="28"/>
        </w:rPr>
        <w:t>В результате успешных полупромышленных испытаний было принято ре</w:t>
      </w:r>
      <w:r w:rsidRPr="00523DF5">
        <w:rPr>
          <w:rFonts w:eastAsia="TimesNewRomanPSMT"/>
          <w:bCs/>
          <w:color w:val="000000" w:themeColor="text1"/>
          <w:szCs w:val="28"/>
        </w:rPr>
        <w:softHyphen/>
        <w:t>ше</w:t>
      </w:r>
      <w:r w:rsidRPr="00523DF5">
        <w:rPr>
          <w:rFonts w:eastAsia="TimesNewRomanPSMT"/>
          <w:bCs/>
          <w:color w:val="000000" w:themeColor="text1"/>
          <w:szCs w:val="28"/>
        </w:rPr>
        <w:softHyphen/>
        <w:t>ние о при</w:t>
      </w:r>
      <w:r w:rsidRPr="00523DF5">
        <w:rPr>
          <w:rFonts w:eastAsia="TimesNewRomanPSMT"/>
          <w:bCs/>
          <w:color w:val="000000" w:themeColor="text1"/>
          <w:szCs w:val="28"/>
        </w:rPr>
        <w:softHyphen/>
        <w:t>менении опытно-промышленной технологии «Электролайтик зинк» так</w:t>
      </w:r>
      <w:r w:rsidRPr="00523DF5">
        <w:rPr>
          <w:rFonts w:eastAsia="TimesNewRomanPSMT"/>
          <w:bCs/>
          <w:color w:val="000000" w:themeColor="text1"/>
          <w:szCs w:val="28"/>
        </w:rPr>
        <w:softHyphen/>
      </w:r>
      <w:r w:rsidRPr="00523DF5">
        <w:rPr>
          <w:rFonts w:eastAsia="TimesNewRomanPSMT"/>
          <w:bCs/>
          <w:color w:val="000000" w:themeColor="text1"/>
          <w:szCs w:val="28"/>
        </w:rPr>
        <w:softHyphen/>
        <w:t>же для переработки окислен</w:t>
      </w:r>
      <w:r w:rsidRPr="00523DF5">
        <w:rPr>
          <w:rFonts w:eastAsia="TimesNewRomanPSMT"/>
          <w:bCs/>
          <w:color w:val="000000" w:themeColor="text1"/>
          <w:szCs w:val="28"/>
        </w:rPr>
        <w:softHyphen/>
        <w:t>ных цинковых руд месторождения Меи-Сот (Таиланд) (таблица 3, пункт № 6), состоя</w:t>
      </w:r>
      <w:r w:rsidRPr="00523DF5">
        <w:rPr>
          <w:rFonts w:eastAsia="TimesNewRomanPSMT"/>
          <w:bCs/>
          <w:color w:val="000000" w:themeColor="text1"/>
          <w:szCs w:val="28"/>
        </w:rPr>
        <w:softHyphen/>
        <w:t>щих из смеси смитсо</w:t>
      </w:r>
      <w:r w:rsidRPr="00523DF5">
        <w:rPr>
          <w:rFonts w:eastAsia="TimesNewRomanPSMT"/>
          <w:bCs/>
          <w:color w:val="000000" w:themeColor="text1"/>
          <w:szCs w:val="28"/>
        </w:rPr>
        <w:softHyphen/>
        <w:t>ни</w:t>
      </w:r>
      <w:r w:rsidRPr="00523DF5">
        <w:rPr>
          <w:rFonts w:eastAsia="TimesNewRomanPSMT"/>
          <w:bCs/>
          <w:color w:val="000000" w:themeColor="text1"/>
          <w:szCs w:val="28"/>
        </w:rPr>
        <w:softHyphen/>
        <w:t>та [ZnCО</w:t>
      </w:r>
      <w:r w:rsidRPr="00523DF5">
        <w:rPr>
          <w:rFonts w:eastAsia="TimesNewRomanPSMT"/>
          <w:bCs/>
          <w:color w:val="000000" w:themeColor="text1"/>
          <w:szCs w:val="28"/>
          <w:vertAlign w:val="subscript"/>
        </w:rPr>
        <w:t>3</w:t>
      </w:r>
      <w:r w:rsidRPr="00523DF5">
        <w:rPr>
          <w:rFonts w:eastAsia="TimesNewRomanPSMT"/>
          <w:bCs/>
          <w:color w:val="000000" w:themeColor="text1"/>
          <w:szCs w:val="28"/>
        </w:rPr>
        <w:t xml:space="preserve">] и </w:t>
      </w:r>
      <w:r w:rsidR="00605F1C" w:rsidRPr="00523DF5">
        <w:rPr>
          <w:rFonts w:eastAsia="TimesNewRomanPSMT"/>
          <w:bCs/>
          <w:color w:val="000000" w:themeColor="text1"/>
          <w:szCs w:val="28"/>
        </w:rPr>
        <w:t xml:space="preserve">   </w:t>
      </w:r>
      <w:r w:rsidRPr="00523DF5">
        <w:rPr>
          <w:rFonts w:eastAsia="TimesNewRomanPSMT"/>
          <w:bCs/>
          <w:color w:val="000000" w:themeColor="text1"/>
          <w:spacing w:val="-4"/>
          <w:szCs w:val="28"/>
        </w:rPr>
        <w:t>ка</w:t>
      </w:r>
      <w:r w:rsidRPr="00523DF5">
        <w:rPr>
          <w:rFonts w:eastAsia="TimesNewRomanPSMT"/>
          <w:bCs/>
          <w:color w:val="000000" w:themeColor="text1"/>
          <w:spacing w:val="-4"/>
          <w:szCs w:val="28"/>
        </w:rPr>
        <w:softHyphen/>
        <w:t>ламина [Zn</w:t>
      </w:r>
      <w:r w:rsidRPr="00523DF5">
        <w:rPr>
          <w:rFonts w:eastAsia="TimesNewRomanPSMT"/>
          <w:bCs/>
          <w:color w:val="000000" w:themeColor="text1"/>
          <w:spacing w:val="-4"/>
          <w:szCs w:val="28"/>
          <w:vertAlign w:val="subscript"/>
        </w:rPr>
        <w:t>4</w:t>
      </w:r>
      <w:r w:rsidRPr="00523DF5">
        <w:rPr>
          <w:rFonts w:eastAsia="TimesNewRomanPSMT"/>
          <w:bCs/>
          <w:color w:val="000000" w:themeColor="text1"/>
          <w:spacing w:val="-4"/>
          <w:szCs w:val="28"/>
        </w:rPr>
        <w:t>(Si</w:t>
      </w:r>
      <w:r w:rsidRPr="00523DF5">
        <w:rPr>
          <w:rFonts w:eastAsia="TimesNewRomanPSMT"/>
          <w:bCs/>
          <w:color w:val="000000" w:themeColor="text1"/>
          <w:spacing w:val="-4"/>
          <w:szCs w:val="28"/>
          <w:vertAlign w:val="subscript"/>
        </w:rPr>
        <w:t>2</w:t>
      </w:r>
      <w:r w:rsidRPr="00523DF5">
        <w:rPr>
          <w:rFonts w:eastAsia="TimesNewRomanPSMT"/>
          <w:bCs/>
          <w:color w:val="000000" w:themeColor="text1"/>
          <w:spacing w:val="-4"/>
          <w:szCs w:val="28"/>
        </w:rPr>
        <w:t>O</w:t>
      </w:r>
      <w:r w:rsidRPr="00523DF5">
        <w:rPr>
          <w:rFonts w:eastAsia="TimesNewRomanPSMT"/>
          <w:bCs/>
          <w:color w:val="000000" w:themeColor="text1"/>
          <w:spacing w:val="-4"/>
          <w:szCs w:val="28"/>
          <w:vertAlign w:val="subscript"/>
        </w:rPr>
        <w:t>7</w:t>
      </w:r>
      <w:r w:rsidRPr="00523DF5">
        <w:rPr>
          <w:rFonts w:eastAsia="TimesNewRomanPSMT"/>
          <w:bCs/>
          <w:color w:val="000000" w:themeColor="text1"/>
          <w:spacing w:val="-4"/>
          <w:szCs w:val="28"/>
        </w:rPr>
        <w:t>)(OH)</w:t>
      </w:r>
      <w:r w:rsidRPr="00523DF5">
        <w:rPr>
          <w:rFonts w:eastAsia="TimesNewRomanPSMT"/>
          <w:bCs/>
          <w:color w:val="000000" w:themeColor="text1"/>
          <w:spacing w:val="-4"/>
          <w:szCs w:val="28"/>
          <w:vertAlign w:val="subscript"/>
        </w:rPr>
        <w:t>2</w:t>
      </w:r>
      <w:r w:rsidRPr="00523DF5">
        <w:rPr>
          <w:rFonts w:eastAsia="TimesNewRomanPSMT"/>
          <w:bCs/>
          <w:color w:val="000000" w:themeColor="text1"/>
          <w:spacing w:val="-4"/>
          <w:szCs w:val="28"/>
        </w:rPr>
        <w:t>·H</w:t>
      </w:r>
      <w:r w:rsidRPr="00523DF5">
        <w:rPr>
          <w:rFonts w:eastAsia="TimesNewRomanPSMT"/>
          <w:bCs/>
          <w:color w:val="000000" w:themeColor="text1"/>
          <w:spacing w:val="-4"/>
          <w:szCs w:val="28"/>
          <w:vertAlign w:val="subscript"/>
        </w:rPr>
        <w:t>2</w:t>
      </w:r>
      <w:r w:rsidRPr="00523DF5">
        <w:rPr>
          <w:rFonts w:eastAsia="TimesNewRomanPSMT"/>
          <w:bCs/>
          <w:color w:val="000000" w:themeColor="text1"/>
          <w:spacing w:val="-4"/>
          <w:szCs w:val="28"/>
        </w:rPr>
        <w:t>О] в из</w:t>
      </w:r>
      <w:r w:rsidRPr="00523DF5">
        <w:rPr>
          <w:rFonts w:eastAsia="TimesNewRomanPSMT"/>
          <w:bCs/>
          <w:color w:val="000000" w:themeColor="text1"/>
          <w:spacing w:val="-4"/>
          <w:szCs w:val="28"/>
        </w:rPr>
        <w:softHyphen/>
      </w:r>
      <w:r w:rsidRPr="00523DF5">
        <w:rPr>
          <w:rFonts w:eastAsia="TimesNewRomanPSMT"/>
          <w:bCs/>
          <w:color w:val="000000" w:themeColor="text1"/>
          <w:spacing w:val="-4"/>
          <w:szCs w:val="28"/>
        </w:rPr>
        <w:softHyphen/>
        <w:t>вес</w:t>
      </w:r>
      <w:r w:rsidRPr="00523DF5">
        <w:rPr>
          <w:rFonts w:eastAsia="TimesNewRomanPSMT"/>
          <w:bCs/>
          <w:color w:val="000000" w:themeColor="text1"/>
          <w:spacing w:val="-4"/>
          <w:szCs w:val="28"/>
        </w:rPr>
        <w:softHyphen/>
        <w:t xml:space="preserve">тняке и песчанике. Данная руда содержит, </w:t>
      </w:r>
      <w:r w:rsidRPr="00523DF5">
        <w:rPr>
          <w:rFonts w:eastAsia="TimesNewRomanPSMT"/>
          <w:bCs/>
          <w:color w:val="000000" w:themeColor="text1"/>
          <w:szCs w:val="28"/>
        </w:rPr>
        <w:t>в % масс.: Zn – 18,4</w:t>
      </w:r>
      <w:r w:rsidRPr="00523DF5">
        <w:rPr>
          <w:rFonts w:eastAsia="TimesNewRomanPSMT"/>
          <w:bCs/>
          <w:color w:val="000000" w:themeColor="text1"/>
          <w:szCs w:val="28"/>
        </w:rPr>
        <w:sym w:font="Symbol" w:char="F0B8"/>
      </w:r>
      <w:r w:rsidRPr="00523DF5">
        <w:rPr>
          <w:rFonts w:eastAsia="TimesNewRomanPSMT"/>
          <w:bCs/>
          <w:color w:val="000000" w:themeColor="text1"/>
          <w:szCs w:val="28"/>
        </w:rPr>
        <w:t>30,0, SiO</w:t>
      </w:r>
      <w:r w:rsidRPr="00523DF5">
        <w:rPr>
          <w:rFonts w:eastAsia="TimesNewRomanPSMT"/>
          <w:bCs/>
          <w:color w:val="000000" w:themeColor="text1"/>
          <w:szCs w:val="28"/>
          <w:vertAlign w:val="subscript"/>
        </w:rPr>
        <w:t>2</w:t>
      </w:r>
      <w:r w:rsidRPr="00523DF5">
        <w:rPr>
          <w:rFonts w:eastAsia="TimesNewRomanPSMT"/>
          <w:bCs/>
          <w:color w:val="000000" w:themeColor="text1"/>
          <w:szCs w:val="28"/>
        </w:rPr>
        <w:t xml:space="preserve"> – 30,7</w:t>
      </w:r>
      <w:r w:rsidRPr="00523DF5">
        <w:rPr>
          <w:rFonts w:eastAsia="TimesNewRomanPSMT"/>
          <w:bCs/>
          <w:color w:val="000000" w:themeColor="text1"/>
          <w:szCs w:val="28"/>
        </w:rPr>
        <w:sym w:font="Symbol" w:char="F0B8"/>
      </w:r>
      <w:r w:rsidRPr="00523DF5">
        <w:rPr>
          <w:rFonts w:eastAsia="TimesNewRomanPSMT"/>
          <w:bCs/>
          <w:color w:val="000000" w:themeColor="text1"/>
          <w:szCs w:val="28"/>
        </w:rPr>
        <w:t>48,8, СаО – 3,7</w:t>
      </w:r>
      <w:r w:rsidRPr="00523DF5">
        <w:rPr>
          <w:rFonts w:eastAsia="TimesNewRomanPSMT"/>
          <w:bCs/>
          <w:color w:val="000000" w:themeColor="text1"/>
          <w:szCs w:val="28"/>
        </w:rPr>
        <w:sym w:font="Symbol" w:char="F0B8"/>
      </w:r>
      <w:r w:rsidRPr="00523DF5">
        <w:rPr>
          <w:rFonts w:eastAsia="TimesNewRomanPSMT"/>
          <w:bCs/>
          <w:color w:val="000000" w:themeColor="text1"/>
          <w:szCs w:val="28"/>
        </w:rPr>
        <w:t>8,4, FeO – 3,9</w:t>
      </w:r>
      <w:r w:rsidRPr="00523DF5">
        <w:rPr>
          <w:rFonts w:eastAsia="TimesNewRomanPSMT"/>
          <w:bCs/>
          <w:color w:val="000000" w:themeColor="text1"/>
          <w:szCs w:val="28"/>
        </w:rPr>
        <w:sym w:font="Symbol" w:char="F0B8"/>
      </w:r>
      <w:r w:rsidRPr="00523DF5">
        <w:rPr>
          <w:rFonts w:eastAsia="TimesNewRomanPSMT"/>
          <w:bCs/>
          <w:color w:val="000000" w:themeColor="text1"/>
          <w:szCs w:val="28"/>
        </w:rPr>
        <w:t>6,0.</w:t>
      </w:r>
    </w:p>
    <w:p w14:paraId="2066A563" w14:textId="77777777" w:rsidR="003331C6" w:rsidRPr="00523DF5" w:rsidRDefault="003331C6" w:rsidP="003331C6">
      <w:pPr>
        <w:widowControl w:val="0"/>
        <w:ind w:firstLine="708"/>
        <w:jc w:val="both"/>
        <w:rPr>
          <w:rFonts w:eastAsia="TimesNewRomanPSMT"/>
          <w:bCs/>
          <w:color w:val="000000" w:themeColor="text1"/>
          <w:szCs w:val="28"/>
        </w:rPr>
      </w:pPr>
      <w:r w:rsidRPr="00523DF5">
        <w:rPr>
          <w:rFonts w:eastAsia="TimesNewRomanPSMT"/>
          <w:bCs/>
          <w:color w:val="000000" w:themeColor="text1"/>
          <w:szCs w:val="28"/>
        </w:rPr>
        <w:t>Технологическая схема процесса «Электролайтик зинк» включает сле</w:t>
      </w:r>
      <w:r w:rsidRPr="00523DF5">
        <w:rPr>
          <w:rFonts w:eastAsia="TimesNewRomanPSMT"/>
          <w:bCs/>
          <w:color w:val="000000" w:themeColor="text1"/>
          <w:szCs w:val="28"/>
        </w:rPr>
        <w:softHyphen/>
        <w:t>дую</w:t>
      </w:r>
      <w:r w:rsidRPr="00523DF5">
        <w:rPr>
          <w:rFonts w:eastAsia="TimesNewRomanPSMT"/>
          <w:bCs/>
          <w:color w:val="000000" w:themeColor="text1"/>
          <w:szCs w:val="28"/>
        </w:rPr>
        <w:softHyphen/>
        <w:t>щие основ</w:t>
      </w:r>
      <w:r w:rsidRPr="00523DF5">
        <w:rPr>
          <w:rFonts w:eastAsia="TimesNewRomanPSMT"/>
          <w:bCs/>
          <w:color w:val="000000" w:themeColor="text1"/>
          <w:szCs w:val="28"/>
        </w:rPr>
        <w:softHyphen/>
        <w:t>ные опера</w:t>
      </w:r>
      <w:r w:rsidRPr="00523DF5">
        <w:rPr>
          <w:rFonts w:eastAsia="TimesNewRomanPSMT"/>
          <w:bCs/>
          <w:color w:val="000000" w:themeColor="text1"/>
          <w:szCs w:val="28"/>
        </w:rPr>
        <w:softHyphen/>
        <w:t>ции: из</w:t>
      </w:r>
      <w:r w:rsidRPr="00523DF5">
        <w:rPr>
          <w:rFonts w:eastAsia="TimesNewRomanPSMT"/>
          <w:bCs/>
          <w:color w:val="000000" w:themeColor="text1"/>
          <w:szCs w:val="28"/>
        </w:rPr>
        <w:softHyphen/>
        <w:t>мельчение и сернокислотное выщелачивание руды с получе</w:t>
      </w:r>
      <w:r w:rsidRPr="00523DF5">
        <w:rPr>
          <w:rFonts w:eastAsia="TimesNewRomanPSMT"/>
          <w:bCs/>
          <w:color w:val="000000" w:themeColor="text1"/>
          <w:szCs w:val="28"/>
        </w:rPr>
        <w:softHyphen/>
        <w:t>нием раствора сульфата цинка, нейтрализа</w:t>
      </w:r>
      <w:r w:rsidRPr="00523DF5">
        <w:rPr>
          <w:rFonts w:eastAsia="TimesNewRomanPSMT"/>
          <w:bCs/>
          <w:color w:val="000000" w:themeColor="text1"/>
          <w:szCs w:val="28"/>
        </w:rPr>
        <w:softHyphen/>
        <w:t>ция полученной пуль</w:t>
      </w:r>
      <w:r w:rsidRPr="00523DF5">
        <w:rPr>
          <w:rFonts w:eastAsia="TimesNewRomanPSMT"/>
          <w:bCs/>
          <w:color w:val="000000" w:themeColor="text1"/>
          <w:szCs w:val="28"/>
        </w:rPr>
        <w:softHyphen/>
        <w:t>пы и отделение раствора от кека, очистка растворов от примесей и элек</w:t>
      </w:r>
      <w:r w:rsidRPr="00523DF5">
        <w:rPr>
          <w:rFonts w:eastAsia="TimesNewRomanPSMT"/>
          <w:bCs/>
          <w:color w:val="000000" w:themeColor="text1"/>
          <w:szCs w:val="28"/>
        </w:rPr>
        <w:softHyphen/>
        <w:t>тро</w:t>
      </w:r>
      <w:r w:rsidRPr="00523DF5">
        <w:rPr>
          <w:rFonts w:eastAsia="TimesNewRomanPSMT"/>
          <w:bCs/>
          <w:color w:val="000000" w:themeColor="text1"/>
          <w:szCs w:val="28"/>
        </w:rPr>
        <w:softHyphen/>
        <w:t>лиз цинка из очищенного раствора. Измельченную руду выще</w:t>
      </w:r>
      <w:r w:rsidRPr="00523DF5">
        <w:rPr>
          <w:rFonts w:eastAsia="TimesNewRomanPSMT"/>
          <w:bCs/>
          <w:color w:val="000000" w:themeColor="text1"/>
          <w:szCs w:val="28"/>
        </w:rPr>
        <w:softHyphen/>
        <w:t>лачивают отрабо</w:t>
      </w:r>
      <w:r w:rsidRPr="00523DF5">
        <w:rPr>
          <w:rFonts w:eastAsia="TimesNewRomanPSMT"/>
          <w:bCs/>
          <w:color w:val="000000" w:themeColor="text1"/>
          <w:szCs w:val="28"/>
        </w:rPr>
        <w:softHyphen/>
        <w:t>танным электро</w:t>
      </w:r>
      <w:r w:rsidRPr="00523DF5">
        <w:rPr>
          <w:rFonts w:eastAsia="TimesNewRomanPSMT"/>
          <w:bCs/>
          <w:color w:val="000000" w:themeColor="text1"/>
          <w:szCs w:val="28"/>
        </w:rPr>
        <w:softHyphen/>
        <w:t>ли</w:t>
      </w:r>
      <w:r w:rsidRPr="00523DF5">
        <w:rPr>
          <w:rFonts w:eastAsia="TimesNewRomanPSMT"/>
          <w:bCs/>
          <w:color w:val="000000" w:themeColor="text1"/>
          <w:szCs w:val="28"/>
        </w:rPr>
        <w:softHyphen/>
        <w:t>том, под</w:t>
      </w:r>
      <w:r w:rsidRPr="00523DF5">
        <w:rPr>
          <w:rFonts w:eastAsia="TimesNewRomanPSMT"/>
          <w:bCs/>
          <w:color w:val="000000" w:themeColor="text1"/>
          <w:szCs w:val="28"/>
        </w:rPr>
        <w:softHyphen/>
        <w:t>креп</w:t>
      </w:r>
      <w:r w:rsidRPr="00523DF5">
        <w:rPr>
          <w:rFonts w:eastAsia="TimesNewRomanPSMT"/>
          <w:bCs/>
          <w:color w:val="000000" w:themeColor="text1"/>
          <w:szCs w:val="28"/>
        </w:rPr>
        <w:softHyphen/>
        <w:t>лён</w:t>
      </w:r>
      <w:r w:rsidRPr="00523DF5">
        <w:rPr>
          <w:rFonts w:eastAsia="TimesNewRomanPSMT"/>
          <w:bCs/>
          <w:color w:val="000000" w:themeColor="text1"/>
          <w:szCs w:val="28"/>
        </w:rPr>
        <w:softHyphen/>
        <w:t>ным серной кислотой, для перевода цинка в раствор. Содержа</w:t>
      </w:r>
      <w:r w:rsidRPr="00523DF5">
        <w:rPr>
          <w:rFonts w:eastAsia="TimesNewRomanPSMT"/>
          <w:bCs/>
          <w:color w:val="000000" w:themeColor="text1"/>
          <w:szCs w:val="28"/>
        </w:rPr>
        <w:softHyphen/>
        <w:t>щиеся в руде си</w:t>
      </w:r>
      <w:r w:rsidRPr="00523DF5">
        <w:rPr>
          <w:rFonts w:eastAsia="TimesNewRomanPSMT"/>
          <w:bCs/>
          <w:color w:val="000000" w:themeColor="text1"/>
          <w:szCs w:val="28"/>
        </w:rPr>
        <w:softHyphen/>
        <w:t>ли</w:t>
      </w:r>
      <w:r w:rsidRPr="00523DF5">
        <w:rPr>
          <w:rFonts w:eastAsia="TimesNewRomanPSMT"/>
          <w:bCs/>
          <w:color w:val="000000" w:themeColor="text1"/>
          <w:szCs w:val="28"/>
        </w:rPr>
        <w:softHyphen/>
        <w:t>каты также растворяются с образованием коллоидных кремние</w:t>
      </w:r>
      <w:r w:rsidRPr="00523DF5">
        <w:rPr>
          <w:rFonts w:eastAsia="TimesNewRomanPSMT"/>
          <w:bCs/>
          <w:color w:val="000000" w:themeColor="text1"/>
          <w:szCs w:val="28"/>
        </w:rPr>
        <w:softHyphen/>
        <w:t>вых кислот, при</w:t>
      </w:r>
      <w:r w:rsidRPr="00523DF5">
        <w:rPr>
          <w:rFonts w:eastAsia="TimesNewRomanPSMT"/>
          <w:bCs/>
          <w:color w:val="000000" w:themeColor="text1"/>
          <w:szCs w:val="28"/>
        </w:rPr>
        <w:softHyphen/>
        <w:t>чём благодаря кислым условиям выщела</w:t>
      </w:r>
      <w:r w:rsidRPr="00523DF5">
        <w:rPr>
          <w:rFonts w:eastAsia="TimesNewRomanPSMT"/>
          <w:bCs/>
          <w:color w:val="000000" w:themeColor="text1"/>
          <w:szCs w:val="28"/>
        </w:rPr>
        <w:softHyphen/>
        <w:t>чивания предотвращается полимеризация кремнекислот.</w:t>
      </w:r>
    </w:p>
    <w:p w14:paraId="1CE38575" w14:textId="77777777" w:rsidR="003331C6" w:rsidRPr="00523DF5" w:rsidRDefault="003331C6" w:rsidP="003331C6">
      <w:pPr>
        <w:ind w:firstLine="708"/>
        <w:jc w:val="both"/>
        <w:rPr>
          <w:rFonts w:eastAsia="TimesNewRomanPSMT"/>
          <w:bCs/>
          <w:color w:val="000000" w:themeColor="text1"/>
          <w:szCs w:val="28"/>
        </w:rPr>
      </w:pPr>
      <w:r w:rsidRPr="00523DF5">
        <w:rPr>
          <w:rFonts w:eastAsia="TimesNewRomanPSMT"/>
          <w:bCs/>
          <w:color w:val="000000" w:themeColor="text1"/>
          <w:szCs w:val="28"/>
        </w:rPr>
        <w:t>Выщелачивание проводится непрерывно в трёх последовательно рабо</w:t>
      </w:r>
      <w:r w:rsidRPr="00523DF5">
        <w:rPr>
          <w:rFonts w:eastAsia="TimesNewRomanPSMT"/>
          <w:bCs/>
          <w:color w:val="000000" w:themeColor="text1"/>
          <w:szCs w:val="28"/>
        </w:rPr>
        <w:softHyphen/>
        <w:t>таю</w:t>
      </w:r>
      <w:r w:rsidRPr="00523DF5">
        <w:rPr>
          <w:rFonts w:eastAsia="TimesNewRomanPSMT"/>
          <w:bCs/>
          <w:color w:val="000000" w:themeColor="text1"/>
          <w:szCs w:val="28"/>
        </w:rPr>
        <w:softHyphen/>
      </w:r>
      <w:r w:rsidRPr="00523DF5">
        <w:rPr>
          <w:rFonts w:eastAsia="TimesNewRomanPSMT"/>
          <w:bCs/>
          <w:color w:val="000000" w:themeColor="text1"/>
          <w:szCs w:val="28"/>
        </w:rPr>
        <w:softHyphen/>
      </w:r>
      <w:r w:rsidRPr="00523DF5">
        <w:rPr>
          <w:rFonts w:eastAsia="TimesNewRomanPSMT"/>
          <w:bCs/>
          <w:color w:val="000000" w:themeColor="text1"/>
          <w:szCs w:val="28"/>
        </w:rPr>
        <w:softHyphen/>
        <w:t>щих баках с перемешиванием.</w:t>
      </w:r>
    </w:p>
    <w:p w14:paraId="5F839FB6" w14:textId="77777777" w:rsidR="003331C6" w:rsidRPr="00523DF5" w:rsidRDefault="003331C6" w:rsidP="003331C6">
      <w:pPr>
        <w:ind w:firstLine="708"/>
        <w:jc w:val="both"/>
        <w:rPr>
          <w:rFonts w:eastAsia="TimesNewRomanPSMT"/>
          <w:bCs/>
          <w:color w:val="000000" w:themeColor="text1"/>
          <w:szCs w:val="28"/>
        </w:rPr>
      </w:pPr>
      <w:r w:rsidRPr="00523DF5">
        <w:rPr>
          <w:rFonts w:eastAsia="TimesNewRomanPSMT"/>
          <w:bCs/>
          <w:color w:val="000000" w:themeColor="text1"/>
          <w:szCs w:val="28"/>
        </w:rPr>
        <w:t>Кислотность пульпы в первом баке составляет 150 г/л серной кислоты, содержание цинка – 50 г/л. Кислотность верхнего слива последнего бака для выщелачивания изменяется в пределах pH=1,8÷2,0. Общая продолжительность процесса выщелачивания составляет 4,5 ч.</w:t>
      </w:r>
    </w:p>
    <w:p w14:paraId="5792EA86" w14:textId="356674B3" w:rsidR="003331C6" w:rsidRPr="00523DF5" w:rsidRDefault="003331C6" w:rsidP="001178A6">
      <w:pPr>
        <w:widowControl w:val="0"/>
        <w:ind w:firstLine="708"/>
        <w:jc w:val="both"/>
        <w:rPr>
          <w:rFonts w:eastAsia="TimesNewRomanPSMT"/>
          <w:bCs/>
          <w:color w:val="000000" w:themeColor="text1"/>
          <w:szCs w:val="28"/>
        </w:rPr>
      </w:pPr>
      <w:r w:rsidRPr="00523DF5">
        <w:rPr>
          <w:rFonts w:eastAsia="TimesNewRomanPSMT"/>
          <w:bCs/>
          <w:color w:val="000000" w:themeColor="text1"/>
          <w:spacing w:val="-4"/>
          <w:szCs w:val="28"/>
        </w:rPr>
        <w:t>Извлечение цинка в раствор при выщелачивании изменяется от 90 до 98 % и</w:t>
      </w:r>
      <w:r w:rsidRPr="00523DF5">
        <w:rPr>
          <w:rFonts w:eastAsia="TimesNewRomanPSMT"/>
          <w:bCs/>
          <w:color w:val="000000" w:themeColor="text1"/>
          <w:szCs w:val="28"/>
        </w:rPr>
        <w:t xml:space="preserve"> в значительной степени зависит от значения pH в последнем баке. При pH 2 извлечение цинка составляет 96 % при продолжительности выщелачивания 4 ч. При увеличении pH до 2,5 и такой же продолжительности выщелачивания из</w:t>
      </w:r>
      <w:r w:rsidRPr="00523DF5">
        <w:rPr>
          <w:rFonts w:eastAsia="TimesNewRomanPSMT"/>
          <w:bCs/>
          <w:color w:val="000000" w:themeColor="text1"/>
          <w:szCs w:val="28"/>
        </w:rPr>
        <w:softHyphen/>
        <w:t>в</w:t>
      </w:r>
      <w:r w:rsidRPr="00523DF5">
        <w:rPr>
          <w:rFonts w:eastAsia="TimesNewRomanPSMT"/>
          <w:bCs/>
          <w:color w:val="000000" w:themeColor="text1"/>
          <w:spacing w:val="-4"/>
          <w:szCs w:val="28"/>
        </w:rPr>
        <w:t>ле</w:t>
      </w:r>
      <w:r w:rsidRPr="00523DF5">
        <w:rPr>
          <w:rFonts w:eastAsia="TimesNewRomanPSMT"/>
          <w:bCs/>
          <w:color w:val="000000" w:themeColor="text1"/>
          <w:spacing w:val="-4"/>
          <w:szCs w:val="28"/>
        </w:rPr>
        <w:softHyphen/>
        <w:t>чение составило 94 %. Типичный состав раствора от выщелачивания, в г/л: Zn –</w:t>
      </w:r>
      <w:r w:rsidRPr="00523DF5">
        <w:rPr>
          <w:rFonts w:eastAsia="TimesNewRomanPSMT"/>
          <w:bCs/>
          <w:color w:val="000000" w:themeColor="text1"/>
          <w:szCs w:val="28"/>
        </w:rPr>
        <w:t xml:space="preserve"> </w:t>
      </w:r>
      <w:r w:rsidRPr="00523DF5">
        <w:rPr>
          <w:rFonts w:eastAsia="TimesNewRomanPSMT"/>
          <w:bCs/>
          <w:color w:val="000000" w:themeColor="text1"/>
          <w:spacing w:val="-6"/>
          <w:szCs w:val="28"/>
        </w:rPr>
        <w:t>110,0; SiО</w:t>
      </w:r>
      <w:r w:rsidRPr="00523DF5">
        <w:rPr>
          <w:rFonts w:eastAsia="TimesNewRomanPSMT"/>
          <w:bCs/>
          <w:color w:val="000000" w:themeColor="text1"/>
          <w:spacing w:val="-6"/>
          <w:szCs w:val="28"/>
          <w:vertAlign w:val="subscript"/>
        </w:rPr>
        <w:t>2</w:t>
      </w:r>
      <w:r w:rsidRPr="00523DF5">
        <w:rPr>
          <w:rFonts w:eastAsia="TimesNewRomanPSMT"/>
          <w:bCs/>
          <w:color w:val="000000" w:themeColor="text1"/>
          <w:spacing w:val="-6"/>
          <w:szCs w:val="28"/>
        </w:rPr>
        <w:t xml:space="preserve"> – 15,0; </w:t>
      </w:r>
      <w:r w:rsidRPr="00523DF5">
        <w:rPr>
          <w:rFonts w:eastAsia="TimesNewRomanPSMT"/>
          <w:bCs/>
          <w:color w:val="000000" w:themeColor="text1"/>
          <w:spacing w:val="-6"/>
          <w:szCs w:val="28"/>
          <w:lang w:val="en-US"/>
        </w:rPr>
        <w:t>Fe</w:t>
      </w:r>
      <w:r w:rsidRPr="00523DF5">
        <w:rPr>
          <w:rFonts w:eastAsia="TimesNewRomanPSMT"/>
          <w:bCs/>
          <w:color w:val="000000" w:themeColor="text1"/>
          <w:spacing w:val="-6"/>
          <w:szCs w:val="28"/>
        </w:rPr>
        <w:t xml:space="preserve"> – 0,62. По окончании выщелачивания пульпу быстро нейтра</w:t>
      </w:r>
      <w:r w:rsidRPr="00523DF5">
        <w:rPr>
          <w:rFonts w:eastAsia="TimesNewRomanPSMT"/>
          <w:bCs/>
          <w:color w:val="000000" w:themeColor="text1"/>
          <w:szCs w:val="28"/>
        </w:rPr>
        <w:t>ли</w:t>
      </w:r>
      <w:r w:rsidR="00605F1C" w:rsidRPr="00523DF5">
        <w:rPr>
          <w:rFonts w:eastAsia="TimesNewRomanPSMT"/>
          <w:bCs/>
          <w:color w:val="000000" w:themeColor="text1"/>
          <w:szCs w:val="28"/>
        </w:rPr>
        <w:t>-</w:t>
      </w:r>
      <w:r w:rsidRPr="00523DF5">
        <w:rPr>
          <w:rFonts w:eastAsia="TimesNewRomanPSMT"/>
          <w:bCs/>
          <w:color w:val="000000" w:themeColor="text1"/>
          <w:szCs w:val="28"/>
        </w:rPr>
        <w:t>зуют для осаждения кремнезёма с образованием легкофильтруемой пульпы.</w:t>
      </w:r>
    </w:p>
    <w:p w14:paraId="3A3BF59D" w14:textId="4F50F7FE" w:rsidR="003331C6" w:rsidRPr="00523DF5" w:rsidRDefault="003331C6" w:rsidP="001178A6">
      <w:pPr>
        <w:widowControl w:val="0"/>
        <w:ind w:firstLine="708"/>
        <w:jc w:val="both"/>
        <w:rPr>
          <w:rFonts w:eastAsia="TimesNewRomanPSMT"/>
          <w:bCs/>
          <w:color w:val="000000" w:themeColor="text1"/>
          <w:spacing w:val="-4"/>
          <w:szCs w:val="28"/>
        </w:rPr>
      </w:pPr>
      <w:r w:rsidRPr="00523DF5">
        <w:rPr>
          <w:rFonts w:eastAsia="TimesNewRomanPSMT"/>
          <w:bCs/>
          <w:color w:val="000000" w:themeColor="text1"/>
          <w:spacing w:val="-4"/>
          <w:szCs w:val="28"/>
        </w:rPr>
        <w:t xml:space="preserve">По данным </w:t>
      </w:r>
      <w:r w:rsidRPr="00523DF5">
        <w:rPr>
          <w:color w:val="000000" w:themeColor="text1"/>
          <w:spacing w:val="-4"/>
          <w:szCs w:val="28"/>
        </w:rPr>
        <w:t>[</w:t>
      </w:r>
      <w:r w:rsidR="003B1E95" w:rsidRPr="00523DF5">
        <w:rPr>
          <w:color w:val="000000" w:themeColor="text1"/>
          <w:spacing w:val="-4"/>
          <w:szCs w:val="28"/>
          <w:lang w:val="kk-KZ"/>
        </w:rPr>
        <w:t>1</w:t>
      </w:r>
      <w:r w:rsidRPr="00523DF5">
        <w:rPr>
          <w:rFonts w:eastAsia="TimesNewRomanPSMT"/>
          <w:bCs/>
          <w:color w:val="000000" w:themeColor="text1"/>
          <w:spacing w:val="-4"/>
          <w:szCs w:val="28"/>
        </w:rPr>
        <w:t>] при проведении опытно-промышленных испытаний изуче</w:t>
      </w:r>
      <w:r w:rsidRPr="00523DF5">
        <w:rPr>
          <w:rFonts w:eastAsia="TimesNewRomanPSMT"/>
          <w:bCs/>
          <w:color w:val="000000" w:themeColor="text1"/>
          <w:spacing w:val="-4"/>
          <w:szCs w:val="28"/>
        </w:rPr>
        <w:softHyphen/>
        <w:t xml:space="preserve">но влияние размера частиц руды на процессы её выщелачивания и фильтрования </w:t>
      </w:r>
      <w:r w:rsidRPr="00523DF5">
        <w:rPr>
          <w:rFonts w:eastAsia="TimesNewRomanPSMT"/>
          <w:bCs/>
          <w:color w:val="000000" w:themeColor="text1"/>
          <w:szCs w:val="28"/>
        </w:rPr>
        <w:t>полученной пульпы. Установлено, что оптимальная крупность руды составляет –0,074 мм.</w:t>
      </w:r>
      <w:r w:rsidRPr="00523DF5">
        <w:rPr>
          <w:rFonts w:eastAsia="TimesNewRomanPSMT"/>
          <w:bCs/>
          <w:color w:val="000000" w:themeColor="text1"/>
          <w:spacing w:val="-4"/>
          <w:szCs w:val="28"/>
        </w:rPr>
        <w:t xml:space="preserve"> При ис</w:t>
      </w:r>
      <w:r w:rsidRPr="00523DF5">
        <w:rPr>
          <w:rFonts w:eastAsia="TimesNewRomanPSMT"/>
          <w:bCs/>
          <w:color w:val="000000" w:themeColor="text1"/>
          <w:spacing w:val="-4"/>
          <w:szCs w:val="28"/>
        </w:rPr>
        <w:softHyphen/>
        <w:t>следо</w:t>
      </w:r>
      <w:r w:rsidRPr="00523DF5">
        <w:rPr>
          <w:rFonts w:eastAsia="TimesNewRomanPSMT"/>
          <w:bCs/>
          <w:color w:val="000000" w:themeColor="text1"/>
          <w:spacing w:val="-4"/>
          <w:szCs w:val="28"/>
        </w:rPr>
        <w:softHyphen/>
        <w:t>вании влия</w:t>
      </w:r>
      <w:r w:rsidRPr="00523DF5">
        <w:rPr>
          <w:rFonts w:eastAsia="TimesNewRomanPSMT"/>
          <w:bCs/>
          <w:color w:val="000000" w:themeColor="text1"/>
          <w:spacing w:val="-4"/>
          <w:szCs w:val="28"/>
        </w:rPr>
        <w:softHyphen/>
        <w:t xml:space="preserve">ния качества руды на расход серной кислоты </w:t>
      </w:r>
      <w:r w:rsidRPr="00523DF5">
        <w:rPr>
          <w:rFonts w:eastAsia="TimesNewRomanPSMT"/>
          <w:bCs/>
          <w:color w:val="000000" w:themeColor="text1"/>
          <w:spacing w:val="-6"/>
          <w:szCs w:val="28"/>
        </w:rPr>
        <w:lastRenderedPageBreak/>
        <w:t>установлено, что при ухуд</w:t>
      </w:r>
      <w:r w:rsidRPr="00523DF5">
        <w:rPr>
          <w:rFonts w:eastAsia="TimesNewRomanPSMT"/>
          <w:bCs/>
          <w:color w:val="000000" w:themeColor="text1"/>
          <w:spacing w:val="-6"/>
          <w:szCs w:val="28"/>
        </w:rPr>
        <w:softHyphen/>
        <w:t>шении качества руды расход серной кислоты значительно</w:t>
      </w:r>
      <w:r w:rsidRPr="00523DF5">
        <w:rPr>
          <w:rFonts w:eastAsia="TimesNewRomanPSMT"/>
          <w:bCs/>
          <w:color w:val="000000" w:themeColor="text1"/>
          <w:spacing w:val="-4"/>
          <w:szCs w:val="28"/>
        </w:rPr>
        <w:t xml:space="preserve"> возрастает. Нап</w:t>
      </w:r>
      <w:r w:rsidRPr="00523DF5">
        <w:rPr>
          <w:rFonts w:eastAsia="TimesNewRomanPSMT"/>
          <w:bCs/>
          <w:color w:val="000000" w:themeColor="text1"/>
          <w:spacing w:val="-4"/>
          <w:szCs w:val="28"/>
        </w:rPr>
        <w:softHyphen/>
        <w:t>ри</w:t>
      </w:r>
      <w:r w:rsidRPr="00523DF5">
        <w:rPr>
          <w:rFonts w:eastAsia="TimesNewRomanPSMT"/>
          <w:bCs/>
          <w:color w:val="000000" w:themeColor="text1"/>
          <w:spacing w:val="-4"/>
          <w:szCs w:val="28"/>
        </w:rPr>
        <w:softHyphen/>
        <w:t>мер, при выщелачивании руды, содержащей 20 % масс. цинка, расход кис</w:t>
      </w:r>
      <w:r w:rsidRPr="00523DF5">
        <w:rPr>
          <w:rFonts w:eastAsia="TimesNewRomanPSMT"/>
          <w:bCs/>
          <w:color w:val="000000" w:themeColor="text1"/>
          <w:spacing w:val="-4"/>
          <w:szCs w:val="28"/>
        </w:rPr>
        <w:softHyphen/>
        <w:t>лоты составляет 0,63 кг на 1 кг цинка в руде, а при выще</w:t>
      </w:r>
      <w:r w:rsidRPr="00523DF5">
        <w:rPr>
          <w:rFonts w:eastAsia="TimesNewRomanPSMT"/>
          <w:bCs/>
          <w:color w:val="000000" w:themeColor="text1"/>
          <w:spacing w:val="-4"/>
          <w:szCs w:val="28"/>
        </w:rPr>
        <w:softHyphen/>
        <w:t>лачивании руды с 30 % масс. цинка расход кислоты равен 0,36 кг на 1 кг цинка в руде.</w:t>
      </w:r>
    </w:p>
    <w:p w14:paraId="294A6732" w14:textId="2E39B90F" w:rsidR="003331C6" w:rsidRPr="00523DF5" w:rsidRDefault="003331C6" w:rsidP="003331C6">
      <w:pPr>
        <w:ind w:firstLine="708"/>
        <w:jc w:val="both"/>
        <w:rPr>
          <w:rFonts w:eastAsia="TimesNewRomanPSMT"/>
          <w:bCs/>
          <w:color w:val="000000" w:themeColor="text1"/>
          <w:szCs w:val="28"/>
        </w:rPr>
      </w:pPr>
      <w:r w:rsidRPr="00523DF5">
        <w:rPr>
          <w:rFonts w:eastAsia="TimesNewRomanPSMT"/>
          <w:color w:val="000000" w:themeColor="text1"/>
          <w:szCs w:val="28"/>
        </w:rPr>
        <w:t>В полупромышленном масштабе для фильтрования пульп опробованы нес</w:t>
      </w:r>
      <w:r w:rsidRPr="00523DF5">
        <w:rPr>
          <w:rFonts w:eastAsia="TimesNewRomanPSMT"/>
          <w:color w:val="000000" w:themeColor="text1"/>
          <w:szCs w:val="28"/>
        </w:rPr>
        <w:softHyphen/>
        <w:t>колько типов вакуумных фильтров и фильтров, работающих под давлением. Ос</w:t>
      </w:r>
      <w:r w:rsidRPr="00523DF5">
        <w:rPr>
          <w:rFonts w:eastAsia="TimesNewRomanPSMT"/>
          <w:color w:val="000000" w:themeColor="text1"/>
          <w:szCs w:val="28"/>
        </w:rPr>
        <w:softHyphen/>
        <w:t>новные испытания проведены с использованием горизонтального ленточно</w:t>
      </w:r>
      <w:r w:rsidRPr="00523DF5">
        <w:rPr>
          <w:rFonts w:eastAsia="TimesNewRomanPSMT"/>
          <w:color w:val="000000" w:themeColor="text1"/>
          <w:szCs w:val="28"/>
        </w:rPr>
        <w:softHyphen/>
        <w:t>го ва</w:t>
      </w:r>
      <w:r w:rsidRPr="00523DF5">
        <w:rPr>
          <w:rFonts w:eastAsia="TimesNewRomanPSMT"/>
          <w:color w:val="000000" w:themeColor="text1"/>
          <w:szCs w:val="28"/>
        </w:rPr>
        <w:softHyphen/>
        <w:t>куумного фильтра, вращающегося б</w:t>
      </w:r>
      <w:r w:rsidR="00605F1C" w:rsidRPr="00523DF5">
        <w:rPr>
          <w:rFonts w:eastAsia="TimesNewRomanPSMT"/>
          <w:color w:val="000000" w:themeColor="text1"/>
          <w:szCs w:val="28"/>
        </w:rPr>
        <w:t>арабанного вакуум</w:t>
      </w:r>
      <w:r w:rsidR="00605F1C" w:rsidRPr="00523DF5">
        <w:rPr>
          <w:rFonts w:eastAsia="TimesNewRomanPSMT"/>
          <w:color w:val="000000" w:themeColor="text1"/>
          <w:szCs w:val="28"/>
        </w:rPr>
        <w:softHyphen/>
        <w:t xml:space="preserve">ного фильтра, </w:t>
      </w:r>
      <w:r w:rsidRPr="00523DF5">
        <w:rPr>
          <w:rFonts w:eastAsia="TimesNewRomanPSMT"/>
          <w:color w:val="000000" w:themeColor="text1"/>
          <w:szCs w:val="28"/>
        </w:rPr>
        <w:t>пластинча</w:t>
      </w:r>
      <w:r w:rsidR="00605F1C" w:rsidRPr="00523DF5">
        <w:rPr>
          <w:rFonts w:eastAsia="TimesNewRomanPSMT"/>
          <w:color w:val="000000" w:themeColor="text1"/>
          <w:szCs w:val="28"/>
        </w:rPr>
        <w:t>-</w:t>
      </w:r>
      <w:r w:rsidRPr="00523DF5">
        <w:rPr>
          <w:rFonts w:eastAsia="TimesNewRomanPSMT"/>
          <w:color w:val="000000" w:themeColor="text1"/>
          <w:szCs w:val="28"/>
        </w:rPr>
        <w:t>того фильтра под дав</w:t>
      </w:r>
      <w:r w:rsidRPr="00523DF5">
        <w:rPr>
          <w:rFonts w:eastAsia="TimesNewRomanPSMT"/>
          <w:color w:val="000000" w:themeColor="text1"/>
          <w:szCs w:val="28"/>
        </w:rPr>
        <w:softHyphen/>
        <w:t>лением, стандартного вакуумного пластинчатого фильтра и вакуумного фильтра лоткового типа. Полученный при пе</w:t>
      </w:r>
      <w:r w:rsidRPr="00523DF5">
        <w:rPr>
          <w:rFonts w:eastAsia="TimesNewRomanPSMT"/>
          <w:color w:val="000000" w:themeColor="text1"/>
          <w:szCs w:val="28"/>
        </w:rPr>
        <w:softHyphen/>
        <w:t>реработке окисленных цинковых руд раствор очищали гидролитическим и цемен</w:t>
      </w:r>
      <w:r w:rsidRPr="00523DF5">
        <w:rPr>
          <w:rFonts w:eastAsia="TimesNewRomanPSMT"/>
          <w:color w:val="000000" w:themeColor="text1"/>
          <w:szCs w:val="28"/>
        </w:rPr>
        <w:softHyphen/>
        <w:t xml:space="preserve">тационным методами, затем подвергали электролизу с получением цинка </w:t>
      </w:r>
      <w:r w:rsidRPr="00523DF5">
        <w:rPr>
          <w:color w:val="000000" w:themeColor="text1"/>
          <w:szCs w:val="28"/>
        </w:rPr>
        <w:t>[</w:t>
      </w:r>
      <w:r w:rsidR="003B1E95" w:rsidRPr="00523DF5">
        <w:rPr>
          <w:color w:val="000000" w:themeColor="text1"/>
          <w:szCs w:val="28"/>
          <w:lang w:val="kk-KZ"/>
        </w:rPr>
        <w:t>1</w:t>
      </w:r>
      <w:r w:rsidR="0005533B">
        <w:rPr>
          <w:color w:val="000000" w:themeColor="text1"/>
          <w:szCs w:val="28"/>
          <w:lang w:val="kk-KZ"/>
        </w:rPr>
        <w:t>, с.92</w:t>
      </w:r>
      <w:r w:rsidRPr="00523DF5">
        <w:rPr>
          <w:color w:val="000000" w:themeColor="text1"/>
          <w:szCs w:val="28"/>
        </w:rPr>
        <w:t>].</w:t>
      </w:r>
    </w:p>
    <w:p w14:paraId="2665B6DE" w14:textId="302DA00E" w:rsidR="003331C6" w:rsidRPr="00523DF5" w:rsidRDefault="003331C6" w:rsidP="003331C6">
      <w:pPr>
        <w:ind w:firstLine="708"/>
        <w:jc w:val="both"/>
        <w:rPr>
          <w:rFonts w:eastAsia="TimesNewRomanPSMT"/>
          <w:bCs/>
          <w:color w:val="000000" w:themeColor="text1"/>
          <w:szCs w:val="28"/>
        </w:rPr>
      </w:pPr>
      <w:r w:rsidRPr="00523DF5">
        <w:rPr>
          <w:rFonts w:eastAsia="TimesNewRomanPSMT"/>
          <w:color w:val="000000" w:themeColor="text1"/>
          <w:szCs w:val="28"/>
        </w:rPr>
        <w:t>Фирмой «Броккен-Хилл» (Австралия) предложена технология выщелачи</w:t>
      </w:r>
      <w:r w:rsidRPr="00523DF5">
        <w:rPr>
          <w:rFonts w:eastAsia="TimesNewRomanPSMT"/>
          <w:color w:val="000000" w:themeColor="text1"/>
          <w:szCs w:val="28"/>
        </w:rPr>
        <w:softHyphen/>
        <w:t>ва</w:t>
      </w:r>
      <w:r w:rsidRPr="00523DF5">
        <w:rPr>
          <w:rFonts w:eastAsia="TimesNewRomanPSMT"/>
          <w:color w:val="000000" w:themeColor="text1"/>
          <w:szCs w:val="28"/>
        </w:rPr>
        <w:softHyphen/>
        <w:t>ния сили</w:t>
      </w:r>
      <w:r w:rsidRPr="00523DF5">
        <w:rPr>
          <w:rFonts w:eastAsia="TimesNewRomanPSMT"/>
          <w:color w:val="000000" w:themeColor="text1"/>
          <w:szCs w:val="28"/>
        </w:rPr>
        <w:softHyphen/>
        <w:t>кат</w:t>
      </w:r>
      <w:r w:rsidRPr="00523DF5">
        <w:rPr>
          <w:rFonts w:eastAsia="TimesNewRomanPSMT"/>
          <w:color w:val="000000" w:themeColor="text1"/>
          <w:szCs w:val="28"/>
        </w:rPr>
        <w:softHyphen/>
        <w:t xml:space="preserve">ных окисленных цинковых руд </w:t>
      </w:r>
      <w:r w:rsidRPr="00523DF5">
        <w:rPr>
          <w:rFonts w:eastAsia="TimesNewRomanPSMT"/>
          <w:bCs/>
          <w:color w:val="000000" w:themeColor="text1"/>
          <w:szCs w:val="28"/>
        </w:rPr>
        <w:t>(таблица 3, пункт № 7)</w:t>
      </w:r>
      <w:r w:rsidRPr="00523DF5">
        <w:rPr>
          <w:rFonts w:eastAsia="TimesNewRomanPSMT"/>
          <w:color w:val="000000" w:themeColor="text1"/>
          <w:szCs w:val="28"/>
        </w:rPr>
        <w:t>, основанная на перево</w:t>
      </w:r>
      <w:r w:rsidRPr="00523DF5">
        <w:rPr>
          <w:rFonts w:eastAsia="TimesNewRomanPSMT"/>
          <w:color w:val="000000" w:themeColor="text1"/>
          <w:szCs w:val="28"/>
        </w:rPr>
        <w:softHyphen/>
        <w:t>де ценных ме</w:t>
      </w:r>
      <w:r w:rsidRPr="00523DF5">
        <w:rPr>
          <w:rFonts w:eastAsia="TimesNewRomanPSMT"/>
          <w:color w:val="000000" w:themeColor="text1"/>
          <w:szCs w:val="28"/>
        </w:rPr>
        <w:softHyphen/>
        <w:t>таллов руды (нахо</w:t>
      </w:r>
      <w:r w:rsidRPr="00523DF5">
        <w:rPr>
          <w:rFonts w:eastAsia="TimesNewRomanPSMT"/>
          <w:color w:val="000000" w:themeColor="text1"/>
          <w:szCs w:val="28"/>
        </w:rPr>
        <w:softHyphen/>
        <w:t xml:space="preserve">дящихся в ней в виде оксидов или </w:t>
      </w:r>
      <w:r w:rsidRPr="00523DF5">
        <w:rPr>
          <w:rFonts w:eastAsia="TimesNewRomanPSMT"/>
          <w:color w:val="000000" w:themeColor="text1"/>
          <w:spacing w:val="-6"/>
          <w:szCs w:val="28"/>
        </w:rPr>
        <w:t>растворимых си</w:t>
      </w:r>
      <w:r w:rsidRPr="00523DF5">
        <w:rPr>
          <w:rFonts w:eastAsia="TimesNewRomanPSMT"/>
          <w:color w:val="000000" w:themeColor="text1"/>
          <w:spacing w:val="-6"/>
          <w:szCs w:val="28"/>
        </w:rPr>
        <w:softHyphen/>
        <w:t>ли</w:t>
      </w:r>
      <w:r w:rsidRPr="00523DF5">
        <w:rPr>
          <w:rFonts w:eastAsia="TimesNewRomanPSMT"/>
          <w:color w:val="000000" w:themeColor="text1"/>
          <w:spacing w:val="-6"/>
          <w:szCs w:val="28"/>
        </w:rPr>
        <w:softHyphen/>
        <w:t>катов) в пол</w:t>
      </w:r>
      <w:r w:rsidRPr="00523DF5">
        <w:rPr>
          <w:rFonts w:eastAsia="TimesNewRomanPSMT"/>
          <w:color w:val="000000" w:themeColor="text1"/>
          <w:spacing w:val="-6"/>
          <w:szCs w:val="28"/>
        </w:rPr>
        <w:softHyphen/>
        <w:t xml:space="preserve">ностью гидратированные растворимые сульфаты </w:t>
      </w:r>
      <w:r w:rsidR="003B1E95" w:rsidRPr="00523DF5">
        <w:rPr>
          <w:rFonts w:eastAsia="TimesNewRomanPSMT"/>
          <w:bCs/>
          <w:color w:val="000000" w:themeColor="text1"/>
          <w:spacing w:val="-6"/>
          <w:szCs w:val="28"/>
        </w:rPr>
        <w:t>[1</w:t>
      </w:r>
      <w:r w:rsidRPr="00523DF5">
        <w:rPr>
          <w:rFonts w:eastAsia="TimesNewRomanPSMT"/>
          <w:bCs/>
          <w:color w:val="000000" w:themeColor="text1"/>
          <w:spacing w:val="-6"/>
          <w:szCs w:val="28"/>
        </w:rPr>
        <w:t>].</w:t>
      </w:r>
    </w:p>
    <w:p w14:paraId="272523FD" w14:textId="77777777" w:rsidR="003331C6" w:rsidRPr="00523DF5" w:rsidRDefault="003331C6" w:rsidP="003331C6">
      <w:pPr>
        <w:autoSpaceDE w:val="0"/>
        <w:autoSpaceDN w:val="0"/>
        <w:adjustRightInd w:val="0"/>
        <w:ind w:firstLine="708"/>
        <w:jc w:val="both"/>
        <w:rPr>
          <w:rFonts w:eastAsia="TimesNewRomanPSMT"/>
          <w:color w:val="000000" w:themeColor="text1"/>
          <w:szCs w:val="28"/>
        </w:rPr>
      </w:pPr>
      <w:r w:rsidRPr="00523DF5">
        <w:rPr>
          <w:rFonts w:eastAsia="TimesNewRomanPSMT"/>
          <w:color w:val="000000" w:themeColor="text1"/>
          <w:spacing w:val="-4"/>
          <w:szCs w:val="28"/>
        </w:rPr>
        <w:t>Особенность предложенной технологии состоит в том, что общее количест</w:t>
      </w:r>
      <w:r w:rsidRPr="00523DF5">
        <w:rPr>
          <w:rFonts w:eastAsia="TimesNewRomanPSMT"/>
          <w:color w:val="000000" w:themeColor="text1"/>
          <w:spacing w:val="-4"/>
          <w:szCs w:val="28"/>
        </w:rPr>
        <w:softHyphen/>
        <w:t>во</w:t>
      </w:r>
      <w:r w:rsidRPr="00523DF5">
        <w:rPr>
          <w:rFonts w:eastAsia="TimesNewRomanPSMT"/>
          <w:color w:val="000000" w:themeColor="text1"/>
          <w:szCs w:val="28"/>
        </w:rPr>
        <w:t xml:space="preserve"> воды в систе</w:t>
      </w:r>
      <w:r w:rsidRPr="00523DF5">
        <w:rPr>
          <w:rFonts w:eastAsia="TimesNewRomanPSMT"/>
          <w:color w:val="000000" w:themeColor="text1"/>
          <w:szCs w:val="28"/>
        </w:rPr>
        <w:softHyphen/>
        <w:t>ме переработ</w:t>
      </w:r>
      <w:r w:rsidRPr="00523DF5">
        <w:rPr>
          <w:rFonts w:eastAsia="TimesNewRomanPSMT"/>
          <w:color w:val="000000" w:themeColor="text1"/>
          <w:szCs w:val="28"/>
        </w:rPr>
        <w:softHyphen/>
        <w:t xml:space="preserve">ки не должно превышать стехиометрически </w:t>
      </w:r>
      <w:r w:rsidRPr="00523DF5">
        <w:rPr>
          <w:rFonts w:eastAsia="TimesNewRomanPSMT"/>
          <w:color w:val="000000" w:themeColor="text1"/>
          <w:spacing w:val="-3"/>
          <w:szCs w:val="28"/>
        </w:rPr>
        <w:t>необ</w:t>
      </w:r>
      <w:r w:rsidRPr="00523DF5">
        <w:rPr>
          <w:rFonts w:eastAsia="TimesNewRomanPSMT"/>
          <w:color w:val="000000" w:themeColor="text1"/>
          <w:spacing w:val="-3"/>
          <w:szCs w:val="28"/>
        </w:rPr>
        <w:softHyphen/>
        <w:t>ходимого количе</w:t>
      </w:r>
      <w:r w:rsidRPr="00523DF5">
        <w:rPr>
          <w:rFonts w:eastAsia="TimesNewRomanPSMT"/>
          <w:color w:val="000000" w:themeColor="text1"/>
          <w:spacing w:val="-3"/>
          <w:szCs w:val="28"/>
        </w:rPr>
        <w:softHyphen/>
        <w:t>ства, определяемого основной реакцией процесса в соответствии</w:t>
      </w:r>
      <w:r w:rsidRPr="00523DF5">
        <w:rPr>
          <w:rFonts w:eastAsia="TimesNewRomanPSMT"/>
          <w:color w:val="000000" w:themeColor="text1"/>
          <w:szCs w:val="28"/>
        </w:rPr>
        <w:t xml:space="preserve"> с переводом цинка и других ценных составляющих руды в полностью гидратиро</w:t>
      </w:r>
      <w:r w:rsidRPr="00523DF5">
        <w:rPr>
          <w:rFonts w:eastAsia="TimesNewRomanPSMT"/>
          <w:color w:val="000000" w:themeColor="text1"/>
          <w:szCs w:val="28"/>
        </w:rPr>
        <w:softHyphen/>
        <w:t>ванные сульфаты.</w:t>
      </w:r>
    </w:p>
    <w:p w14:paraId="56E2635F" w14:textId="77777777" w:rsidR="003331C6" w:rsidRPr="00523DF5" w:rsidRDefault="003331C6" w:rsidP="003331C6">
      <w:pPr>
        <w:autoSpaceDE w:val="0"/>
        <w:autoSpaceDN w:val="0"/>
        <w:adjustRightInd w:val="0"/>
        <w:ind w:firstLine="708"/>
        <w:jc w:val="both"/>
        <w:rPr>
          <w:rFonts w:eastAsia="TimesNewRomanPSMT"/>
          <w:color w:val="000000" w:themeColor="text1"/>
          <w:szCs w:val="28"/>
        </w:rPr>
      </w:pPr>
      <w:r w:rsidRPr="00523DF5">
        <w:rPr>
          <w:rFonts w:eastAsia="TimesNewRomanPSMT"/>
          <w:color w:val="000000" w:themeColor="text1"/>
          <w:szCs w:val="28"/>
        </w:rPr>
        <w:t>Схема переработки включает выщелачивание руды предварительно при</w:t>
      </w:r>
      <w:r w:rsidRPr="00523DF5">
        <w:rPr>
          <w:rFonts w:eastAsia="TimesNewRomanPSMT"/>
          <w:color w:val="000000" w:themeColor="text1"/>
          <w:szCs w:val="28"/>
        </w:rPr>
        <w:softHyphen/>
        <w:t>готовленным раствором серной кислоты, разбавление пульпы выщелачивания водой, фильтрование пуль</w:t>
      </w:r>
      <w:r w:rsidRPr="00523DF5">
        <w:rPr>
          <w:rFonts w:eastAsia="TimesNewRomanPSMT"/>
          <w:color w:val="000000" w:themeColor="text1"/>
          <w:szCs w:val="28"/>
        </w:rPr>
        <w:softHyphen/>
        <w:t>пы выщелачивания.</w:t>
      </w:r>
    </w:p>
    <w:p w14:paraId="460B11C5" w14:textId="77777777" w:rsidR="003331C6" w:rsidRPr="00523DF5" w:rsidRDefault="003331C6" w:rsidP="007E05DD">
      <w:pPr>
        <w:widowControl w:val="0"/>
        <w:autoSpaceDE w:val="0"/>
        <w:autoSpaceDN w:val="0"/>
        <w:adjustRightInd w:val="0"/>
        <w:ind w:firstLine="708"/>
        <w:jc w:val="both"/>
        <w:rPr>
          <w:rFonts w:eastAsia="TimesNewRomanPSMT"/>
          <w:color w:val="000000" w:themeColor="text1"/>
          <w:szCs w:val="28"/>
        </w:rPr>
      </w:pPr>
      <w:r w:rsidRPr="00523DF5">
        <w:rPr>
          <w:rFonts w:eastAsia="TimesNewRomanPSMT"/>
          <w:color w:val="000000" w:themeColor="text1"/>
          <w:szCs w:val="28"/>
        </w:rPr>
        <w:t>Процесс осуществляется следующим образом. Серную кислоту и воду пе</w:t>
      </w:r>
      <w:r w:rsidRPr="00523DF5">
        <w:rPr>
          <w:rFonts w:eastAsia="TimesNewRomanPSMT"/>
          <w:color w:val="000000" w:themeColor="text1"/>
          <w:szCs w:val="28"/>
        </w:rPr>
        <w:softHyphen/>
        <w:t>ре</w:t>
      </w:r>
      <w:r w:rsidRPr="00523DF5">
        <w:rPr>
          <w:rFonts w:eastAsia="TimesNewRomanPSMT"/>
          <w:color w:val="000000" w:themeColor="text1"/>
          <w:szCs w:val="28"/>
        </w:rPr>
        <w:softHyphen/>
        <w:t>мешивают (ко</w:t>
      </w:r>
      <w:r w:rsidRPr="00523DF5">
        <w:rPr>
          <w:rFonts w:eastAsia="TimesNewRomanPSMT"/>
          <w:color w:val="000000" w:themeColor="text1"/>
          <w:szCs w:val="28"/>
        </w:rPr>
        <w:softHyphen/>
        <w:t xml:space="preserve">личество их определяется строго стехиометрией основной </w:t>
      </w:r>
      <w:r w:rsidRPr="00523DF5">
        <w:rPr>
          <w:rFonts w:eastAsia="TimesNewRomanPSMT"/>
          <w:color w:val="000000" w:themeColor="text1"/>
          <w:spacing w:val="-4"/>
          <w:szCs w:val="28"/>
        </w:rPr>
        <w:t>реак</w:t>
      </w:r>
      <w:r w:rsidRPr="00523DF5">
        <w:rPr>
          <w:rFonts w:eastAsia="TimesNewRomanPSMT"/>
          <w:color w:val="000000" w:themeColor="text1"/>
          <w:spacing w:val="-4"/>
          <w:szCs w:val="28"/>
        </w:rPr>
        <w:softHyphen/>
        <w:t>ции процесса), к получен</w:t>
      </w:r>
      <w:r w:rsidRPr="00523DF5">
        <w:rPr>
          <w:rFonts w:eastAsia="TimesNewRomanPSMT"/>
          <w:color w:val="000000" w:themeColor="text1"/>
          <w:spacing w:val="-4"/>
          <w:szCs w:val="28"/>
        </w:rPr>
        <w:softHyphen/>
        <w:t>ному раствору добавляют измельченную руду (–0,246 мм).</w:t>
      </w:r>
      <w:r w:rsidRPr="00523DF5">
        <w:rPr>
          <w:rFonts w:eastAsia="TimesNewRomanPSMT"/>
          <w:color w:val="000000" w:themeColor="text1"/>
          <w:szCs w:val="28"/>
        </w:rPr>
        <w:t xml:space="preserve"> Значительная часть содержащегося в руде цинка выщелачивается очень быс</w:t>
      </w:r>
      <w:r w:rsidRPr="00523DF5">
        <w:rPr>
          <w:rFonts w:eastAsia="TimesNewRomanPSMT"/>
          <w:color w:val="000000" w:themeColor="text1"/>
          <w:szCs w:val="28"/>
        </w:rPr>
        <w:softHyphen/>
        <w:t>тро – в течение 1-ой мин. При выдерживании пульпы выщела</w:t>
      </w:r>
      <w:r w:rsidRPr="00523DF5">
        <w:rPr>
          <w:rFonts w:eastAsia="TimesNewRomanPSMT"/>
          <w:color w:val="000000" w:themeColor="text1"/>
          <w:szCs w:val="28"/>
        </w:rPr>
        <w:softHyphen/>
        <w:t>чивания при нор</w:t>
      </w:r>
      <w:r w:rsidRPr="00523DF5">
        <w:rPr>
          <w:rFonts w:eastAsia="TimesNewRomanPSMT"/>
          <w:color w:val="000000" w:themeColor="text1"/>
          <w:szCs w:val="28"/>
        </w:rPr>
        <w:softHyphen/>
        <w:t>мальной температуре в течение 24-х часов извлечение цинка в раствор не</w:t>
      </w:r>
      <w:r w:rsidRPr="00523DF5">
        <w:rPr>
          <w:rFonts w:eastAsia="TimesNewRomanPSMT"/>
          <w:color w:val="000000" w:themeColor="text1"/>
          <w:szCs w:val="28"/>
        </w:rPr>
        <w:softHyphen/>
        <w:t>сколь</w:t>
      </w:r>
      <w:r w:rsidRPr="00523DF5">
        <w:rPr>
          <w:rFonts w:eastAsia="TimesNewRomanPSMT"/>
          <w:color w:val="000000" w:themeColor="text1"/>
          <w:szCs w:val="28"/>
        </w:rPr>
        <w:softHyphen/>
        <w:t>ко повы</w:t>
      </w:r>
      <w:r w:rsidRPr="00523DF5">
        <w:rPr>
          <w:rFonts w:eastAsia="TimesNewRomanPSMT"/>
          <w:color w:val="000000" w:themeColor="text1"/>
          <w:szCs w:val="28"/>
        </w:rPr>
        <w:softHyphen/>
        <w:t>шается, однако при этом в раствор переходят также железо и маг</w:t>
      </w:r>
      <w:r w:rsidRPr="00523DF5">
        <w:rPr>
          <w:rFonts w:eastAsia="TimesNewRomanPSMT"/>
          <w:color w:val="000000" w:themeColor="text1"/>
          <w:szCs w:val="28"/>
        </w:rPr>
        <w:softHyphen/>
        <w:t>ний. После этого пульпу выщелачивания разбавляют водой, количество кото</w:t>
      </w:r>
      <w:r w:rsidRPr="00523DF5">
        <w:rPr>
          <w:rFonts w:eastAsia="TimesNewRomanPSMT"/>
          <w:color w:val="000000" w:themeColor="text1"/>
          <w:szCs w:val="28"/>
        </w:rPr>
        <w:softHyphen/>
        <w:t>рой опреде</w:t>
      </w:r>
      <w:r w:rsidRPr="00523DF5">
        <w:rPr>
          <w:rFonts w:eastAsia="TimesNewRomanPSMT"/>
          <w:color w:val="000000" w:themeColor="text1"/>
          <w:szCs w:val="28"/>
        </w:rPr>
        <w:softHyphen/>
        <w:t>ляется необ</w:t>
      </w:r>
      <w:r w:rsidRPr="00523DF5">
        <w:rPr>
          <w:rFonts w:eastAsia="TimesNewRomanPSMT"/>
          <w:color w:val="000000" w:themeColor="text1"/>
          <w:szCs w:val="28"/>
        </w:rPr>
        <w:softHyphen/>
        <w:t>ходи</w:t>
      </w:r>
      <w:r w:rsidRPr="00523DF5">
        <w:rPr>
          <w:rFonts w:eastAsia="TimesNewRomanPSMT"/>
          <w:color w:val="000000" w:themeColor="text1"/>
          <w:szCs w:val="28"/>
        </w:rPr>
        <w:softHyphen/>
        <w:t>мостью перевода растворимых сульфатов металлов в раствор и получением концентрации цинка, сравнимой с концентрацией его в растворах стандартного гидрометаллургического цикла. Пульпу фильт</w:t>
      </w:r>
      <w:r w:rsidRPr="00523DF5">
        <w:rPr>
          <w:rFonts w:eastAsia="TimesNewRomanPSMT"/>
          <w:color w:val="000000" w:themeColor="text1"/>
          <w:szCs w:val="28"/>
        </w:rPr>
        <w:softHyphen/>
        <w:t>руют, зна</w:t>
      </w:r>
      <w:r w:rsidRPr="00523DF5">
        <w:rPr>
          <w:rFonts w:eastAsia="TimesNewRomanPSMT"/>
          <w:color w:val="000000" w:themeColor="text1"/>
          <w:szCs w:val="28"/>
        </w:rPr>
        <w:softHyphen/>
        <w:t>чительная часть кремния присутствует в кеке в виде хорошо фильтруемых сое</w:t>
      </w:r>
      <w:r w:rsidRPr="00523DF5">
        <w:rPr>
          <w:rFonts w:eastAsia="TimesNewRomanPSMT"/>
          <w:color w:val="000000" w:themeColor="text1"/>
          <w:szCs w:val="28"/>
        </w:rPr>
        <w:softHyphen/>
        <w:t xml:space="preserve">динений. </w:t>
      </w:r>
    </w:p>
    <w:p w14:paraId="31B59FBD" w14:textId="77777777" w:rsidR="003331C6" w:rsidRPr="00523DF5" w:rsidRDefault="003331C6" w:rsidP="001178A6">
      <w:pPr>
        <w:widowControl w:val="0"/>
        <w:autoSpaceDE w:val="0"/>
        <w:autoSpaceDN w:val="0"/>
        <w:adjustRightInd w:val="0"/>
        <w:ind w:firstLine="708"/>
        <w:jc w:val="both"/>
        <w:rPr>
          <w:rFonts w:eastAsia="TimesNewRomanPSMT"/>
          <w:color w:val="000000" w:themeColor="text1"/>
          <w:szCs w:val="28"/>
        </w:rPr>
      </w:pPr>
      <w:r w:rsidRPr="00523DF5">
        <w:rPr>
          <w:rFonts w:eastAsia="TimesNewRomanPSMT"/>
          <w:color w:val="000000" w:themeColor="text1"/>
          <w:szCs w:val="28"/>
        </w:rPr>
        <w:t>Разработанная технология обладает следующими основными преимуще</w:t>
      </w:r>
      <w:r w:rsidRPr="00523DF5">
        <w:rPr>
          <w:rFonts w:eastAsia="TimesNewRomanPSMT"/>
          <w:color w:val="000000" w:themeColor="text1"/>
          <w:szCs w:val="28"/>
        </w:rPr>
        <w:softHyphen/>
      </w:r>
      <w:r w:rsidRPr="00523DF5">
        <w:rPr>
          <w:rFonts w:eastAsia="TimesNewRomanPSMT"/>
          <w:color w:val="000000" w:themeColor="text1"/>
          <w:szCs w:val="28"/>
        </w:rPr>
        <w:softHyphen/>
        <w:t>ст</w:t>
      </w:r>
      <w:r w:rsidRPr="00523DF5">
        <w:rPr>
          <w:rFonts w:eastAsia="TimesNewRomanPSMT"/>
          <w:color w:val="000000" w:themeColor="text1"/>
          <w:szCs w:val="28"/>
        </w:rPr>
        <w:softHyphen/>
      </w:r>
      <w:r w:rsidRPr="00523DF5">
        <w:rPr>
          <w:rFonts w:eastAsia="TimesNewRomanPSMT"/>
          <w:color w:val="000000" w:themeColor="text1"/>
          <w:szCs w:val="28"/>
        </w:rPr>
        <w:softHyphen/>
        <w:t>вами: прос</w:t>
      </w:r>
      <w:r w:rsidRPr="00523DF5">
        <w:rPr>
          <w:rFonts w:eastAsia="TimesNewRomanPSMT"/>
          <w:color w:val="000000" w:themeColor="text1"/>
          <w:szCs w:val="28"/>
        </w:rPr>
        <w:softHyphen/>
        <w:t>то</w:t>
      </w:r>
      <w:r w:rsidRPr="00523DF5">
        <w:rPr>
          <w:rFonts w:eastAsia="TimesNewRomanPSMT"/>
          <w:color w:val="000000" w:themeColor="text1"/>
          <w:szCs w:val="28"/>
        </w:rPr>
        <w:softHyphen/>
        <w:t>той, высокой скоростью реакции, получением легкофильтру</w:t>
      </w:r>
      <w:r w:rsidRPr="00523DF5">
        <w:rPr>
          <w:rFonts w:eastAsia="TimesNewRomanPSMT"/>
          <w:color w:val="000000" w:themeColor="text1"/>
          <w:szCs w:val="28"/>
        </w:rPr>
        <w:softHyphen/>
        <w:t>емо</w:t>
      </w:r>
      <w:r w:rsidRPr="00523DF5">
        <w:rPr>
          <w:rFonts w:eastAsia="TimesNewRomanPSMT"/>
          <w:color w:val="000000" w:themeColor="text1"/>
          <w:szCs w:val="28"/>
        </w:rPr>
        <w:softHyphen/>
        <w:t>го осадка, сравнительно простым сочетанием с гидрометаллургической схе</w:t>
      </w:r>
      <w:r w:rsidRPr="00523DF5">
        <w:rPr>
          <w:rFonts w:eastAsia="TimesNewRomanPSMT"/>
          <w:color w:val="000000" w:themeColor="text1"/>
          <w:szCs w:val="28"/>
        </w:rPr>
        <w:softHyphen/>
        <w:t xml:space="preserve">мой производства цинка, использованием </w:t>
      </w:r>
      <w:r w:rsidRPr="00523DF5">
        <w:rPr>
          <w:rFonts w:eastAsia="TimesNewRomanPSMT"/>
          <w:color w:val="000000" w:themeColor="text1"/>
          <w:spacing w:val="-6"/>
          <w:szCs w:val="28"/>
        </w:rPr>
        <w:t>стандартного гидрометаллур</w:t>
      </w:r>
      <w:r w:rsidRPr="00523DF5">
        <w:rPr>
          <w:rFonts w:eastAsia="TimesNewRomanPSMT"/>
          <w:color w:val="000000" w:themeColor="text1"/>
          <w:spacing w:val="-6"/>
          <w:szCs w:val="28"/>
        </w:rPr>
        <w:softHyphen/>
        <w:t>гическо</w:t>
      </w:r>
      <w:r w:rsidRPr="00523DF5">
        <w:rPr>
          <w:rFonts w:eastAsia="TimesNewRomanPSMT"/>
          <w:color w:val="000000" w:themeColor="text1"/>
          <w:spacing w:val="-6"/>
          <w:szCs w:val="28"/>
        </w:rPr>
        <w:softHyphen/>
        <w:t xml:space="preserve">го </w:t>
      </w:r>
      <w:r w:rsidRPr="00523DF5">
        <w:rPr>
          <w:rFonts w:eastAsia="TimesNewRomanPSMT"/>
          <w:color w:val="000000" w:themeColor="text1"/>
          <w:szCs w:val="28"/>
        </w:rPr>
        <w:t>обо</w:t>
      </w:r>
      <w:r w:rsidRPr="00523DF5">
        <w:rPr>
          <w:rFonts w:eastAsia="TimesNewRomanPSMT"/>
          <w:color w:val="000000" w:themeColor="text1"/>
          <w:szCs w:val="28"/>
        </w:rPr>
        <w:softHyphen/>
        <w:t>рудования и минимальными капитальными затратами.</w:t>
      </w:r>
    </w:p>
    <w:p w14:paraId="1FBDE217" w14:textId="5FFE0E4E" w:rsidR="003331C6" w:rsidRPr="00523DF5" w:rsidRDefault="003331C6" w:rsidP="003331C6">
      <w:pPr>
        <w:autoSpaceDE w:val="0"/>
        <w:autoSpaceDN w:val="0"/>
        <w:adjustRightInd w:val="0"/>
        <w:ind w:firstLine="708"/>
        <w:jc w:val="both"/>
        <w:rPr>
          <w:rFonts w:eastAsia="TimesNewRomanPSMT"/>
          <w:color w:val="000000" w:themeColor="text1"/>
          <w:szCs w:val="28"/>
        </w:rPr>
      </w:pPr>
      <w:r w:rsidRPr="00523DF5">
        <w:rPr>
          <w:rFonts w:eastAsia="TimesNewRomanPSMT"/>
          <w:color w:val="000000" w:themeColor="text1"/>
          <w:szCs w:val="28"/>
        </w:rPr>
        <w:t>На заводе Панте-Носса (Италия) [</w:t>
      </w:r>
      <w:r w:rsidR="003B1E95" w:rsidRPr="00523DF5">
        <w:rPr>
          <w:rFonts w:eastAsia="TimesNewRomanPSMT"/>
          <w:color w:val="000000" w:themeColor="text1"/>
          <w:szCs w:val="28"/>
          <w:lang w:val="kk-KZ"/>
        </w:rPr>
        <w:t>1, 2</w:t>
      </w:r>
      <w:r w:rsidRPr="00523DF5">
        <w:rPr>
          <w:rFonts w:eastAsia="TimesNewRomanPSMT"/>
          <w:color w:val="000000" w:themeColor="text1"/>
          <w:szCs w:val="28"/>
        </w:rPr>
        <w:t>] для переработки ис</w:t>
      </w:r>
      <w:r w:rsidRPr="00523DF5">
        <w:rPr>
          <w:rFonts w:eastAsia="TimesNewRomanPSMT"/>
          <w:color w:val="000000" w:themeColor="text1"/>
          <w:szCs w:val="28"/>
        </w:rPr>
        <w:softHyphen/>
        <w:t>пользуют крем</w:t>
      </w:r>
      <w:r w:rsidRPr="00523DF5">
        <w:rPr>
          <w:rFonts w:eastAsia="TimesNewRomanPSMT"/>
          <w:color w:val="000000" w:themeColor="text1"/>
          <w:szCs w:val="28"/>
        </w:rPr>
        <w:softHyphen/>
        <w:t>не</w:t>
      </w:r>
      <w:r w:rsidRPr="00523DF5">
        <w:rPr>
          <w:rFonts w:eastAsia="TimesNewRomanPSMT"/>
          <w:color w:val="000000" w:themeColor="text1"/>
          <w:szCs w:val="28"/>
        </w:rPr>
        <w:softHyphen/>
        <w:t xml:space="preserve">содержащий цинковый концентрат </w:t>
      </w:r>
      <w:r w:rsidRPr="00523DF5">
        <w:rPr>
          <w:rFonts w:eastAsia="TimesNewRomanPSMT"/>
          <w:bCs/>
          <w:color w:val="000000" w:themeColor="text1"/>
          <w:szCs w:val="28"/>
        </w:rPr>
        <w:t xml:space="preserve">(таблица 3, пункт № 1; </w:t>
      </w:r>
      <w:r w:rsidRPr="00523DF5">
        <w:rPr>
          <w:rFonts w:eastAsia="TimesNewRomanPSMT"/>
          <w:color w:val="000000" w:themeColor="text1"/>
          <w:szCs w:val="28"/>
        </w:rPr>
        <w:t xml:space="preserve">таблица 6). На этом </w:t>
      </w:r>
      <w:r w:rsidRPr="00523DF5">
        <w:rPr>
          <w:rFonts w:eastAsia="TimesNewRomanPSMT"/>
          <w:color w:val="000000" w:themeColor="text1"/>
          <w:szCs w:val="28"/>
        </w:rPr>
        <w:lastRenderedPageBreak/>
        <w:t>заводе использована схема «обратного» выщелачивания, в соответ</w:t>
      </w:r>
      <w:r w:rsidRPr="00523DF5">
        <w:rPr>
          <w:rFonts w:eastAsia="TimesNewRomanPSMT"/>
          <w:color w:val="000000" w:themeColor="text1"/>
          <w:szCs w:val="28"/>
        </w:rPr>
        <w:softHyphen/>
        <w:t>ствии с кото</w:t>
      </w:r>
      <w:r w:rsidRPr="00523DF5">
        <w:rPr>
          <w:rFonts w:eastAsia="TimesNewRomanPSMT"/>
          <w:color w:val="000000" w:themeColor="text1"/>
          <w:szCs w:val="28"/>
        </w:rPr>
        <w:softHyphen/>
        <w:t>рой процесс проводится при средней кислотности пульпы 0,05 г/л серной кислоты и тем</w:t>
      </w:r>
      <w:r w:rsidRPr="00523DF5">
        <w:rPr>
          <w:rFonts w:eastAsia="TimesNewRomanPSMT"/>
          <w:color w:val="000000" w:themeColor="text1"/>
          <w:szCs w:val="28"/>
        </w:rPr>
        <w:softHyphen/>
        <w:t>пе</w:t>
      </w:r>
      <w:r w:rsidRPr="00523DF5">
        <w:rPr>
          <w:rFonts w:eastAsia="TimesNewRomanPSMT"/>
          <w:color w:val="000000" w:themeColor="text1"/>
          <w:szCs w:val="28"/>
        </w:rPr>
        <w:softHyphen/>
        <w:t>ра</w:t>
      </w:r>
      <w:r w:rsidRPr="00523DF5">
        <w:rPr>
          <w:rFonts w:eastAsia="TimesNewRomanPSMT"/>
          <w:color w:val="000000" w:themeColor="text1"/>
          <w:szCs w:val="28"/>
        </w:rPr>
        <w:softHyphen/>
        <w:t xml:space="preserve">туре 60 </w:t>
      </w:r>
      <w:r w:rsidRPr="00523DF5">
        <w:rPr>
          <w:rFonts w:eastAsia="TimesNewRomanPSMT"/>
          <w:color w:val="000000" w:themeColor="text1"/>
          <w:szCs w:val="28"/>
          <w:vertAlign w:val="superscript"/>
        </w:rPr>
        <w:sym w:font="Symbol" w:char="F06F"/>
      </w:r>
      <w:r w:rsidRPr="00523DF5">
        <w:rPr>
          <w:rFonts w:eastAsia="TimesNewRomanPSMT"/>
          <w:color w:val="000000" w:themeColor="text1"/>
          <w:szCs w:val="28"/>
        </w:rPr>
        <w:t xml:space="preserve">С. Извлечение цинка в раствор составляет ~90 </w:t>
      </w:r>
      <w:r w:rsidRPr="00523DF5">
        <w:rPr>
          <w:rFonts w:eastAsia="TimesNewRomanPSMT"/>
          <w:iCs/>
          <w:color w:val="000000" w:themeColor="text1"/>
          <w:szCs w:val="28"/>
        </w:rPr>
        <w:t>%</w:t>
      </w:r>
      <w:r w:rsidRPr="00523DF5">
        <w:rPr>
          <w:rFonts w:eastAsia="TimesNewRomanPSMT"/>
          <w:i/>
          <w:iCs/>
          <w:color w:val="000000" w:themeColor="text1"/>
          <w:szCs w:val="28"/>
        </w:rPr>
        <w:t xml:space="preserve">. </w:t>
      </w:r>
      <w:r w:rsidRPr="00523DF5">
        <w:rPr>
          <w:rFonts w:eastAsia="TimesNewRomanPSMT"/>
          <w:color w:val="000000" w:themeColor="text1"/>
          <w:szCs w:val="28"/>
        </w:rPr>
        <w:t>Полученная пуль</w:t>
      </w:r>
      <w:r w:rsidRPr="00523DF5">
        <w:rPr>
          <w:rFonts w:eastAsia="TimesNewRomanPSMT"/>
          <w:color w:val="000000" w:themeColor="text1"/>
          <w:szCs w:val="28"/>
        </w:rPr>
        <w:softHyphen/>
        <w:t>па хорошо отстаи</w:t>
      </w:r>
      <w:r w:rsidRPr="00523DF5">
        <w:rPr>
          <w:rFonts w:eastAsia="TimesNewRomanPSMT"/>
          <w:color w:val="000000" w:themeColor="text1"/>
          <w:szCs w:val="28"/>
        </w:rPr>
        <w:softHyphen/>
        <w:t>вается в сгустителе, верхний слив которого после фильтро</w:t>
      </w:r>
      <w:r w:rsidRPr="00523DF5">
        <w:rPr>
          <w:rFonts w:eastAsia="TimesNewRomanPSMT"/>
          <w:color w:val="000000" w:themeColor="text1"/>
          <w:szCs w:val="28"/>
        </w:rPr>
        <w:softHyphen/>
        <w:t>вания и очистки от примесей направляют на электролитическое полу</w:t>
      </w:r>
      <w:r w:rsidRPr="00523DF5">
        <w:rPr>
          <w:rFonts w:eastAsia="TimesNewRomanPSMT"/>
          <w:color w:val="000000" w:themeColor="text1"/>
          <w:szCs w:val="28"/>
        </w:rPr>
        <w:softHyphen/>
        <w:t>чение цинка.</w:t>
      </w:r>
    </w:p>
    <w:p w14:paraId="52974A52" w14:textId="77777777" w:rsidR="003331C6" w:rsidRPr="00523DF5" w:rsidRDefault="003331C6" w:rsidP="003331C6">
      <w:pPr>
        <w:widowControl w:val="0"/>
        <w:autoSpaceDE w:val="0"/>
        <w:autoSpaceDN w:val="0"/>
        <w:adjustRightInd w:val="0"/>
        <w:jc w:val="both"/>
        <w:rPr>
          <w:rFonts w:eastAsia="TimesNewRomanPSMT"/>
          <w:color w:val="000000" w:themeColor="text1"/>
          <w:szCs w:val="28"/>
          <w:lang w:eastAsia="en-US"/>
        </w:rPr>
      </w:pPr>
      <w:r w:rsidRPr="00523DF5">
        <w:rPr>
          <w:rFonts w:eastAsia="TimesNewRomanPSMT"/>
          <w:color w:val="000000" w:themeColor="text1"/>
          <w:szCs w:val="28"/>
        </w:rPr>
        <w:softHyphen/>
      </w:r>
    </w:p>
    <w:p w14:paraId="110B0DF3" w14:textId="10D8CDDE" w:rsidR="003331C6" w:rsidRPr="00523DF5" w:rsidRDefault="003331C6" w:rsidP="003331C6">
      <w:pPr>
        <w:autoSpaceDE w:val="0"/>
        <w:autoSpaceDN w:val="0"/>
        <w:adjustRightInd w:val="0"/>
        <w:jc w:val="both"/>
        <w:rPr>
          <w:rFonts w:eastAsia="TimesNewRomanPSMT"/>
          <w:color w:val="000000" w:themeColor="text1"/>
          <w:szCs w:val="28"/>
          <w:lang w:eastAsia="en-US"/>
        </w:rPr>
      </w:pPr>
      <w:r w:rsidRPr="00523DF5">
        <w:rPr>
          <w:rFonts w:eastAsia="TimesNewRomanPSMT"/>
          <w:color w:val="000000" w:themeColor="text1"/>
          <w:szCs w:val="28"/>
          <w:lang w:val="kk-KZ" w:eastAsia="en-US"/>
        </w:rPr>
        <w:t xml:space="preserve">Таблица 6 – Состав цинкового концентрата </w:t>
      </w:r>
      <w:r w:rsidR="003B1E95" w:rsidRPr="00523DF5">
        <w:rPr>
          <w:rFonts w:eastAsia="TimesNewRomanPSMT"/>
          <w:color w:val="000000" w:themeColor="text1"/>
          <w:szCs w:val="28"/>
          <w:lang w:eastAsia="en-US"/>
        </w:rPr>
        <w:t>[1</w:t>
      </w:r>
      <w:r w:rsidRPr="00523DF5">
        <w:rPr>
          <w:rFonts w:eastAsia="TimesNewRomanPSMT"/>
          <w:color w:val="000000" w:themeColor="text1"/>
          <w:szCs w:val="28"/>
          <w:lang w:eastAsia="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5"/>
        <w:gridCol w:w="1578"/>
        <w:gridCol w:w="2904"/>
        <w:gridCol w:w="1767"/>
      </w:tblGrid>
      <w:tr w:rsidR="00493B6B" w:rsidRPr="00523DF5" w14:paraId="5AB29B57" w14:textId="77777777" w:rsidTr="008672B8">
        <w:tc>
          <w:tcPr>
            <w:tcW w:w="3095" w:type="dxa"/>
            <w:shd w:val="clear" w:color="auto" w:fill="auto"/>
            <w:vAlign w:val="center"/>
          </w:tcPr>
          <w:p w14:paraId="034ABF27" w14:textId="77777777" w:rsidR="003331C6" w:rsidRPr="00523DF5" w:rsidRDefault="003331C6" w:rsidP="001178A6">
            <w:pPr>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Элемент или соединение</w:t>
            </w:r>
          </w:p>
        </w:tc>
        <w:tc>
          <w:tcPr>
            <w:tcW w:w="1578" w:type="dxa"/>
            <w:shd w:val="clear" w:color="auto" w:fill="auto"/>
            <w:vAlign w:val="center"/>
          </w:tcPr>
          <w:p w14:paraId="6593E640" w14:textId="216C2145" w:rsidR="003331C6" w:rsidRPr="00523DF5" w:rsidRDefault="003331C6" w:rsidP="001178A6">
            <w:pPr>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Содержание,</w:t>
            </w:r>
          </w:p>
          <w:p w14:paraId="75F51019" w14:textId="77777777" w:rsidR="003331C6" w:rsidRPr="00523DF5" w:rsidRDefault="003331C6" w:rsidP="001178A6">
            <w:pPr>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eastAsia="en-US"/>
              </w:rPr>
              <w:t>%</w:t>
            </w:r>
            <w:r w:rsidRPr="00523DF5">
              <w:rPr>
                <w:rFonts w:eastAsia="TimesNewRomanPSMT"/>
                <w:color w:val="000000" w:themeColor="text1"/>
                <w:sz w:val="24"/>
                <w:lang w:val="kk-KZ" w:eastAsia="en-US"/>
              </w:rPr>
              <w:t xml:space="preserve"> масс.</w:t>
            </w:r>
          </w:p>
        </w:tc>
        <w:tc>
          <w:tcPr>
            <w:tcW w:w="2904" w:type="dxa"/>
            <w:shd w:val="clear" w:color="auto" w:fill="auto"/>
            <w:vAlign w:val="center"/>
          </w:tcPr>
          <w:p w14:paraId="64902E68" w14:textId="77777777" w:rsidR="003331C6" w:rsidRPr="00523DF5" w:rsidRDefault="003331C6" w:rsidP="001178A6">
            <w:pPr>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Элемент или соединение</w:t>
            </w:r>
          </w:p>
        </w:tc>
        <w:tc>
          <w:tcPr>
            <w:tcW w:w="1767" w:type="dxa"/>
            <w:shd w:val="clear" w:color="auto" w:fill="auto"/>
            <w:vAlign w:val="center"/>
          </w:tcPr>
          <w:p w14:paraId="0A514984" w14:textId="4C45200B" w:rsidR="003331C6" w:rsidRPr="00523DF5" w:rsidRDefault="003331C6" w:rsidP="001178A6">
            <w:pPr>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Содержание,</w:t>
            </w:r>
          </w:p>
          <w:p w14:paraId="6B7DF87C" w14:textId="77777777" w:rsidR="003331C6" w:rsidRPr="00523DF5" w:rsidRDefault="003331C6" w:rsidP="001178A6">
            <w:pPr>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eastAsia="en-US"/>
              </w:rPr>
              <w:t>%</w:t>
            </w:r>
            <w:r w:rsidRPr="00523DF5">
              <w:rPr>
                <w:rFonts w:eastAsia="TimesNewRomanPSMT"/>
                <w:color w:val="000000" w:themeColor="text1"/>
                <w:sz w:val="24"/>
                <w:lang w:val="kk-KZ" w:eastAsia="en-US"/>
              </w:rPr>
              <w:t xml:space="preserve"> масс.</w:t>
            </w:r>
          </w:p>
        </w:tc>
      </w:tr>
      <w:tr w:rsidR="00493B6B" w:rsidRPr="00523DF5" w14:paraId="6A85BD63" w14:textId="77777777" w:rsidTr="008672B8">
        <w:tc>
          <w:tcPr>
            <w:tcW w:w="4673" w:type="dxa"/>
            <w:gridSpan w:val="2"/>
            <w:shd w:val="clear" w:color="auto" w:fill="auto"/>
            <w:vAlign w:val="center"/>
          </w:tcPr>
          <w:p w14:paraId="10FE40D5" w14:textId="77777777" w:rsidR="003331C6" w:rsidRPr="00523DF5" w:rsidRDefault="003331C6" w:rsidP="001178A6">
            <w:pPr>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Цинк</w:t>
            </w:r>
            <w:r w:rsidRPr="00523DF5">
              <w:rPr>
                <w:rFonts w:eastAsia="TimesNewRomanPSMT"/>
                <w:color w:val="000000" w:themeColor="text1"/>
                <w:sz w:val="24"/>
                <w:lang w:val="en-US" w:eastAsia="en-US"/>
              </w:rPr>
              <w:t>:</w:t>
            </w:r>
          </w:p>
        </w:tc>
        <w:tc>
          <w:tcPr>
            <w:tcW w:w="4671" w:type="dxa"/>
            <w:gridSpan w:val="2"/>
            <w:shd w:val="clear" w:color="auto" w:fill="auto"/>
            <w:vAlign w:val="center"/>
          </w:tcPr>
          <w:p w14:paraId="0509F842" w14:textId="77777777" w:rsidR="003331C6" w:rsidRPr="00523DF5" w:rsidRDefault="003331C6" w:rsidP="001178A6">
            <w:pPr>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Магний</w:t>
            </w:r>
            <w:r w:rsidRPr="00523DF5">
              <w:rPr>
                <w:rFonts w:eastAsia="TimesNewRomanPSMT"/>
                <w:color w:val="000000" w:themeColor="text1"/>
                <w:sz w:val="24"/>
                <w:lang w:val="en-US" w:eastAsia="en-US"/>
              </w:rPr>
              <w:t>:</w:t>
            </w:r>
          </w:p>
        </w:tc>
      </w:tr>
      <w:tr w:rsidR="00493B6B" w:rsidRPr="00523DF5" w14:paraId="7722EFBB" w14:textId="77777777" w:rsidTr="008672B8">
        <w:tc>
          <w:tcPr>
            <w:tcW w:w="3095" w:type="dxa"/>
            <w:shd w:val="clear" w:color="auto" w:fill="auto"/>
            <w:vAlign w:val="center"/>
          </w:tcPr>
          <w:p w14:paraId="27BF6EC2" w14:textId="77777777" w:rsidR="003331C6" w:rsidRPr="00523DF5" w:rsidRDefault="003331C6" w:rsidP="001178A6">
            <w:pPr>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общий</w:t>
            </w:r>
          </w:p>
        </w:tc>
        <w:tc>
          <w:tcPr>
            <w:tcW w:w="1578" w:type="dxa"/>
            <w:shd w:val="clear" w:color="auto" w:fill="auto"/>
            <w:vAlign w:val="center"/>
          </w:tcPr>
          <w:p w14:paraId="7608E29D" w14:textId="77777777" w:rsidR="003331C6" w:rsidRPr="00523DF5" w:rsidRDefault="003331C6" w:rsidP="001178A6">
            <w:pPr>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47,70</w:t>
            </w:r>
          </w:p>
        </w:tc>
        <w:tc>
          <w:tcPr>
            <w:tcW w:w="2904" w:type="dxa"/>
            <w:shd w:val="clear" w:color="auto" w:fill="auto"/>
            <w:vAlign w:val="center"/>
          </w:tcPr>
          <w:p w14:paraId="4DEA8E94" w14:textId="77777777" w:rsidR="003331C6" w:rsidRPr="00523DF5" w:rsidRDefault="003331C6" w:rsidP="001178A6">
            <w:pPr>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общий</w:t>
            </w:r>
          </w:p>
        </w:tc>
        <w:tc>
          <w:tcPr>
            <w:tcW w:w="1767" w:type="dxa"/>
            <w:shd w:val="clear" w:color="auto" w:fill="auto"/>
            <w:vAlign w:val="center"/>
          </w:tcPr>
          <w:p w14:paraId="3A6CB32F" w14:textId="77777777" w:rsidR="003331C6" w:rsidRPr="00523DF5" w:rsidRDefault="003331C6" w:rsidP="001178A6">
            <w:pPr>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0,95</w:t>
            </w:r>
          </w:p>
        </w:tc>
      </w:tr>
      <w:tr w:rsidR="00493B6B" w:rsidRPr="00523DF5" w14:paraId="00A7D913" w14:textId="77777777" w:rsidTr="008672B8">
        <w:tc>
          <w:tcPr>
            <w:tcW w:w="3095" w:type="dxa"/>
            <w:shd w:val="clear" w:color="auto" w:fill="auto"/>
            <w:vAlign w:val="center"/>
          </w:tcPr>
          <w:p w14:paraId="1253DB16" w14:textId="77777777" w:rsidR="003331C6" w:rsidRPr="00523DF5" w:rsidRDefault="003331C6" w:rsidP="001178A6">
            <w:pPr>
              <w:autoSpaceDE w:val="0"/>
              <w:autoSpaceDN w:val="0"/>
              <w:adjustRightInd w:val="0"/>
              <w:spacing w:line="260" w:lineRule="exact"/>
              <w:rPr>
                <w:rFonts w:eastAsia="TimesNewRomanPSMT"/>
                <w:color w:val="000000" w:themeColor="text1"/>
                <w:spacing w:val="-3"/>
                <w:sz w:val="24"/>
                <w:lang w:val="kk-KZ" w:eastAsia="en-US"/>
              </w:rPr>
            </w:pPr>
            <w:r w:rsidRPr="00523DF5">
              <w:rPr>
                <w:rFonts w:eastAsia="TimesNewRomanPSMT"/>
                <w:color w:val="000000" w:themeColor="text1"/>
                <w:spacing w:val="-3"/>
                <w:sz w:val="24"/>
                <w:lang w:val="kk-KZ" w:eastAsia="en-US"/>
              </w:rPr>
              <w:t>растворимый в сер</w:t>
            </w:r>
            <w:r w:rsidRPr="00523DF5">
              <w:rPr>
                <w:rFonts w:eastAsia="TimesNewRomanPSMT"/>
                <w:color w:val="000000" w:themeColor="text1"/>
                <w:spacing w:val="-3"/>
                <w:sz w:val="24"/>
                <w:lang w:val="kk-KZ" w:eastAsia="en-US"/>
              </w:rPr>
              <w:softHyphen/>
              <w:t>ной кислоте</w:t>
            </w:r>
          </w:p>
        </w:tc>
        <w:tc>
          <w:tcPr>
            <w:tcW w:w="1578" w:type="dxa"/>
            <w:shd w:val="clear" w:color="auto" w:fill="auto"/>
            <w:vAlign w:val="center"/>
          </w:tcPr>
          <w:p w14:paraId="3608A21A" w14:textId="77777777" w:rsidR="003331C6" w:rsidRPr="00523DF5" w:rsidRDefault="003331C6" w:rsidP="001178A6">
            <w:pPr>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45,45</w:t>
            </w:r>
          </w:p>
        </w:tc>
        <w:tc>
          <w:tcPr>
            <w:tcW w:w="2904" w:type="dxa"/>
            <w:shd w:val="clear" w:color="auto" w:fill="auto"/>
            <w:vAlign w:val="center"/>
          </w:tcPr>
          <w:p w14:paraId="043F8163" w14:textId="77777777" w:rsidR="003331C6" w:rsidRPr="00523DF5" w:rsidRDefault="003331C6" w:rsidP="001178A6">
            <w:pPr>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растворимый</w:t>
            </w:r>
          </w:p>
        </w:tc>
        <w:tc>
          <w:tcPr>
            <w:tcW w:w="1767" w:type="dxa"/>
            <w:shd w:val="clear" w:color="auto" w:fill="auto"/>
            <w:vAlign w:val="center"/>
          </w:tcPr>
          <w:p w14:paraId="13536073" w14:textId="77777777" w:rsidR="003331C6" w:rsidRPr="00523DF5" w:rsidRDefault="003331C6" w:rsidP="001178A6">
            <w:pPr>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0,59</w:t>
            </w:r>
          </w:p>
        </w:tc>
      </w:tr>
      <w:tr w:rsidR="00493B6B" w:rsidRPr="00523DF5" w14:paraId="345DAB51" w14:textId="77777777" w:rsidTr="008672B8">
        <w:tc>
          <w:tcPr>
            <w:tcW w:w="3095" w:type="dxa"/>
            <w:shd w:val="clear" w:color="auto" w:fill="auto"/>
            <w:vAlign w:val="center"/>
          </w:tcPr>
          <w:p w14:paraId="423F5158" w14:textId="77777777" w:rsidR="003331C6" w:rsidRPr="00523DF5" w:rsidRDefault="003331C6" w:rsidP="001178A6">
            <w:pPr>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растворимый в воде</w:t>
            </w:r>
          </w:p>
        </w:tc>
        <w:tc>
          <w:tcPr>
            <w:tcW w:w="1578" w:type="dxa"/>
            <w:shd w:val="clear" w:color="auto" w:fill="auto"/>
            <w:vAlign w:val="center"/>
          </w:tcPr>
          <w:p w14:paraId="12207397" w14:textId="77777777" w:rsidR="003331C6" w:rsidRPr="00523DF5" w:rsidRDefault="003331C6" w:rsidP="001178A6">
            <w:pPr>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0,25</w:t>
            </w:r>
          </w:p>
        </w:tc>
        <w:tc>
          <w:tcPr>
            <w:tcW w:w="4671" w:type="dxa"/>
            <w:gridSpan w:val="2"/>
            <w:shd w:val="clear" w:color="auto" w:fill="auto"/>
            <w:vAlign w:val="center"/>
          </w:tcPr>
          <w:p w14:paraId="01FF25E6" w14:textId="77777777" w:rsidR="003331C6" w:rsidRPr="00523DF5" w:rsidRDefault="003331C6" w:rsidP="001178A6">
            <w:pPr>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Кремнезем</w:t>
            </w:r>
            <w:r w:rsidRPr="00523DF5">
              <w:rPr>
                <w:rFonts w:eastAsia="TimesNewRomanPSMT"/>
                <w:color w:val="000000" w:themeColor="text1"/>
                <w:sz w:val="24"/>
                <w:lang w:val="en-US" w:eastAsia="en-US"/>
              </w:rPr>
              <w:t>:</w:t>
            </w:r>
          </w:p>
        </w:tc>
      </w:tr>
      <w:tr w:rsidR="00493B6B" w:rsidRPr="00523DF5" w14:paraId="562484F0" w14:textId="77777777" w:rsidTr="008672B8">
        <w:tc>
          <w:tcPr>
            <w:tcW w:w="4673" w:type="dxa"/>
            <w:gridSpan w:val="2"/>
            <w:shd w:val="clear" w:color="auto" w:fill="auto"/>
            <w:vAlign w:val="center"/>
          </w:tcPr>
          <w:p w14:paraId="08821634" w14:textId="77777777" w:rsidR="003331C6" w:rsidRPr="00523DF5" w:rsidRDefault="003331C6" w:rsidP="001178A6">
            <w:pPr>
              <w:widowControl w:val="0"/>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Сера</w:t>
            </w:r>
            <w:r w:rsidRPr="00523DF5">
              <w:rPr>
                <w:rFonts w:eastAsia="TimesNewRomanPSMT"/>
                <w:color w:val="000000" w:themeColor="text1"/>
                <w:sz w:val="24"/>
                <w:lang w:val="en-US" w:eastAsia="en-US"/>
              </w:rPr>
              <w:t>:</w:t>
            </w:r>
          </w:p>
        </w:tc>
        <w:tc>
          <w:tcPr>
            <w:tcW w:w="2904" w:type="dxa"/>
            <w:shd w:val="clear" w:color="auto" w:fill="auto"/>
            <w:vAlign w:val="center"/>
          </w:tcPr>
          <w:p w14:paraId="019A6FDC" w14:textId="77777777" w:rsidR="003331C6" w:rsidRPr="00523DF5" w:rsidRDefault="003331C6" w:rsidP="001178A6">
            <w:pPr>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общий</w:t>
            </w:r>
          </w:p>
        </w:tc>
        <w:tc>
          <w:tcPr>
            <w:tcW w:w="1767" w:type="dxa"/>
            <w:shd w:val="clear" w:color="auto" w:fill="auto"/>
            <w:vAlign w:val="center"/>
          </w:tcPr>
          <w:p w14:paraId="1CC1E96C" w14:textId="77777777" w:rsidR="003331C6" w:rsidRPr="00523DF5" w:rsidRDefault="003331C6" w:rsidP="001178A6">
            <w:pPr>
              <w:autoSpaceDE w:val="0"/>
              <w:autoSpaceDN w:val="0"/>
              <w:adjustRightInd w:val="0"/>
              <w:spacing w:line="260" w:lineRule="exact"/>
              <w:ind w:firstLine="605"/>
              <w:rPr>
                <w:rFonts w:eastAsia="TimesNewRomanPSMT"/>
                <w:color w:val="000000" w:themeColor="text1"/>
                <w:sz w:val="24"/>
                <w:lang w:val="kk-KZ" w:eastAsia="en-US"/>
              </w:rPr>
            </w:pPr>
            <w:r w:rsidRPr="00523DF5">
              <w:rPr>
                <w:rFonts w:eastAsia="TimesNewRomanPSMT"/>
                <w:color w:val="000000" w:themeColor="text1"/>
                <w:sz w:val="24"/>
                <w:lang w:val="kk-KZ" w:eastAsia="en-US"/>
              </w:rPr>
              <w:t>8,40</w:t>
            </w:r>
          </w:p>
        </w:tc>
      </w:tr>
      <w:tr w:rsidR="00493B6B" w:rsidRPr="00523DF5" w14:paraId="28DAE034" w14:textId="77777777" w:rsidTr="008672B8">
        <w:tc>
          <w:tcPr>
            <w:tcW w:w="3095" w:type="dxa"/>
            <w:shd w:val="clear" w:color="auto" w:fill="auto"/>
            <w:vAlign w:val="center"/>
          </w:tcPr>
          <w:p w14:paraId="520CD313" w14:textId="77777777" w:rsidR="003331C6" w:rsidRPr="00523DF5" w:rsidRDefault="003331C6" w:rsidP="001178A6">
            <w:pPr>
              <w:widowControl w:val="0"/>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общая</w:t>
            </w:r>
          </w:p>
        </w:tc>
        <w:tc>
          <w:tcPr>
            <w:tcW w:w="1578" w:type="dxa"/>
            <w:shd w:val="clear" w:color="auto" w:fill="auto"/>
            <w:vAlign w:val="center"/>
          </w:tcPr>
          <w:p w14:paraId="510A6701" w14:textId="77777777" w:rsidR="003331C6" w:rsidRPr="00523DF5" w:rsidRDefault="003331C6" w:rsidP="001178A6">
            <w:pPr>
              <w:widowControl w:val="0"/>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3,90</w:t>
            </w:r>
          </w:p>
        </w:tc>
        <w:tc>
          <w:tcPr>
            <w:tcW w:w="2904" w:type="dxa"/>
            <w:shd w:val="clear" w:color="auto" w:fill="auto"/>
            <w:vAlign w:val="center"/>
          </w:tcPr>
          <w:p w14:paraId="171E68CF" w14:textId="77777777" w:rsidR="003331C6" w:rsidRPr="00523DF5" w:rsidRDefault="003331C6" w:rsidP="001178A6">
            <w:pPr>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растворимый</w:t>
            </w:r>
          </w:p>
        </w:tc>
        <w:tc>
          <w:tcPr>
            <w:tcW w:w="1767" w:type="dxa"/>
            <w:shd w:val="clear" w:color="auto" w:fill="auto"/>
            <w:vAlign w:val="center"/>
          </w:tcPr>
          <w:p w14:paraId="04A77FB4" w14:textId="77777777" w:rsidR="003331C6" w:rsidRPr="00523DF5" w:rsidRDefault="003331C6" w:rsidP="001178A6">
            <w:pPr>
              <w:autoSpaceDE w:val="0"/>
              <w:autoSpaceDN w:val="0"/>
              <w:adjustRightInd w:val="0"/>
              <w:spacing w:line="260" w:lineRule="exact"/>
              <w:ind w:firstLine="605"/>
              <w:rPr>
                <w:rFonts w:eastAsia="TimesNewRomanPSMT"/>
                <w:color w:val="000000" w:themeColor="text1"/>
                <w:sz w:val="24"/>
                <w:lang w:val="kk-KZ" w:eastAsia="en-US"/>
              </w:rPr>
            </w:pPr>
            <w:r w:rsidRPr="00523DF5">
              <w:rPr>
                <w:rFonts w:eastAsia="TimesNewRomanPSMT"/>
                <w:color w:val="000000" w:themeColor="text1"/>
                <w:sz w:val="24"/>
                <w:lang w:val="kk-KZ" w:eastAsia="en-US"/>
              </w:rPr>
              <w:t>7,55</w:t>
            </w:r>
          </w:p>
        </w:tc>
      </w:tr>
      <w:tr w:rsidR="00493B6B" w:rsidRPr="00523DF5" w14:paraId="1CD4D106" w14:textId="77777777" w:rsidTr="008672B8">
        <w:tc>
          <w:tcPr>
            <w:tcW w:w="3095" w:type="dxa"/>
            <w:shd w:val="clear" w:color="auto" w:fill="auto"/>
            <w:vAlign w:val="center"/>
          </w:tcPr>
          <w:p w14:paraId="6FD7ED20" w14:textId="77777777" w:rsidR="003331C6" w:rsidRPr="00523DF5" w:rsidRDefault="003331C6" w:rsidP="001178A6">
            <w:pPr>
              <w:widowControl w:val="0"/>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сульфатная</w:t>
            </w:r>
          </w:p>
        </w:tc>
        <w:tc>
          <w:tcPr>
            <w:tcW w:w="1578" w:type="dxa"/>
            <w:shd w:val="clear" w:color="auto" w:fill="auto"/>
            <w:vAlign w:val="center"/>
          </w:tcPr>
          <w:p w14:paraId="49B0D458" w14:textId="77777777" w:rsidR="003331C6" w:rsidRPr="00523DF5" w:rsidRDefault="003331C6" w:rsidP="001178A6">
            <w:pPr>
              <w:widowControl w:val="0"/>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3,84</w:t>
            </w:r>
          </w:p>
        </w:tc>
        <w:tc>
          <w:tcPr>
            <w:tcW w:w="2904" w:type="dxa"/>
            <w:shd w:val="clear" w:color="auto" w:fill="auto"/>
            <w:vAlign w:val="center"/>
          </w:tcPr>
          <w:p w14:paraId="1FCF0737" w14:textId="77777777" w:rsidR="003331C6" w:rsidRPr="00523DF5" w:rsidRDefault="003331C6" w:rsidP="001178A6">
            <w:pPr>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Нерастворимый остаток</w:t>
            </w:r>
          </w:p>
        </w:tc>
        <w:tc>
          <w:tcPr>
            <w:tcW w:w="1767" w:type="dxa"/>
            <w:shd w:val="clear" w:color="auto" w:fill="auto"/>
            <w:vAlign w:val="center"/>
          </w:tcPr>
          <w:p w14:paraId="64549B40" w14:textId="77777777" w:rsidR="003331C6" w:rsidRPr="00523DF5" w:rsidRDefault="003331C6" w:rsidP="001178A6">
            <w:pPr>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11,50</w:t>
            </w:r>
          </w:p>
        </w:tc>
      </w:tr>
      <w:tr w:rsidR="00493B6B" w:rsidRPr="00523DF5" w14:paraId="1C4BBF3B" w14:textId="77777777" w:rsidTr="008672B8">
        <w:tc>
          <w:tcPr>
            <w:tcW w:w="3095" w:type="dxa"/>
            <w:shd w:val="clear" w:color="auto" w:fill="auto"/>
            <w:vAlign w:val="center"/>
          </w:tcPr>
          <w:p w14:paraId="2B63A6CD" w14:textId="77777777" w:rsidR="003331C6" w:rsidRPr="00523DF5" w:rsidRDefault="003331C6" w:rsidP="001178A6">
            <w:pPr>
              <w:widowControl w:val="0"/>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сульфидная</w:t>
            </w:r>
          </w:p>
        </w:tc>
        <w:tc>
          <w:tcPr>
            <w:tcW w:w="1578" w:type="dxa"/>
            <w:shd w:val="clear" w:color="auto" w:fill="auto"/>
            <w:vAlign w:val="center"/>
          </w:tcPr>
          <w:p w14:paraId="2902D539" w14:textId="77777777" w:rsidR="003331C6" w:rsidRPr="00523DF5" w:rsidRDefault="003331C6" w:rsidP="001178A6">
            <w:pPr>
              <w:widowControl w:val="0"/>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0,06</w:t>
            </w:r>
          </w:p>
        </w:tc>
        <w:tc>
          <w:tcPr>
            <w:tcW w:w="2904" w:type="dxa"/>
            <w:shd w:val="clear" w:color="auto" w:fill="auto"/>
            <w:vAlign w:val="center"/>
          </w:tcPr>
          <w:p w14:paraId="6CBAC1DF" w14:textId="77777777" w:rsidR="003331C6" w:rsidRPr="00523DF5" w:rsidRDefault="003331C6" w:rsidP="001178A6">
            <w:pPr>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Марганец растворимый</w:t>
            </w:r>
          </w:p>
        </w:tc>
        <w:tc>
          <w:tcPr>
            <w:tcW w:w="1767" w:type="dxa"/>
            <w:shd w:val="clear" w:color="auto" w:fill="auto"/>
            <w:vAlign w:val="center"/>
          </w:tcPr>
          <w:p w14:paraId="53AC83DE" w14:textId="77777777" w:rsidR="003331C6" w:rsidRPr="00523DF5" w:rsidRDefault="003331C6" w:rsidP="001178A6">
            <w:pPr>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0,32</w:t>
            </w:r>
          </w:p>
        </w:tc>
      </w:tr>
      <w:tr w:rsidR="00493B6B" w:rsidRPr="00523DF5" w14:paraId="049EBF92" w14:textId="77777777" w:rsidTr="008672B8">
        <w:tc>
          <w:tcPr>
            <w:tcW w:w="3095" w:type="dxa"/>
            <w:shd w:val="clear" w:color="auto" w:fill="auto"/>
            <w:vAlign w:val="center"/>
          </w:tcPr>
          <w:p w14:paraId="20F3FD46" w14:textId="77777777" w:rsidR="003331C6" w:rsidRPr="00523DF5" w:rsidRDefault="003331C6" w:rsidP="001178A6">
            <w:pPr>
              <w:widowControl w:val="0"/>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Оксид железа</w:t>
            </w:r>
          </w:p>
        </w:tc>
        <w:tc>
          <w:tcPr>
            <w:tcW w:w="1578" w:type="dxa"/>
            <w:shd w:val="clear" w:color="auto" w:fill="auto"/>
            <w:vAlign w:val="center"/>
          </w:tcPr>
          <w:p w14:paraId="4B481ACE" w14:textId="77777777" w:rsidR="003331C6" w:rsidRPr="00523DF5" w:rsidRDefault="003331C6" w:rsidP="001178A6">
            <w:pPr>
              <w:widowControl w:val="0"/>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6,80</w:t>
            </w:r>
          </w:p>
        </w:tc>
        <w:tc>
          <w:tcPr>
            <w:tcW w:w="2904" w:type="dxa"/>
            <w:shd w:val="clear" w:color="auto" w:fill="auto"/>
            <w:vAlign w:val="center"/>
          </w:tcPr>
          <w:p w14:paraId="28392967" w14:textId="77777777" w:rsidR="003331C6" w:rsidRPr="00523DF5" w:rsidRDefault="003331C6" w:rsidP="001178A6">
            <w:pPr>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Медь растворимая</w:t>
            </w:r>
          </w:p>
        </w:tc>
        <w:tc>
          <w:tcPr>
            <w:tcW w:w="1767" w:type="dxa"/>
            <w:shd w:val="clear" w:color="auto" w:fill="auto"/>
            <w:vAlign w:val="center"/>
          </w:tcPr>
          <w:p w14:paraId="33F622B8" w14:textId="77777777" w:rsidR="003331C6" w:rsidRPr="00523DF5" w:rsidRDefault="003331C6" w:rsidP="001178A6">
            <w:pPr>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0,17</w:t>
            </w:r>
          </w:p>
        </w:tc>
      </w:tr>
      <w:tr w:rsidR="00493B6B" w:rsidRPr="00523DF5" w14:paraId="5A4194E7" w14:textId="77777777" w:rsidTr="008672B8">
        <w:tc>
          <w:tcPr>
            <w:tcW w:w="3095" w:type="dxa"/>
            <w:shd w:val="clear" w:color="auto" w:fill="auto"/>
            <w:vAlign w:val="center"/>
          </w:tcPr>
          <w:p w14:paraId="5927E588" w14:textId="77777777" w:rsidR="003331C6" w:rsidRPr="00523DF5" w:rsidRDefault="003331C6" w:rsidP="001178A6">
            <w:pPr>
              <w:widowControl w:val="0"/>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Оксид алюминия</w:t>
            </w:r>
          </w:p>
        </w:tc>
        <w:tc>
          <w:tcPr>
            <w:tcW w:w="1578" w:type="dxa"/>
            <w:shd w:val="clear" w:color="auto" w:fill="auto"/>
            <w:vAlign w:val="center"/>
          </w:tcPr>
          <w:p w14:paraId="6A9D73A9" w14:textId="77777777" w:rsidR="003331C6" w:rsidRPr="00523DF5" w:rsidRDefault="003331C6" w:rsidP="001178A6">
            <w:pPr>
              <w:widowControl w:val="0"/>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3,40</w:t>
            </w:r>
          </w:p>
        </w:tc>
        <w:tc>
          <w:tcPr>
            <w:tcW w:w="2904" w:type="dxa"/>
            <w:shd w:val="clear" w:color="auto" w:fill="auto"/>
            <w:vAlign w:val="center"/>
          </w:tcPr>
          <w:p w14:paraId="356B11C2" w14:textId="77777777" w:rsidR="003331C6" w:rsidRPr="00523DF5" w:rsidRDefault="003331C6" w:rsidP="001178A6">
            <w:pPr>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Кадмий растворимый</w:t>
            </w:r>
          </w:p>
        </w:tc>
        <w:tc>
          <w:tcPr>
            <w:tcW w:w="1767" w:type="dxa"/>
            <w:shd w:val="clear" w:color="auto" w:fill="auto"/>
            <w:vAlign w:val="center"/>
          </w:tcPr>
          <w:p w14:paraId="67950083" w14:textId="77777777" w:rsidR="003331C6" w:rsidRPr="00523DF5" w:rsidRDefault="003331C6" w:rsidP="001178A6">
            <w:pPr>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0,16</w:t>
            </w:r>
          </w:p>
        </w:tc>
      </w:tr>
      <w:tr w:rsidR="003331C6" w:rsidRPr="00523DF5" w14:paraId="7D34DE07" w14:textId="77777777" w:rsidTr="008672B8">
        <w:tc>
          <w:tcPr>
            <w:tcW w:w="3095" w:type="dxa"/>
            <w:shd w:val="clear" w:color="auto" w:fill="auto"/>
            <w:vAlign w:val="center"/>
          </w:tcPr>
          <w:p w14:paraId="20FA50AA" w14:textId="77777777" w:rsidR="003331C6" w:rsidRPr="00523DF5" w:rsidRDefault="003331C6" w:rsidP="001178A6">
            <w:pPr>
              <w:widowControl w:val="0"/>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Кальций</w:t>
            </w:r>
          </w:p>
        </w:tc>
        <w:tc>
          <w:tcPr>
            <w:tcW w:w="1578" w:type="dxa"/>
            <w:shd w:val="clear" w:color="auto" w:fill="auto"/>
            <w:vAlign w:val="center"/>
          </w:tcPr>
          <w:p w14:paraId="3DF54F11" w14:textId="77777777" w:rsidR="003331C6" w:rsidRPr="00523DF5" w:rsidRDefault="003331C6" w:rsidP="001178A6">
            <w:pPr>
              <w:widowControl w:val="0"/>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4,94</w:t>
            </w:r>
          </w:p>
        </w:tc>
        <w:tc>
          <w:tcPr>
            <w:tcW w:w="2904" w:type="dxa"/>
            <w:shd w:val="clear" w:color="auto" w:fill="auto"/>
            <w:vAlign w:val="center"/>
          </w:tcPr>
          <w:p w14:paraId="06E719B1" w14:textId="77777777" w:rsidR="003331C6" w:rsidRPr="00523DF5" w:rsidRDefault="003331C6" w:rsidP="001178A6">
            <w:pPr>
              <w:autoSpaceDE w:val="0"/>
              <w:autoSpaceDN w:val="0"/>
              <w:adjustRightInd w:val="0"/>
              <w:spacing w:line="260" w:lineRule="exact"/>
              <w:rPr>
                <w:rFonts w:eastAsia="TimesNewRomanPSMT"/>
                <w:color w:val="000000" w:themeColor="text1"/>
                <w:sz w:val="24"/>
                <w:lang w:val="kk-KZ" w:eastAsia="en-US"/>
              </w:rPr>
            </w:pPr>
            <w:r w:rsidRPr="00523DF5">
              <w:rPr>
                <w:rFonts w:eastAsia="TimesNewRomanPSMT"/>
                <w:color w:val="000000" w:themeColor="text1"/>
                <w:sz w:val="24"/>
                <w:lang w:val="kk-KZ" w:eastAsia="en-US"/>
              </w:rPr>
              <w:t>Фтор</w:t>
            </w:r>
          </w:p>
        </w:tc>
        <w:tc>
          <w:tcPr>
            <w:tcW w:w="1767" w:type="dxa"/>
            <w:shd w:val="clear" w:color="auto" w:fill="auto"/>
            <w:vAlign w:val="center"/>
          </w:tcPr>
          <w:p w14:paraId="6AD15EF5" w14:textId="77777777" w:rsidR="003331C6" w:rsidRPr="00523DF5" w:rsidRDefault="003331C6" w:rsidP="001178A6">
            <w:pPr>
              <w:autoSpaceDE w:val="0"/>
              <w:autoSpaceDN w:val="0"/>
              <w:adjustRightInd w:val="0"/>
              <w:spacing w:line="260" w:lineRule="exact"/>
              <w:jc w:val="center"/>
              <w:rPr>
                <w:rFonts w:eastAsia="TimesNewRomanPSMT"/>
                <w:color w:val="000000" w:themeColor="text1"/>
                <w:sz w:val="24"/>
                <w:lang w:val="kk-KZ" w:eastAsia="en-US"/>
              </w:rPr>
            </w:pPr>
            <w:r w:rsidRPr="00523DF5">
              <w:rPr>
                <w:rFonts w:eastAsia="TimesNewRomanPSMT"/>
                <w:color w:val="000000" w:themeColor="text1"/>
                <w:sz w:val="24"/>
                <w:lang w:val="kk-KZ" w:eastAsia="en-US"/>
              </w:rPr>
              <w:t>0,0005</w:t>
            </w:r>
          </w:p>
        </w:tc>
      </w:tr>
    </w:tbl>
    <w:p w14:paraId="6F17F3AB" w14:textId="77777777" w:rsidR="009E06DC" w:rsidRPr="00523DF5" w:rsidRDefault="009E06DC" w:rsidP="00A76B9E">
      <w:pPr>
        <w:widowControl w:val="0"/>
        <w:autoSpaceDE w:val="0"/>
        <w:autoSpaceDN w:val="0"/>
        <w:adjustRightInd w:val="0"/>
        <w:ind w:firstLine="709"/>
        <w:jc w:val="both"/>
        <w:rPr>
          <w:color w:val="000000" w:themeColor="text1"/>
          <w:szCs w:val="28"/>
        </w:rPr>
      </w:pPr>
    </w:p>
    <w:p w14:paraId="7C3DA919" w14:textId="2F732324" w:rsidR="003331C6" w:rsidRPr="00523DF5" w:rsidRDefault="003331C6" w:rsidP="00A76B9E">
      <w:pPr>
        <w:widowControl w:val="0"/>
        <w:autoSpaceDE w:val="0"/>
        <w:autoSpaceDN w:val="0"/>
        <w:adjustRightInd w:val="0"/>
        <w:ind w:firstLine="709"/>
        <w:jc w:val="both"/>
        <w:rPr>
          <w:color w:val="000000" w:themeColor="text1"/>
          <w:szCs w:val="28"/>
        </w:rPr>
      </w:pPr>
      <w:r w:rsidRPr="00523DF5">
        <w:rPr>
          <w:color w:val="000000" w:themeColor="text1"/>
          <w:szCs w:val="28"/>
        </w:rPr>
        <w:t xml:space="preserve">Полтаевой А., Мягковой А. </w:t>
      </w:r>
      <w:r w:rsidR="003B1E95" w:rsidRPr="00523DF5">
        <w:rPr>
          <w:color w:val="000000" w:themeColor="text1"/>
          <w:szCs w:val="28"/>
        </w:rPr>
        <w:t>[2</w:t>
      </w:r>
      <w:r w:rsidRPr="00523DF5">
        <w:rPr>
          <w:color w:val="000000" w:themeColor="text1"/>
          <w:szCs w:val="28"/>
        </w:rPr>
        <w:t>] в лабораторных условиях проверены раз</w:t>
      </w:r>
      <w:r w:rsidRPr="00523DF5">
        <w:rPr>
          <w:color w:val="000000" w:themeColor="text1"/>
          <w:szCs w:val="28"/>
        </w:rPr>
        <w:softHyphen/>
        <w:t>личные вари</w:t>
      </w:r>
      <w:r w:rsidRPr="00523DF5">
        <w:rPr>
          <w:color w:val="000000" w:themeColor="text1"/>
          <w:szCs w:val="28"/>
        </w:rPr>
        <w:softHyphen/>
        <w:t>анты гидрометал</w:t>
      </w:r>
      <w:r w:rsidRPr="00523DF5">
        <w:rPr>
          <w:color w:val="000000" w:themeColor="text1"/>
          <w:szCs w:val="28"/>
        </w:rPr>
        <w:softHyphen/>
        <w:t>лур</w:t>
      </w:r>
      <w:r w:rsidRPr="00523DF5">
        <w:rPr>
          <w:color w:val="000000" w:themeColor="text1"/>
          <w:szCs w:val="28"/>
        </w:rPr>
        <w:softHyphen/>
        <w:t>гической переработки иранской окисленной руды, содержа</w:t>
      </w:r>
      <w:r w:rsidRPr="00523DF5">
        <w:rPr>
          <w:color w:val="000000" w:themeColor="text1"/>
          <w:szCs w:val="28"/>
        </w:rPr>
        <w:softHyphen/>
        <w:t>щей 50,0÷56,8 %</w:t>
      </w:r>
      <w:r w:rsidRPr="00523DF5">
        <w:rPr>
          <w:color w:val="000000" w:themeColor="text1"/>
          <w:szCs w:val="28"/>
          <w:lang w:val="kk-KZ"/>
        </w:rPr>
        <w:t xml:space="preserve"> масс. цинка</w:t>
      </w:r>
      <w:r w:rsidRPr="00523DF5">
        <w:rPr>
          <w:color w:val="000000" w:themeColor="text1"/>
          <w:szCs w:val="28"/>
        </w:rPr>
        <w:t>, при</w:t>
      </w:r>
      <w:r w:rsidRPr="00523DF5">
        <w:rPr>
          <w:color w:val="000000" w:themeColor="text1"/>
          <w:szCs w:val="28"/>
        </w:rPr>
        <w:softHyphen/>
        <w:t>мени</w:t>
      </w:r>
      <w:r w:rsidRPr="00523DF5">
        <w:rPr>
          <w:color w:val="000000" w:themeColor="text1"/>
          <w:szCs w:val="28"/>
        </w:rPr>
        <w:softHyphen/>
        <w:t>тель</w:t>
      </w:r>
      <w:r w:rsidRPr="00523DF5">
        <w:rPr>
          <w:color w:val="000000" w:themeColor="text1"/>
          <w:szCs w:val="28"/>
        </w:rPr>
        <w:softHyphen/>
        <w:t>но к существующим схемам цинкового производ</w:t>
      </w:r>
      <w:r w:rsidRPr="00523DF5">
        <w:rPr>
          <w:color w:val="000000" w:themeColor="text1"/>
          <w:szCs w:val="28"/>
        </w:rPr>
        <w:softHyphen/>
        <w:t>ства.</w:t>
      </w:r>
      <w:r w:rsidRPr="00523DF5">
        <w:rPr>
          <w:color w:val="000000" w:themeColor="text1"/>
          <w:szCs w:val="28"/>
          <w:lang w:val="kk-KZ"/>
        </w:rPr>
        <w:t xml:space="preserve"> </w:t>
      </w:r>
      <w:r w:rsidRPr="00523DF5">
        <w:rPr>
          <w:color w:val="000000" w:themeColor="text1"/>
          <w:szCs w:val="28"/>
        </w:rPr>
        <w:t>Показано, что независимо от метода перера</w:t>
      </w:r>
      <w:r w:rsidRPr="00523DF5">
        <w:rPr>
          <w:color w:val="000000" w:themeColor="text1"/>
          <w:szCs w:val="28"/>
        </w:rPr>
        <w:softHyphen/>
        <w:t>ботки указанной руды при од</w:t>
      </w:r>
      <w:r w:rsidRPr="00523DF5">
        <w:rPr>
          <w:color w:val="000000" w:themeColor="text1"/>
          <w:szCs w:val="28"/>
        </w:rPr>
        <w:softHyphen/>
        <w:t>ностадийном выщелачивании извлечение цинка из руды в раствор составляет 80,0÷84,4 %. Выход кека от загруженной руды сос</w:t>
      </w:r>
      <w:r w:rsidRPr="00523DF5">
        <w:rPr>
          <w:color w:val="000000" w:themeColor="text1"/>
          <w:szCs w:val="28"/>
        </w:rPr>
        <w:softHyphen/>
        <w:t>тавляет 50</w:t>
      </w:r>
      <w:r w:rsidRPr="00523DF5">
        <w:rPr>
          <w:color w:val="000000" w:themeColor="text1"/>
          <w:szCs w:val="28"/>
          <w:lang w:val="kk-KZ"/>
        </w:rPr>
        <w:t>,0</w:t>
      </w:r>
      <w:r w:rsidRPr="00523DF5">
        <w:rPr>
          <w:color w:val="000000" w:themeColor="text1"/>
          <w:szCs w:val="28"/>
        </w:rPr>
        <w:t>÷55</w:t>
      </w:r>
      <w:r w:rsidRPr="00523DF5">
        <w:rPr>
          <w:color w:val="000000" w:themeColor="text1"/>
          <w:szCs w:val="28"/>
          <w:lang w:val="kk-KZ"/>
        </w:rPr>
        <w:t>,0</w:t>
      </w:r>
      <w:r w:rsidRPr="00523DF5">
        <w:rPr>
          <w:color w:val="000000" w:themeColor="text1"/>
          <w:szCs w:val="28"/>
        </w:rPr>
        <w:t xml:space="preserve"> % при со</w:t>
      </w:r>
      <w:r w:rsidRPr="00523DF5">
        <w:rPr>
          <w:color w:val="000000" w:themeColor="text1"/>
          <w:szCs w:val="28"/>
        </w:rPr>
        <w:softHyphen/>
        <w:t>дер</w:t>
      </w:r>
      <w:r w:rsidRPr="00523DF5">
        <w:rPr>
          <w:color w:val="000000" w:themeColor="text1"/>
          <w:szCs w:val="28"/>
        </w:rPr>
        <w:softHyphen/>
        <w:t>жании цинка в кеке 16,2÷20,9 % масс., что, по нашему мнению, требует проведения дорогостоящего вельцевания и является недостатком приведённого гидрометаллургического процесса.</w:t>
      </w:r>
    </w:p>
    <w:p w14:paraId="648D1B97" w14:textId="77777777" w:rsidR="003331C6" w:rsidRPr="00523DF5" w:rsidRDefault="003331C6" w:rsidP="003331C6">
      <w:pPr>
        <w:widowControl w:val="0"/>
        <w:ind w:firstLine="708"/>
        <w:jc w:val="both"/>
        <w:rPr>
          <w:color w:val="000000" w:themeColor="text1"/>
          <w:szCs w:val="28"/>
        </w:rPr>
      </w:pPr>
      <w:r w:rsidRPr="00523DF5">
        <w:rPr>
          <w:color w:val="000000" w:themeColor="text1"/>
          <w:szCs w:val="28"/>
        </w:rPr>
        <w:t>Указанную иранскую окисленную цинковую руду среди предприя</w:t>
      </w:r>
      <w:r w:rsidRPr="00523DF5">
        <w:rPr>
          <w:color w:val="000000" w:themeColor="text1"/>
          <w:szCs w:val="28"/>
        </w:rPr>
        <w:softHyphen/>
        <w:t>тий быв</w:t>
      </w:r>
      <w:r w:rsidRPr="00523DF5">
        <w:rPr>
          <w:color w:val="000000" w:themeColor="text1"/>
          <w:szCs w:val="28"/>
        </w:rPr>
        <w:softHyphen/>
        <w:t>шего СССР в небольшом количестве пере</w:t>
      </w:r>
      <w:r w:rsidRPr="00523DF5">
        <w:rPr>
          <w:color w:val="000000" w:themeColor="text1"/>
          <w:szCs w:val="28"/>
        </w:rPr>
        <w:softHyphen/>
        <w:t>рабатывал</w:t>
      </w:r>
      <w:r w:rsidRPr="00523DF5">
        <w:rPr>
          <w:color w:val="000000" w:themeColor="text1"/>
          <w:szCs w:val="28"/>
          <w:lang w:val="kk-KZ"/>
        </w:rPr>
        <w:t xml:space="preserve">и, в частности, </w:t>
      </w:r>
      <w:r w:rsidRPr="00523DF5">
        <w:rPr>
          <w:color w:val="000000" w:themeColor="text1"/>
          <w:szCs w:val="28"/>
        </w:rPr>
        <w:t>завод «Элек</w:t>
      </w:r>
      <w:r w:rsidRPr="00523DF5">
        <w:rPr>
          <w:color w:val="000000" w:themeColor="text1"/>
          <w:szCs w:val="28"/>
        </w:rPr>
        <w:softHyphen/>
        <w:t xml:space="preserve">троцинк» (г. Владикавказ, Россия) и Алмалыкский цинковый завод (г. Алмалык, Узбекистан). </w:t>
      </w:r>
      <w:r w:rsidRPr="00523DF5">
        <w:rPr>
          <w:color w:val="000000" w:themeColor="text1"/>
          <w:szCs w:val="28"/>
          <w:lang w:val="kk-KZ"/>
        </w:rPr>
        <w:t xml:space="preserve">Так, </w:t>
      </w:r>
      <w:r w:rsidRPr="00523DF5">
        <w:rPr>
          <w:color w:val="000000" w:themeColor="text1"/>
          <w:szCs w:val="28"/>
        </w:rPr>
        <w:t>на заводе «Электроцинк» данную руду дробят и после гро</w:t>
      </w:r>
      <w:r w:rsidRPr="00523DF5">
        <w:rPr>
          <w:color w:val="000000" w:themeColor="text1"/>
          <w:szCs w:val="28"/>
        </w:rPr>
        <w:softHyphen/>
        <w:t>хочения фракцию –3 мм направляют на клас</w:t>
      </w:r>
      <w:r w:rsidRPr="00523DF5">
        <w:rPr>
          <w:color w:val="000000" w:themeColor="text1"/>
          <w:szCs w:val="28"/>
        </w:rPr>
        <w:softHyphen/>
        <w:t>сифи</w:t>
      </w:r>
      <w:r w:rsidRPr="00523DF5">
        <w:rPr>
          <w:color w:val="000000" w:themeColor="text1"/>
          <w:szCs w:val="28"/>
        </w:rPr>
        <w:softHyphen/>
        <w:t>кацию и выще</w:t>
      </w:r>
      <w:r w:rsidRPr="00523DF5">
        <w:rPr>
          <w:color w:val="000000" w:themeColor="text1"/>
          <w:szCs w:val="28"/>
        </w:rPr>
        <w:softHyphen/>
        <w:t>лачивание. Выще</w:t>
      </w:r>
      <w:r w:rsidRPr="00523DF5">
        <w:rPr>
          <w:color w:val="000000" w:themeColor="text1"/>
          <w:szCs w:val="28"/>
        </w:rPr>
        <w:softHyphen/>
        <w:t>лачивание протекает в основ</w:t>
      </w:r>
      <w:r w:rsidRPr="00523DF5">
        <w:rPr>
          <w:color w:val="000000" w:themeColor="text1"/>
          <w:szCs w:val="28"/>
        </w:rPr>
        <w:softHyphen/>
        <w:t>ном при высо</w:t>
      </w:r>
      <w:r w:rsidRPr="00523DF5">
        <w:rPr>
          <w:color w:val="000000" w:themeColor="text1"/>
          <w:szCs w:val="28"/>
        </w:rPr>
        <w:softHyphen/>
        <w:t xml:space="preserve">кой кислотности раствора </w:t>
      </w:r>
      <w:r w:rsidRPr="00523DF5">
        <w:rPr>
          <w:color w:val="000000" w:themeColor="text1"/>
          <w:spacing w:val="-1"/>
          <w:szCs w:val="28"/>
        </w:rPr>
        <w:t>(20÷50 г/л серной кислоты) и заканчивается в кислой ветви при кис</w:t>
      </w:r>
      <w:r w:rsidRPr="00523DF5">
        <w:rPr>
          <w:color w:val="000000" w:themeColor="text1"/>
          <w:spacing w:val="-1"/>
          <w:szCs w:val="28"/>
        </w:rPr>
        <w:softHyphen/>
        <w:t>лотности 1÷3 г/л.</w:t>
      </w:r>
      <w:r w:rsidRPr="00523DF5">
        <w:rPr>
          <w:color w:val="000000" w:themeColor="text1"/>
          <w:szCs w:val="28"/>
        </w:rPr>
        <w:t xml:space="preserve"> Кеки от выщелачивания иранской окисленной руды посту</w:t>
      </w:r>
      <w:r w:rsidRPr="00523DF5">
        <w:rPr>
          <w:color w:val="000000" w:themeColor="text1"/>
          <w:szCs w:val="28"/>
        </w:rPr>
        <w:softHyphen/>
        <w:t>пают на вельцевание.</w:t>
      </w:r>
    </w:p>
    <w:p w14:paraId="14686545" w14:textId="3F98797E" w:rsidR="003331C6" w:rsidRPr="00523DF5" w:rsidRDefault="003331C6" w:rsidP="001178A6">
      <w:pPr>
        <w:widowControl w:val="0"/>
        <w:ind w:firstLine="708"/>
        <w:jc w:val="both"/>
        <w:rPr>
          <w:color w:val="000000" w:themeColor="text1"/>
          <w:szCs w:val="28"/>
        </w:rPr>
      </w:pPr>
      <w:r w:rsidRPr="00523DF5">
        <w:rPr>
          <w:color w:val="000000" w:themeColor="text1"/>
          <w:szCs w:val="28"/>
          <w:lang w:val="kk-KZ"/>
        </w:rPr>
        <w:t>Привед</w:t>
      </w:r>
      <w:r w:rsidRPr="00523DF5">
        <w:rPr>
          <w:color w:val="000000" w:themeColor="text1"/>
          <w:szCs w:val="28"/>
        </w:rPr>
        <w:t>ё</w:t>
      </w:r>
      <w:r w:rsidRPr="00523DF5">
        <w:rPr>
          <w:color w:val="000000" w:themeColor="text1"/>
          <w:szCs w:val="28"/>
          <w:lang w:val="kk-KZ"/>
        </w:rPr>
        <w:t>нная иранская руда использована также на Беловском цинковом за</w:t>
      </w:r>
      <w:r w:rsidRPr="00523DF5">
        <w:rPr>
          <w:color w:val="000000" w:themeColor="text1"/>
          <w:szCs w:val="28"/>
          <w:lang w:val="kk-KZ"/>
        </w:rPr>
        <w:softHyphen/>
        <w:t xml:space="preserve">воде (Россия) </w:t>
      </w:r>
      <w:r w:rsidRPr="00523DF5">
        <w:rPr>
          <w:color w:val="000000" w:themeColor="text1"/>
          <w:szCs w:val="28"/>
        </w:rPr>
        <w:t>совместно с концентратами и другим сырьём, пос</w:t>
      </w:r>
      <w:r w:rsidRPr="00523DF5">
        <w:rPr>
          <w:color w:val="000000" w:themeColor="text1"/>
          <w:szCs w:val="28"/>
        </w:rPr>
        <w:softHyphen/>
        <w:t>тупающим на аг</w:t>
      </w:r>
      <w:r w:rsidRPr="00523DF5">
        <w:rPr>
          <w:color w:val="000000" w:themeColor="text1"/>
          <w:szCs w:val="28"/>
        </w:rPr>
        <w:softHyphen/>
        <w:t>ломерацию [2</w:t>
      </w:r>
      <w:r w:rsidR="0005533B">
        <w:rPr>
          <w:color w:val="000000" w:themeColor="text1"/>
          <w:szCs w:val="28"/>
          <w:lang w:val="kk-KZ"/>
        </w:rPr>
        <w:t>, с.36</w:t>
      </w:r>
      <w:r w:rsidRPr="00523DF5">
        <w:rPr>
          <w:color w:val="000000" w:themeColor="text1"/>
          <w:szCs w:val="28"/>
        </w:rPr>
        <w:t>].</w:t>
      </w:r>
    </w:p>
    <w:p w14:paraId="0401D3BF" w14:textId="269C704F" w:rsidR="003331C6" w:rsidRPr="00523DF5" w:rsidRDefault="003331C6" w:rsidP="001178A6">
      <w:pPr>
        <w:widowControl w:val="0"/>
        <w:ind w:firstLine="708"/>
        <w:jc w:val="both"/>
        <w:rPr>
          <w:color w:val="000000" w:themeColor="text1"/>
          <w:szCs w:val="28"/>
        </w:rPr>
      </w:pPr>
      <w:r w:rsidRPr="00523DF5">
        <w:rPr>
          <w:color w:val="000000" w:themeColor="text1"/>
          <w:spacing w:val="-3"/>
          <w:szCs w:val="28"/>
        </w:rPr>
        <w:t>Ачисайский полиметаллический комбинат (Казахстан) работает на окис</w:t>
      </w:r>
      <w:r w:rsidRPr="00523DF5">
        <w:rPr>
          <w:color w:val="000000" w:themeColor="text1"/>
          <w:spacing w:val="-3"/>
          <w:szCs w:val="28"/>
        </w:rPr>
        <w:softHyphen/>
        <w:t>лен</w:t>
      </w:r>
      <w:r w:rsidRPr="00523DF5">
        <w:rPr>
          <w:color w:val="000000" w:themeColor="text1"/>
          <w:spacing w:val="-3"/>
          <w:szCs w:val="28"/>
        </w:rPr>
        <w:softHyphen/>
        <w:t>ной цинковой руде. Переработка руды, содержащей 15,5 % масс. цинка (</w:t>
      </w:r>
      <w:r w:rsidRPr="00523DF5">
        <w:rPr>
          <w:color w:val="000000" w:themeColor="text1"/>
          <w:spacing w:val="-3"/>
          <w:szCs w:val="28"/>
          <w:lang w:val="kk-KZ"/>
        </w:rPr>
        <w:t xml:space="preserve">таблица 3, </w:t>
      </w:r>
      <w:r w:rsidRPr="00523DF5">
        <w:rPr>
          <w:color w:val="000000" w:themeColor="text1"/>
          <w:szCs w:val="28"/>
        </w:rPr>
        <w:lastRenderedPageBreak/>
        <w:t>пункт № 8) и 5,0 % масс. оксида кремния, ведётся вельцева</w:t>
      </w:r>
      <w:r w:rsidRPr="00523DF5">
        <w:rPr>
          <w:color w:val="000000" w:themeColor="text1"/>
          <w:szCs w:val="28"/>
        </w:rPr>
        <w:softHyphen/>
        <w:t xml:space="preserve">нием. Извлечение </w:t>
      </w:r>
      <w:r w:rsidRPr="00523DF5">
        <w:rPr>
          <w:color w:val="000000" w:themeColor="text1"/>
          <w:spacing w:val="-2"/>
          <w:szCs w:val="28"/>
        </w:rPr>
        <w:t>цинка в вельц</w:t>
      </w:r>
      <w:r w:rsidRPr="00523DF5">
        <w:rPr>
          <w:color w:val="000000" w:themeColor="text1"/>
          <w:spacing w:val="-2"/>
          <w:szCs w:val="28"/>
        </w:rPr>
        <w:softHyphen/>
        <w:t>окись составляет 85,33 %, а потери цинка с клин</w:t>
      </w:r>
      <w:r w:rsidRPr="00523DF5">
        <w:rPr>
          <w:color w:val="000000" w:themeColor="text1"/>
          <w:spacing w:val="-2"/>
          <w:szCs w:val="28"/>
        </w:rPr>
        <w:softHyphen/>
        <w:t xml:space="preserve">кером – 9,69 % </w:t>
      </w:r>
      <w:r w:rsidR="003B1E95" w:rsidRPr="00523DF5">
        <w:rPr>
          <w:color w:val="000000" w:themeColor="text1"/>
          <w:spacing w:val="-2"/>
          <w:szCs w:val="28"/>
        </w:rPr>
        <w:t>[2</w:t>
      </w:r>
      <w:r w:rsidRPr="00523DF5">
        <w:rPr>
          <w:color w:val="000000" w:themeColor="text1"/>
          <w:spacing w:val="-2"/>
          <w:szCs w:val="28"/>
        </w:rPr>
        <w:t>].</w:t>
      </w:r>
    </w:p>
    <w:p w14:paraId="55250B65" w14:textId="77777777" w:rsidR="003331C6" w:rsidRPr="00523DF5" w:rsidRDefault="003331C6" w:rsidP="001178A6">
      <w:pPr>
        <w:ind w:firstLine="708"/>
        <w:jc w:val="both"/>
        <w:rPr>
          <w:color w:val="000000" w:themeColor="text1"/>
          <w:szCs w:val="28"/>
        </w:rPr>
      </w:pPr>
      <w:r w:rsidRPr="00523DF5">
        <w:rPr>
          <w:color w:val="000000" w:themeColor="text1"/>
          <w:szCs w:val="28"/>
        </w:rPr>
        <w:t>Среди зарубежных предприятий также редко встречаются заводы, рабо</w:t>
      </w:r>
      <w:r w:rsidRPr="00523DF5">
        <w:rPr>
          <w:color w:val="000000" w:themeColor="text1"/>
          <w:szCs w:val="28"/>
        </w:rPr>
        <w:softHyphen/>
        <w:t>тающие на окисленной цинковой руде.</w:t>
      </w:r>
    </w:p>
    <w:p w14:paraId="093306B3" w14:textId="5B0CC454" w:rsidR="003331C6" w:rsidRPr="00523DF5" w:rsidRDefault="003331C6" w:rsidP="001178A6">
      <w:pPr>
        <w:ind w:firstLine="708"/>
        <w:jc w:val="both"/>
        <w:rPr>
          <w:color w:val="000000" w:themeColor="text1"/>
          <w:szCs w:val="28"/>
        </w:rPr>
      </w:pPr>
      <w:r w:rsidRPr="00523DF5">
        <w:rPr>
          <w:color w:val="000000" w:themeColor="text1"/>
          <w:szCs w:val="28"/>
        </w:rPr>
        <w:t>Так, в Болгарии с окисленной цинковой рудой месторождения Едроксова, со</w:t>
      </w:r>
      <w:r w:rsidRPr="00523DF5">
        <w:rPr>
          <w:color w:val="000000" w:themeColor="text1"/>
          <w:szCs w:val="28"/>
        </w:rPr>
        <w:softHyphen/>
        <w:t>дер</w:t>
      </w:r>
      <w:r w:rsidRPr="00523DF5">
        <w:rPr>
          <w:color w:val="000000" w:themeColor="text1"/>
          <w:szCs w:val="28"/>
        </w:rPr>
        <w:softHyphen/>
        <w:t>жащей 38 % масс. цинка (</w:t>
      </w:r>
      <w:r w:rsidRPr="00523DF5">
        <w:rPr>
          <w:color w:val="000000" w:themeColor="text1"/>
          <w:szCs w:val="28"/>
          <w:lang w:val="kk-KZ"/>
        </w:rPr>
        <w:t xml:space="preserve">таблица 3, </w:t>
      </w:r>
      <w:r w:rsidRPr="00523DF5">
        <w:rPr>
          <w:color w:val="000000" w:themeColor="text1"/>
          <w:szCs w:val="28"/>
        </w:rPr>
        <w:t>пункт № 2), 8 % масс. ок</w:t>
      </w:r>
      <w:r w:rsidRPr="00523DF5">
        <w:rPr>
          <w:color w:val="000000" w:themeColor="text1"/>
          <w:szCs w:val="28"/>
        </w:rPr>
        <w:softHyphen/>
        <w:t>сида крем</w:t>
      </w:r>
      <w:r w:rsidRPr="00523DF5">
        <w:rPr>
          <w:color w:val="000000" w:themeColor="text1"/>
          <w:szCs w:val="28"/>
        </w:rPr>
        <w:softHyphen/>
        <w:t>ния, прове</w:t>
      </w:r>
      <w:r w:rsidRPr="00523DF5">
        <w:rPr>
          <w:color w:val="000000" w:themeColor="text1"/>
          <w:szCs w:val="28"/>
        </w:rPr>
        <w:softHyphen/>
        <w:t>дены исследования по выбору наиболее экономически выгод</w:t>
      </w:r>
      <w:r w:rsidRPr="00523DF5">
        <w:rPr>
          <w:color w:val="000000" w:themeColor="text1"/>
          <w:szCs w:val="28"/>
        </w:rPr>
        <w:softHyphen/>
        <w:t>ной схе</w:t>
      </w:r>
      <w:r w:rsidRPr="00523DF5">
        <w:rPr>
          <w:color w:val="000000" w:themeColor="text1"/>
          <w:szCs w:val="28"/>
        </w:rPr>
        <w:softHyphen/>
        <w:t>мы переработ</w:t>
      </w:r>
      <w:r w:rsidRPr="00523DF5">
        <w:rPr>
          <w:color w:val="000000" w:themeColor="text1"/>
          <w:szCs w:val="28"/>
        </w:rPr>
        <w:softHyphen/>
        <w:t>ки руды, измельчён</w:t>
      </w:r>
      <w:r w:rsidRPr="00523DF5">
        <w:rPr>
          <w:color w:val="000000" w:themeColor="text1"/>
          <w:szCs w:val="28"/>
        </w:rPr>
        <w:softHyphen/>
        <w:t>ной до крупности –5 мм. На основании прове</w:t>
      </w:r>
      <w:r w:rsidRPr="00523DF5">
        <w:rPr>
          <w:color w:val="000000" w:themeColor="text1"/>
          <w:szCs w:val="28"/>
        </w:rPr>
        <w:softHyphen/>
        <w:t>дённых исследо</w:t>
      </w:r>
      <w:r w:rsidRPr="00523DF5">
        <w:rPr>
          <w:color w:val="000000" w:themeColor="text1"/>
          <w:szCs w:val="28"/>
        </w:rPr>
        <w:softHyphen/>
        <w:t>ваний принята тех</w:t>
      </w:r>
      <w:r w:rsidRPr="00523DF5">
        <w:rPr>
          <w:color w:val="000000" w:themeColor="text1"/>
          <w:szCs w:val="28"/>
        </w:rPr>
        <w:softHyphen/>
        <w:t>но</w:t>
      </w:r>
      <w:r w:rsidRPr="00523DF5">
        <w:rPr>
          <w:color w:val="000000" w:themeColor="text1"/>
          <w:szCs w:val="28"/>
        </w:rPr>
        <w:softHyphen/>
        <w:t>логия, заклю</w:t>
      </w:r>
      <w:r w:rsidRPr="00523DF5">
        <w:rPr>
          <w:color w:val="000000" w:themeColor="text1"/>
          <w:szCs w:val="28"/>
        </w:rPr>
        <w:softHyphen/>
        <w:t>чающаяся в подшихтовке окисленной руды к цин</w:t>
      </w:r>
      <w:r w:rsidRPr="00523DF5">
        <w:rPr>
          <w:color w:val="000000" w:themeColor="text1"/>
          <w:szCs w:val="28"/>
        </w:rPr>
        <w:softHyphen/>
        <w:t>ковому концентрату с дальнейшей переработкой по тех</w:t>
      </w:r>
      <w:r w:rsidRPr="00523DF5">
        <w:rPr>
          <w:color w:val="000000" w:themeColor="text1"/>
          <w:szCs w:val="28"/>
        </w:rPr>
        <w:softHyphen/>
        <w:t>но</w:t>
      </w:r>
      <w:r w:rsidRPr="00523DF5">
        <w:rPr>
          <w:color w:val="000000" w:themeColor="text1"/>
          <w:szCs w:val="28"/>
        </w:rPr>
        <w:softHyphen/>
        <w:t>логической схеме серно</w:t>
      </w:r>
      <w:r w:rsidRPr="00523DF5">
        <w:rPr>
          <w:color w:val="000000" w:themeColor="text1"/>
          <w:szCs w:val="28"/>
        </w:rPr>
        <w:softHyphen/>
        <w:t>кислотного выщелачивания. В данной схеме перера</w:t>
      </w:r>
      <w:r w:rsidRPr="00523DF5">
        <w:rPr>
          <w:color w:val="000000" w:themeColor="text1"/>
          <w:szCs w:val="28"/>
        </w:rPr>
        <w:softHyphen/>
        <w:t>ботки руды, по сравнению с вель</w:t>
      </w:r>
      <w:r w:rsidRPr="00523DF5">
        <w:rPr>
          <w:color w:val="000000" w:themeColor="text1"/>
          <w:szCs w:val="28"/>
        </w:rPr>
        <w:softHyphen/>
        <w:t>це</w:t>
      </w:r>
      <w:r w:rsidRPr="00523DF5">
        <w:rPr>
          <w:color w:val="000000" w:themeColor="text1"/>
          <w:szCs w:val="28"/>
        </w:rPr>
        <w:softHyphen/>
        <w:t xml:space="preserve">ванием, при меньших затратах достигается более высокое извлечение цинка </w:t>
      </w:r>
      <w:r w:rsidR="003B1E95" w:rsidRPr="00523DF5">
        <w:rPr>
          <w:color w:val="000000" w:themeColor="text1"/>
          <w:szCs w:val="28"/>
        </w:rPr>
        <w:t>[2</w:t>
      </w:r>
      <w:r w:rsidR="002D4341">
        <w:rPr>
          <w:color w:val="000000" w:themeColor="text1"/>
          <w:szCs w:val="28"/>
          <w:lang w:val="kk-KZ"/>
        </w:rPr>
        <w:t>, с.29</w:t>
      </w:r>
      <w:r w:rsidRPr="00523DF5">
        <w:rPr>
          <w:color w:val="000000" w:themeColor="text1"/>
          <w:szCs w:val="28"/>
        </w:rPr>
        <w:t>].</w:t>
      </w:r>
    </w:p>
    <w:p w14:paraId="0594AED0" w14:textId="199169B2" w:rsidR="003331C6" w:rsidRPr="00523DF5" w:rsidRDefault="003331C6" w:rsidP="009366D5">
      <w:pPr>
        <w:widowControl w:val="0"/>
        <w:ind w:firstLine="708"/>
        <w:jc w:val="both"/>
        <w:rPr>
          <w:color w:val="000000" w:themeColor="text1"/>
          <w:szCs w:val="28"/>
        </w:rPr>
      </w:pPr>
      <w:r w:rsidRPr="00523DF5">
        <w:rPr>
          <w:color w:val="000000" w:themeColor="text1"/>
          <w:szCs w:val="28"/>
        </w:rPr>
        <w:t>Польша обладает значительными запасами окисленных цинковых руд, со</w:t>
      </w:r>
      <w:r w:rsidRPr="00523DF5">
        <w:rPr>
          <w:color w:val="000000" w:themeColor="text1"/>
          <w:szCs w:val="28"/>
        </w:rPr>
        <w:softHyphen/>
        <w:t xml:space="preserve">держащих 6,84 % масс. цинка. По мнению польских металлургов, наиболее </w:t>
      </w:r>
      <w:r w:rsidRPr="00523DF5">
        <w:rPr>
          <w:color w:val="000000" w:themeColor="text1"/>
          <w:spacing w:val="-4"/>
          <w:szCs w:val="28"/>
        </w:rPr>
        <w:t>целесообразно под</w:t>
      </w:r>
      <w:r w:rsidR="007E05DD" w:rsidRPr="00523DF5">
        <w:rPr>
          <w:color w:val="000000" w:themeColor="text1"/>
          <w:spacing w:val="-4"/>
          <w:szCs w:val="28"/>
        </w:rPr>
        <w:t>вергать эти руды вельцева</w:t>
      </w:r>
      <w:r w:rsidR="007E05DD" w:rsidRPr="00523DF5">
        <w:rPr>
          <w:color w:val="000000" w:themeColor="text1"/>
          <w:spacing w:val="-4"/>
          <w:szCs w:val="28"/>
        </w:rPr>
        <w:softHyphen/>
        <w:t xml:space="preserve">нию </w:t>
      </w:r>
      <w:r w:rsidR="000A0982" w:rsidRPr="00523DF5">
        <w:rPr>
          <w:color w:val="000000" w:themeColor="text1"/>
          <w:spacing w:val="-4"/>
          <w:szCs w:val="28"/>
        </w:rPr>
        <w:t>[3</w:t>
      </w:r>
      <w:r w:rsidRPr="00523DF5">
        <w:rPr>
          <w:color w:val="000000" w:themeColor="text1"/>
          <w:spacing w:val="-4"/>
          <w:szCs w:val="28"/>
        </w:rPr>
        <w:t>]. Польский завод перераба</w:t>
      </w:r>
      <w:r w:rsidRPr="00523DF5">
        <w:rPr>
          <w:color w:val="000000" w:themeColor="text1"/>
          <w:spacing w:val="-4"/>
          <w:szCs w:val="28"/>
        </w:rPr>
        <w:softHyphen/>
        <w:t>тывал шихту вельцевания, состоящую на 55÷60 %</w:t>
      </w:r>
      <w:r w:rsidRPr="00523DF5">
        <w:rPr>
          <w:color w:val="000000" w:themeColor="text1"/>
          <w:szCs w:val="28"/>
        </w:rPr>
        <w:t xml:space="preserve"> из окисленной цинковой руды. Извлечение цинка в готовую вельц-окись состав</w:t>
      </w:r>
      <w:r w:rsidRPr="00523DF5">
        <w:rPr>
          <w:color w:val="000000" w:themeColor="text1"/>
          <w:szCs w:val="28"/>
        </w:rPr>
        <w:softHyphen/>
        <w:t xml:space="preserve">ляет 82÷85 % </w:t>
      </w:r>
      <w:r w:rsidR="003B1E95" w:rsidRPr="00523DF5">
        <w:rPr>
          <w:color w:val="000000" w:themeColor="text1"/>
          <w:szCs w:val="28"/>
        </w:rPr>
        <w:t>[2</w:t>
      </w:r>
      <w:r w:rsidR="002D4341">
        <w:rPr>
          <w:color w:val="000000" w:themeColor="text1"/>
          <w:szCs w:val="28"/>
          <w:lang w:val="kk-KZ"/>
        </w:rPr>
        <w:t>, с.48</w:t>
      </w:r>
      <w:r w:rsidRPr="00523DF5">
        <w:rPr>
          <w:color w:val="000000" w:themeColor="text1"/>
          <w:szCs w:val="28"/>
        </w:rPr>
        <w:t xml:space="preserve">]. </w:t>
      </w:r>
    </w:p>
    <w:p w14:paraId="3403145D" w14:textId="39A01BB9" w:rsidR="003331C6" w:rsidRPr="00523DF5" w:rsidRDefault="003331C6" w:rsidP="009366D5">
      <w:pPr>
        <w:ind w:firstLine="708"/>
        <w:jc w:val="both"/>
        <w:rPr>
          <w:color w:val="000000" w:themeColor="text1"/>
          <w:szCs w:val="28"/>
        </w:rPr>
      </w:pPr>
      <w:r w:rsidRPr="00523DF5">
        <w:rPr>
          <w:color w:val="000000" w:themeColor="text1"/>
          <w:spacing w:val="-2"/>
          <w:szCs w:val="28"/>
        </w:rPr>
        <w:t xml:space="preserve">В австралийском патенте № 224195 от 31.08.59 г., упомянутым в работе </w:t>
      </w:r>
      <w:r w:rsidR="003B1E95" w:rsidRPr="00523DF5">
        <w:rPr>
          <w:color w:val="000000" w:themeColor="text1"/>
          <w:spacing w:val="-2"/>
          <w:szCs w:val="28"/>
        </w:rPr>
        <w:t>[2</w:t>
      </w:r>
      <w:r w:rsidRPr="00523DF5">
        <w:rPr>
          <w:color w:val="000000" w:themeColor="text1"/>
          <w:spacing w:val="-2"/>
          <w:szCs w:val="28"/>
        </w:rPr>
        <w:t xml:space="preserve">], </w:t>
      </w:r>
      <w:r w:rsidRPr="00523DF5">
        <w:rPr>
          <w:color w:val="000000" w:themeColor="text1"/>
          <w:szCs w:val="28"/>
        </w:rPr>
        <w:t>приведён гидрометал</w:t>
      </w:r>
      <w:r w:rsidRPr="00523DF5">
        <w:rPr>
          <w:color w:val="000000" w:themeColor="text1"/>
          <w:szCs w:val="28"/>
        </w:rPr>
        <w:softHyphen/>
        <w:t>лур</w:t>
      </w:r>
      <w:r w:rsidRPr="00523DF5">
        <w:rPr>
          <w:color w:val="000000" w:themeColor="text1"/>
          <w:szCs w:val="28"/>
        </w:rPr>
        <w:softHyphen/>
        <w:t>ги</w:t>
      </w:r>
      <w:r w:rsidRPr="00523DF5">
        <w:rPr>
          <w:color w:val="000000" w:themeColor="text1"/>
          <w:szCs w:val="28"/>
        </w:rPr>
        <w:softHyphen/>
      </w:r>
      <w:r w:rsidR="00A76B9E" w:rsidRPr="00523DF5">
        <w:rPr>
          <w:color w:val="000000" w:themeColor="text1"/>
          <w:szCs w:val="28"/>
        </w:rPr>
        <w:t xml:space="preserve">ческий </w:t>
      </w:r>
      <w:r w:rsidRPr="00523DF5">
        <w:rPr>
          <w:color w:val="000000" w:themeColor="text1"/>
          <w:szCs w:val="28"/>
        </w:rPr>
        <w:t>способ извлечения цинка из цинковых окис</w:t>
      </w:r>
      <w:r w:rsidR="00A76B9E" w:rsidRPr="00523DF5">
        <w:rPr>
          <w:color w:val="000000" w:themeColor="text1"/>
          <w:szCs w:val="28"/>
        </w:rPr>
        <w:t>-</w:t>
      </w:r>
      <w:r w:rsidRPr="00523DF5">
        <w:rPr>
          <w:color w:val="000000" w:themeColor="text1"/>
          <w:szCs w:val="28"/>
        </w:rPr>
        <w:t>ленных руд, содержащих раст</w:t>
      </w:r>
      <w:r w:rsidRPr="00523DF5">
        <w:rPr>
          <w:color w:val="000000" w:themeColor="text1"/>
          <w:szCs w:val="28"/>
        </w:rPr>
        <w:softHyphen/>
        <w:t>воримые силикаты. Способ заключается в вы</w:t>
      </w:r>
      <w:r w:rsidRPr="00523DF5">
        <w:rPr>
          <w:color w:val="000000" w:themeColor="text1"/>
          <w:szCs w:val="28"/>
        </w:rPr>
        <w:softHyphen/>
        <w:t>щелачивании руды при темпе</w:t>
      </w:r>
      <w:r w:rsidRPr="00523DF5">
        <w:rPr>
          <w:color w:val="000000" w:themeColor="text1"/>
          <w:szCs w:val="28"/>
        </w:rPr>
        <w:softHyphen/>
        <w:t>ра</w:t>
      </w:r>
      <w:r w:rsidRPr="00523DF5">
        <w:rPr>
          <w:color w:val="000000" w:themeColor="text1"/>
          <w:szCs w:val="28"/>
        </w:rPr>
        <w:softHyphen/>
        <w:t xml:space="preserve">туре 90 </w:t>
      </w:r>
      <w:r w:rsidRPr="00523DF5">
        <w:rPr>
          <w:color w:val="000000" w:themeColor="text1"/>
          <w:szCs w:val="28"/>
          <w:vertAlign w:val="superscript"/>
        </w:rPr>
        <w:sym w:font="Symbol" w:char="F06F"/>
      </w:r>
      <w:r w:rsidRPr="00523DF5">
        <w:rPr>
          <w:color w:val="000000" w:themeColor="text1"/>
          <w:szCs w:val="28"/>
        </w:rPr>
        <w:t>С водным раствором серной кислоты.</w:t>
      </w:r>
    </w:p>
    <w:p w14:paraId="75311377" w14:textId="77777777" w:rsidR="003331C6" w:rsidRPr="00523DF5" w:rsidRDefault="003331C6" w:rsidP="003331C6">
      <w:pPr>
        <w:widowControl w:val="0"/>
        <w:jc w:val="both"/>
        <w:rPr>
          <w:color w:val="000000" w:themeColor="text1"/>
          <w:spacing w:val="-6"/>
          <w:szCs w:val="28"/>
        </w:rPr>
      </w:pPr>
      <w:r w:rsidRPr="00523DF5">
        <w:rPr>
          <w:color w:val="000000" w:themeColor="text1"/>
          <w:spacing w:val="-6"/>
          <w:szCs w:val="28"/>
        </w:rPr>
        <w:tab/>
      </w:r>
    </w:p>
    <w:p w14:paraId="76C4BAB5" w14:textId="77777777" w:rsidR="003331C6" w:rsidRPr="00523DF5" w:rsidRDefault="003331C6" w:rsidP="003331C6">
      <w:pPr>
        <w:keepLines/>
        <w:widowControl w:val="0"/>
        <w:ind w:firstLine="708"/>
        <w:jc w:val="both"/>
        <w:rPr>
          <w:color w:val="000000" w:themeColor="text1"/>
          <w:spacing w:val="-4"/>
          <w:szCs w:val="28"/>
        </w:rPr>
      </w:pPr>
      <w:r w:rsidRPr="00523DF5">
        <w:rPr>
          <w:color w:val="000000" w:themeColor="text1"/>
          <w:spacing w:val="-9"/>
          <w:szCs w:val="28"/>
        </w:rPr>
        <w:t>1.4.2 Результаты поисковых исследований по сернокислотному выщелачиванию</w:t>
      </w:r>
      <w:r w:rsidRPr="00523DF5">
        <w:rPr>
          <w:color w:val="000000" w:themeColor="text1"/>
          <w:spacing w:val="-4"/>
          <w:szCs w:val="28"/>
        </w:rPr>
        <w:t xml:space="preserve"> окисленной цинковой руды месторождения Шаймерден</w:t>
      </w:r>
    </w:p>
    <w:p w14:paraId="743BA2F8" w14:textId="77777777" w:rsidR="003331C6" w:rsidRPr="00523DF5" w:rsidRDefault="003331C6" w:rsidP="003331C6">
      <w:pPr>
        <w:widowControl w:val="0"/>
        <w:ind w:firstLine="708"/>
        <w:jc w:val="both"/>
        <w:rPr>
          <w:color w:val="000000" w:themeColor="text1"/>
          <w:spacing w:val="-6"/>
          <w:szCs w:val="28"/>
        </w:rPr>
      </w:pPr>
      <w:r w:rsidRPr="00523DF5">
        <w:rPr>
          <w:color w:val="000000" w:themeColor="text1"/>
          <w:szCs w:val="28"/>
        </w:rPr>
        <w:t xml:space="preserve">Как следует из результатов приведённого выше обзора литературы в </w:t>
      </w:r>
      <w:r w:rsidRPr="00523DF5">
        <w:rPr>
          <w:color w:val="000000" w:themeColor="text1"/>
          <w:spacing w:val="-4"/>
          <w:szCs w:val="28"/>
        </w:rPr>
        <w:t>на</w:t>
      </w:r>
      <w:r w:rsidRPr="00523DF5">
        <w:rPr>
          <w:color w:val="000000" w:themeColor="text1"/>
          <w:spacing w:val="-4"/>
          <w:szCs w:val="28"/>
        </w:rPr>
        <w:softHyphen/>
        <w:t>стоящее время в мире известно достаточно большое число месторождении бога</w:t>
      </w:r>
      <w:r w:rsidRPr="00523DF5">
        <w:rPr>
          <w:color w:val="000000" w:themeColor="text1"/>
          <w:spacing w:val="-4"/>
          <w:szCs w:val="28"/>
        </w:rPr>
        <w:softHyphen/>
        <w:t xml:space="preserve">той окисленной цинковой руды. Однако, лишь малая часть таких месторождений (таблица 3) </w:t>
      </w:r>
      <w:r w:rsidRPr="00523DF5">
        <w:rPr>
          <w:color w:val="000000" w:themeColor="text1"/>
          <w:spacing w:val="-2"/>
          <w:szCs w:val="28"/>
        </w:rPr>
        <w:t>вовлекаются в гидрометаллургическую переработку, что ограничи</w:t>
      </w:r>
      <w:r w:rsidRPr="00523DF5">
        <w:rPr>
          <w:color w:val="000000" w:themeColor="text1"/>
          <w:spacing w:val="-2"/>
          <w:szCs w:val="28"/>
        </w:rPr>
        <w:softHyphen/>
        <w:t xml:space="preserve">вает развитие сырьевой базы цинковых производств. </w:t>
      </w:r>
    </w:p>
    <w:p w14:paraId="2EE7EF9E" w14:textId="2F507765" w:rsidR="003331C6" w:rsidRPr="00523DF5" w:rsidRDefault="003331C6" w:rsidP="009366D5">
      <w:pPr>
        <w:widowControl w:val="0"/>
        <w:ind w:firstLine="708"/>
        <w:jc w:val="both"/>
        <w:rPr>
          <w:color w:val="000000" w:themeColor="text1"/>
          <w:szCs w:val="28"/>
        </w:rPr>
      </w:pPr>
      <w:r w:rsidRPr="00523DF5">
        <w:rPr>
          <w:color w:val="000000" w:themeColor="text1"/>
          <w:szCs w:val="28"/>
        </w:rPr>
        <w:t>Для дальнейшего развития сырьевой базы цинка на следующем этапе ис</w:t>
      </w:r>
      <w:r w:rsidRPr="00523DF5">
        <w:rPr>
          <w:color w:val="000000" w:themeColor="text1"/>
          <w:szCs w:val="28"/>
        </w:rPr>
        <w:softHyphen/>
        <w:t>следований авторами данной работы объектом экспериментов выбрана окис</w:t>
      </w:r>
      <w:r w:rsidRPr="00523DF5">
        <w:rPr>
          <w:color w:val="000000" w:themeColor="text1"/>
          <w:szCs w:val="28"/>
        </w:rPr>
        <w:softHyphen/>
        <w:t>ленная цинковая руда месторождения Шаймерден (</w:t>
      </w:r>
      <w:r w:rsidRPr="00523DF5">
        <w:rPr>
          <w:color w:val="000000" w:themeColor="text1"/>
          <w:szCs w:val="28"/>
          <w:lang w:val="kk-KZ"/>
        </w:rPr>
        <w:t xml:space="preserve">таблица 3, </w:t>
      </w:r>
      <w:r w:rsidRPr="00523DF5">
        <w:rPr>
          <w:color w:val="000000" w:themeColor="text1"/>
          <w:szCs w:val="28"/>
        </w:rPr>
        <w:t>пункт № 5). В указанной работе в качестве исходного материала нами использованы эксп</w:t>
      </w:r>
      <w:r w:rsidR="0006473E" w:rsidRPr="00523DF5">
        <w:rPr>
          <w:color w:val="000000" w:themeColor="text1"/>
          <w:szCs w:val="28"/>
        </w:rPr>
        <w:t>ери</w:t>
      </w:r>
      <w:r w:rsidR="0006473E" w:rsidRPr="00523DF5">
        <w:rPr>
          <w:color w:val="000000" w:themeColor="text1"/>
          <w:szCs w:val="28"/>
        </w:rPr>
        <w:softHyphen/>
        <w:t xml:space="preserve">ментальные результаты </w:t>
      </w:r>
      <w:r w:rsidR="00D962AB" w:rsidRPr="00523DF5">
        <w:rPr>
          <w:color w:val="000000" w:themeColor="text1"/>
          <w:szCs w:val="28"/>
        </w:rPr>
        <w:t>[14</w:t>
      </w:r>
      <w:r w:rsidR="007E05DD" w:rsidRPr="00523DF5">
        <w:rPr>
          <w:color w:val="000000" w:themeColor="text1"/>
          <w:szCs w:val="28"/>
        </w:rPr>
        <w:t>].</w:t>
      </w:r>
    </w:p>
    <w:p w14:paraId="12E04D0E" w14:textId="0D17EEE3" w:rsidR="003331C6" w:rsidRPr="00523DF5" w:rsidRDefault="003331C6" w:rsidP="009366D5">
      <w:pPr>
        <w:widowControl w:val="0"/>
        <w:ind w:firstLine="708"/>
        <w:jc w:val="both"/>
        <w:rPr>
          <w:color w:val="000000" w:themeColor="text1"/>
          <w:szCs w:val="28"/>
        </w:rPr>
      </w:pPr>
      <w:r w:rsidRPr="00523DF5">
        <w:rPr>
          <w:color w:val="000000" w:themeColor="text1"/>
          <w:szCs w:val="28"/>
        </w:rPr>
        <w:t>В работе [</w:t>
      </w:r>
      <w:r w:rsidR="00D962AB" w:rsidRPr="00523DF5">
        <w:rPr>
          <w:color w:val="000000" w:themeColor="text1"/>
          <w:szCs w:val="28"/>
        </w:rPr>
        <w:t>14</w:t>
      </w:r>
      <w:r w:rsidRPr="00523DF5">
        <w:rPr>
          <w:color w:val="000000" w:themeColor="text1"/>
          <w:szCs w:val="28"/>
        </w:rPr>
        <w:t>] проведены поисковые исследования с целью изучения воз</w:t>
      </w:r>
      <w:r w:rsidRPr="00523DF5">
        <w:rPr>
          <w:color w:val="000000" w:themeColor="text1"/>
          <w:szCs w:val="28"/>
        </w:rPr>
        <w:softHyphen/>
        <w:t>можности сер</w:t>
      </w:r>
      <w:r w:rsidRPr="00523DF5">
        <w:rPr>
          <w:color w:val="000000" w:themeColor="text1"/>
          <w:szCs w:val="28"/>
        </w:rPr>
        <w:softHyphen/>
        <w:t>нокислотного выщелачивания цинка из окисленной цинксодержа</w:t>
      </w:r>
      <w:r w:rsidRPr="00523DF5">
        <w:rPr>
          <w:color w:val="000000" w:themeColor="text1"/>
          <w:szCs w:val="28"/>
        </w:rPr>
        <w:softHyphen/>
        <w:t>щей руды месторож</w:t>
      </w:r>
      <w:r w:rsidRPr="00523DF5">
        <w:rPr>
          <w:color w:val="000000" w:themeColor="text1"/>
          <w:szCs w:val="28"/>
        </w:rPr>
        <w:softHyphen/>
        <w:t>дения Шаймерден (</w:t>
      </w:r>
      <w:r w:rsidRPr="00523DF5">
        <w:rPr>
          <w:color w:val="000000" w:themeColor="text1"/>
          <w:szCs w:val="28"/>
          <w:lang w:val="kk-KZ"/>
        </w:rPr>
        <w:t xml:space="preserve">таблица 3, </w:t>
      </w:r>
      <w:r w:rsidRPr="00523DF5">
        <w:rPr>
          <w:color w:val="000000" w:themeColor="text1"/>
          <w:szCs w:val="28"/>
        </w:rPr>
        <w:t>пункт № 5). В частности, в данной работе приведе</w:t>
      </w:r>
      <w:r w:rsidRPr="00523DF5">
        <w:rPr>
          <w:color w:val="000000" w:themeColor="text1"/>
          <w:szCs w:val="28"/>
        </w:rPr>
        <w:softHyphen/>
        <w:t>ны резуль</w:t>
      </w:r>
      <w:r w:rsidRPr="00523DF5">
        <w:rPr>
          <w:color w:val="000000" w:themeColor="text1"/>
          <w:szCs w:val="28"/>
        </w:rPr>
        <w:softHyphen/>
        <w:t>таты поисковых экспе</w:t>
      </w:r>
      <w:r w:rsidRPr="00523DF5">
        <w:rPr>
          <w:color w:val="000000" w:themeColor="text1"/>
          <w:szCs w:val="28"/>
        </w:rPr>
        <w:softHyphen/>
        <w:t>риментов по прямому сернокислотному вы</w:t>
      </w:r>
      <w:r w:rsidRPr="00523DF5">
        <w:rPr>
          <w:color w:val="000000" w:themeColor="text1"/>
          <w:szCs w:val="28"/>
        </w:rPr>
        <w:softHyphen/>
        <w:t>ще</w:t>
      </w:r>
      <w:r w:rsidRPr="00523DF5">
        <w:rPr>
          <w:color w:val="000000" w:themeColor="text1"/>
          <w:szCs w:val="28"/>
        </w:rPr>
        <w:softHyphen/>
        <w:t>лачиванию окис</w:t>
      </w:r>
      <w:r w:rsidRPr="00523DF5">
        <w:rPr>
          <w:color w:val="000000" w:themeColor="text1"/>
          <w:szCs w:val="28"/>
        </w:rPr>
        <w:softHyphen/>
        <w:t xml:space="preserve">ленной цинковой руды с поддержанием кислотности на заданном уровне. </w:t>
      </w:r>
    </w:p>
    <w:p w14:paraId="41F8BE98" w14:textId="6049C1F9" w:rsidR="003331C6" w:rsidRPr="00523DF5" w:rsidRDefault="009366D5" w:rsidP="009F7E0A">
      <w:pPr>
        <w:widowControl w:val="0"/>
        <w:tabs>
          <w:tab w:val="left" w:pos="709"/>
          <w:tab w:val="left" w:pos="3690"/>
        </w:tabs>
        <w:spacing w:line="100" w:lineRule="atLeast"/>
        <w:jc w:val="both"/>
        <w:rPr>
          <w:color w:val="000000" w:themeColor="text1"/>
          <w:spacing w:val="2"/>
          <w:szCs w:val="28"/>
        </w:rPr>
      </w:pPr>
      <w:r w:rsidRPr="00523DF5">
        <w:rPr>
          <w:color w:val="000000" w:themeColor="text1"/>
          <w:szCs w:val="28"/>
        </w:rPr>
        <w:tab/>
      </w:r>
      <w:r w:rsidR="003331C6" w:rsidRPr="00523DF5">
        <w:rPr>
          <w:color w:val="000000" w:themeColor="text1"/>
          <w:szCs w:val="28"/>
        </w:rPr>
        <w:t>В качестве объекта исследований [</w:t>
      </w:r>
      <w:r w:rsidR="00D962AB" w:rsidRPr="00523DF5">
        <w:rPr>
          <w:color w:val="000000" w:themeColor="text1"/>
          <w:szCs w:val="28"/>
        </w:rPr>
        <w:t>14</w:t>
      </w:r>
      <w:r w:rsidR="002D4341">
        <w:rPr>
          <w:color w:val="000000" w:themeColor="text1"/>
          <w:szCs w:val="28"/>
          <w:lang w:val="kk-KZ"/>
        </w:rPr>
        <w:t>, с.43</w:t>
      </w:r>
      <w:r w:rsidR="003331C6" w:rsidRPr="00523DF5">
        <w:rPr>
          <w:color w:val="000000" w:themeColor="text1"/>
          <w:szCs w:val="28"/>
        </w:rPr>
        <w:t>] использована руда одного из участ</w:t>
      </w:r>
      <w:r w:rsidR="003331C6" w:rsidRPr="00523DF5">
        <w:rPr>
          <w:color w:val="000000" w:themeColor="text1"/>
          <w:szCs w:val="28"/>
        </w:rPr>
        <w:softHyphen/>
        <w:t xml:space="preserve">ков </w:t>
      </w:r>
      <w:r w:rsidR="003331C6" w:rsidRPr="00523DF5">
        <w:rPr>
          <w:color w:val="000000" w:themeColor="text1"/>
          <w:spacing w:val="-8"/>
          <w:szCs w:val="28"/>
        </w:rPr>
        <w:t>месторождения Шаймерден</w:t>
      </w:r>
      <w:r w:rsidR="003331C6" w:rsidRPr="00523DF5">
        <w:rPr>
          <w:color w:val="000000" w:themeColor="text1"/>
          <w:szCs w:val="28"/>
        </w:rPr>
        <w:t xml:space="preserve">, содержащая </w:t>
      </w:r>
      <w:r w:rsidR="003331C6" w:rsidRPr="00523DF5">
        <w:rPr>
          <w:color w:val="000000" w:themeColor="text1"/>
          <w:szCs w:val="28"/>
          <w:lang w:val="kk-KZ"/>
        </w:rPr>
        <w:t xml:space="preserve">в </w:t>
      </w:r>
      <w:r w:rsidR="003331C6" w:rsidRPr="00523DF5">
        <w:rPr>
          <w:color w:val="000000" w:themeColor="text1"/>
          <w:szCs w:val="28"/>
        </w:rPr>
        <w:t xml:space="preserve">% масс.: </w:t>
      </w:r>
      <w:r w:rsidR="003331C6" w:rsidRPr="00523DF5">
        <w:rPr>
          <w:color w:val="000000" w:themeColor="text1"/>
          <w:spacing w:val="2"/>
          <w:szCs w:val="28"/>
          <w:lang w:val="kk-KZ"/>
        </w:rPr>
        <w:t xml:space="preserve">Zn – 21,30; Pb – 0,55; </w:t>
      </w:r>
      <w:r w:rsidR="003331C6" w:rsidRPr="00523DF5">
        <w:rPr>
          <w:color w:val="000000" w:themeColor="text1"/>
          <w:spacing w:val="2"/>
          <w:szCs w:val="28"/>
          <w:lang w:val="kk-KZ"/>
        </w:rPr>
        <w:lastRenderedPageBreak/>
        <w:t>Cu – 0,027; Al – 3,9; Fe – 2,75; CaO – 7,4; SiO</w:t>
      </w:r>
      <w:r w:rsidR="003331C6" w:rsidRPr="00523DF5">
        <w:rPr>
          <w:color w:val="000000" w:themeColor="text1"/>
          <w:spacing w:val="2"/>
          <w:szCs w:val="28"/>
          <w:vertAlign w:val="subscript"/>
          <w:lang w:val="kk-KZ"/>
        </w:rPr>
        <w:t xml:space="preserve">2 </w:t>
      </w:r>
      <w:r w:rsidR="003331C6" w:rsidRPr="00523DF5">
        <w:rPr>
          <w:color w:val="000000" w:themeColor="text1"/>
          <w:spacing w:val="2"/>
          <w:szCs w:val="28"/>
          <w:lang w:val="kk-KZ"/>
        </w:rPr>
        <w:t xml:space="preserve">– 30,0. </w:t>
      </w:r>
      <w:r w:rsidR="003331C6" w:rsidRPr="00523DF5">
        <w:rPr>
          <w:color w:val="000000" w:themeColor="text1"/>
          <w:szCs w:val="28"/>
        </w:rPr>
        <w:t xml:space="preserve">Данное месторождение </w:t>
      </w:r>
      <w:r w:rsidR="003331C6" w:rsidRPr="00523DF5">
        <w:rPr>
          <w:color w:val="000000" w:themeColor="text1"/>
          <w:spacing w:val="-8"/>
          <w:szCs w:val="28"/>
        </w:rPr>
        <w:t>расположено в Костанайской области (Казахстан)</w:t>
      </w:r>
      <w:r w:rsidR="003331C6" w:rsidRPr="00523DF5">
        <w:rPr>
          <w:color w:val="000000" w:themeColor="text1"/>
          <w:szCs w:val="28"/>
        </w:rPr>
        <w:t xml:space="preserve"> и разра</w:t>
      </w:r>
      <w:r w:rsidR="003331C6" w:rsidRPr="00523DF5">
        <w:rPr>
          <w:color w:val="000000" w:themeColor="text1"/>
          <w:szCs w:val="28"/>
        </w:rPr>
        <w:softHyphen/>
        <w:t xml:space="preserve">батывается карьерным способом с </w:t>
      </w:r>
      <w:r w:rsidR="003331C6" w:rsidRPr="00523DF5">
        <w:rPr>
          <w:color w:val="000000" w:themeColor="text1"/>
          <w:szCs w:val="28"/>
          <w:lang w:val="kk-KZ"/>
        </w:rPr>
        <w:t>середины 90-х годов</w:t>
      </w:r>
      <w:r w:rsidR="003331C6" w:rsidRPr="00523DF5">
        <w:rPr>
          <w:color w:val="000000" w:themeColor="text1"/>
          <w:szCs w:val="28"/>
        </w:rPr>
        <w:t xml:space="preserve"> 20-го века. Запасы цинка в указанном месторождений оцениваются в 1,26 млн т </w:t>
      </w:r>
      <w:r w:rsidR="00D962AB" w:rsidRPr="00523DF5">
        <w:rPr>
          <w:color w:val="000000" w:themeColor="text1"/>
          <w:szCs w:val="28"/>
        </w:rPr>
        <w:t>[3</w:t>
      </w:r>
      <w:r w:rsidR="003331C6" w:rsidRPr="00523DF5">
        <w:rPr>
          <w:color w:val="000000" w:themeColor="text1"/>
          <w:szCs w:val="28"/>
        </w:rPr>
        <w:t>6]. Руда данного месторождения вовлекается в вельц-процесс Риддерского ме</w:t>
      </w:r>
      <w:r w:rsidR="003331C6" w:rsidRPr="00523DF5">
        <w:rPr>
          <w:color w:val="000000" w:themeColor="text1"/>
          <w:spacing w:val="-6"/>
          <w:szCs w:val="28"/>
        </w:rPr>
        <w:t>таллургического комплекса ТОО Казцинк (г. Риддер, Восточно-Казахстанская</w:t>
      </w:r>
      <w:r w:rsidR="003331C6" w:rsidRPr="00523DF5">
        <w:rPr>
          <w:color w:val="000000" w:themeColor="text1"/>
          <w:szCs w:val="28"/>
        </w:rPr>
        <w:t xml:space="preserve"> область), где основным сырьём яв</w:t>
      </w:r>
      <w:r w:rsidR="003331C6" w:rsidRPr="00523DF5">
        <w:rPr>
          <w:color w:val="000000" w:themeColor="text1"/>
          <w:szCs w:val="28"/>
        </w:rPr>
        <w:softHyphen/>
        <w:t xml:space="preserve">ляется сфалеритовый концентрат, полученный из местных руд. </w:t>
      </w:r>
      <w:r w:rsidR="003331C6" w:rsidRPr="00523DF5">
        <w:rPr>
          <w:color w:val="000000" w:themeColor="text1"/>
          <w:szCs w:val="28"/>
          <w:lang w:val="kk-KZ"/>
        </w:rPr>
        <w:t>Извлекаемый</w:t>
      </w:r>
      <w:r w:rsidR="003331C6" w:rsidRPr="00523DF5">
        <w:rPr>
          <w:color w:val="000000" w:themeColor="text1"/>
          <w:szCs w:val="28"/>
        </w:rPr>
        <w:t xml:space="preserve"> в данном процессе вельц-оксид цинка подвергается сернокислотному выщелачи</w:t>
      </w:r>
      <w:r w:rsidR="003331C6" w:rsidRPr="00523DF5">
        <w:rPr>
          <w:color w:val="000000" w:themeColor="text1"/>
          <w:szCs w:val="28"/>
        </w:rPr>
        <w:softHyphen/>
        <w:t xml:space="preserve">ванию в рамках традиционной технологии. Однако, как следует из результатов исследований </w:t>
      </w:r>
      <w:r w:rsidR="003331C6" w:rsidRPr="00523DF5">
        <w:rPr>
          <w:color w:val="000000" w:themeColor="text1"/>
          <w:spacing w:val="-4"/>
          <w:szCs w:val="28"/>
        </w:rPr>
        <w:t>[</w:t>
      </w:r>
      <w:r w:rsidR="00D962AB" w:rsidRPr="00523DF5">
        <w:rPr>
          <w:color w:val="000000" w:themeColor="text1"/>
          <w:spacing w:val="-4"/>
          <w:szCs w:val="28"/>
        </w:rPr>
        <w:t>14</w:t>
      </w:r>
      <w:r w:rsidR="003331C6" w:rsidRPr="00523DF5">
        <w:rPr>
          <w:color w:val="000000" w:themeColor="text1"/>
          <w:spacing w:val="-4"/>
          <w:szCs w:val="28"/>
        </w:rPr>
        <w:t xml:space="preserve">], </w:t>
      </w:r>
      <w:r w:rsidR="003331C6" w:rsidRPr="00523DF5">
        <w:rPr>
          <w:color w:val="000000" w:themeColor="text1"/>
          <w:szCs w:val="28"/>
        </w:rPr>
        <w:t>непосредственное использование указанной руды на стадии её сернокислотного выщелачивания, минуя энергоёмкий вельц-процесс, пред</w:t>
      </w:r>
      <w:r w:rsidR="003331C6" w:rsidRPr="00523DF5">
        <w:rPr>
          <w:color w:val="000000" w:themeColor="text1"/>
          <w:szCs w:val="28"/>
        </w:rPr>
        <w:softHyphen/>
        <w:t>ставляется экономический более целесообразным.</w:t>
      </w:r>
    </w:p>
    <w:p w14:paraId="7EB4A302" w14:textId="09EDB374" w:rsidR="003331C6" w:rsidRPr="00523DF5" w:rsidRDefault="003331C6" w:rsidP="009366D5">
      <w:pPr>
        <w:widowControl w:val="0"/>
        <w:ind w:firstLine="708"/>
        <w:jc w:val="both"/>
        <w:rPr>
          <w:color w:val="000000" w:themeColor="text1"/>
          <w:szCs w:val="28"/>
        </w:rPr>
      </w:pPr>
      <w:r w:rsidRPr="00523DF5">
        <w:rPr>
          <w:color w:val="000000" w:themeColor="text1"/>
          <w:szCs w:val="28"/>
        </w:rPr>
        <w:t>Данный вывод вытекает из того, что авторами [</w:t>
      </w:r>
      <w:r w:rsidR="00D962AB" w:rsidRPr="00523DF5">
        <w:rPr>
          <w:color w:val="000000" w:themeColor="text1"/>
          <w:szCs w:val="28"/>
        </w:rPr>
        <w:t>14</w:t>
      </w:r>
      <w:r w:rsidR="002D4341">
        <w:rPr>
          <w:color w:val="000000" w:themeColor="text1"/>
          <w:szCs w:val="28"/>
          <w:lang w:val="kk-KZ"/>
        </w:rPr>
        <w:t>, с.51</w:t>
      </w:r>
      <w:r w:rsidRPr="00523DF5">
        <w:rPr>
          <w:color w:val="000000" w:themeColor="text1"/>
          <w:szCs w:val="28"/>
        </w:rPr>
        <w:t xml:space="preserve">] по результатам </w:t>
      </w:r>
      <w:r w:rsidRPr="002D4341">
        <w:rPr>
          <w:color w:val="000000" w:themeColor="text1"/>
          <w:spacing w:val="-1"/>
          <w:szCs w:val="28"/>
        </w:rPr>
        <w:t>поиско</w:t>
      </w:r>
      <w:r w:rsidRPr="002D4341">
        <w:rPr>
          <w:color w:val="000000" w:themeColor="text1"/>
          <w:spacing w:val="-1"/>
          <w:szCs w:val="28"/>
        </w:rPr>
        <w:softHyphen/>
        <w:t>вых исследований сернокислотного выщелачивания окисленной цинковой</w:t>
      </w:r>
      <w:r w:rsidRPr="00523DF5">
        <w:rPr>
          <w:color w:val="000000" w:themeColor="text1"/>
          <w:szCs w:val="28"/>
        </w:rPr>
        <w:t xml:space="preserve"> руды месторождения Шаймерден </w:t>
      </w:r>
      <w:r w:rsidRPr="00523DF5">
        <w:rPr>
          <w:color w:val="000000" w:themeColor="text1"/>
          <w:szCs w:val="28"/>
          <w:lang w:val="kk-KZ"/>
        </w:rPr>
        <w:t>установлено</w:t>
      </w:r>
      <w:r w:rsidRPr="00523DF5">
        <w:rPr>
          <w:color w:val="000000" w:themeColor="text1"/>
          <w:szCs w:val="28"/>
        </w:rPr>
        <w:t xml:space="preserve"> сле</w:t>
      </w:r>
      <w:r w:rsidRPr="00523DF5">
        <w:rPr>
          <w:color w:val="000000" w:themeColor="text1"/>
          <w:szCs w:val="28"/>
        </w:rPr>
        <w:softHyphen/>
        <w:t>дую</w:t>
      </w:r>
      <w:r w:rsidRPr="00523DF5">
        <w:rPr>
          <w:color w:val="000000" w:themeColor="text1"/>
          <w:szCs w:val="28"/>
        </w:rPr>
        <w:softHyphen/>
        <w:t xml:space="preserve">щее. </w:t>
      </w:r>
    </w:p>
    <w:p w14:paraId="72DE831A" w14:textId="33DF9380" w:rsidR="003331C6" w:rsidRPr="00523DF5" w:rsidRDefault="003331C6" w:rsidP="001270A2">
      <w:pPr>
        <w:pStyle w:val="aa"/>
        <w:widowControl w:val="0"/>
        <w:numPr>
          <w:ilvl w:val="0"/>
          <w:numId w:val="4"/>
        </w:numPr>
        <w:tabs>
          <w:tab w:val="left" w:pos="1134"/>
        </w:tabs>
        <w:ind w:left="0" w:firstLine="709"/>
        <w:jc w:val="both"/>
        <w:rPr>
          <w:color w:val="000000" w:themeColor="text1"/>
          <w:szCs w:val="28"/>
        </w:rPr>
      </w:pPr>
      <w:r w:rsidRPr="00523DF5">
        <w:rPr>
          <w:color w:val="000000" w:themeColor="text1"/>
          <w:szCs w:val="28"/>
        </w:rPr>
        <w:t>Проведены лабораторные исследования по агитационному выщелачи</w:t>
      </w:r>
      <w:r w:rsidRPr="00523DF5">
        <w:rPr>
          <w:color w:val="000000" w:themeColor="text1"/>
          <w:szCs w:val="28"/>
        </w:rPr>
        <w:softHyphen/>
        <w:t>ва</w:t>
      </w:r>
      <w:r w:rsidRPr="00523DF5">
        <w:rPr>
          <w:color w:val="000000" w:themeColor="text1"/>
          <w:szCs w:val="28"/>
        </w:rPr>
        <w:softHyphen/>
        <w:t>нию окислен</w:t>
      </w:r>
      <w:r w:rsidRPr="00523DF5">
        <w:rPr>
          <w:color w:val="000000" w:themeColor="text1"/>
          <w:szCs w:val="28"/>
        </w:rPr>
        <w:softHyphen/>
        <w:t>ной цинковой руды месторождения Шаймерден с со</w:t>
      </w:r>
      <w:r w:rsidRPr="00523DF5">
        <w:rPr>
          <w:color w:val="000000" w:themeColor="text1"/>
          <w:szCs w:val="28"/>
        </w:rPr>
        <w:softHyphen/>
        <w:t>дер</w:t>
      </w:r>
      <w:r w:rsidRPr="00523DF5">
        <w:rPr>
          <w:color w:val="000000" w:themeColor="text1"/>
          <w:szCs w:val="28"/>
        </w:rPr>
        <w:softHyphen/>
        <w:t>жанием цинка ~21 % масс. Изучена принципиальная возможность извлечения цинка из руды различной круп</w:t>
      </w:r>
      <w:r w:rsidRPr="00523DF5">
        <w:rPr>
          <w:color w:val="000000" w:themeColor="text1"/>
          <w:szCs w:val="28"/>
        </w:rPr>
        <w:softHyphen/>
        <w:t>ности путём пря</w:t>
      </w:r>
      <w:r w:rsidRPr="00523DF5">
        <w:rPr>
          <w:color w:val="000000" w:themeColor="text1"/>
          <w:szCs w:val="28"/>
        </w:rPr>
        <w:softHyphen/>
        <w:t>мо</w:t>
      </w:r>
      <w:r w:rsidRPr="00523DF5">
        <w:rPr>
          <w:color w:val="000000" w:themeColor="text1"/>
          <w:szCs w:val="28"/>
        </w:rPr>
        <w:softHyphen/>
        <w:t>го кисло</w:t>
      </w:r>
      <w:r w:rsidRPr="00523DF5">
        <w:rPr>
          <w:color w:val="000000" w:themeColor="text1"/>
          <w:szCs w:val="28"/>
        </w:rPr>
        <w:softHyphen/>
        <w:t>го выщелачивания с последую</w:t>
      </w:r>
      <w:r w:rsidR="00A76B9E" w:rsidRPr="00523DF5">
        <w:rPr>
          <w:color w:val="000000" w:themeColor="text1"/>
          <w:szCs w:val="28"/>
        </w:rPr>
        <w:t>-</w:t>
      </w:r>
      <w:r w:rsidRPr="00523DF5">
        <w:rPr>
          <w:color w:val="000000" w:themeColor="text1"/>
          <w:szCs w:val="28"/>
        </w:rPr>
        <w:t>щей опти</w:t>
      </w:r>
      <w:r w:rsidRPr="00523DF5">
        <w:rPr>
          <w:color w:val="000000" w:themeColor="text1"/>
          <w:szCs w:val="28"/>
        </w:rPr>
        <w:softHyphen/>
        <w:t>мизацией режимных парамет</w:t>
      </w:r>
      <w:r w:rsidRPr="00523DF5">
        <w:rPr>
          <w:color w:val="000000" w:themeColor="text1"/>
          <w:szCs w:val="28"/>
        </w:rPr>
        <w:softHyphen/>
        <w:t xml:space="preserve">ров процесса. </w:t>
      </w:r>
    </w:p>
    <w:p w14:paraId="5D58748E" w14:textId="01545C01" w:rsidR="003331C6" w:rsidRPr="00523DF5" w:rsidRDefault="003331C6" w:rsidP="001270A2">
      <w:pPr>
        <w:pStyle w:val="aa"/>
        <w:widowControl w:val="0"/>
        <w:numPr>
          <w:ilvl w:val="0"/>
          <w:numId w:val="4"/>
        </w:numPr>
        <w:tabs>
          <w:tab w:val="left" w:pos="1134"/>
        </w:tabs>
        <w:ind w:left="0" w:firstLine="709"/>
        <w:jc w:val="both"/>
        <w:rPr>
          <w:color w:val="000000" w:themeColor="text1"/>
          <w:szCs w:val="28"/>
        </w:rPr>
      </w:pPr>
      <w:r w:rsidRPr="00523DF5">
        <w:rPr>
          <w:color w:val="000000" w:themeColor="text1"/>
          <w:szCs w:val="28"/>
        </w:rPr>
        <w:t>На основании результатов испытаний для извлечения цинка рекомен</w:t>
      </w:r>
      <w:r w:rsidRPr="00523DF5">
        <w:rPr>
          <w:color w:val="000000" w:themeColor="text1"/>
          <w:szCs w:val="28"/>
        </w:rPr>
        <w:softHyphen/>
        <w:t>до</w:t>
      </w:r>
      <w:r w:rsidRPr="00523DF5">
        <w:rPr>
          <w:color w:val="000000" w:themeColor="text1"/>
          <w:szCs w:val="28"/>
        </w:rPr>
        <w:softHyphen/>
        <w:t>вано прямое кислое выщелачивание измельчённой до –2,5 мм руды при следующих па</w:t>
      </w:r>
      <w:r w:rsidRPr="00523DF5">
        <w:rPr>
          <w:color w:val="000000" w:themeColor="text1"/>
          <w:szCs w:val="28"/>
        </w:rPr>
        <w:softHyphen/>
        <w:t>раметрах: 1) исходное содер</w:t>
      </w:r>
      <w:r w:rsidRPr="00523DF5">
        <w:rPr>
          <w:color w:val="000000" w:themeColor="text1"/>
          <w:szCs w:val="28"/>
        </w:rPr>
        <w:softHyphen/>
        <w:t>жа</w:t>
      </w:r>
      <w:r w:rsidRPr="00523DF5">
        <w:rPr>
          <w:color w:val="000000" w:themeColor="text1"/>
          <w:szCs w:val="28"/>
        </w:rPr>
        <w:softHyphen/>
        <w:t>ние сер</w:t>
      </w:r>
      <w:r w:rsidRPr="00523DF5">
        <w:rPr>
          <w:color w:val="000000" w:themeColor="text1"/>
          <w:szCs w:val="28"/>
        </w:rPr>
        <w:softHyphen/>
        <w:t>ной кислоты 180 г/л (расход серной кислоты составляет 0,637</w:t>
      </w:r>
      <w:smartTag w:uri="urn:schemas-microsoft-com:office:smarttags" w:element="metricconverter">
        <w:smartTagPr>
          <w:attr w:name="ProductID" w:val="0,655 г"/>
        </w:smartTagPr>
        <w:r w:rsidRPr="00523DF5">
          <w:rPr>
            <w:color w:val="000000" w:themeColor="text1"/>
            <w:szCs w:val="28"/>
          </w:rPr>
          <w:t>÷0,655 г</w:t>
        </w:r>
      </w:smartTag>
      <w:r w:rsidRPr="00523DF5">
        <w:rPr>
          <w:color w:val="000000" w:themeColor="text1"/>
          <w:szCs w:val="28"/>
        </w:rPr>
        <w:t xml:space="preserve"> на </w:t>
      </w:r>
      <w:smartTag w:uri="urn:schemas-microsoft-com:office:smarttags" w:element="metricconverter">
        <w:smartTagPr>
          <w:attr w:name="ProductID" w:val="1 г"/>
        </w:smartTagPr>
        <w:r w:rsidRPr="00523DF5">
          <w:rPr>
            <w:color w:val="000000" w:themeColor="text1"/>
            <w:szCs w:val="28"/>
          </w:rPr>
          <w:t>1 г</w:t>
        </w:r>
      </w:smartTag>
      <w:r w:rsidRPr="00523DF5">
        <w:rPr>
          <w:color w:val="000000" w:themeColor="text1"/>
          <w:szCs w:val="28"/>
        </w:rPr>
        <w:t xml:space="preserve"> руды); 2) конеч</w:t>
      </w:r>
      <w:r w:rsidRPr="00523DF5">
        <w:rPr>
          <w:color w:val="000000" w:themeColor="text1"/>
          <w:szCs w:val="28"/>
        </w:rPr>
        <w:softHyphen/>
        <w:t>ное содержание серной кислоты 25÷30 г/л; 3) время выщела</w:t>
      </w:r>
      <w:r w:rsidRPr="00523DF5">
        <w:rPr>
          <w:color w:val="000000" w:themeColor="text1"/>
          <w:szCs w:val="28"/>
        </w:rPr>
        <w:softHyphen/>
        <w:t>чи</w:t>
      </w:r>
      <w:r w:rsidRPr="00523DF5">
        <w:rPr>
          <w:color w:val="000000" w:themeColor="text1"/>
          <w:szCs w:val="28"/>
        </w:rPr>
        <w:softHyphen/>
        <w:t>ва</w:t>
      </w:r>
      <w:r w:rsidRPr="00523DF5">
        <w:rPr>
          <w:color w:val="000000" w:themeColor="text1"/>
          <w:szCs w:val="28"/>
        </w:rPr>
        <w:softHyphen/>
        <w:t>ния – 4 часа; 4) температура процес</w:t>
      </w:r>
      <w:r w:rsidRPr="00523DF5">
        <w:rPr>
          <w:color w:val="000000" w:themeColor="text1"/>
          <w:szCs w:val="28"/>
        </w:rPr>
        <w:softHyphen/>
        <w:t xml:space="preserve">са 70÷75 </w:t>
      </w:r>
      <w:r w:rsidRPr="00523DF5">
        <w:rPr>
          <w:color w:val="000000" w:themeColor="text1"/>
          <w:vertAlign w:val="superscript"/>
        </w:rPr>
        <w:sym w:font="Symbol" w:char="F06F"/>
      </w:r>
      <w:r w:rsidRPr="00523DF5">
        <w:rPr>
          <w:color w:val="000000" w:themeColor="text1"/>
          <w:szCs w:val="28"/>
        </w:rPr>
        <w:t xml:space="preserve">С (90÷95 </w:t>
      </w:r>
      <w:r w:rsidRPr="00523DF5">
        <w:rPr>
          <w:color w:val="000000" w:themeColor="text1"/>
          <w:vertAlign w:val="superscript"/>
        </w:rPr>
        <w:sym w:font="Symbol" w:char="F06F"/>
      </w:r>
      <w:r w:rsidRPr="00523DF5">
        <w:rPr>
          <w:color w:val="000000" w:themeColor="text1"/>
          <w:szCs w:val="28"/>
        </w:rPr>
        <w:t>С пос</w:t>
      </w:r>
      <w:r w:rsidRPr="00523DF5">
        <w:rPr>
          <w:color w:val="000000" w:themeColor="text1"/>
          <w:szCs w:val="28"/>
        </w:rPr>
        <w:softHyphen/>
        <w:t>ледняя 0,5 ч процесса); 5) содержание твёрдого при загруз</w:t>
      </w:r>
      <w:r w:rsidRPr="00523DF5">
        <w:rPr>
          <w:color w:val="000000" w:themeColor="text1"/>
          <w:szCs w:val="28"/>
        </w:rPr>
        <w:softHyphen/>
        <w:t>ке – 250÷300 г/л.</w:t>
      </w:r>
    </w:p>
    <w:p w14:paraId="257C4C05" w14:textId="77777777" w:rsidR="003331C6" w:rsidRPr="00523DF5" w:rsidRDefault="003331C6" w:rsidP="002B2113">
      <w:pPr>
        <w:pStyle w:val="aa"/>
        <w:widowControl w:val="0"/>
        <w:numPr>
          <w:ilvl w:val="0"/>
          <w:numId w:val="4"/>
        </w:numPr>
        <w:tabs>
          <w:tab w:val="left" w:pos="1134"/>
        </w:tabs>
        <w:ind w:left="0" w:firstLine="709"/>
        <w:jc w:val="both"/>
        <w:rPr>
          <w:color w:val="000000" w:themeColor="text1"/>
          <w:szCs w:val="28"/>
        </w:rPr>
      </w:pPr>
      <w:r w:rsidRPr="00523DF5">
        <w:rPr>
          <w:color w:val="000000" w:themeColor="text1"/>
          <w:szCs w:val="28"/>
        </w:rPr>
        <w:t>Выщелачивание при соблюдении указанных условий позволяет получать про</w:t>
      </w:r>
      <w:r w:rsidRPr="00523DF5">
        <w:rPr>
          <w:color w:val="000000" w:themeColor="text1"/>
          <w:szCs w:val="28"/>
        </w:rPr>
        <w:softHyphen/>
        <w:t>дуктивные растворы, содержащие 44÷50 г/л цинка, 2,5÷5,2 г/л железа; 4,5÷5,5 г/л алюминия; 1,4÷1,8 г/л марганца; 0,26÷0,61 г/л кремния; 0,6÷0,7 г/л кальция; 0,3÷0,4 г/л магния; 0,03÷0,04 г/л свинца; 0,12÷0,15 г/л меди; 0,10÷0,12 г/л натрия; 0,05÷0,07 г/л хлора; менее 0,015 г/л фтора; 60,0÷65,0 г/л сульфат-иона. При этом, отвальные кеки содержат в пределах 1,7÷2,0 % масс. цинка, выход ке</w:t>
      </w:r>
      <w:r w:rsidRPr="00523DF5">
        <w:rPr>
          <w:color w:val="000000" w:themeColor="text1"/>
          <w:szCs w:val="28"/>
        </w:rPr>
        <w:softHyphen/>
        <w:t>ка состав</w:t>
      </w:r>
      <w:r w:rsidRPr="00523DF5">
        <w:rPr>
          <w:color w:val="000000" w:themeColor="text1"/>
          <w:szCs w:val="28"/>
        </w:rPr>
        <w:softHyphen/>
        <w:t>ляет 68 % от исходной загрузки руды, а извлечение цинка в раствор – 92÷95 %, т.</w:t>
      </w:r>
      <w:r w:rsidRPr="00523DF5">
        <w:rPr>
          <w:color w:val="000000" w:themeColor="text1"/>
          <w:szCs w:val="28"/>
          <w:lang w:val="kk-KZ"/>
        </w:rPr>
        <w:t xml:space="preserve"> е., в среднем, 93,5 </w:t>
      </w:r>
      <w:r w:rsidRPr="00523DF5">
        <w:rPr>
          <w:color w:val="000000" w:themeColor="text1"/>
          <w:szCs w:val="28"/>
        </w:rPr>
        <w:t>%.</w:t>
      </w:r>
      <w:r w:rsidRPr="00523DF5">
        <w:rPr>
          <w:color w:val="000000" w:themeColor="text1"/>
          <w:szCs w:val="28"/>
          <w:lang w:val="kk-KZ"/>
        </w:rPr>
        <w:t xml:space="preserve"> </w:t>
      </w:r>
      <w:r w:rsidRPr="00523DF5">
        <w:rPr>
          <w:color w:val="000000" w:themeColor="text1"/>
          <w:szCs w:val="28"/>
        </w:rPr>
        <w:t xml:space="preserve"> </w:t>
      </w:r>
    </w:p>
    <w:p w14:paraId="2C7D2CE4" w14:textId="49239B11" w:rsidR="003331C6" w:rsidRPr="00523DF5" w:rsidRDefault="003331C6" w:rsidP="009366D5">
      <w:pPr>
        <w:widowControl w:val="0"/>
        <w:ind w:firstLine="708"/>
        <w:jc w:val="both"/>
        <w:rPr>
          <w:color w:val="000000" w:themeColor="text1"/>
          <w:szCs w:val="28"/>
        </w:rPr>
      </w:pPr>
      <w:r w:rsidRPr="00523DF5">
        <w:rPr>
          <w:color w:val="000000" w:themeColor="text1"/>
          <w:szCs w:val="28"/>
        </w:rPr>
        <w:t>По результатам исследований [</w:t>
      </w:r>
      <w:r w:rsidR="00D962AB" w:rsidRPr="00523DF5">
        <w:rPr>
          <w:color w:val="000000" w:themeColor="text1"/>
          <w:szCs w:val="28"/>
        </w:rPr>
        <w:t>14</w:t>
      </w:r>
      <w:r w:rsidR="002D4341">
        <w:rPr>
          <w:color w:val="000000" w:themeColor="text1"/>
          <w:szCs w:val="28"/>
          <w:lang w:val="kk-KZ"/>
        </w:rPr>
        <w:t>, с.65</w:t>
      </w:r>
      <w:r w:rsidRPr="00523DF5">
        <w:rPr>
          <w:color w:val="000000" w:themeColor="text1"/>
          <w:szCs w:val="28"/>
        </w:rPr>
        <w:t xml:space="preserve">] авторами данной работы выбран режим сернокислотного выщелачивания, обеспечивающий извлечение цинка из </w:t>
      </w:r>
      <w:r w:rsidRPr="002D4341">
        <w:rPr>
          <w:color w:val="000000" w:themeColor="text1"/>
          <w:spacing w:val="-1"/>
          <w:szCs w:val="28"/>
        </w:rPr>
        <w:t>руды в раствор 93,5 %. Выбранный режим выщелачивания руды предусматривает</w:t>
      </w:r>
      <w:r w:rsidRPr="00523DF5">
        <w:rPr>
          <w:color w:val="000000" w:themeColor="text1"/>
          <w:szCs w:val="28"/>
        </w:rPr>
        <w:t xml:space="preserve"> ис</w:t>
      </w:r>
      <w:r w:rsidRPr="00523DF5">
        <w:rPr>
          <w:color w:val="000000" w:themeColor="text1"/>
          <w:szCs w:val="28"/>
        </w:rPr>
        <w:softHyphen/>
        <w:t>пользование</w:t>
      </w:r>
      <w:r w:rsidRPr="00523DF5">
        <w:rPr>
          <w:color w:val="000000" w:themeColor="text1"/>
          <w:szCs w:val="28"/>
          <w:lang w:val="kk-KZ"/>
        </w:rPr>
        <w:t xml:space="preserve"> </w:t>
      </w:r>
      <w:r w:rsidRPr="00523DF5">
        <w:rPr>
          <w:color w:val="000000" w:themeColor="text1"/>
          <w:szCs w:val="28"/>
        </w:rPr>
        <w:t>на выщелачивании руды крупностью –2,5 мм при продолжитель</w:t>
      </w:r>
      <w:r w:rsidR="00A76B9E" w:rsidRPr="00523DF5">
        <w:rPr>
          <w:color w:val="000000" w:themeColor="text1"/>
          <w:szCs w:val="28"/>
        </w:rPr>
        <w:t>-</w:t>
      </w:r>
      <w:r w:rsidRPr="00523DF5">
        <w:rPr>
          <w:color w:val="000000" w:themeColor="text1"/>
          <w:szCs w:val="28"/>
        </w:rPr>
        <w:t xml:space="preserve">ности и температуре выщелачивания 4 ч и 70÷95 </w:t>
      </w:r>
      <w:r w:rsidRPr="00523DF5">
        <w:rPr>
          <w:color w:val="000000" w:themeColor="text1"/>
          <w:szCs w:val="28"/>
          <w:vertAlign w:val="superscript"/>
        </w:rPr>
        <w:sym w:font="Symbol" w:char="F06F"/>
      </w:r>
      <w:r w:rsidRPr="00523DF5">
        <w:rPr>
          <w:color w:val="000000" w:themeColor="text1"/>
          <w:szCs w:val="28"/>
        </w:rPr>
        <w:t xml:space="preserve">С, </w:t>
      </w:r>
      <w:r w:rsidRPr="00523DF5">
        <w:rPr>
          <w:color w:val="000000" w:themeColor="text1"/>
          <w:spacing w:val="-2"/>
          <w:szCs w:val="28"/>
        </w:rPr>
        <w:t>удельном расход</w:t>
      </w:r>
      <w:r w:rsidRPr="00523DF5">
        <w:rPr>
          <w:color w:val="000000" w:themeColor="text1"/>
          <w:spacing w:val="-2"/>
          <w:szCs w:val="28"/>
          <w:lang w:val="kk-KZ"/>
        </w:rPr>
        <w:t>е</w:t>
      </w:r>
      <w:r w:rsidRPr="00523DF5">
        <w:rPr>
          <w:color w:val="000000" w:themeColor="text1"/>
          <w:spacing w:val="-2"/>
          <w:szCs w:val="28"/>
        </w:rPr>
        <w:t xml:space="preserve"> серной кислоты </w:t>
      </w:r>
      <w:r w:rsidRPr="00523DF5">
        <w:rPr>
          <w:color w:val="000000" w:themeColor="text1"/>
          <w:spacing w:val="-2"/>
          <w:szCs w:val="28"/>
          <w:lang w:val="kk-KZ"/>
        </w:rPr>
        <w:t>на</w:t>
      </w:r>
      <w:r w:rsidRPr="00523DF5">
        <w:rPr>
          <w:color w:val="000000" w:themeColor="text1"/>
          <w:spacing w:val="-2"/>
          <w:szCs w:val="28"/>
        </w:rPr>
        <w:t xml:space="preserve"> выщелачивание 0,637</w:t>
      </w:r>
      <w:smartTag w:uri="urn:schemas-microsoft-com:office:smarttags" w:element="metricconverter">
        <w:smartTagPr>
          <w:attr w:name="ProductID" w:val="0,655 г"/>
        </w:smartTagPr>
        <w:r w:rsidRPr="00523DF5">
          <w:rPr>
            <w:color w:val="000000" w:themeColor="text1"/>
            <w:spacing w:val="-2"/>
            <w:szCs w:val="28"/>
          </w:rPr>
          <w:t>÷0,655 г</w:t>
        </w:r>
      </w:smartTag>
      <w:r w:rsidRPr="00523DF5">
        <w:rPr>
          <w:color w:val="000000" w:themeColor="text1"/>
          <w:spacing w:val="-2"/>
          <w:szCs w:val="28"/>
        </w:rPr>
        <w:t xml:space="preserve"> на </w:t>
      </w:r>
      <w:smartTag w:uri="urn:schemas-microsoft-com:office:smarttags" w:element="metricconverter">
        <w:smartTagPr>
          <w:attr w:name="ProductID" w:val="1 г"/>
        </w:smartTagPr>
        <w:r w:rsidRPr="00523DF5">
          <w:rPr>
            <w:color w:val="000000" w:themeColor="text1"/>
            <w:spacing w:val="-2"/>
            <w:szCs w:val="28"/>
          </w:rPr>
          <w:t>1 г</w:t>
        </w:r>
      </w:smartTag>
      <w:r w:rsidRPr="00523DF5">
        <w:rPr>
          <w:color w:val="000000" w:themeColor="text1"/>
          <w:spacing w:val="-2"/>
          <w:szCs w:val="28"/>
        </w:rPr>
        <w:t xml:space="preserve"> руды.</w:t>
      </w:r>
    </w:p>
    <w:p w14:paraId="592FEED5" w14:textId="77777777" w:rsidR="003331C6" w:rsidRPr="00523DF5" w:rsidRDefault="003331C6" w:rsidP="009366D5">
      <w:pPr>
        <w:widowControl w:val="0"/>
        <w:ind w:firstLine="708"/>
        <w:jc w:val="both"/>
        <w:rPr>
          <w:color w:val="000000" w:themeColor="text1"/>
          <w:spacing w:val="-3"/>
          <w:szCs w:val="28"/>
        </w:rPr>
      </w:pPr>
      <w:r w:rsidRPr="00523DF5">
        <w:rPr>
          <w:color w:val="000000" w:themeColor="text1"/>
          <w:spacing w:val="-3"/>
          <w:szCs w:val="28"/>
        </w:rPr>
        <w:t>Таким образом, сернокислотное выщелачивание окисленной цинковой ру</w:t>
      </w:r>
      <w:r w:rsidRPr="00523DF5">
        <w:rPr>
          <w:color w:val="000000" w:themeColor="text1"/>
          <w:spacing w:val="-3"/>
          <w:szCs w:val="28"/>
        </w:rPr>
        <w:softHyphen/>
        <w:t>ды, содержащий не менее 20-ти % цинка, и представленной кислотовскры</w:t>
      </w:r>
      <w:r w:rsidRPr="00523DF5">
        <w:rPr>
          <w:color w:val="000000" w:themeColor="text1"/>
          <w:spacing w:val="-3"/>
          <w:szCs w:val="28"/>
        </w:rPr>
        <w:softHyphen/>
        <w:t xml:space="preserve">ваемыми </w:t>
      </w:r>
      <w:r w:rsidRPr="00523DF5">
        <w:rPr>
          <w:color w:val="000000" w:themeColor="text1"/>
          <w:spacing w:val="-3"/>
          <w:szCs w:val="28"/>
        </w:rPr>
        <w:lastRenderedPageBreak/>
        <w:t>минералами цинка обеспечивают сквозное извлечение данного металла из руды в сульфатный раствор, заметно превышающее 90 %, что не требует проведения дорого</w:t>
      </w:r>
      <w:r w:rsidRPr="00523DF5">
        <w:rPr>
          <w:color w:val="000000" w:themeColor="text1"/>
          <w:spacing w:val="-3"/>
          <w:szCs w:val="28"/>
          <w:lang w:val="kk-KZ"/>
        </w:rPr>
        <w:t>с</w:t>
      </w:r>
      <w:r w:rsidRPr="00523DF5">
        <w:rPr>
          <w:color w:val="000000" w:themeColor="text1"/>
          <w:spacing w:val="-3"/>
          <w:szCs w:val="28"/>
        </w:rPr>
        <w:t>тоящего</w:t>
      </w:r>
      <w:r w:rsidRPr="00523DF5">
        <w:rPr>
          <w:color w:val="000000" w:themeColor="text1"/>
          <w:spacing w:val="-3"/>
          <w:szCs w:val="28"/>
          <w:lang w:val="kk-KZ"/>
        </w:rPr>
        <w:t xml:space="preserve"> вельцевания кеков со стадии выщелачивания. </w:t>
      </w:r>
      <w:r w:rsidRPr="00523DF5">
        <w:rPr>
          <w:color w:val="000000" w:themeColor="text1"/>
          <w:spacing w:val="-3"/>
          <w:szCs w:val="28"/>
        </w:rPr>
        <w:t>Вместе с тем, сквоз</w:t>
      </w:r>
      <w:r w:rsidRPr="00523DF5">
        <w:rPr>
          <w:color w:val="000000" w:themeColor="text1"/>
          <w:spacing w:val="-3"/>
          <w:szCs w:val="28"/>
        </w:rPr>
        <w:softHyphen/>
        <w:t>ное извлечение цинка из сульфидной руды в сфалеритовый концентрат и далее из указанного концентрата в сульфатный раствор для современной гидрометал</w:t>
      </w:r>
      <w:r w:rsidRPr="00523DF5">
        <w:rPr>
          <w:color w:val="000000" w:themeColor="text1"/>
          <w:spacing w:val="-3"/>
          <w:szCs w:val="28"/>
        </w:rPr>
        <w:softHyphen/>
        <w:t>лур</w:t>
      </w:r>
      <w:r w:rsidRPr="00523DF5">
        <w:rPr>
          <w:color w:val="000000" w:themeColor="text1"/>
          <w:spacing w:val="-3"/>
          <w:szCs w:val="28"/>
        </w:rPr>
        <w:softHyphen/>
        <w:t xml:space="preserve">гических цинковых производств находятся на уровне всего </w:t>
      </w:r>
      <w:r w:rsidRPr="00523DF5">
        <w:rPr>
          <w:color w:val="000000" w:themeColor="text1"/>
          <w:spacing w:val="-3"/>
          <w:szCs w:val="28"/>
        </w:rPr>
        <w:sym w:font="Symbol" w:char="F07E"/>
      </w:r>
      <w:r w:rsidRPr="00523DF5">
        <w:rPr>
          <w:color w:val="000000" w:themeColor="text1"/>
          <w:spacing w:val="-3"/>
          <w:szCs w:val="28"/>
        </w:rPr>
        <w:t xml:space="preserve">75 %. </w:t>
      </w:r>
    </w:p>
    <w:p w14:paraId="1EEA5093" w14:textId="545C5D16" w:rsidR="003331C6" w:rsidRPr="00523DF5" w:rsidRDefault="003331C6" w:rsidP="009366D5">
      <w:pPr>
        <w:widowControl w:val="0"/>
        <w:ind w:firstLine="708"/>
        <w:jc w:val="both"/>
        <w:rPr>
          <w:color w:val="000000" w:themeColor="text1"/>
          <w:szCs w:val="28"/>
        </w:rPr>
      </w:pPr>
      <w:r w:rsidRPr="00523DF5">
        <w:rPr>
          <w:color w:val="000000" w:themeColor="text1"/>
          <w:szCs w:val="28"/>
        </w:rPr>
        <w:t>Как показано ниже, предложенный в работе [</w:t>
      </w:r>
      <w:r w:rsidR="00D962AB" w:rsidRPr="00523DF5">
        <w:rPr>
          <w:color w:val="000000" w:themeColor="text1"/>
          <w:szCs w:val="28"/>
        </w:rPr>
        <w:t>14</w:t>
      </w:r>
      <w:r w:rsidRPr="00523DF5">
        <w:rPr>
          <w:color w:val="000000" w:themeColor="text1"/>
          <w:szCs w:val="28"/>
        </w:rPr>
        <w:t>] технологи</w:t>
      </w:r>
      <w:r w:rsidRPr="00523DF5">
        <w:rPr>
          <w:color w:val="000000" w:themeColor="text1"/>
          <w:szCs w:val="28"/>
        </w:rPr>
        <w:softHyphen/>
        <w:t>ческий режим сернокислотного выщелачивания окисленной цинковой руды месторождения Шаймерден требует доработки. Данный вывод основан на том, что указанный режим характеризуется недостаточной произ</w:t>
      </w:r>
      <w:r w:rsidRPr="00523DF5">
        <w:rPr>
          <w:color w:val="000000" w:themeColor="text1"/>
          <w:szCs w:val="28"/>
        </w:rPr>
        <w:softHyphen/>
        <w:t>водительностью, высокими энерго</w:t>
      </w:r>
      <w:r w:rsidR="00A76B9E" w:rsidRPr="00523DF5">
        <w:rPr>
          <w:color w:val="000000" w:themeColor="text1"/>
          <w:szCs w:val="28"/>
        </w:rPr>
        <w:t>-</w:t>
      </w:r>
      <w:r w:rsidRPr="00523DF5">
        <w:rPr>
          <w:color w:val="000000" w:themeColor="text1"/>
          <w:szCs w:val="28"/>
        </w:rPr>
        <w:t xml:space="preserve">затратами и большим расходом серной кислоты. </w:t>
      </w:r>
      <w:r w:rsidRPr="00523DF5">
        <w:rPr>
          <w:color w:val="000000" w:themeColor="text1"/>
          <w:szCs w:val="28"/>
        </w:rPr>
        <w:tab/>
      </w:r>
    </w:p>
    <w:p w14:paraId="14A146AF" w14:textId="04F9D08D" w:rsidR="003331C6" w:rsidRPr="00523DF5" w:rsidRDefault="003331C6" w:rsidP="00A35BBA">
      <w:pPr>
        <w:widowControl w:val="0"/>
        <w:ind w:firstLine="708"/>
        <w:jc w:val="both"/>
        <w:rPr>
          <w:color w:val="000000" w:themeColor="text1"/>
          <w:szCs w:val="28"/>
          <w:lang w:val="kk-KZ"/>
        </w:rPr>
      </w:pPr>
      <w:r w:rsidRPr="00523DF5">
        <w:rPr>
          <w:color w:val="000000" w:themeColor="text1"/>
          <w:szCs w:val="28"/>
          <w:lang w:val="kk-KZ"/>
        </w:rPr>
        <w:t>Для проведения дальнейших исследований</w:t>
      </w:r>
      <w:r w:rsidR="0006473E" w:rsidRPr="00523DF5">
        <w:rPr>
          <w:color w:val="000000" w:themeColor="text1"/>
          <w:szCs w:val="28"/>
          <w:lang w:val="kk-KZ"/>
        </w:rPr>
        <w:t xml:space="preserve"> в данной диссертации </w:t>
      </w:r>
      <w:r w:rsidR="0006473E" w:rsidRPr="00523DF5">
        <w:rPr>
          <w:color w:val="000000" w:themeColor="text1"/>
          <w:spacing w:val="-4"/>
          <w:szCs w:val="28"/>
          <w:lang w:val="kk-KZ"/>
        </w:rPr>
        <w:t xml:space="preserve">проведены </w:t>
      </w:r>
      <w:r w:rsidRPr="00523DF5">
        <w:rPr>
          <w:color w:val="000000" w:themeColor="text1"/>
          <w:spacing w:val="-4"/>
          <w:szCs w:val="28"/>
        </w:rPr>
        <w:t>лабораторные испытания процесса сернокислотного выщелачивания</w:t>
      </w:r>
      <w:r w:rsidRPr="00523DF5">
        <w:rPr>
          <w:color w:val="000000" w:themeColor="text1"/>
          <w:szCs w:val="28"/>
        </w:rPr>
        <w:t xml:space="preserve"> окисленной цинковой руды месторождения Шаймерден с </w:t>
      </w:r>
      <w:r w:rsidRPr="00523DF5">
        <w:rPr>
          <w:color w:val="000000" w:themeColor="text1"/>
          <w:szCs w:val="28"/>
          <w:lang w:val="kk-KZ"/>
        </w:rPr>
        <w:t xml:space="preserve">использованием современных физико-химических методов анализа исходного сырья и продуктов его переработки, известных методик исследований. Обработка результатов </w:t>
      </w:r>
      <w:r w:rsidRPr="00523DF5">
        <w:rPr>
          <w:color w:val="000000" w:themeColor="text1"/>
          <w:spacing w:val="-3"/>
          <w:szCs w:val="28"/>
          <w:lang w:val="kk-KZ"/>
        </w:rPr>
        <w:t>диссертационных исследований выполнена с применением табличного процессора</w:t>
      </w:r>
      <w:r w:rsidRPr="00523DF5">
        <w:rPr>
          <w:color w:val="000000" w:themeColor="text1"/>
          <w:szCs w:val="28"/>
          <w:lang w:val="kk-KZ"/>
        </w:rPr>
        <w:t xml:space="preserve"> </w:t>
      </w:r>
      <w:r w:rsidRPr="00523DF5">
        <w:rPr>
          <w:color w:val="000000" w:themeColor="text1"/>
          <w:szCs w:val="28"/>
          <w:lang w:val="en-US"/>
        </w:rPr>
        <w:t>Excell</w:t>
      </w:r>
      <w:r w:rsidRPr="00523DF5">
        <w:rPr>
          <w:color w:val="000000" w:themeColor="text1"/>
          <w:szCs w:val="28"/>
        </w:rPr>
        <w:t xml:space="preserve">, а также </w:t>
      </w:r>
      <w:r w:rsidRPr="00523DF5">
        <w:rPr>
          <w:color w:val="000000" w:themeColor="text1"/>
          <w:szCs w:val="28"/>
          <w:lang w:val="kk-KZ"/>
        </w:rPr>
        <w:t>програмных  обеспечений Statistica и HSC Hemstry.</w:t>
      </w:r>
    </w:p>
    <w:p w14:paraId="7EC25842" w14:textId="77777777" w:rsidR="009E06DC" w:rsidRPr="00523DF5" w:rsidRDefault="009E06DC" w:rsidP="00A35BBA">
      <w:pPr>
        <w:widowControl w:val="0"/>
        <w:ind w:firstLine="708"/>
        <w:jc w:val="both"/>
        <w:rPr>
          <w:color w:val="000000" w:themeColor="text1"/>
          <w:szCs w:val="28"/>
          <w:lang w:val="kk-KZ"/>
        </w:rPr>
      </w:pPr>
    </w:p>
    <w:p w14:paraId="199217E7" w14:textId="77777777" w:rsidR="000638D6" w:rsidRPr="00523DF5" w:rsidRDefault="000638D6" w:rsidP="00631F0C">
      <w:pPr>
        <w:widowControl w:val="0"/>
        <w:ind w:firstLine="708"/>
        <w:jc w:val="both"/>
        <w:rPr>
          <w:b/>
          <w:color w:val="000000" w:themeColor="text1"/>
          <w:szCs w:val="28"/>
        </w:rPr>
      </w:pPr>
      <w:r w:rsidRPr="00523DF5">
        <w:rPr>
          <w:b/>
          <w:color w:val="000000" w:themeColor="text1"/>
          <w:szCs w:val="28"/>
        </w:rPr>
        <w:t>Выводы по разделу 1 и постановка задач исследований</w:t>
      </w:r>
    </w:p>
    <w:p w14:paraId="49CBCDE6" w14:textId="79D2E248" w:rsidR="00631F0C" w:rsidRPr="00523DF5" w:rsidRDefault="00631F0C" w:rsidP="00631F0C">
      <w:pPr>
        <w:widowControl w:val="0"/>
        <w:ind w:firstLine="708"/>
        <w:jc w:val="both"/>
        <w:rPr>
          <w:b/>
          <w:color w:val="000000" w:themeColor="text1"/>
          <w:spacing w:val="-12"/>
          <w:szCs w:val="28"/>
        </w:rPr>
      </w:pPr>
      <w:r w:rsidRPr="00523DF5">
        <w:rPr>
          <w:color w:val="000000" w:themeColor="text1"/>
          <w:spacing w:val="-12"/>
          <w:szCs w:val="28"/>
        </w:rPr>
        <w:t xml:space="preserve">1. </w:t>
      </w:r>
      <w:r w:rsidR="008A2AD5" w:rsidRPr="00523DF5">
        <w:rPr>
          <w:color w:val="000000" w:themeColor="text1"/>
          <w:spacing w:val="-2"/>
          <w:szCs w:val="28"/>
        </w:rPr>
        <w:t xml:space="preserve">Аналитический обзор показал, что </w:t>
      </w:r>
      <w:r w:rsidR="008A2AD5" w:rsidRPr="00523DF5">
        <w:rPr>
          <w:color w:val="000000" w:themeColor="text1"/>
          <w:spacing w:val="-2"/>
          <w:szCs w:val="28"/>
          <w:lang w:val="kk-KZ"/>
        </w:rPr>
        <w:t>м</w:t>
      </w:r>
      <w:r w:rsidR="003331C6" w:rsidRPr="00523DF5">
        <w:rPr>
          <w:color w:val="000000" w:themeColor="text1"/>
          <w:spacing w:val="-2"/>
          <w:szCs w:val="28"/>
        </w:rPr>
        <w:t>ировое потребление цинка неуклонно</w:t>
      </w:r>
      <w:r w:rsidR="003331C6" w:rsidRPr="00523DF5">
        <w:rPr>
          <w:color w:val="000000" w:themeColor="text1"/>
          <w:szCs w:val="28"/>
        </w:rPr>
        <w:t xml:space="preserve"> растёт, составляя в настоящее время поряд</w:t>
      </w:r>
      <w:r w:rsidR="003331C6" w:rsidRPr="00523DF5">
        <w:rPr>
          <w:color w:val="000000" w:themeColor="text1"/>
          <w:szCs w:val="28"/>
        </w:rPr>
        <w:softHyphen/>
        <w:t xml:space="preserve">ка </w:t>
      </w:r>
      <w:r w:rsidR="0006473E" w:rsidRPr="00523DF5">
        <w:rPr>
          <w:color w:val="000000" w:themeColor="text1"/>
          <w:szCs w:val="28"/>
        </w:rPr>
        <w:t>14,08</w:t>
      </w:r>
      <w:r w:rsidR="003331C6" w:rsidRPr="00523DF5">
        <w:rPr>
          <w:color w:val="000000" w:themeColor="text1"/>
          <w:szCs w:val="28"/>
        </w:rPr>
        <w:t xml:space="preserve"> млн. т/год. Основными сдерживающими потребление цинка факторами являются практически полная ог</w:t>
      </w:r>
      <w:r w:rsidR="003331C6" w:rsidRPr="00523DF5">
        <w:rPr>
          <w:color w:val="000000" w:themeColor="text1"/>
          <w:szCs w:val="28"/>
        </w:rPr>
        <w:softHyphen/>
        <w:t>раниченность его сырьевой базы лишь одним минера</w:t>
      </w:r>
      <w:r w:rsidR="003331C6" w:rsidRPr="00523DF5">
        <w:rPr>
          <w:color w:val="000000" w:themeColor="text1"/>
          <w:szCs w:val="28"/>
        </w:rPr>
        <w:softHyphen/>
        <w:t xml:space="preserve">лом цинка – сфалеритом, и достаточно высокая стоимость данного металла, составляющая </w:t>
      </w:r>
      <w:r w:rsidR="0006473E" w:rsidRPr="00523DF5">
        <w:rPr>
          <w:color w:val="000000" w:themeColor="text1"/>
          <w:szCs w:val="28"/>
        </w:rPr>
        <w:t xml:space="preserve">2906 </w:t>
      </w:r>
      <w:r w:rsidR="003331C6" w:rsidRPr="00523DF5">
        <w:rPr>
          <w:color w:val="000000" w:themeColor="text1"/>
          <w:szCs w:val="28"/>
        </w:rPr>
        <w:t>долларов США за одну тонну.</w:t>
      </w:r>
    </w:p>
    <w:p w14:paraId="43DF6623" w14:textId="77777777" w:rsidR="006646E9" w:rsidRPr="00523DF5" w:rsidRDefault="00631F0C" w:rsidP="006646E9">
      <w:pPr>
        <w:widowControl w:val="0"/>
        <w:ind w:firstLine="708"/>
        <w:jc w:val="both"/>
        <w:rPr>
          <w:b/>
          <w:color w:val="000000" w:themeColor="text1"/>
          <w:spacing w:val="-12"/>
          <w:szCs w:val="28"/>
        </w:rPr>
      </w:pPr>
      <w:r w:rsidRPr="00523DF5">
        <w:rPr>
          <w:color w:val="000000" w:themeColor="text1"/>
          <w:spacing w:val="-2"/>
          <w:szCs w:val="28"/>
        </w:rPr>
        <w:t>2.</w:t>
      </w:r>
      <w:r w:rsidRPr="00523DF5">
        <w:rPr>
          <w:b/>
          <w:color w:val="000000" w:themeColor="text1"/>
          <w:spacing w:val="-2"/>
          <w:szCs w:val="28"/>
        </w:rPr>
        <w:t xml:space="preserve"> </w:t>
      </w:r>
      <w:r w:rsidR="003331C6" w:rsidRPr="00523DF5">
        <w:rPr>
          <w:color w:val="000000" w:themeColor="text1"/>
          <w:spacing w:val="-2"/>
          <w:szCs w:val="28"/>
        </w:rPr>
        <w:t>Цинксодержащие руды классифицируются на сульфид</w:t>
      </w:r>
      <w:r w:rsidR="003331C6" w:rsidRPr="00523DF5">
        <w:rPr>
          <w:color w:val="000000" w:themeColor="text1"/>
          <w:spacing w:val="-2"/>
          <w:szCs w:val="28"/>
        </w:rPr>
        <w:softHyphen/>
        <w:t>ные (</w:t>
      </w:r>
      <w:r w:rsidR="003331C6" w:rsidRPr="00523DF5">
        <w:rPr>
          <w:color w:val="000000" w:themeColor="text1"/>
          <w:spacing w:val="-2"/>
          <w:szCs w:val="28"/>
          <w:lang w:val="kk-KZ"/>
        </w:rPr>
        <w:t xml:space="preserve">на их долю </w:t>
      </w:r>
      <w:r w:rsidR="003331C6" w:rsidRPr="00523DF5">
        <w:rPr>
          <w:color w:val="000000" w:themeColor="text1"/>
          <w:szCs w:val="28"/>
          <w:lang w:val="kk-KZ"/>
        </w:rPr>
        <w:t xml:space="preserve">приходятся </w:t>
      </w:r>
      <w:r w:rsidR="003331C6" w:rsidRPr="00523DF5">
        <w:rPr>
          <w:color w:val="000000" w:themeColor="text1"/>
          <w:szCs w:val="28"/>
        </w:rPr>
        <w:t>75÷80 % масс.</w:t>
      </w:r>
      <w:r w:rsidR="003331C6" w:rsidRPr="00523DF5">
        <w:rPr>
          <w:color w:val="000000" w:themeColor="text1"/>
          <w:szCs w:val="28"/>
          <w:lang w:val="kk-KZ"/>
        </w:rPr>
        <w:t xml:space="preserve"> цинксодержащих руд</w:t>
      </w:r>
      <w:r w:rsidR="003331C6" w:rsidRPr="00523DF5">
        <w:rPr>
          <w:color w:val="000000" w:themeColor="text1"/>
          <w:szCs w:val="28"/>
        </w:rPr>
        <w:t>), смешанные и окислен</w:t>
      </w:r>
      <w:r w:rsidR="003331C6" w:rsidRPr="00523DF5">
        <w:rPr>
          <w:color w:val="000000" w:themeColor="text1"/>
          <w:spacing w:val="-2"/>
          <w:szCs w:val="28"/>
        </w:rPr>
        <w:t>ные. Учитывая непрерывное истощение сульфидных цинковых руд, окисленное</w:t>
      </w:r>
      <w:r w:rsidR="003331C6" w:rsidRPr="00523DF5">
        <w:rPr>
          <w:color w:val="000000" w:themeColor="text1"/>
          <w:szCs w:val="28"/>
        </w:rPr>
        <w:t xml:space="preserve"> цинксодержащее минеральное сырьё, является </w:t>
      </w:r>
      <w:r w:rsidR="003331C6" w:rsidRPr="00523DF5">
        <w:rPr>
          <w:color w:val="000000" w:themeColor="text1"/>
          <w:szCs w:val="28"/>
          <w:lang w:val="kk-KZ"/>
        </w:rPr>
        <w:t xml:space="preserve">достаточно </w:t>
      </w:r>
      <w:r w:rsidR="003331C6" w:rsidRPr="00523DF5">
        <w:rPr>
          <w:color w:val="000000" w:themeColor="text1"/>
          <w:szCs w:val="28"/>
        </w:rPr>
        <w:t>крупным источни</w:t>
      </w:r>
      <w:r w:rsidR="006646E9" w:rsidRPr="00523DF5">
        <w:rPr>
          <w:color w:val="000000" w:themeColor="text1"/>
          <w:szCs w:val="28"/>
        </w:rPr>
        <w:t>-</w:t>
      </w:r>
      <w:r w:rsidR="003331C6" w:rsidRPr="00523DF5">
        <w:rPr>
          <w:color w:val="000000" w:themeColor="text1"/>
          <w:szCs w:val="28"/>
        </w:rPr>
        <w:t xml:space="preserve">ком для производства цинка. </w:t>
      </w:r>
    </w:p>
    <w:p w14:paraId="57C28CFE" w14:textId="77777777" w:rsidR="006646E9" w:rsidRPr="00523DF5" w:rsidRDefault="006646E9" w:rsidP="006646E9">
      <w:pPr>
        <w:widowControl w:val="0"/>
        <w:ind w:firstLine="708"/>
        <w:jc w:val="both"/>
        <w:rPr>
          <w:b/>
          <w:color w:val="000000" w:themeColor="text1"/>
          <w:spacing w:val="-12"/>
          <w:szCs w:val="28"/>
        </w:rPr>
      </w:pPr>
      <w:r w:rsidRPr="00523DF5">
        <w:rPr>
          <w:color w:val="000000" w:themeColor="text1"/>
          <w:spacing w:val="-12"/>
          <w:szCs w:val="28"/>
        </w:rPr>
        <w:t>3.</w:t>
      </w:r>
      <w:r w:rsidRPr="00523DF5">
        <w:rPr>
          <w:b/>
          <w:color w:val="000000" w:themeColor="text1"/>
          <w:spacing w:val="-12"/>
          <w:szCs w:val="28"/>
        </w:rPr>
        <w:t xml:space="preserve"> </w:t>
      </w:r>
      <w:r w:rsidR="003331C6" w:rsidRPr="00523DF5">
        <w:rPr>
          <w:color w:val="000000" w:themeColor="text1"/>
          <w:spacing w:val="-2"/>
          <w:szCs w:val="28"/>
        </w:rPr>
        <w:t>Быстрое истощение сульфидных цинковых руд требует вовлечение в переработку име</w:t>
      </w:r>
      <w:r w:rsidR="003331C6" w:rsidRPr="00523DF5">
        <w:rPr>
          <w:color w:val="000000" w:themeColor="text1"/>
          <w:spacing w:val="-2"/>
          <w:szCs w:val="28"/>
        </w:rPr>
        <w:softHyphen/>
        <w:t>ющих экономическое значение окисленных цинковых руд, содержащих такие окислен</w:t>
      </w:r>
      <w:r w:rsidR="003331C6" w:rsidRPr="00523DF5">
        <w:rPr>
          <w:color w:val="000000" w:themeColor="text1"/>
          <w:spacing w:val="-2"/>
          <w:szCs w:val="28"/>
        </w:rPr>
        <w:softHyphen/>
        <w:t>ные ми</w:t>
      </w:r>
      <w:r w:rsidR="003331C6" w:rsidRPr="00523DF5">
        <w:rPr>
          <w:color w:val="000000" w:themeColor="text1"/>
          <w:spacing w:val="-2"/>
          <w:szCs w:val="28"/>
        </w:rPr>
        <w:softHyphen/>
        <w:t>нера</w:t>
      </w:r>
      <w:r w:rsidR="003331C6" w:rsidRPr="00523DF5">
        <w:rPr>
          <w:color w:val="000000" w:themeColor="text1"/>
          <w:spacing w:val="-2"/>
          <w:szCs w:val="28"/>
        </w:rPr>
        <w:softHyphen/>
        <w:t xml:space="preserve">лы цинка, как гемиморфит (каламин), смитсонит, виллемит, гидроцинкит и другие. </w:t>
      </w:r>
    </w:p>
    <w:p w14:paraId="4D180D9C" w14:textId="77777777" w:rsidR="006646E9" w:rsidRPr="00523DF5" w:rsidRDefault="006646E9" w:rsidP="006646E9">
      <w:pPr>
        <w:widowControl w:val="0"/>
        <w:ind w:firstLine="708"/>
        <w:jc w:val="both"/>
        <w:rPr>
          <w:b/>
          <w:color w:val="000000" w:themeColor="text1"/>
          <w:spacing w:val="-12"/>
          <w:szCs w:val="28"/>
        </w:rPr>
      </w:pPr>
      <w:r w:rsidRPr="00523DF5">
        <w:rPr>
          <w:color w:val="000000" w:themeColor="text1"/>
          <w:spacing w:val="-12"/>
          <w:szCs w:val="28"/>
        </w:rPr>
        <w:t>4.</w:t>
      </w:r>
      <w:r w:rsidRPr="00523DF5">
        <w:rPr>
          <w:b/>
          <w:color w:val="000000" w:themeColor="text1"/>
          <w:spacing w:val="-12"/>
          <w:szCs w:val="28"/>
        </w:rPr>
        <w:t xml:space="preserve"> </w:t>
      </w:r>
      <w:r w:rsidR="003331C6" w:rsidRPr="00523DF5">
        <w:rPr>
          <w:color w:val="000000" w:themeColor="text1"/>
          <w:spacing w:val="-8"/>
          <w:szCs w:val="28"/>
          <w:lang w:val="kk-KZ"/>
        </w:rPr>
        <w:t xml:space="preserve">Достаточно большое количество </w:t>
      </w:r>
      <w:r w:rsidR="003331C6" w:rsidRPr="00523DF5">
        <w:rPr>
          <w:color w:val="000000" w:themeColor="text1"/>
          <w:spacing w:val="-8"/>
          <w:szCs w:val="28"/>
        </w:rPr>
        <w:t>окисленных цинковы</w:t>
      </w:r>
      <w:r w:rsidR="003331C6" w:rsidRPr="00523DF5">
        <w:rPr>
          <w:color w:val="000000" w:themeColor="text1"/>
          <w:spacing w:val="-8"/>
          <w:szCs w:val="28"/>
          <w:lang w:val="kk-KZ"/>
        </w:rPr>
        <w:t>х</w:t>
      </w:r>
      <w:r w:rsidR="003331C6" w:rsidRPr="00523DF5">
        <w:rPr>
          <w:color w:val="000000" w:themeColor="text1"/>
          <w:spacing w:val="-8"/>
          <w:szCs w:val="28"/>
        </w:rPr>
        <w:t xml:space="preserve"> минералов содержит </w:t>
      </w:r>
      <w:r w:rsidR="003331C6" w:rsidRPr="00523DF5">
        <w:rPr>
          <w:color w:val="000000" w:themeColor="text1"/>
          <w:spacing w:val="-4"/>
          <w:szCs w:val="28"/>
        </w:rPr>
        <w:t>52,15÷80,30 % масс. цинка, что сопоставимо с его со</w:t>
      </w:r>
      <w:r w:rsidR="003331C6" w:rsidRPr="00523DF5">
        <w:rPr>
          <w:color w:val="000000" w:themeColor="text1"/>
          <w:spacing w:val="-4"/>
          <w:szCs w:val="28"/>
        </w:rPr>
        <w:softHyphen/>
        <w:t>дер</w:t>
      </w:r>
      <w:r w:rsidR="003331C6" w:rsidRPr="00523DF5">
        <w:rPr>
          <w:color w:val="000000" w:themeColor="text1"/>
          <w:spacing w:val="-4"/>
          <w:szCs w:val="28"/>
        </w:rPr>
        <w:softHyphen/>
        <w:t xml:space="preserve">жанием в традиционно используемом в </w:t>
      </w:r>
      <w:r w:rsidR="003331C6" w:rsidRPr="00523DF5">
        <w:rPr>
          <w:color w:val="000000" w:themeColor="text1"/>
          <w:spacing w:val="-3"/>
          <w:szCs w:val="28"/>
        </w:rPr>
        <w:t>металлургии цинка сфалерите. Еще больше окисленных цинковых минералов содержат более 20-ти % масс. цинка.</w:t>
      </w:r>
    </w:p>
    <w:p w14:paraId="32C40262" w14:textId="3C1A3ACC" w:rsidR="003331C6" w:rsidRPr="00523DF5" w:rsidRDefault="006646E9" w:rsidP="006646E9">
      <w:pPr>
        <w:widowControl w:val="0"/>
        <w:ind w:firstLine="708"/>
        <w:jc w:val="both"/>
        <w:rPr>
          <w:b/>
          <w:color w:val="000000" w:themeColor="text1"/>
          <w:spacing w:val="-12"/>
          <w:szCs w:val="28"/>
        </w:rPr>
      </w:pPr>
      <w:r w:rsidRPr="00523DF5">
        <w:rPr>
          <w:color w:val="000000" w:themeColor="text1"/>
          <w:spacing w:val="-12"/>
          <w:szCs w:val="28"/>
        </w:rPr>
        <w:t xml:space="preserve">5. </w:t>
      </w:r>
      <w:r w:rsidR="003331C6" w:rsidRPr="00523DF5">
        <w:rPr>
          <w:color w:val="000000" w:themeColor="text1"/>
          <w:spacing w:val="-6"/>
          <w:szCs w:val="28"/>
        </w:rPr>
        <w:t>Флотационное обогащение цинксодержащих сульфидных руд</w:t>
      </w:r>
      <w:r w:rsidR="003331C6" w:rsidRPr="00523DF5">
        <w:rPr>
          <w:color w:val="000000" w:themeColor="text1"/>
          <w:spacing w:val="-6"/>
          <w:szCs w:val="28"/>
          <w:lang w:val="kk-KZ"/>
        </w:rPr>
        <w:t>, как основ</w:t>
      </w:r>
      <w:r w:rsidRPr="00523DF5">
        <w:rPr>
          <w:color w:val="000000" w:themeColor="text1"/>
          <w:spacing w:val="-6"/>
          <w:szCs w:val="28"/>
          <w:lang w:val="kk-KZ"/>
        </w:rPr>
        <w:t>-</w:t>
      </w:r>
      <w:r w:rsidR="003331C6" w:rsidRPr="00523DF5">
        <w:rPr>
          <w:color w:val="000000" w:themeColor="text1"/>
          <w:spacing w:val="-6"/>
          <w:szCs w:val="28"/>
          <w:lang w:val="kk-KZ"/>
        </w:rPr>
        <w:t>ной способ получения цинковых концентратов</w:t>
      </w:r>
      <w:r w:rsidR="003331C6" w:rsidRPr="00523DF5">
        <w:rPr>
          <w:color w:val="000000" w:themeColor="text1"/>
          <w:spacing w:val="-6"/>
          <w:szCs w:val="28"/>
        </w:rPr>
        <w:t>, содержащих порядка 49÷55 % масс.</w:t>
      </w:r>
      <w:r w:rsidR="003331C6" w:rsidRPr="00523DF5">
        <w:rPr>
          <w:color w:val="000000" w:themeColor="text1"/>
          <w:spacing w:val="-3"/>
          <w:szCs w:val="28"/>
        </w:rPr>
        <w:t xml:space="preserve"> цинка</w:t>
      </w:r>
      <w:r w:rsidR="003331C6" w:rsidRPr="00523DF5">
        <w:rPr>
          <w:color w:val="000000" w:themeColor="text1"/>
          <w:spacing w:val="-3"/>
          <w:szCs w:val="28"/>
          <w:lang w:val="kk-KZ"/>
        </w:rPr>
        <w:t>,</w:t>
      </w:r>
      <w:r w:rsidR="003331C6" w:rsidRPr="00523DF5">
        <w:rPr>
          <w:color w:val="000000" w:themeColor="text1"/>
          <w:spacing w:val="-3"/>
          <w:szCs w:val="28"/>
        </w:rPr>
        <w:t xml:space="preserve"> является дорогостоящим процессом, связанным с большими затратами на </w:t>
      </w:r>
      <w:r w:rsidR="003331C6" w:rsidRPr="00523DF5">
        <w:rPr>
          <w:color w:val="000000" w:themeColor="text1"/>
          <w:spacing w:val="2"/>
          <w:szCs w:val="28"/>
        </w:rPr>
        <w:t>флотореагенты, приобретение оборудования для организации</w:t>
      </w:r>
      <w:r w:rsidR="003331C6" w:rsidRPr="00523DF5">
        <w:rPr>
          <w:color w:val="000000" w:themeColor="text1"/>
          <w:spacing w:val="-3"/>
          <w:szCs w:val="28"/>
        </w:rPr>
        <w:t xml:space="preserve"> этого процесса и </w:t>
      </w:r>
      <w:r w:rsidR="003331C6" w:rsidRPr="00523DF5">
        <w:rPr>
          <w:color w:val="000000" w:themeColor="text1"/>
          <w:spacing w:val="-3"/>
          <w:szCs w:val="28"/>
        </w:rPr>
        <w:lastRenderedPageBreak/>
        <w:t xml:space="preserve">высокими энергетическими и эксплуатационными расходами. </w:t>
      </w:r>
      <w:r w:rsidR="008672B8" w:rsidRPr="00523DF5">
        <w:rPr>
          <w:color w:val="000000" w:themeColor="text1"/>
          <w:spacing w:val="-3"/>
          <w:szCs w:val="28"/>
        </w:rPr>
        <w:t>С</w:t>
      </w:r>
      <w:r w:rsidR="003331C6" w:rsidRPr="00523DF5">
        <w:rPr>
          <w:color w:val="000000" w:themeColor="text1"/>
          <w:spacing w:val="-3"/>
          <w:szCs w:val="28"/>
        </w:rPr>
        <w:t xml:space="preserve">квозное извлечение цинка из сульфидной руды в раствор сульфата цинка, получаемый в гидрометаллургии из сфалеритового концентрата, составляет </w:t>
      </w:r>
      <w:r w:rsidR="008672B8" w:rsidRPr="00523DF5">
        <w:rPr>
          <w:color w:val="000000" w:themeColor="text1"/>
          <w:spacing w:val="-3"/>
          <w:szCs w:val="28"/>
        </w:rPr>
        <w:t>в среднем</w:t>
      </w:r>
      <w:r w:rsidR="003331C6" w:rsidRPr="00523DF5">
        <w:rPr>
          <w:color w:val="000000" w:themeColor="text1"/>
          <w:spacing w:val="-3"/>
          <w:szCs w:val="28"/>
        </w:rPr>
        <w:t xml:space="preserve"> 85 %, а в отдельны</w:t>
      </w:r>
      <w:r w:rsidR="008672B8" w:rsidRPr="00523DF5">
        <w:rPr>
          <w:color w:val="000000" w:themeColor="text1"/>
          <w:spacing w:val="-3"/>
          <w:szCs w:val="28"/>
        </w:rPr>
        <w:t xml:space="preserve">х случаях – менее 70 %, </w:t>
      </w:r>
      <w:r w:rsidR="008672B8" w:rsidRPr="00523DF5">
        <w:rPr>
          <w:color w:val="000000" w:themeColor="text1"/>
          <w:spacing w:val="-4"/>
          <w:szCs w:val="28"/>
        </w:rPr>
        <w:t>что сдерживает непрерывно растущие</w:t>
      </w:r>
      <w:r w:rsidR="008672B8" w:rsidRPr="00523DF5">
        <w:rPr>
          <w:color w:val="000000" w:themeColor="text1"/>
          <w:spacing w:val="-3"/>
          <w:szCs w:val="28"/>
        </w:rPr>
        <w:t xml:space="preserve"> потребности в цинке.</w:t>
      </w:r>
    </w:p>
    <w:p w14:paraId="3E0EC57A" w14:textId="77777777" w:rsidR="006646E9" w:rsidRPr="00523DF5" w:rsidRDefault="003331C6" w:rsidP="006646E9">
      <w:pPr>
        <w:widowControl w:val="0"/>
        <w:spacing w:line="310" w:lineRule="exact"/>
        <w:ind w:firstLine="708"/>
        <w:jc w:val="both"/>
        <w:rPr>
          <w:bCs/>
          <w:color w:val="000000" w:themeColor="text1"/>
          <w:spacing w:val="-4"/>
          <w:szCs w:val="28"/>
        </w:rPr>
      </w:pPr>
      <w:r w:rsidRPr="00523DF5">
        <w:rPr>
          <w:color w:val="000000" w:themeColor="text1"/>
          <w:spacing w:val="-6"/>
          <w:szCs w:val="28"/>
        </w:rPr>
        <w:t>Флотационное обогащение цинксодержащих окисленных руд, являющихся труднообогатимым сырьём,</w:t>
      </w:r>
      <w:r w:rsidRPr="00523DF5">
        <w:rPr>
          <w:bCs/>
          <w:color w:val="000000" w:themeColor="text1"/>
          <w:szCs w:val="28"/>
        </w:rPr>
        <w:t xml:space="preserve"> позволяет получать </w:t>
      </w:r>
      <w:r w:rsidRPr="00523DF5">
        <w:rPr>
          <w:bCs/>
          <w:color w:val="000000" w:themeColor="text1"/>
          <w:spacing w:val="-4"/>
          <w:szCs w:val="28"/>
        </w:rPr>
        <w:t>окис</w:t>
      </w:r>
      <w:r w:rsidRPr="00523DF5">
        <w:rPr>
          <w:bCs/>
          <w:color w:val="000000" w:themeColor="text1"/>
          <w:spacing w:val="-4"/>
          <w:szCs w:val="28"/>
        </w:rPr>
        <w:softHyphen/>
        <w:t>лен</w:t>
      </w:r>
      <w:r w:rsidRPr="00523DF5">
        <w:rPr>
          <w:bCs/>
          <w:color w:val="000000" w:themeColor="text1"/>
          <w:spacing w:val="-4"/>
          <w:szCs w:val="28"/>
        </w:rPr>
        <w:softHyphen/>
      </w:r>
      <w:r w:rsidRPr="00523DF5">
        <w:rPr>
          <w:bCs/>
          <w:color w:val="000000" w:themeColor="text1"/>
          <w:spacing w:val="-4"/>
          <w:szCs w:val="28"/>
        </w:rPr>
        <w:softHyphen/>
        <w:t>ный цинковый концентрат с содержанием лишь 35÷37 % масс. цинка при его извле</w:t>
      </w:r>
      <w:r w:rsidRPr="00523DF5">
        <w:rPr>
          <w:bCs/>
          <w:color w:val="000000" w:themeColor="text1"/>
          <w:spacing w:val="-4"/>
          <w:szCs w:val="28"/>
        </w:rPr>
        <w:softHyphen/>
        <w:t>че</w:t>
      </w:r>
      <w:r w:rsidRPr="00523DF5">
        <w:rPr>
          <w:bCs/>
          <w:color w:val="000000" w:themeColor="text1"/>
          <w:spacing w:val="-4"/>
          <w:szCs w:val="28"/>
        </w:rPr>
        <w:softHyphen/>
        <w:t xml:space="preserve">нии из исходной руды всего 70÷75 %. </w:t>
      </w:r>
    </w:p>
    <w:p w14:paraId="67DC78E3" w14:textId="73D67D9B" w:rsidR="00DE1E05" w:rsidRPr="00523DF5" w:rsidRDefault="006646E9" w:rsidP="00DE1E05">
      <w:pPr>
        <w:widowControl w:val="0"/>
        <w:spacing w:line="310" w:lineRule="exact"/>
        <w:ind w:firstLine="708"/>
        <w:jc w:val="both"/>
        <w:rPr>
          <w:rStyle w:val="ab"/>
          <w:b w:val="0"/>
          <w:color w:val="000000" w:themeColor="text1"/>
          <w:spacing w:val="-4"/>
          <w:szCs w:val="28"/>
        </w:rPr>
      </w:pPr>
      <w:r w:rsidRPr="00523DF5">
        <w:rPr>
          <w:bCs/>
          <w:color w:val="000000" w:themeColor="text1"/>
          <w:spacing w:val="-4"/>
          <w:szCs w:val="28"/>
        </w:rPr>
        <w:t>6</w:t>
      </w:r>
      <w:r w:rsidRPr="00523DF5">
        <w:rPr>
          <w:bCs/>
          <w:color w:val="000000" w:themeColor="text1"/>
          <w:szCs w:val="28"/>
        </w:rPr>
        <w:t xml:space="preserve">. </w:t>
      </w:r>
      <w:r w:rsidR="003331C6" w:rsidRPr="00523DF5">
        <w:rPr>
          <w:bCs/>
          <w:color w:val="000000" w:themeColor="text1"/>
          <w:szCs w:val="28"/>
        </w:rPr>
        <w:t>Г</w:t>
      </w:r>
      <w:r w:rsidR="003331C6" w:rsidRPr="00523DF5">
        <w:rPr>
          <w:rStyle w:val="ab"/>
          <w:rFonts w:eastAsia="TimesNewRomanPSMT"/>
          <w:b w:val="0"/>
          <w:bCs w:val="0"/>
          <w:color w:val="000000" w:themeColor="text1"/>
          <w:szCs w:val="28"/>
          <w:lang w:val="kk-KZ" w:eastAsia="en-US"/>
        </w:rPr>
        <w:t>идрометаллургический способ переработки цинксодержащих руд</w:t>
      </w:r>
      <w:r w:rsidR="003331C6" w:rsidRPr="00523DF5">
        <w:rPr>
          <w:rStyle w:val="ab"/>
          <w:rFonts w:eastAsia="TimesNewRomanPSMT"/>
          <w:b w:val="0"/>
          <w:bCs w:val="0"/>
          <w:color w:val="000000" w:themeColor="text1"/>
          <w:szCs w:val="28"/>
          <w:lang w:val="kk-KZ" w:eastAsia="en-US"/>
        </w:rPr>
        <w:softHyphen/>
        <w:t>ных концентратов является в настоящее время основным. Широкое распрост</w:t>
      </w:r>
      <w:r w:rsidR="003331C6" w:rsidRPr="00523DF5">
        <w:rPr>
          <w:rStyle w:val="ab"/>
          <w:rFonts w:eastAsia="TimesNewRomanPSMT"/>
          <w:b w:val="0"/>
          <w:bCs w:val="0"/>
          <w:color w:val="000000" w:themeColor="text1"/>
          <w:szCs w:val="28"/>
          <w:lang w:val="kk-KZ" w:eastAsia="en-US"/>
        </w:rPr>
        <w:softHyphen/>
        <w:t>ране</w:t>
      </w:r>
      <w:r w:rsidR="003331C6" w:rsidRPr="00523DF5">
        <w:rPr>
          <w:rStyle w:val="ab"/>
          <w:rFonts w:eastAsia="TimesNewRomanPSMT"/>
          <w:b w:val="0"/>
          <w:bCs w:val="0"/>
          <w:color w:val="000000" w:themeColor="text1"/>
          <w:szCs w:val="28"/>
          <w:lang w:val="kk-KZ" w:eastAsia="en-US"/>
        </w:rPr>
        <w:softHyphen/>
        <w:t>ние гидрометаллургии при производстве цинка обусловлено её значитель</w:t>
      </w:r>
      <w:r w:rsidR="003331C6" w:rsidRPr="00523DF5">
        <w:rPr>
          <w:rStyle w:val="ab"/>
          <w:rFonts w:eastAsia="TimesNewRomanPSMT"/>
          <w:b w:val="0"/>
          <w:bCs w:val="0"/>
          <w:color w:val="000000" w:themeColor="text1"/>
          <w:szCs w:val="28"/>
          <w:lang w:val="kk-KZ" w:eastAsia="en-US"/>
        </w:rPr>
        <w:softHyphen/>
        <w:t>ны</w:t>
      </w:r>
      <w:r w:rsidR="003331C6" w:rsidRPr="00523DF5">
        <w:rPr>
          <w:rStyle w:val="ab"/>
          <w:rFonts w:eastAsia="TimesNewRomanPSMT"/>
          <w:b w:val="0"/>
          <w:bCs w:val="0"/>
          <w:color w:val="000000" w:themeColor="text1"/>
          <w:szCs w:val="28"/>
          <w:lang w:val="kk-KZ" w:eastAsia="en-US"/>
        </w:rPr>
        <w:softHyphen/>
        <w:t xml:space="preserve">ми преимуществами по сравнению с дистилляцией цинка. </w:t>
      </w:r>
      <w:r w:rsidR="003331C6" w:rsidRPr="00523DF5">
        <w:rPr>
          <w:rStyle w:val="ab"/>
          <w:b w:val="0"/>
          <w:color w:val="000000" w:themeColor="text1"/>
        </w:rPr>
        <w:t>В настоящее время мировое произ</w:t>
      </w:r>
      <w:r w:rsidR="003331C6" w:rsidRPr="00523DF5">
        <w:rPr>
          <w:rStyle w:val="ab"/>
          <w:b w:val="0"/>
          <w:color w:val="000000" w:themeColor="text1"/>
        </w:rPr>
        <w:softHyphen/>
        <w:t>водство цинка пи</w:t>
      </w:r>
      <w:r w:rsidR="003331C6" w:rsidRPr="00523DF5">
        <w:rPr>
          <w:rStyle w:val="ab"/>
          <w:b w:val="0"/>
          <w:color w:val="000000" w:themeColor="text1"/>
        </w:rPr>
        <w:softHyphen/>
        <w:t>ро</w:t>
      </w:r>
      <w:r w:rsidR="003331C6" w:rsidRPr="00523DF5">
        <w:rPr>
          <w:rStyle w:val="ab"/>
          <w:b w:val="0"/>
          <w:color w:val="000000" w:themeColor="text1"/>
        </w:rPr>
        <w:softHyphen/>
        <w:t xml:space="preserve">металлургическим способом </w:t>
      </w:r>
      <w:r w:rsidR="003331C6" w:rsidRPr="00523DF5">
        <w:rPr>
          <w:rStyle w:val="ab"/>
          <w:b w:val="0"/>
          <w:color w:val="000000" w:themeColor="text1"/>
          <w:spacing w:val="-2"/>
        </w:rPr>
        <w:t>составило 15 %. Основ</w:t>
      </w:r>
      <w:r w:rsidR="003331C6" w:rsidRPr="00523DF5">
        <w:rPr>
          <w:rStyle w:val="ab"/>
          <w:b w:val="0"/>
          <w:color w:val="000000" w:themeColor="text1"/>
          <w:spacing w:val="-2"/>
        </w:rPr>
        <w:softHyphen/>
        <w:t xml:space="preserve">ное количество цинка (85 %) </w:t>
      </w:r>
      <w:r w:rsidR="003331C6" w:rsidRPr="00523DF5">
        <w:rPr>
          <w:rStyle w:val="ab"/>
          <w:b w:val="0"/>
          <w:color w:val="000000" w:themeColor="text1"/>
          <w:spacing w:val="-2"/>
          <w:lang w:val="kk-KZ"/>
        </w:rPr>
        <w:t>сегодня</w:t>
      </w:r>
      <w:r w:rsidR="003331C6" w:rsidRPr="00523DF5">
        <w:rPr>
          <w:rStyle w:val="ab"/>
          <w:b w:val="0"/>
          <w:color w:val="000000" w:themeColor="text1"/>
          <w:spacing w:val="-2"/>
        </w:rPr>
        <w:t xml:space="preserve"> производится</w:t>
      </w:r>
      <w:r w:rsidR="003331C6" w:rsidRPr="00523DF5">
        <w:rPr>
          <w:rStyle w:val="ab"/>
          <w:b w:val="0"/>
          <w:color w:val="000000" w:themeColor="text1"/>
        </w:rPr>
        <w:t xml:space="preserve"> гидроме</w:t>
      </w:r>
      <w:r w:rsidR="003331C6" w:rsidRPr="00523DF5">
        <w:rPr>
          <w:rStyle w:val="ab"/>
          <w:b w:val="0"/>
          <w:color w:val="000000" w:themeColor="text1"/>
        </w:rPr>
        <w:softHyphen/>
        <w:t>тал</w:t>
      </w:r>
      <w:r w:rsidR="003331C6" w:rsidRPr="00523DF5">
        <w:rPr>
          <w:rStyle w:val="ab"/>
          <w:b w:val="0"/>
          <w:color w:val="000000" w:themeColor="text1"/>
        </w:rPr>
        <w:softHyphen/>
        <w:t>лур</w:t>
      </w:r>
      <w:r w:rsidR="003331C6" w:rsidRPr="00523DF5">
        <w:rPr>
          <w:rStyle w:val="ab"/>
          <w:b w:val="0"/>
          <w:color w:val="000000" w:themeColor="text1"/>
        </w:rPr>
        <w:softHyphen/>
        <w:t>гическим способом</w:t>
      </w:r>
      <w:r w:rsidR="003331C6" w:rsidRPr="00523DF5">
        <w:rPr>
          <w:rStyle w:val="ab"/>
          <w:b w:val="0"/>
          <w:color w:val="000000" w:themeColor="text1"/>
          <w:lang w:val="kk-KZ"/>
        </w:rPr>
        <w:t>.</w:t>
      </w:r>
    </w:p>
    <w:p w14:paraId="029DD659" w14:textId="21071313" w:rsidR="003331C6" w:rsidRPr="00523DF5" w:rsidRDefault="00DE1E05" w:rsidP="00DE1E05">
      <w:pPr>
        <w:widowControl w:val="0"/>
        <w:spacing w:line="310" w:lineRule="exact"/>
        <w:ind w:firstLine="708"/>
        <w:jc w:val="both"/>
        <w:rPr>
          <w:bCs/>
          <w:color w:val="000000" w:themeColor="text1"/>
          <w:spacing w:val="-4"/>
          <w:szCs w:val="28"/>
        </w:rPr>
      </w:pPr>
      <w:r w:rsidRPr="00523DF5">
        <w:rPr>
          <w:rStyle w:val="ab"/>
          <w:b w:val="0"/>
          <w:color w:val="000000" w:themeColor="text1"/>
          <w:spacing w:val="-4"/>
          <w:szCs w:val="28"/>
        </w:rPr>
        <w:t xml:space="preserve">7. </w:t>
      </w:r>
      <w:r w:rsidR="003331C6" w:rsidRPr="00523DF5">
        <w:rPr>
          <w:color w:val="000000" w:themeColor="text1"/>
          <w:szCs w:val="28"/>
          <w:lang w:val="kk-KZ"/>
        </w:rPr>
        <w:t>Применяемый в гидрометаллургии цинка</w:t>
      </w:r>
      <w:r w:rsidR="003331C6" w:rsidRPr="00523DF5">
        <w:rPr>
          <w:color w:val="000000" w:themeColor="text1"/>
          <w:szCs w:val="28"/>
        </w:rPr>
        <w:t xml:space="preserve"> окислительный обжиг сульфидных цинковых концентратов </w:t>
      </w:r>
      <w:r w:rsidR="003331C6" w:rsidRPr="00523DF5">
        <w:rPr>
          <w:color w:val="000000" w:themeColor="text1"/>
          <w:szCs w:val="28"/>
          <w:lang w:val="kk-KZ"/>
        </w:rPr>
        <w:t xml:space="preserve">с получением огарка является </w:t>
      </w:r>
      <w:r w:rsidR="003331C6" w:rsidRPr="00523DF5">
        <w:rPr>
          <w:color w:val="000000" w:themeColor="text1"/>
          <w:spacing w:val="-3"/>
          <w:szCs w:val="28"/>
        </w:rPr>
        <w:t xml:space="preserve">достаточно </w:t>
      </w:r>
      <w:r w:rsidR="003331C6" w:rsidRPr="00523DF5">
        <w:rPr>
          <w:color w:val="000000" w:themeColor="text1"/>
          <w:szCs w:val="28"/>
        </w:rPr>
        <w:t>энергоёмким процесс</w:t>
      </w:r>
      <w:r w:rsidR="003331C6" w:rsidRPr="00523DF5">
        <w:rPr>
          <w:color w:val="000000" w:themeColor="text1"/>
          <w:szCs w:val="28"/>
          <w:lang w:val="kk-KZ"/>
        </w:rPr>
        <w:t>ом</w:t>
      </w:r>
      <w:r w:rsidR="003331C6" w:rsidRPr="00523DF5">
        <w:rPr>
          <w:color w:val="000000" w:themeColor="text1"/>
          <w:szCs w:val="28"/>
        </w:rPr>
        <w:t>, требующим использования дорогостоящего оборудо</w:t>
      </w:r>
      <w:r w:rsidRPr="00523DF5">
        <w:rPr>
          <w:color w:val="000000" w:themeColor="text1"/>
          <w:szCs w:val="28"/>
        </w:rPr>
        <w:t>-</w:t>
      </w:r>
      <w:r w:rsidR="003331C6" w:rsidRPr="00523DF5">
        <w:rPr>
          <w:color w:val="000000" w:themeColor="text1"/>
          <w:szCs w:val="28"/>
        </w:rPr>
        <w:t>вания и больших затрат на его обслуживание.</w:t>
      </w:r>
      <w:r w:rsidR="003331C6" w:rsidRPr="00523DF5">
        <w:rPr>
          <w:color w:val="000000" w:themeColor="text1"/>
          <w:szCs w:val="28"/>
          <w:lang w:val="kk-KZ"/>
        </w:rPr>
        <w:t xml:space="preserve"> </w:t>
      </w:r>
    </w:p>
    <w:p w14:paraId="7C34C495" w14:textId="4D3626F0" w:rsidR="003331C6" w:rsidRPr="00523DF5" w:rsidRDefault="003331C6" w:rsidP="009366D5">
      <w:pPr>
        <w:widowControl w:val="0"/>
        <w:ind w:firstLine="708"/>
        <w:jc w:val="both"/>
        <w:rPr>
          <w:rStyle w:val="ab"/>
          <w:b w:val="0"/>
          <w:color w:val="000000" w:themeColor="text1"/>
        </w:rPr>
      </w:pPr>
      <w:r w:rsidRPr="00523DF5">
        <w:rPr>
          <w:rStyle w:val="ab"/>
          <w:b w:val="0"/>
          <w:color w:val="000000" w:themeColor="text1"/>
          <w:spacing w:val="-2"/>
        </w:rPr>
        <w:t xml:space="preserve">Процесс вельцевания кеков </w:t>
      </w:r>
      <w:r w:rsidRPr="00523DF5">
        <w:rPr>
          <w:rStyle w:val="ab"/>
          <w:b w:val="0"/>
          <w:color w:val="000000" w:themeColor="text1"/>
          <w:spacing w:val="-2"/>
          <w:lang w:val="kk-KZ"/>
        </w:rPr>
        <w:t xml:space="preserve">со стадии сернокислотного выщелачивания огарка также </w:t>
      </w:r>
      <w:r w:rsidRPr="00523DF5">
        <w:rPr>
          <w:rStyle w:val="ab"/>
          <w:b w:val="0"/>
          <w:color w:val="000000" w:themeColor="text1"/>
          <w:spacing w:val="-2"/>
        </w:rPr>
        <w:t xml:space="preserve">является экономически весьма затратным, т. к. </w:t>
      </w:r>
      <w:r w:rsidRPr="00523DF5">
        <w:rPr>
          <w:rStyle w:val="ab"/>
          <w:b w:val="0"/>
          <w:color w:val="000000" w:themeColor="text1"/>
        </w:rPr>
        <w:t xml:space="preserve">он требует большого расхода кокса, применение дорогостоящего оборудования и затрат на </w:t>
      </w:r>
      <w:r w:rsidR="007070CD" w:rsidRPr="00523DF5">
        <w:rPr>
          <w:rStyle w:val="ab"/>
          <w:b w:val="0"/>
          <w:color w:val="000000" w:themeColor="text1"/>
        </w:rPr>
        <w:t>его эксплуатацию</w:t>
      </w:r>
      <w:r w:rsidRPr="00523DF5">
        <w:rPr>
          <w:rStyle w:val="ab"/>
          <w:b w:val="0"/>
          <w:color w:val="000000" w:themeColor="text1"/>
        </w:rPr>
        <w:t xml:space="preserve">. </w:t>
      </w:r>
    </w:p>
    <w:p w14:paraId="1AE83ED0" w14:textId="77777777" w:rsidR="00076680" w:rsidRPr="00523DF5" w:rsidRDefault="003331C6" w:rsidP="00117C25">
      <w:pPr>
        <w:widowControl w:val="0"/>
        <w:ind w:firstLine="708"/>
        <w:jc w:val="both"/>
        <w:rPr>
          <w:color w:val="000000" w:themeColor="text1"/>
          <w:spacing w:val="-2"/>
          <w:szCs w:val="28"/>
        </w:rPr>
      </w:pPr>
      <w:r w:rsidRPr="00523DF5">
        <w:rPr>
          <w:color w:val="000000" w:themeColor="text1"/>
          <w:spacing w:val="-2"/>
          <w:szCs w:val="28"/>
          <w:lang w:val="kk-KZ"/>
        </w:rPr>
        <w:t>При переработке сфалеритового концентрата с содержанием цинка 50</w:t>
      </w:r>
      <w:r w:rsidRPr="00523DF5">
        <w:rPr>
          <w:color w:val="000000" w:themeColor="text1"/>
          <w:spacing w:val="-2"/>
          <w:szCs w:val="28"/>
        </w:rPr>
        <w:t xml:space="preserve"> % масс. клинкер после вельц-переработки кеков </w:t>
      </w:r>
      <w:r w:rsidRPr="00523DF5">
        <w:rPr>
          <w:color w:val="000000" w:themeColor="text1"/>
          <w:spacing w:val="-2"/>
          <w:szCs w:val="28"/>
          <w:lang w:val="kk-KZ"/>
        </w:rPr>
        <w:t>содержит</w:t>
      </w:r>
      <w:r w:rsidRPr="00523DF5">
        <w:rPr>
          <w:color w:val="000000" w:themeColor="text1"/>
          <w:spacing w:val="-2"/>
          <w:szCs w:val="28"/>
        </w:rPr>
        <w:t xml:space="preserve"> </w:t>
      </w:r>
      <w:r w:rsidRPr="00523DF5">
        <w:rPr>
          <w:color w:val="000000" w:themeColor="text1"/>
          <w:spacing w:val="-2"/>
          <w:szCs w:val="28"/>
        </w:rPr>
        <w:sym w:font="Symbol" w:char="F07E"/>
      </w:r>
      <w:r w:rsidRPr="00523DF5">
        <w:rPr>
          <w:color w:val="000000" w:themeColor="text1"/>
          <w:spacing w:val="-2"/>
          <w:szCs w:val="28"/>
        </w:rPr>
        <w:t>1 % масс.</w:t>
      </w:r>
      <w:r w:rsidRPr="00523DF5">
        <w:rPr>
          <w:color w:val="000000" w:themeColor="text1"/>
          <w:spacing w:val="-2"/>
          <w:szCs w:val="28"/>
          <w:lang w:val="kk-KZ"/>
        </w:rPr>
        <w:t xml:space="preserve"> цинка</w:t>
      </w:r>
      <w:r w:rsidRPr="00523DF5">
        <w:rPr>
          <w:color w:val="000000" w:themeColor="text1"/>
          <w:spacing w:val="-2"/>
          <w:szCs w:val="28"/>
        </w:rPr>
        <w:t xml:space="preserve">, что </w:t>
      </w:r>
      <w:r w:rsidR="000F38D6" w:rsidRPr="00523DF5">
        <w:rPr>
          <w:color w:val="000000" w:themeColor="text1"/>
          <w:spacing w:val="-8"/>
          <w:szCs w:val="28"/>
          <w:lang w:val="kk-KZ"/>
        </w:rPr>
        <w:t>соот</w:t>
      </w:r>
      <w:r w:rsidRPr="00523DF5">
        <w:rPr>
          <w:color w:val="000000" w:themeColor="text1"/>
          <w:spacing w:val="-8"/>
          <w:szCs w:val="28"/>
          <w:lang w:val="kk-KZ"/>
        </w:rPr>
        <w:t>ветствует его г</w:t>
      </w:r>
      <w:r w:rsidRPr="00523DF5">
        <w:rPr>
          <w:color w:val="000000" w:themeColor="text1"/>
          <w:spacing w:val="-8"/>
          <w:szCs w:val="28"/>
        </w:rPr>
        <w:t>идро</w:t>
      </w:r>
      <w:r w:rsidRPr="00523DF5">
        <w:rPr>
          <w:color w:val="000000" w:themeColor="text1"/>
          <w:spacing w:val="-8"/>
          <w:szCs w:val="28"/>
        </w:rPr>
        <w:softHyphen/>
        <w:t>металлурги</w:t>
      </w:r>
      <w:r w:rsidRPr="00523DF5">
        <w:rPr>
          <w:color w:val="000000" w:themeColor="text1"/>
          <w:spacing w:val="-8"/>
          <w:szCs w:val="28"/>
        </w:rPr>
        <w:softHyphen/>
        <w:t>чес</w:t>
      </w:r>
      <w:r w:rsidRPr="00523DF5">
        <w:rPr>
          <w:color w:val="000000" w:themeColor="text1"/>
          <w:spacing w:val="-8"/>
          <w:szCs w:val="28"/>
        </w:rPr>
        <w:softHyphen/>
      </w:r>
      <w:r w:rsidRPr="00523DF5">
        <w:rPr>
          <w:color w:val="000000" w:themeColor="text1"/>
          <w:spacing w:val="-8"/>
          <w:szCs w:val="28"/>
        </w:rPr>
        <w:softHyphen/>
        <w:t>ком</w:t>
      </w:r>
      <w:r w:rsidRPr="00523DF5">
        <w:rPr>
          <w:color w:val="000000" w:themeColor="text1"/>
          <w:spacing w:val="-8"/>
          <w:szCs w:val="28"/>
          <w:lang w:val="kk-KZ"/>
        </w:rPr>
        <w:t>у</w:t>
      </w:r>
      <w:r w:rsidRPr="00523DF5">
        <w:rPr>
          <w:color w:val="000000" w:themeColor="text1"/>
          <w:spacing w:val="-8"/>
          <w:szCs w:val="28"/>
        </w:rPr>
        <w:t xml:space="preserve"> извлечению из исходного концентрата</w:t>
      </w:r>
      <w:r w:rsidRPr="00523DF5">
        <w:rPr>
          <w:color w:val="000000" w:themeColor="text1"/>
          <w:spacing w:val="-2"/>
          <w:szCs w:val="28"/>
        </w:rPr>
        <w:t xml:space="preserve"> в раствор сульфата цин</w:t>
      </w:r>
      <w:r w:rsidRPr="00523DF5">
        <w:rPr>
          <w:color w:val="000000" w:themeColor="text1"/>
          <w:spacing w:val="-2"/>
          <w:szCs w:val="28"/>
        </w:rPr>
        <w:softHyphen/>
        <w:t xml:space="preserve">ка </w:t>
      </w:r>
      <w:r w:rsidRPr="00523DF5">
        <w:rPr>
          <w:color w:val="000000" w:themeColor="text1"/>
          <w:spacing w:val="-2"/>
          <w:szCs w:val="28"/>
        </w:rPr>
        <w:sym w:font="Symbol" w:char="F07E"/>
      </w:r>
      <w:r w:rsidRPr="00523DF5">
        <w:rPr>
          <w:color w:val="000000" w:themeColor="text1"/>
          <w:spacing w:val="-2"/>
          <w:szCs w:val="28"/>
        </w:rPr>
        <w:t>90 %</w:t>
      </w:r>
      <w:r w:rsidRPr="00523DF5">
        <w:rPr>
          <w:color w:val="000000" w:themeColor="text1"/>
          <w:spacing w:val="-2"/>
          <w:szCs w:val="28"/>
          <w:lang w:val="kk-KZ"/>
        </w:rPr>
        <w:t xml:space="preserve"> </w:t>
      </w:r>
      <w:r w:rsidRPr="00523DF5">
        <w:rPr>
          <w:color w:val="000000" w:themeColor="text1"/>
          <w:spacing w:val="-2"/>
          <w:szCs w:val="28"/>
        </w:rPr>
        <w:t>при 50 %-ном по массе выходе клинкера.</w:t>
      </w:r>
    </w:p>
    <w:p w14:paraId="6B668F1A" w14:textId="5A56D39C" w:rsidR="003331C6" w:rsidRPr="00523DF5" w:rsidRDefault="00076680" w:rsidP="00076680">
      <w:pPr>
        <w:widowControl w:val="0"/>
        <w:ind w:firstLine="708"/>
        <w:jc w:val="both"/>
        <w:rPr>
          <w:rStyle w:val="ab"/>
          <w:b w:val="0"/>
          <w:bCs w:val="0"/>
          <w:color w:val="000000" w:themeColor="text1"/>
          <w:spacing w:val="-4"/>
          <w:szCs w:val="28"/>
        </w:rPr>
      </w:pPr>
      <w:r w:rsidRPr="00523DF5">
        <w:rPr>
          <w:color w:val="000000" w:themeColor="text1"/>
          <w:spacing w:val="-4"/>
          <w:szCs w:val="28"/>
        </w:rPr>
        <w:t xml:space="preserve">8. </w:t>
      </w:r>
      <w:r w:rsidR="003331C6" w:rsidRPr="00523DF5">
        <w:rPr>
          <w:rStyle w:val="ab"/>
          <w:b w:val="0"/>
          <w:color w:val="000000" w:themeColor="text1"/>
          <w:lang w:val="kk-KZ"/>
        </w:rPr>
        <w:t>В гидрометаллургии цинка известны примеры переработки окисленных цинковых руд</w:t>
      </w:r>
      <w:r w:rsidR="007070CD" w:rsidRPr="00523DF5">
        <w:rPr>
          <w:rStyle w:val="ab"/>
          <w:b w:val="0"/>
          <w:color w:val="000000" w:themeColor="text1"/>
          <w:lang w:val="kk-KZ"/>
        </w:rPr>
        <w:t>,</w:t>
      </w:r>
      <w:r w:rsidR="003331C6" w:rsidRPr="00523DF5">
        <w:rPr>
          <w:rStyle w:val="ab"/>
          <w:b w:val="0"/>
          <w:color w:val="000000" w:themeColor="text1"/>
          <w:lang w:val="kk-KZ"/>
        </w:rPr>
        <w:t xml:space="preserve"> содержащих первые десятки и более </w:t>
      </w:r>
      <w:r w:rsidR="003331C6" w:rsidRPr="00523DF5">
        <w:rPr>
          <w:rStyle w:val="ab"/>
          <w:b w:val="0"/>
          <w:color w:val="000000" w:themeColor="text1"/>
        </w:rPr>
        <w:t xml:space="preserve">массовых процентов цинка. В данном случае не требуется проведение обогащения минерального сырья, сопряжённого со значительными потерями цинка с хвостами обогащения, а также применения дорогостоящих окислительного обжига исходного концентрата и вельц-процесса переработки кеков. </w:t>
      </w:r>
    </w:p>
    <w:p w14:paraId="588CDA38" w14:textId="39E56919" w:rsidR="003331C6" w:rsidRPr="00523DF5" w:rsidRDefault="003331C6" w:rsidP="009366D5">
      <w:pPr>
        <w:widowControl w:val="0"/>
        <w:ind w:firstLine="708"/>
        <w:jc w:val="both"/>
        <w:rPr>
          <w:rStyle w:val="ab"/>
          <w:b w:val="0"/>
          <w:color w:val="000000" w:themeColor="text1"/>
        </w:rPr>
      </w:pPr>
      <w:r w:rsidRPr="00523DF5">
        <w:rPr>
          <w:rStyle w:val="ab"/>
          <w:b w:val="0"/>
          <w:color w:val="000000" w:themeColor="text1"/>
          <w:spacing w:val="-4"/>
        </w:rPr>
        <w:t>Представляют интерес проведённые ранее исследования по сернокислот</w:t>
      </w:r>
      <w:r w:rsidR="00076680" w:rsidRPr="00523DF5">
        <w:rPr>
          <w:rStyle w:val="ab"/>
          <w:b w:val="0"/>
          <w:color w:val="000000" w:themeColor="text1"/>
          <w:spacing w:val="-4"/>
        </w:rPr>
        <w:t>-</w:t>
      </w:r>
      <w:r w:rsidRPr="00523DF5">
        <w:rPr>
          <w:rStyle w:val="ab"/>
          <w:b w:val="0"/>
          <w:color w:val="000000" w:themeColor="text1"/>
          <w:spacing w:val="-2"/>
        </w:rPr>
        <w:t>ному выщелачиванию окисленной цинковой руды месторождения Шаймерден,</w:t>
      </w:r>
      <w:r w:rsidRPr="00523DF5">
        <w:rPr>
          <w:rStyle w:val="ab"/>
          <w:b w:val="0"/>
          <w:color w:val="000000" w:themeColor="text1"/>
        </w:rPr>
        <w:t xml:space="preserve"> содержащей </w:t>
      </w:r>
      <w:r w:rsidRPr="00523DF5">
        <w:rPr>
          <w:color w:val="000000" w:themeColor="text1"/>
          <w:spacing w:val="-4"/>
          <w:szCs w:val="28"/>
        </w:rPr>
        <w:sym w:font="Symbol" w:char="F07E"/>
      </w:r>
      <w:r w:rsidRPr="00523DF5">
        <w:rPr>
          <w:color w:val="000000" w:themeColor="text1"/>
          <w:spacing w:val="-4"/>
          <w:szCs w:val="28"/>
        </w:rPr>
        <w:t>21 % масс. цинка.</w:t>
      </w:r>
      <w:r w:rsidRPr="00523DF5">
        <w:rPr>
          <w:rStyle w:val="ab"/>
          <w:b w:val="0"/>
          <w:color w:val="000000" w:themeColor="text1"/>
        </w:rPr>
        <w:t xml:space="preserve"> Авторами этих исследовании достигнуто извлечение цинка из руды в раствор сульфата цинка 93,5 %.</w:t>
      </w:r>
    </w:p>
    <w:p w14:paraId="72B07296" w14:textId="77777777" w:rsidR="00076680" w:rsidRPr="00523DF5" w:rsidRDefault="003331C6" w:rsidP="00076680">
      <w:pPr>
        <w:widowControl w:val="0"/>
        <w:ind w:firstLine="708"/>
        <w:jc w:val="both"/>
        <w:rPr>
          <w:rStyle w:val="ab"/>
          <w:b w:val="0"/>
          <w:color w:val="000000" w:themeColor="text1"/>
        </w:rPr>
      </w:pPr>
      <w:r w:rsidRPr="00523DF5">
        <w:rPr>
          <w:rStyle w:val="ab"/>
          <w:b w:val="0"/>
          <w:color w:val="000000" w:themeColor="text1"/>
        </w:rPr>
        <w:t>Однако, такой достаточно высокий показатель обеспечивается при низкой производительности процесса выщелачивания руды, высоких энерго</w:t>
      </w:r>
      <w:r w:rsidR="00076680" w:rsidRPr="00523DF5">
        <w:rPr>
          <w:rStyle w:val="ab"/>
          <w:b w:val="0"/>
          <w:color w:val="000000" w:themeColor="text1"/>
        </w:rPr>
        <w:t>-</w:t>
      </w:r>
      <w:r w:rsidRPr="00523DF5">
        <w:rPr>
          <w:rStyle w:val="ab"/>
          <w:b w:val="0"/>
          <w:color w:val="000000" w:themeColor="text1"/>
        </w:rPr>
        <w:t xml:space="preserve">затратах и повышенном расходе серной кислоты на выщелачивание руды в </w:t>
      </w:r>
      <w:r w:rsidRPr="00523DF5">
        <w:rPr>
          <w:rStyle w:val="ab"/>
          <w:b w:val="0"/>
          <w:color w:val="000000" w:themeColor="text1"/>
          <w:spacing w:val="-3"/>
        </w:rPr>
        <w:t>данном процессе, что сдерживает использование результатов этих исследовании</w:t>
      </w:r>
      <w:r w:rsidRPr="00523DF5">
        <w:rPr>
          <w:rStyle w:val="ab"/>
          <w:b w:val="0"/>
          <w:color w:val="000000" w:themeColor="text1"/>
        </w:rPr>
        <w:t xml:space="preserve"> в промышленном масштабе.</w:t>
      </w:r>
    </w:p>
    <w:p w14:paraId="45FDE4EA" w14:textId="0205066E" w:rsidR="003331C6" w:rsidRPr="00523DF5" w:rsidRDefault="00076680" w:rsidP="00076680">
      <w:pPr>
        <w:widowControl w:val="0"/>
        <w:ind w:firstLine="708"/>
        <w:jc w:val="both"/>
        <w:rPr>
          <w:bCs/>
          <w:color w:val="000000" w:themeColor="text1"/>
        </w:rPr>
      </w:pPr>
      <w:r w:rsidRPr="00523DF5">
        <w:rPr>
          <w:rStyle w:val="ab"/>
          <w:b w:val="0"/>
          <w:color w:val="000000" w:themeColor="text1"/>
        </w:rPr>
        <w:lastRenderedPageBreak/>
        <w:t xml:space="preserve">9. </w:t>
      </w:r>
      <w:r w:rsidR="003331C6" w:rsidRPr="00523DF5">
        <w:rPr>
          <w:color w:val="000000" w:themeColor="text1"/>
          <w:szCs w:val="28"/>
        </w:rPr>
        <w:t>Для повышения экономической эффективности технологии серно</w:t>
      </w:r>
      <w:r w:rsidRPr="00523DF5">
        <w:rPr>
          <w:color w:val="000000" w:themeColor="text1"/>
          <w:szCs w:val="28"/>
        </w:rPr>
        <w:t>-</w:t>
      </w:r>
      <w:r w:rsidR="003331C6" w:rsidRPr="00523DF5">
        <w:rPr>
          <w:color w:val="000000" w:themeColor="text1"/>
          <w:szCs w:val="28"/>
        </w:rPr>
        <w:t xml:space="preserve">кислотного выщелачивания окисленной цинковой руды месторождения Шаймерден в данной диссертационной работе требовалось провести углублённые исследования вещественного состава указанной руды, кинетики и термодинамики сернокислотного выщелачивания этой руды. </w:t>
      </w:r>
    </w:p>
    <w:p w14:paraId="3BF429D0" w14:textId="1F24DE21" w:rsidR="00593DBA" w:rsidRPr="00523DF5" w:rsidRDefault="00593DBA" w:rsidP="00593DBA">
      <w:pPr>
        <w:pStyle w:val="Default"/>
        <w:ind w:firstLine="709"/>
        <w:jc w:val="both"/>
        <w:rPr>
          <w:color w:val="000000" w:themeColor="text1"/>
          <w:sz w:val="28"/>
          <w:szCs w:val="28"/>
        </w:rPr>
      </w:pPr>
      <w:r w:rsidRPr="00523DF5">
        <w:rPr>
          <w:color w:val="000000" w:themeColor="text1"/>
          <w:sz w:val="28"/>
          <w:szCs w:val="28"/>
        </w:rPr>
        <w:t xml:space="preserve">На основании аналитического обзора определено, что при разработке </w:t>
      </w:r>
      <w:r w:rsidRPr="00523DF5">
        <w:rPr>
          <w:color w:val="000000" w:themeColor="text1"/>
          <w:spacing w:val="-1"/>
          <w:sz w:val="28"/>
          <w:szCs w:val="28"/>
        </w:rPr>
        <w:t xml:space="preserve">технологии гидрометаллургической переработки </w:t>
      </w:r>
      <w:r w:rsidR="00945296" w:rsidRPr="00523DF5">
        <w:rPr>
          <w:color w:val="000000" w:themeColor="text1"/>
          <w:spacing w:val="-1"/>
          <w:sz w:val="28"/>
          <w:szCs w:val="28"/>
        </w:rPr>
        <w:t>труднообогатимых окисленных</w:t>
      </w:r>
      <w:r w:rsidR="00945296" w:rsidRPr="00523DF5">
        <w:rPr>
          <w:color w:val="000000" w:themeColor="text1"/>
          <w:sz w:val="28"/>
          <w:szCs w:val="28"/>
        </w:rPr>
        <w:t xml:space="preserve"> цинковых руд</w:t>
      </w:r>
      <w:r w:rsidRPr="00523DF5">
        <w:rPr>
          <w:color w:val="000000" w:themeColor="text1"/>
          <w:sz w:val="28"/>
          <w:szCs w:val="28"/>
        </w:rPr>
        <w:t xml:space="preserve"> </w:t>
      </w:r>
      <w:r w:rsidR="00945296" w:rsidRPr="00523DF5">
        <w:rPr>
          <w:color w:val="000000" w:themeColor="text1"/>
          <w:sz w:val="28"/>
          <w:szCs w:val="28"/>
        </w:rPr>
        <w:t xml:space="preserve">по вышеуказанной концепции </w:t>
      </w:r>
      <w:r w:rsidRPr="00523DF5">
        <w:rPr>
          <w:color w:val="000000" w:themeColor="text1"/>
          <w:sz w:val="28"/>
          <w:szCs w:val="28"/>
        </w:rPr>
        <w:t xml:space="preserve">возникает ряд задач для исследования, а именно: </w:t>
      </w:r>
    </w:p>
    <w:p w14:paraId="284E9AE9" w14:textId="0B52E244" w:rsidR="00945296" w:rsidRPr="00523DF5" w:rsidRDefault="00593DBA" w:rsidP="00593DBA">
      <w:pPr>
        <w:autoSpaceDE w:val="0"/>
        <w:autoSpaceDN w:val="0"/>
        <w:adjustRightInd w:val="0"/>
        <w:spacing w:after="38"/>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 xml:space="preserve">- Исследовать </w:t>
      </w:r>
      <w:r w:rsidR="00945296" w:rsidRPr="00523DF5">
        <w:rPr>
          <w:rFonts w:eastAsiaTheme="minorHAnsi"/>
          <w:color w:val="000000" w:themeColor="text1"/>
          <w:szCs w:val="28"/>
          <w:lang w:eastAsia="en-US"/>
        </w:rPr>
        <w:t>вещественный состав (физико-химические характеристики) окисленной цинковой руды;</w:t>
      </w:r>
    </w:p>
    <w:p w14:paraId="158088FA" w14:textId="77777777" w:rsidR="00945296" w:rsidRPr="00523DF5" w:rsidRDefault="00945296" w:rsidP="00593DBA">
      <w:pPr>
        <w:autoSpaceDE w:val="0"/>
        <w:autoSpaceDN w:val="0"/>
        <w:adjustRightInd w:val="0"/>
        <w:spacing w:after="38"/>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 Определить термодинамические характеристики окисленных минералов цинка и провести сравнительную оценку их реакционной способности;</w:t>
      </w:r>
    </w:p>
    <w:p w14:paraId="251DEFC6" w14:textId="546C0EFC" w:rsidR="00D02241" w:rsidRPr="00523DF5" w:rsidRDefault="00945296" w:rsidP="00593DBA">
      <w:pPr>
        <w:autoSpaceDE w:val="0"/>
        <w:autoSpaceDN w:val="0"/>
        <w:adjustRightInd w:val="0"/>
        <w:spacing w:after="38"/>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 Прове</w:t>
      </w:r>
      <w:r w:rsidR="00AE6D93" w:rsidRPr="00523DF5">
        <w:rPr>
          <w:rFonts w:eastAsiaTheme="minorHAnsi"/>
          <w:color w:val="000000" w:themeColor="text1"/>
          <w:szCs w:val="28"/>
          <w:lang w:eastAsia="en-US"/>
        </w:rPr>
        <w:t>сти теоретические исследования по термодинамической оценке</w:t>
      </w:r>
      <w:r w:rsidRPr="00523DF5">
        <w:rPr>
          <w:rFonts w:eastAsiaTheme="minorHAnsi"/>
          <w:color w:val="000000" w:themeColor="text1"/>
          <w:szCs w:val="28"/>
          <w:lang w:eastAsia="en-US"/>
        </w:rPr>
        <w:t xml:space="preserve"> процесса сернокислотного выщелач</w:t>
      </w:r>
      <w:r w:rsidR="00D02241" w:rsidRPr="00523DF5">
        <w:rPr>
          <w:rFonts w:eastAsiaTheme="minorHAnsi"/>
          <w:color w:val="000000" w:themeColor="text1"/>
          <w:szCs w:val="28"/>
          <w:lang w:eastAsia="en-US"/>
        </w:rPr>
        <w:t>ивания исследуемой руды;</w:t>
      </w:r>
    </w:p>
    <w:p w14:paraId="394397C7" w14:textId="77777777" w:rsidR="00D4702D" w:rsidRPr="00523DF5" w:rsidRDefault="00D02241" w:rsidP="00D4702D">
      <w:pPr>
        <w:autoSpaceDE w:val="0"/>
        <w:autoSpaceDN w:val="0"/>
        <w:adjustRightInd w:val="0"/>
        <w:spacing w:after="38"/>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 Исследовать кинетику сернокислотного выщелачивания цинка из окисленных цинковых минералов</w:t>
      </w:r>
      <w:r w:rsidR="00D4702D" w:rsidRPr="00523DF5">
        <w:rPr>
          <w:rFonts w:eastAsiaTheme="minorHAnsi"/>
          <w:color w:val="000000" w:themeColor="text1"/>
          <w:szCs w:val="28"/>
          <w:lang w:val="kk-KZ" w:eastAsia="en-US"/>
        </w:rPr>
        <w:t xml:space="preserve"> </w:t>
      </w:r>
      <w:r w:rsidR="00D4702D" w:rsidRPr="00523DF5">
        <w:rPr>
          <w:bCs/>
          <w:szCs w:val="28"/>
          <w:lang w:val="kk-KZ"/>
        </w:rPr>
        <w:t>– каламина и смитсонита</w:t>
      </w:r>
      <w:r w:rsidRPr="00523DF5">
        <w:rPr>
          <w:rFonts w:eastAsiaTheme="minorHAnsi"/>
          <w:color w:val="000000" w:themeColor="text1"/>
          <w:szCs w:val="28"/>
          <w:lang w:eastAsia="en-US"/>
        </w:rPr>
        <w:t>;</w:t>
      </w:r>
    </w:p>
    <w:p w14:paraId="37586998" w14:textId="2231CC37" w:rsidR="00D4702D" w:rsidRPr="00523DF5" w:rsidRDefault="00D4702D" w:rsidP="00D4702D">
      <w:pPr>
        <w:autoSpaceDE w:val="0"/>
        <w:autoSpaceDN w:val="0"/>
        <w:adjustRightInd w:val="0"/>
        <w:spacing w:after="38"/>
        <w:ind w:firstLine="709"/>
        <w:jc w:val="both"/>
        <w:rPr>
          <w:rFonts w:eastAsiaTheme="minorHAnsi"/>
          <w:color w:val="000000" w:themeColor="text1"/>
          <w:szCs w:val="28"/>
          <w:lang w:eastAsia="en-US"/>
        </w:rPr>
      </w:pPr>
      <w:r w:rsidRPr="00523DF5">
        <w:rPr>
          <w:rFonts w:eastAsiaTheme="minorHAnsi"/>
          <w:color w:val="000000" w:themeColor="text1"/>
          <w:szCs w:val="28"/>
          <w:lang w:val="kk-KZ" w:eastAsia="en-US"/>
        </w:rPr>
        <w:t xml:space="preserve">- </w:t>
      </w:r>
      <w:r w:rsidRPr="00523DF5">
        <w:rPr>
          <w:bCs/>
          <w:szCs w:val="28"/>
        </w:rPr>
        <w:t xml:space="preserve">Провести экспериментальные </w:t>
      </w:r>
      <w:r w:rsidR="009D7075" w:rsidRPr="00523DF5">
        <w:rPr>
          <w:bCs/>
          <w:szCs w:val="28"/>
          <w:lang w:val="kk-KZ"/>
        </w:rPr>
        <w:t>исследования</w:t>
      </w:r>
      <w:r w:rsidRPr="00523DF5">
        <w:rPr>
          <w:bCs/>
          <w:szCs w:val="28"/>
        </w:rPr>
        <w:t xml:space="preserve"> по постадийному сернокислотному выщелачиванию </w:t>
      </w:r>
      <w:r w:rsidRPr="00523DF5">
        <w:rPr>
          <w:bCs/>
          <w:szCs w:val="28"/>
          <w:lang w:val="kk-KZ"/>
        </w:rPr>
        <w:t>исследуемой</w:t>
      </w:r>
      <w:r w:rsidRPr="00523DF5">
        <w:rPr>
          <w:bCs/>
          <w:szCs w:val="28"/>
        </w:rPr>
        <w:t xml:space="preserve"> руды; </w:t>
      </w:r>
    </w:p>
    <w:p w14:paraId="44533C48" w14:textId="24AE3836" w:rsidR="00D02241" w:rsidRPr="00523DF5" w:rsidRDefault="00D02241" w:rsidP="001270A2">
      <w:pPr>
        <w:widowControl w:val="0"/>
        <w:autoSpaceDE w:val="0"/>
        <w:autoSpaceDN w:val="0"/>
        <w:adjustRightInd w:val="0"/>
        <w:spacing w:after="38"/>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 xml:space="preserve">- Разработать технологическую схему гидрометаллургической переработки окисленной цинковой руды. </w:t>
      </w:r>
    </w:p>
    <w:p w14:paraId="054AF26D" w14:textId="5D1B48AC" w:rsidR="00945296" w:rsidRPr="00523DF5" w:rsidRDefault="00D02241" w:rsidP="00593DBA">
      <w:pPr>
        <w:autoSpaceDE w:val="0"/>
        <w:autoSpaceDN w:val="0"/>
        <w:adjustRightInd w:val="0"/>
        <w:spacing w:after="38"/>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 xml:space="preserve">                     </w:t>
      </w:r>
    </w:p>
    <w:p w14:paraId="14ADCCDE" w14:textId="186F2063" w:rsidR="00117C25" w:rsidRPr="00523DF5" w:rsidRDefault="00117C25" w:rsidP="003331C6">
      <w:pPr>
        <w:widowControl w:val="0"/>
        <w:jc w:val="both"/>
        <w:rPr>
          <w:color w:val="000000" w:themeColor="text1"/>
          <w:szCs w:val="28"/>
        </w:rPr>
      </w:pPr>
    </w:p>
    <w:p w14:paraId="325A8764" w14:textId="7E542DD0" w:rsidR="009D0D72" w:rsidRPr="00523DF5" w:rsidRDefault="009D0D72" w:rsidP="003331C6">
      <w:pPr>
        <w:widowControl w:val="0"/>
        <w:jc w:val="both"/>
        <w:rPr>
          <w:color w:val="000000" w:themeColor="text1"/>
          <w:szCs w:val="28"/>
        </w:rPr>
      </w:pPr>
    </w:p>
    <w:p w14:paraId="7E6E71CE" w14:textId="02691CED" w:rsidR="000F1225" w:rsidRPr="00523DF5" w:rsidRDefault="000F1225" w:rsidP="003331C6">
      <w:pPr>
        <w:widowControl w:val="0"/>
        <w:jc w:val="both"/>
        <w:rPr>
          <w:color w:val="000000" w:themeColor="text1"/>
          <w:szCs w:val="28"/>
        </w:rPr>
      </w:pPr>
    </w:p>
    <w:p w14:paraId="15874FF2" w14:textId="080714B0" w:rsidR="000F1225" w:rsidRPr="00523DF5" w:rsidRDefault="000F1225" w:rsidP="003331C6">
      <w:pPr>
        <w:widowControl w:val="0"/>
        <w:jc w:val="both"/>
        <w:rPr>
          <w:color w:val="000000" w:themeColor="text1"/>
          <w:szCs w:val="28"/>
        </w:rPr>
      </w:pPr>
    </w:p>
    <w:p w14:paraId="12B16BF2" w14:textId="1D06F1FA" w:rsidR="00A35BBA" w:rsidRPr="00523DF5" w:rsidRDefault="00A35BBA" w:rsidP="003331C6">
      <w:pPr>
        <w:widowControl w:val="0"/>
        <w:jc w:val="both"/>
        <w:rPr>
          <w:color w:val="000000" w:themeColor="text1"/>
          <w:szCs w:val="28"/>
        </w:rPr>
      </w:pPr>
    </w:p>
    <w:p w14:paraId="2E7DB593" w14:textId="022D1350" w:rsidR="00A35BBA" w:rsidRPr="00523DF5" w:rsidRDefault="00A35BBA" w:rsidP="003331C6">
      <w:pPr>
        <w:widowControl w:val="0"/>
        <w:jc w:val="both"/>
        <w:rPr>
          <w:color w:val="000000" w:themeColor="text1"/>
          <w:szCs w:val="28"/>
        </w:rPr>
      </w:pPr>
    </w:p>
    <w:p w14:paraId="164A93DF" w14:textId="62B56454" w:rsidR="00A35BBA" w:rsidRPr="00523DF5" w:rsidRDefault="00A35BBA" w:rsidP="003331C6">
      <w:pPr>
        <w:widowControl w:val="0"/>
        <w:jc w:val="both"/>
        <w:rPr>
          <w:color w:val="000000" w:themeColor="text1"/>
          <w:szCs w:val="28"/>
        </w:rPr>
      </w:pPr>
    </w:p>
    <w:p w14:paraId="63D6C40E" w14:textId="565B0419" w:rsidR="00A35BBA" w:rsidRPr="00523DF5" w:rsidRDefault="00A35BBA" w:rsidP="003331C6">
      <w:pPr>
        <w:widowControl w:val="0"/>
        <w:jc w:val="both"/>
        <w:rPr>
          <w:color w:val="000000" w:themeColor="text1"/>
          <w:szCs w:val="28"/>
        </w:rPr>
      </w:pPr>
    </w:p>
    <w:p w14:paraId="7CB9208D" w14:textId="2F27C922" w:rsidR="00A35BBA" w:rsidRPr="00523DF5" w:rsidRDefault="00A35BBA" w:rsidP="003331C6">
      <w:pPr>
        <w:widowControl w:val="0"/>
        <w:jc w:val="both"/>
        <w:rPr>
          <w:color w:val="000000" w:themeColor="text1"/>
          <w:szCs w:val="28"/>
        </w:rPr>
      </w:pPr>
    </w:p>
    <w:p w14:paraId="245BE642" w14:textId="38A96EB8" w:rsidR="00A35BBA" w:rsidRPr="00523DF5" w:rsidRDefault="00A35BBA" w:rsidP="003331C6">
      <w:pPr>
        <w:widowControl w:val="0"/>
        <w:jc w:val="both"/>
        <w:rPr>
          <w:color w:val="000000" w:themeColor="text1"/>
          <w:szCs w:val="28"/>
        </w:rPr>
      </w:pPr>
    </w:p>
    <w:p w14:paraId="57096A40" w14:textId="1A90232E" w:rsidR="00A35BBA" w:rsidRPr="00523DF5" w:rsidRDefault="00A35BBA" w:rsidP="003331C6">
      <w:pPr>
        <w:widowControl w:val="0"/>
        <w:jc w:val="both"/>
        <w:rPr>
          <w:color w:val="000000" w:themeColor="text1"/>
          <w:szCs w:val="28"/>
        </w:rPr>
      </w:pPr>
    </w:p>
    <w:p w14:paraId="4C37C0BF" w14:textId="319327E3" w:rsidR="00A35BBA" w:rsidRPr="00523DF5" w:rsidRDefault="00A35BBA" w:rsidP="00B05F11">
      <w:pPr>
        <w:autoSpaceDE w:val="0"/>
        <w:autoSpaceDN w:val="0"/>
        <w:adjustRightInd w:val="0"/>
        <w:ind w:firstLine="708"/>
        <w:jc w:val="both"/>
        <w:rPr>
          <w:color w:val="000000" w:themeColor="text1"/>
          <w:szCs w:val="28"/>
        </w:rPr>
      </w:pPr>
    </w:p>
    <w:p w14:paraId="756DFBD0" w14:textId="77777777" w:rsidR="009E06DC" w:rsidRPr="00523DF5" w:rsidRDefault="009E06DC" w:rsidP="00B05F11">
      <w:pPr>
        <w:autoSpaceDE w:val="0"/>
        <w:autoSpaceDN w:val="0"/>
        <w:adjustRightInd w:val="0"/>
        <w:ind w:firstLine="708"/>
        <w:jc w:val="both"/>
        <w:rPr>
          <w:color w:val="000000" w:themeColor="text1"/>
          <w:szCs w:val="28"/>
        </w:rPr>
      </w:pPr>
    </w:p>
    <w:p w14:paraId="710505F3" w14:textId="77777777" w:rsidR="007070CD" w:rsidRPr="00523DF5" w:rsidRDefault="007070CD" w:rsidP="009E06DC">
      <w:pPr>
        <w:autoSpaceDE w:val="0"/>
        <w:autoSpaceDN w:val="0"/>
        <w:adjustRightInd w:val="0"/>
        <w:spacing w:line="300" w:lineRule="exact"/>
        <w:ind w:firstLine="708"/>
        <w:jc w:val="both"/>
        <w:rPr>
          <w:b/>
          <w:color w:val="000000" w:themeColor="text1"/>
          <w:spacing w:val="-6"/>
          <w:szCs w:val="28"/>
          <w:lang w:val="kk-KZ"/>
        </w:rPr>
      </w:pPr>
    </w:p>
    <w:p w14:paraId="6B0FA888" w14:textId="77777777" w:rsidR="007070CD" w:rsidRPr="00523DF5" w:rsidRDefault="007070CD" w:rsidP="009E06DC">
      <w:pPr>
        <w:autoSpaceDE w:val="0"/>
        <w:autoSpaceDN w:val="0"/>
        <w:adjustRightInd w:val="0"/>
        <w:spacing w:line="300" w:lineRule="exact"/>
        <w:ind w:firstLine="708"/>
        <w:jc w:val="both"/>
        <w:rPr>
          <w:b/>
          <w:color w:val="000000" w:themeColor="text1"/>
          <w:spacing w:val="-6"/>
          <w:szCs w:val="28"/>
          <w:lang w:val="kk-KZ"/>
        </w:rPr>
      </w:pPr>
    </w:p>
    <w:p w14:paraId="0C104F0A" w14:textId="50701024" w:rsidR="007070CD" w:rsidRPr="00523DF5" w:rsidRDefault="007070CD" w:rsidP="009E06DC">
      <w:pPr>
        <w:autoSpaceDE w:val="0"/>
        <w:autoSpaceDN w:val="0"/>
        <w:adjustRightInd w:val="0"/>
        <w:spacing w:line="300" w:lineRule="exact"/>
        <w:ind w:firstLine="708"/>
        <w:jc w:val="both"/>
        <w:rPr>
          <w:b/>
          <w:color w:val="000000" w:themeColor="text1"/>
          <w:spacing w:val="-6"/>
          <w:szCs w:val="28"/>
          <w:lang w:val="kk-KZ"/>
        </w:rPr>
      </w:pPr>
    </w:p>
    <w:p w14:paraId="76281BE0" w14:textId="7A887B9E" w:rsidR="005528BF" w:rsidRPr="00523DF5" w:rsidRDefault="005528BF" w:rsidP="009E06DC">
      <w:pPr>
        <w:autoSpaceDE w:val="0"/>
        <w:autoSpaceDN w:val="0"/>
        <w:adjustRightInd w:val="0"/>
        <w:spacing w:line="300" w:lineRule="exact"/>
        <w:ind w:firstLine="708"/>
        <w:jc w:val="both"/>
        <w:rPr>
          <w:b/>
          <w:color w:val="000000" w:themeColor="text1"/>
          <w:spacing w:val="-6"/>
          <w:szCs w:val="28"/>
          <w:lang w:val="kk-KZ"/>
        </w:rPr>
      </w:pPr>
    </w:p>
    <w:p w14:paraId="60FB4DEA" w14:textId="77777777" w:rsidR="005528BF" w:rsidRPr="00523DF5" w:rsidRDefault="005528BF" w:rsidP="009E06DC">
      <w:pPr>
        <w:autoSpaceDE w:val="0"/>
        <w:autoSpaceDN w:val="0"/>
        <w:adjustRightInd w:val="0"/>
        <w:spacing w:line="300" w:lineRule="exact"/>
        <w:ind w:firstLine="708"/>
        <w:jc w:val="both"/>
        <w:rPr>
          <w:b/>
          <w:color w:val="000000" w:themeColor="text1"/>
          <w:spacing w:val="-6"/>
          <w:szCs w:val="28"/>
          <w:lang w:val="kk-KZ"/>
        </w:rPr>
      </w:pPr>
    </w:p>
    <w:p w14:paraId="14E9443E" w14:textId="77777777" w:rsidR="002D475F" w:rsidRDefault="002D475F" w:rsidP="002D475F">
      <w:pPr>
        <w:autoSpaceDE w:val="0"/>
        <w:autoSpaceDN w:val="0"/>
        <w:adjustRightInd w:val="0"/>
        <w:spacing w:line="300" w:lineRule="exact"/>
        <w:jc w:val="both"/>
        <w:rPr>
          <w:b/>
          <w:color w:val="000000" w:themeColor="text1"/>
          <w:spacing w:val="-6"/>
          <w:szCs w:val="28"/>
          <w:lang w:val="kk-KZ"/>
        </w:rPr>
      </w:pPr>
    </w:p>
    <w:p w14:paraId="7CFD3EC1" w14:textId="3CB8B44A" w:rsidR="00B05F11" w:rsidRPr="00523DF5" w:rsidRDefault="00B05F11" w:rsidP="002D475F">
      <w:pPr>
        <w:autoSpaceDE w:val="0"/>
        <w:autoSpaceDN w:val="0"/>
        <w:adjustRightInd w:val="0"/>
        <w:spacing w:line="300" w:lineRule="exact"/>
        <w:ind w:firstLine="708"/>
        <w:jc w:val="both"/>
        <w:rPr>
          <w:strike/>
          <w:color w:val="000000" w:themeColor="text1"/>
          <w:szCs w:val="28"/>
          <w:lang w:val="kk-KZ"/>
        </w:rPr>
      </w:pPr>
      <w:r w:rsidRPr="00523DF5">
        <w:rPr>
          <w:b/>
          <w:color w:val="000000" w:themeColor="text1"/>
          <w:spacing w:val="-6"/>
          <w:szCs w:val="28"/>
          <w:lang w:val="kk-KZ"/>
        </w:rPr>
        <w:lastRenderedPageBreak/>
        <w:t xml:space="preserve">2 </w:t>
      </w:r>
      <w:r w:rsidRPr="00523DF5">
        <w:rPr>
          <w:b/>
          <w:color w:val="000000" w:themeColor="text1"/>
          <w:spacing w:val="-6"/>
          <w:szCs w:val="28"/>
        </w:rPr>
        <w:t>ФИЗИКО-ХИМИЧЕСКИЕ ИССЛЕДОВАНИЯ ВЕЩЕСТВЕННОГО</w:t>
      </w:r>
      <w:r w:rsidRPr="00523DF5">
        <w:rPr>
          <w:b/>
          <w:color w:val="000000" w:themeColor="text1"/>
          <w:szCs w:val="28"/>
        </w:rPr>
        <w:t xml:space="preserve"> </w:t>
      </w:r>
      <w:r w:rsidRPr="00523DF5">
        <w:rPr>
          <w:b/>
          <w:color w:val="000000" w:themeColor="text1"/>
          <w:spacing w:val="4"/>
          <w:szCs w:val="28"/>
        </w:rPr>
        <w:t>СОСТАВА ОКИСЛЕННОЙ</w:t>
      </w:r>
      <w:r w:rsidRPr="00523DF5">
        <w:rPr>
          <w:b/>
          <w:color w:val="000000" w:themeColor="text1"/>
          <w:spacing w:val="4"/>
          <w:szCs w:val="28"/>
          <w:lang w:val="kk-KZ"/>
        </w:rPr>
        <w:t xml:space="preserve"> </w:t>
      </w:r>
      <w:r w:rsidRPr="00523DF5">
        <w:rPr>
          <w:b/>
          <w:color w:val="000000" w:themeColor="text1"/>
          <w:spacing w:val="4"/>
          <w:szCs w:val="28"/>
        </w:rPr>
        <w:t xml:space="preserve">ЦИНКОВОЙ РУДЫ </w:t>
      </w:r>
    </w:p>
    <w:p w14:paraId="1A5D79A9" w14:textId="77777777" w:rsidR="00B05F11" w:rsidRPr="00523DF5" w:rsidRDefault="00B05F11" w:rsidP="009E06DC">
      <w:pPr>
        <w:autoSpaceDE w:val="0"/>
        <w:autoSpaceDN w:val="0"/>
        <w:adjustRightInd w:val="0"/>
        <w:ind w:firstLine="709"/>
        <w:jc w:val="both"/>
        <w:rPr>
          <w:color w:val="000000" w:themeColor="text1"/>
          <w:sz w:val="20"/>
          <w:szCs w:val="20"/>
          <w:lang w:val="kk-KZ"/>
        </w:rPr>
      </w:pPr>
    </w:p>
    <w:p w14:paraId="12701280" w14:textId="61227F1C" w:rsidR="00FA03D9" w:rsidRPr="00523DF5" w:rsidRDefault="0063152F" w:rsidP="009E06DC">
      <w:pPr>
        <w:autoSpaceDE w:val="0"/>
        <w:autoSpaceDN w:val="0"/>
        <w:adjustRightInd w:val="0"/>
        <w:ind w:firstLine="708"/>
        <w:jc w:val="both"/>
        <w:rPr>
          <w:color w:val="000000" w:themeColor="text1"/>
          <w:szCs w:val="28"/>
        </w:rPr>
      </w:pPr>
      <w:r w:rsidRPr="00523DF5">
        <w:rPr>
          <w:color w:val="000000" w:themeColor="text1"/>
          <w:szCs w:val="28"/>
          <w:lang w:val="kk-KZ"/>
        </w:rPr>
        <w:t>На первом этапе экспериментальных исследований изучался веществен</w:t>
      </w:r>
      <w:r w:rsidRPr="00523DF5">
        <w:rPr>
          <w:color w:val="000000" w:themeColor="text1"/>
          <w:szCs w:val="28"/>
          <w:lang w:val="kk-KZ"/>
        </w:rPr>
        <w:softHyphen/>
        <w:t>ный состав труднообогатимой окисленной цинковой руды месторождения Шаймерден</w:t>
      </w:r>
      <w:r w:rsidR="002B34A8" w:rsidRPr="00523DF5">
        <w:rPr>
          <w:color w:val="000000" w:themeColor="text1"/>
          <w:szCs w:val="28"/>
        </w:rPr>
        <w:t xml:space="preserve"> [</w:t>
      </w:r>
      <w:r w:rsidR="001270A2" w:rsidRPr="00523DF5">
        <w:rPr>
          <w:color w:val="000000" w:themeColor="text1"/>
          <w:szCs w:val="28"/>
        </w:rPr>
        <w:t>98</w:t>
      </w:r>
      <w:r w:rsidR="002B34A8" w:rsidRPr="00523DF5">
        <w:rPr>
          <w:color w:val="000000" w:themeColor="text1"/>
          <w:szCs w:val="28"/>
        </w:rPr>
        <w:t>]</w:t>
      </w:r>
      <w:r w:rsidRPr="00523DF5">
        <w:rPr>
          <w:color w:val="000000" w:themeColor="text1"/>
          <w:szCs w:val="28"/>
        </w:rPr>
        <w:t xml:space="preserve">. </w:t>
      </w:r>
    </w:p>
    <w:p w14:paraId="1CFF84A1" w14:textId="271693E1" w:rsidR="00D42770" w:rsidRPr="00523DF5" w:rsidRDefault="0063152F" w:rsidP="009E06DC">
      <w:pPr>
        <w:autoSpaceDE w:val="0"/>
        <w:autoSpaceDN w:val="0"/>
        <w:adjustRightInd w:val="0"/>
        <w:spacing w:line="300" w:lineRule="exact"/>
        <w:ind w:firstLine="708"/>
        <w:jc w:val="both"/>
        <w:rPr>
          <w:color w:val="000000" w:themeColor="text1"/>
          <w:szCs w:val="28"/>
          <w:lang w:val="kk-KZ"/>
        </w:rPr>
      </w:pPr>
      <w:r w:rsidRPr="00523DF5">
        <w:rPr>
          <w:color w:val="000000" w:themeColor="text1"/>
          <w:szCs w:val="28"/>
        </w:rPr>
        <w:t xml:space="preserve">Объектом исследования служила представительная </w:t>
      </w:r>
      <w:r w:rsidR="009D5CDF" w:rsidRPr="00523DF5">
        <w:rPr>
          <w:color w:val="000000" w:themeColor="text1"/>
          <w:szCs w:val="28"/>
        </w:rPr>
        <w:t xml:space="preserve">партия </w:t>
      </w:r>
      <w:r w:rsidRPr="00523DF5">
        <w:rPr>
          <w:color w:val="000000" w:themeColor="text1"/>
          <w:szCs w:val="28"/>
        </w:rPr>
        <w:t>данной руды массой 300 кг</w:t>
      </w:r>
      <w:r w:rsidRPr="00523DF5">
        <w:rPr>
          <w:color w:val="000000" w:themeColor="text1"/>
          <w:szCs w:val="28"/>
          <w:lang w:val="kk-KZ"/>
        </w:rPr>
        <w:t>, отобранная на промышленной пл</w:t>
      </w:r>
      <w:r w:rsidRPr="00523DF5">
        <w:rPr>
          <w:color w:val="000000" w:themeColor="text1"/>
          <w:szCs w:val="28"/>
        </w:rPr>
        <w:t>о</w:t>
      </w:r>
      <w:r w:rsidRPr="00523DF5">
        <w:rPr>
          <w:color w:val="000000" w:themeColor="text1"/>
          <w:szCs w:val="28"/>
          <w:lang w:val="kk-KZ"/>
        </w:rPr>
        <w:t>щадке цинкового завода РМК ТОО Казцинк.</w:t>
      </w:r>
      <w:r w:rsidR="00C43244" w:rsidRPr="00523DF5">
        <w:rPr>
          <w:color w:val="000000" w:themeColor="text1"/>
          <w:szCs w:val="28"/>
          <w:lang w:val="kk-KZ"/>
        </w:rPr>
        <w:t xml:space="preserve"> Из указанной партии</w:t>
      </w:r>
      <w:r w:rsidR="007F7BF8" w:rsidRPr="00523DF5">
        <w:rPr>
          <w:color w:val="000000" w:themeColor="text1"/>
          <w:szCs w:val="28"/>
          <w:lang w:val="kk-KZ"/>
        </w:rPr>
        <w:t xml:space="preserve"> </w:t>
      </w:r>
      <w:r w:rsidR="00AC3AB3" w:rsidRPr="00523DF5">
        <w:rPr>
          <w:color w:val="000000" w:themeColor="text1"/>
          <w:szCs w:val="28"/>
          <w:lang w:val="kk-KZ"/>
        </w:rPr>
        <w:t xml:space="preserve">руды </w:t>
      </w:r>
      <w:r w:rsidR="007F7BF8" w:rsidRPr="00523DF5">
        <w:rPr>
          <w:color w:val="000000" w:themeColor="text1"/>
          <w:szCs w:val="28"/>
          <w:lang w:val="kk-KZ"/>
        </w:rPr>
        <w:t xml:space="preserve">методом квартования </w:t>
      </w:r>
      <w:r w:rsidR="0080496E" w:rsidRPr="00523DF5">
        <w:rPr>
          <w:color w:val="000000" w:themeColor="text1"/>
          <w:szCs w:val="28"/>
        </w:rPr>
        <w:t>[</w:t>
      </w:r>
      <w:r w:rsidR="001270A2" w:rsidRPr="00523DF5">
        <w:rPr>
          <w:color w:val="000000" w:themeColor="text1"/>
          <w:szCs w:val="28"/>
          <w:lang w:val="kk-KZ"/>
        </w:rPr>
        <w:t>99</w:t>
      </w:r>
      <w:r w:rsidR="007F7BF8" w:rsidRPr="00523DF5">
        <w:rPr>
          <w:color w:val="000000" w:themeColor="text1"/>
          <w:szCs w:val="28"/>
        </w:rPr>
        <w:t xml:space="preserve">] </w:t>
      </w:r>
      <w:r w:rsidR="007F7BF8" w:rsidRPr="00523DF5">
        <w:rPr>
          <w:color w:val="000000" w:themeColor="text1"/>
          <w:szCs w:val="28"/>
          <w:lang w:val="kk-KZ"/>
        </w:rPr>
        <w:t>нами отоб</w:t>
      </w:r>
      <w:r w:rsidR="007A1CC1" w:rsidRPr="00523DF5">
        <w:rPr>
          <w:color w:val="000000" w:themeColor="text1"/>
          <w:szCs w:val="28"/>
          <w:lang w:val="kk-KZ"/>
        </w:rPr>
        <w:softHyphen/>
      </w:r>
      <w:r w:rsidR="007F7BF8" w:rsidRPr="00523DF5">
        <w:rPr>
          <w:color w:val="000000" w:themeColor="text1"/>
          <w:szCs w:val="28"/>
          <w:lang w:val="kk-KZ"/>
        </w:rPr>
        <w:t xml:space="preserve">рано 8,5 кг руды для изучения </w:t>
      </w:r>
      <w:r w:rsidR="00BD5090" w:rsidRPr="00523DF5">
        <w:rPr>
          <w:color w:val="000000" w:themeColor="text1"/>
          <w:szCs w:val="28"/>
          <w:lang w:val="kk-KZ"/>
        </w:rPr>
        <w:t xml:space="preserve">её </w:t>
      </w:r>
      <w:r w:rsidR="007F7BF8" w:rsidRPr="00523DF5">
        <w:rPr>
          <w:color w:val="000000" w:themeColor="text1"/>
          <w:szCs w:val="28"/>
          <w:lang w:val="kk-KZ"/>
        </w:rPr>
        <w:t>в</w:t>
      </w:r>
      <w:r w:rsidR="00BD5090" w:rsidRPr="00523DF5">
        <w:rPr>
          <w:color w:val="000000" w:themeColor="text1"/>
          <w:szCs w:val="28"/>
          <w:lang w:val="kk-KZ"/>
        </w:rPr>
        <w:t>ещественного состава</w:t>
      </w:r>
      <w:r w:rsidR="007F7BF8" w:rsidRPr="00523DF5">
        <w:rPr>
          <w:color w:val="000000" w:themeColor="text1"/>
          <w:szCs w:val="28"/>
          <w:lang w:val="kk-KZ"/>
        </w:rPr>
        <w:t xml:space="preserve">. </w:t>
      </w:r>
    </w:p>
    <w:p w14:paraId="118FDCF2" w14:textId="77777777" w:rsidR="00401C04" w:rsidRPr="00523DF5" w:rsidRDefault="007F7BF8" w:rsidP="009E06DC">
      <w:pPr>
        <w:ind w:firstLine="709"/>
        <w:jc w:val="both"/>
        <w:rPr>
          <w:color w:val="000000" w:themeColor="text1"/>
          <w:sz w:val="20"/>
          <w:szCs w:val="20"/>
          <w:lang w:val="kk-KZ"/>
        </w:rPr>
      </w:pPr>
      <w:r w:rsidRPr="00523DF5">
        <w:rPr>
          <w:color w:val="000000" w:themeColor="text1"/>
          <w:szCs w:val="28"/>
          <w:lang w:val="kk-KZ"/>
        </w:rPr>
        <w:t xml:space="preserve"> </w:t>
      </w:r>
    </w:p>
    <w:p w14:paraId="571BFC31" w14:textId="77777777" w:rsidR="00B01A3E" w:rsidRPr="00523DF5" w:rsidRDefault="00B05F11" w:rsidP="009E06DC">
      <w:pPr>
        <w:autoSpaceDE w:val="0"/>
        <w:autoSpaceDN w:val="0"/>
        <w:adjustRightInd w:val="0"/>
        <w:ind w:firstLine="708"/>
        <w:jc w:val="both"/>
        <w:rPr>
          <w:b/>
          <w:color w:val="000000" w:themeColor="text1"/>
          <w:spacing w:val="-4"/>
          <w:szCs w:val="28"/>
        </w:rPr>
      </w:pPr>
      <w:r w:rsidRPr="00523DF5">
        <w:rPr>
          <w:b/>
          <w:color w:val="000000" w:themeColor="text1"/>
          <w:spacing w:val="-4"/>
          <w:szCs w:val="28"/>
          <w:lang w:val="kk-KZ"/>
        </w:rPr>
        <w:t xml:space="preserve">2.1 </w:t>
      </w:r>
      <w:r w:rsidRPr="00523DF5">
        <w:rPr>
          <w:b/>
          <w:color w:val="000000" w:themeColor="text1"/>
          <w:spacing w:val="-4"/>
          <w:szCs w:val="28"/>
        </w:rPr>
        <w:t>Исследование г</w:t>
      </w:r>
      <w:r w:rsidR="00B01A3E" w:rsidRPr="00523DF5">
        <w:rPr>
          <w:b/>
          <w:color w:val="000000" w:themeColor="text1"/>
          <w:spacing w:val="-4"/>
          <w:szCs w:val="28"/>
        </w:rPr>
        <w:t xml:space="preserve">ранулометрического состава </w:t>
      </w:r>
      <w:r w:rsidR="00E0021D" w:rsidRPr="00523DF5">
        <w:rPr>
          <w:b/>
          <w:color w:val="000000" w:themeColor="text1"/>
          <w:spacing w:val="-4"/>
          <w:szCs w:val="28"/>
        </w:rPr>
        <w:t xml:space="preserve">исходной </w:t>
      </w:r>
      <w:r w:rsidR="00B01A3E" w:rsidRPr="00523DF5">
        <w:rPr>
          <w:b/>
          <w:color w:val="000000" w:themeColor="text1"/>
          <w:spacing w:val="-4"/>
          <w:szCs w:val="28"/>
        </w:rPr>
        <w:t>руды</w:t>
      </w:r>
    </w:p>
    <w:p w14:paraId="67A6BA31" w14:textId="77777777" w:rsidR="00B01A3E" w:rsidRPr="00523DF5" w:rsidRDefault="00B01A3E" w:rsidP="009E06DC">
      <w:pPr>
        <w:autoSpaceDE w:val="0"/>
        <w:autoSpaceDN w:val="0"/>
        <w:adjustRightInd w:val="0"/>
        <w:ind w:firstLine="709"/>
        <w:jc w:val="both"/>
        <w:rPr>
          <w:b/>
          <w:color w:val="000000" w:themeColor="text1"/>
          <w:spacing w:val="-4"/>
          <w:sz w:val="20"/>
          <w:szCs w:val="20"/>
        </w:rPr>
      </w:pPr>
    </w:p>
    <w:p w14:paraId="32767FAC" w14:textId="13AEC5E9" w:rsidR="00B05F11" w:rsidRPr="00523DF5" w:rsidRDefault="00D42770" w:rsidP="009E06DC">
      <w:pPr>
        <w:spacing w:line="300" w:lineRule="exact"/>
        <w:ind w:firstLine="708"/>
        <w:jc w:val="both"/>
        <w:rPr>
          <w:color w:val="000000" w:themeColor="text1"/>
          <w:szCs w:val="28"/>
          <w:lang w:val="kk-KZ"/>
        </w:rPr>
      </w:pPr>
      <w:r w:rsidRPr="00523DF5">
        <w:rPr>
          <w:color w:val="000000" w:themeColor="text1"/>
          <w:spacing w:val="-6"/>
          <w:szCs w:val="28"/>
        </w:rPr>
        <w:t xml:space="preserve">Гранулометрический состав </w:t>
      </w:r>
      <w:r w:rsidRPr="00523DF5">
        <w:rPr>
          <w:color w:val="000000" w:themeColor="text1"/>
          <w:spacing w:val="-6"/>
          <w:szCs w:val="28"/>
          <w:lang w:val="kk-KZ"/>
        </w:rPr>
        <w:t>исх</w:t>
      </w:r>
      <w:r w:rsidR="0097112B" w:rsidRPr="00523DF5">
        <w:rPr>
          <w:color w:val="000000" w:themeColor="text1"/>
          <w:spacing w:val="-6"/>
          <w:szCs w:val="28"/>
          <w:lang w:val="kk-KZ"/>
        </w:rPr>
        <w:t xml:space="preserve">одной </w:t>
      </w:r>
      <w:r w:rsidRPr="00523DF5">
        <w:rPr>
          <w:color w:val="000000" w:themeColor="text1"/>
          <w:spacing w:val="-6"/>
          <w:szCs w:val="28"/>
          <w:lang w:val="kk-KZ"/>
        </w:rPr>
        <w:t xml:space="preserve">руды </w:t>
      </w:r>
      <w:r w:rsidR="0097112B" w:rsidRPr="00523DF5">
        <w:rPr>
          <w:color w:val="000000" w:themeColor="text1"/>
          <w:spacing w:val="-6"/>
          <w:szCs w:val="28"/>
          <w:lang w:val="kk-KZ"/>
        </w:rPr>
        <w:t xml:space="preserve">определён </w:t>
      </w:r>
      <w:r w:rsidRPr="00523DF5">
        <w:rPr>
          <w:color w:val="000000" w:themeColor="text1"/>
          <w:spacing w:val="-6"/>
          <w:szCs w:val="28"/>
          <w:lang w:val="kk-KZ"/>
        </w:rPr>
        <w:t xml:space="preserve">методом ситового анализа с </w:t>
      </w:r>
      <w:r w:rsidRPr="00523DF5">
        <w:rPr>
          <w:color w:val="000000" w:themeColor="text1"/>
          <w:spacing w:val="-6"/>
          <w:szCs w:val="28"/>
        </w:rPr>
        <w:t>использованием набора сит с размер</w:t>
      </w:r>
      <w:r w:rsidRPr="00523DF5">
        <w:rPr>
          <w:color w:val="000000" w:themeColor="text1"/>
          <w:spacing w:val="-6"/>
          <w:szCs w:val="28"/>
          <w:lang w:val="kk-KZ"/>
        </w:rPr>
        <w:t>а</w:t>
      </w:r>
      <w:r w:rsidRPr="00523DF5">
        <w:rPr>
          <w:color w:val="000000" w:themeColor="text1"/>
          <w:spacing w:val="-6"/>
          <w:szCs w:val="28"/>
        </w:rPr>
        <w:t xml:space="preserve">ми отверстий </w:t>
      </w:r>
      <w:r w:rsidRPr="00523DF5">
        <w:rPr>
          <w:color w:val="000000" w:themeColor="text1"/>
          <w:spacing w:val="-3"/>
          <w:szCs w:val="28"/>
          <w:lang w:val="kk-KZ"/>
        </w:rPr>
        <w:t>0,074</w:t>
      </w:r>
      <w:r w:rsidR="00D37572" w:rsidRPr="00523DF5">
        <w:rPr>
          <w:color w:val="000000" w:themeColor="text1"/>
          <w:spacing w:val="-3"/>
          <w:szCs w:val="28"/>
        </w:rPr>
        <w:t xml:space="preserve">, 0,100, </w:t>
      </w:r>
      <w:r w:rsidR="0068357A" w:rsidRPr="00523DF5">
        <w:rPr>
          <w:color w:val="000000" w:themeColor="text1"/>
          <w:spacing w:val="-3"/>
          <w:szCs w:val="28"/>
        </w:rPr>
        <w:t xml:space="preserve">0,315, 0,630, </w:t>
      </w:r>
      <w:r w:rsidRPr="00523DF5">
        <w:rPr>
          <w:color w:val="000000" w:themeColor="text1"/>
          <w:spacing w:val="-3"/>
          <w:szCs w:val="28"/>
          <w:lang w:val="kk-KZ"/>
        </w:rPr>
        <w:t>1</w:t>
      </w:r>
      <w:r w:rsidRPr="00523DF5">
        <w:rPr>
          <w:color w:val="000000" w:themeColor="text1"/>
          <w:spacing w:val="-3"/>
          <w:szCs w:val="28"/>
        </w:rPr>
        <w:t>,</w:t>
      </w:r>
      <w:r w:rsidR="0068357A" w:rsidRPr="00523DF5">
        <w:rPr>
          <w:color w:val="000000" w:themeColor="text1"/>
          <w:spacing w:val="-3"/>
          <w:szCs w:val="28"/>
        </w:rPr>
        <w:t>000,</w:t>
      </w:r>
      <w:r w:rsidRPr="00523DF5">
        <w:rPr>
          <w:color w:val="000000" w:themeColor="text1"/>
          <w:spacing w:val="-3"/>
          <w:szCs w:val="28"/>
        </w:rPr>
        <w:t xml:space="preserve"> </w:t>
      </w:r>
      <w:r w:rsidR="0068357A" w:rsidRPr="00523DF5">
        <w:rPr>
          <w:color w:val="000000" w:themeColor="text1"/>
          <w:spacing w:val="-3"/>
          <w:szCs w:val="28"/>
        </w:rPr>
        <w:t xml:space="preserve">2,000, </w:t>
      </w:r>
      <w:r w:rsidRPr="00523DF5">
        <w:rPr>
          <w:color w:val="000000" w:themeColor="text1"/>
          <w:spacing w:val="-3"/>
          <w:szCs w:val="28"/>
          <w:lang w:val="kk-KZ"/>
        </w:rPr>
        <w:t>4</w:t>
      </w:r>
      <w:r w:rsidR="0068357A" w:rsidRPr="00523DF5">
        <w:rPr>
          <w:color w:val="000000" w:themeColor="text1"/>
          <w:spacing w:val="-3"/>
          <w:szCs w:val="28"/>
        </w:rPr>
        <w:t xml:space="preserve">,000, 6,000, </w:t>
      </w:r>
      <w:r w:rsidRPr="00523DF5">
        <w:rPr>
          <w:color w:val="000000" w:themeColor="text1"/>
          <w:spacing w:val="-3"/>
          <w:szCs w:val="28"/>
          <w:lang w:val="kk-KZ"/>
        </w:rPr>
        <w:t>8</w:t>
      </w:r>
      <w:r w:rsidR="0068357A" w:rsidRPr="00523DF5">
        <w:rPr>
          <w:color w:val="000000" w:themeColor="text1"/>
          <w:spacing w:val="-3"/>
          <w:szCs w:val="28"/>
          <w:lang w:val="kk-KZ"/>
        </w:rPr>
        <w:t>,000</w:t>
      </w:r>
      <w:r w:rsidRPr="00523DF5">
        <w:rPr>
          <w:color w:val="000000" w:themeColor="text1"/>
          <w:spacing w:val="-3"/>
          <w:szCs w:val="28"/>
          <w:lang w:val="kk-KZ"/>
        </w:rPr>
        <w:t xml:space="preserve"> и 10</w:t>
      </w:r>
      <w:r w:rsidR="0068357A" w:rsidRPr="00523DF5">
        <w:rPr>
          <w:color w:val="000000" w:themeColor="text1"/>
          <w:spacing w:val="-3"/>
          <w:szCs w:val="28"/>
          <w:lang w:val="kk-KZ"/>
        </w:rPr>
        <w:t>,000</w:t>
      </w:r>
      <w:r w:rsidRPr="00523DF5">
        <w:rPr>
          <w:color w:val="000000" w:themeColor="text1"/>
          <w:spacing w:val="-3"/>
          <w:szCs w:val="28"/>
          <w:lang w:val="kk-KZ"/>
        </w:rPr>
        <w:t xml:space="preserve"> </w:t>
      </w:r>
      <w:r w:rsidR="005078FF" w:rsidRPr="00523DF5">
        <w:rPr>
          <w:color w:val="000000" w:themeColor="text1"/>
          <w:spacing w:val="-3"/>
          <w:szCs w:val="28"/>
        </w:rPr>
        <w:t xml:space="preserve">мм </w:t>
      </w:r>
      <w:r w:rsidR="00293C05" w:rsidRPr="00523DF5">
        <w:rPr>
          <w:color w:val="000000" w:themeColor="text1"/>
          <w:spacing w:val="-3"/>
          <w:szCs w:val="28"/>
        </w:rPr>
        <w:t>[100, 101</w:t>
      </w:r>
      <w:r w:rsidRPr="00523DF5">
        <w:rPr>
          <w:color w:val="000000" w:themeColor="text1"/>
          <w:spacing w:val="-3"/>
          <w:szCs w:val="28"/>
        </w:rPr>
        <w:t>].</w:t>
      </w:r>
      <w:r w:rsidRPr="00523DF5">
        <w:rPr>
          <w:color w:val="000000" w:themeColor="text1"/>
          <w:spacing w:val="-6"/>
          <w:szCs w:val="28"/>
        </w:rPr>
        <w:t xml:space="preserve"> </w:t>
      </w:r>
      <w:r w:rsidR="00B05F11" w:rsidRPr="00523DF5">
        <w:rPr>
          <w:color w:val="000000" w:themeColor="text1"/>
          <w:szCs w:val="28"/>
          <w:lang w:val="kk-KZ"/>
        </w:rPr>
        <w:t xml:space="preserve">Результаты ситового анализа </w:t>
      </w:r>
      <w:r w:rsidR="00A04129" w:rsidRPr="00523DF5">
        <w:rPr>
          <w:color w:val="000000" w:themeColor="text1"/>
          <w:szCs w:val="28"/>
          <w:lang w:val="kk-KZ"/>
        </w:rPr>
        <w:t xml:space="preserve">исследуемой руды </w:t>
      </w:r>
      <w:r w:rsidR="00D37572" w:rsidRPr="00523DF5">
        <w:rPr>
          <w:color w:val="000000" w:themeColor="text1"/>
          <w:szCs w:val="28"/>
          <w:lang w:val="kk-KZ"/>
        </w:rPr>
        <w:t xml:space="preserve">представлены в </w:t>
      </w:r>
      <w:r w:rsidR="00EB6713" w:rsidRPr="00523DF5">
        <w:rPr>
          <w:color w:val="000000" w:themeColor="text1"/>
          <w:szCs w:val="28"/>
          <w:lang w:val="kk-KZ"/>
        </w:rPr>
        <w:t>таблице 7</w:t>
      </w:r>
      <w:r w:rsidR="00D37572" w:rsidRPr="00523DF5">
        <w:rPr>
          <w:color w:val="000000" w:themeColor="text1"/>
          <w:szCs w:val="28"/>
          <w:lang w:val="kk-KZ"/>
        </w:rPr>
        <w:t xml:space="preserve"> и на </w:t>
      </w:r>
      <w:r w:rsidR="00EB6713" w:rsidRPr="00523DF5">
        <w:rPr>
          <w:color w:val="000000" w:themeColor="text1"/>
          <w:szCs w:val="28"/>
          <w:lang w:val="kk-KZ"/>
        </w:rPr>
        <w:t>рисунке 4</w:t>
      </w:r>
      <w:r w:rsidR="00D37572" w:rsidRPr="00523DF5">
        <w:rPr>
          <w:color w:val="000000" w:themeColor="text1"/>
          <w:szCs w:val="28"/>
          <w:lang w:val="kk-KZ"/>
        </w:rPr>
        <w:t xml:space="preserve">. </w:t>
      </w:r>
    </w:p>
    <w:p w14:paraId="070CA67B" w14:textId="77777777" w:rsidR="00B05F11" w:rsidRPr="00523DF5" w:rsidRDefault="00B05F11" w:rsidP="009E06DC">
      <w:pPr>
        <w:autoSpaceDE w:val="0"/>
        <w:autoSpaceDN w:val="0"/>
        <w:adjustRightInd w:val="0"/>
        <w:spacing w:line="300" w:lineRule="exact"/>
        <w:jc w:val="both"/>
        <w:rPr>
          <w:color w:val="000000" w:themeColor="text1"/>
          <w:sz w:val="24"/>
          <w:lang w:val="kk-KZ"/>
        </w:rPr>
      </w:pPr>
    </w:p>
    <w:p w14:paraId="0B5B819F" w14:textId="77777777" w:rsidR="00B05F11" w:rsidRPr="00523DF5" w:rsidRDefault="00EB6713" w:rsidP="009E06DC">
      <w:pPr>
        <w:autoSpaceDE w:val="0"/>
        <w:autoSpaceDN w:val="0"/>
        <w:adjustRightInd w:val="0"/>
        <w:spacing w:line="300" w:lineRule="exact"/>
        <w:jc w:val="both"/>
        <w:rPr>
          <w:color w:val="000000" w:themeColor="text1"/>
          <w:szCs w:val="28"/>
          <w:lang w:val="kk-KZ"/>
        </w:rPr>
      </w:pPr>
      <w:r w:rsidRPr="00523DF5">
        <w:rPr>
          <w:color w:val="000000" w:themeColor="text1"/>
          <w:szCs w:val="28"/>
          <w:lang w:val="kk-KZ"/>
        </w:rPr>
        <w:t>Таблица 7</w:t>
      </w:r>
      <w:r w:rsidR="00B05F11" w:rsidRPr="00523DF5">
        <w:rPr>
          <w:color w:val="000000" w:themeColor="text1"/>
          <w:szCs w:val="28"/>
          <w:lang w:val="kk-KZ"/>
        </w:rPr>
        <w:t xml:space="preserve"> –</w:t>
      </w:r>
      <w:r w:rsidR="00A04129" w:rsidRPr="00523DF5">
        <w:rPr>
          <w:color w:val="000000" w:themeColor="text1"/>
          <w:szCs w:val="28"/>
          <w:lang w:val="kk-KZ"/>
        </w:rPr>
        <w:t xml:space="preserve"> Ситовой анализ пробы</w:t>
      </w:r>
      <w:r w:rsidR="00DC4F5D" w:rsidRPr="00523DF5">
        <w:rPr>
          <w:color w:val="000000" w:themeColor="text1"/>
          <w:szCs w:val="28"/>
          <w:lang w:val="kk-KZ"/>
        </w:rPr>
        <w:t xml:space="preserve"> исследуемой</w:t>
      </w:r>
      <w:r w:rsidR="00A04129" w:rsidRPr="00523DF5">
        <w:rPr>
          <w:color w:val="000000" w:themeColor="text1"/>
          <w:szCs w:val="28"/>
          <w:lang w:val="kk-KZ"/>
        </w:rPr>
        <w:t xml:space="preserve"> руды</w:t>
      </w:r>
    </w:p>
    <w:tbl>
      <w:tblPr>
        <w:tblW w:w="960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1559"/>
        <w:gridCol w:w="1701"/>
        <w:gridCol w:w="1843"/>
        <w:gridCol w:w="1811"/>
      </w:tblGrid>
      <w:tr w:rsidR="00493B6B" w:rsidRPr="00523DF5" w14:paraId="0A12303E" w14:textId="77777777" w:rsidTr="00B33E44">
        <w:trPr>
          <w:trHeight w:val="249"/>
        </w:trPr>
        <w:tc>
          <w:tcPr>
            <w:tcW w:w="2694" w:type="dxa"/>
            <w:vMerge w:val="restart"/>
            <w:vAlign w:val="center"/>
          </w:tcPr>
          <w:p w14:paraId="5088686F" w14:textId="77777777" w:rsidR="00DC4F5D"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Класс крупности</w:t>
            </w:r>
            <w:r w:rsidR="00DC4F5D" w:rsidRPr="00523DF5">
              <w:rPr>
                <w:color w:val="000000" w:themeColor="text1"/>
                <w:sz w:val="24"/>
                <w:lang w:val="kk-KZ"/>
              </w:rPr>
              <w:t xml:space="preserve"> руды</w:t>
            </w:r>
            <w:r w:rsidRPr="00523DF5">
              <w:rPr>
                <w:color w:val="000000" w:themeColor="text1"/>
                <w:sz w:val="24"/>
                <w:lang w:val="kk-KZ"/>
              </w:rPr>
              <w:t>,</w:t>
            </w:r>
          </w:p>
          <w:p w14:paraId="1C1B4298"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 xml:space="preserve"> </w:t>
            </w:r>
          </w:p>
          <w:p w14:paraId="5CD673A5"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мм</w:t>
            </w:r>
          </w:p>
        </w:tc>
        <w:tc>
          <w:tcPr>
            <w:tcW w:w="3260" w:type="dxa"/>
            <w:gridSpan w:val="2"/>
            <w:vAlign w:val="center"/>
          </w:tcPr>
          <w:p w14:paraId="2A1F6426"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Выход классов крупности</w:t>
            </w:r>
          </w:p>
        </w:tc>
        <w:tc>
          <w:tcPr>
            <w:tcW w:w="3654" w:type="dxa"/>
            <w:gridSpan w:val="2"/>
            <w:tcBorders>
              <w:top w:val="single" w:sz="4" w:space="0" w:color="auto"/>
            </w:tcBorders>
            <w:vAlign w:val="center"/>
          </w:tcPr>
          <w:p w14:paraId="1151CC2A"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Суммарный выход классов крупности, % масс.</w:t>
            </w:r>
          </w:p>
        </w:tc>
      </w:tr>
      <w:tr w:rsidR="00493B6B" w:rsidRPr="00523DF5" w14:paraId="0D3FD0F0" w14:textId="77777777" w:rsidTr="00B33E44">
        <w:trPr>
          <w:trHeight w:val="249"/>
        </w:trPr>
        <w:tc>
          <w:tcPr>
            <w:tcW w:w="2694" w:type="dxa"/>
            <w:vMerge/>
            <w:vAlign w:val="center"/>
          </w:tcPr>
          <w:p w14:paraId="76D16AD9" w14:textId="77777777" w:rsidR="00D37572" w:rsidRPr="00523DF5" w:rsidRDefault="00D37572" w:rsidP="009E06DC">
            <w:pPr>
              <w:autoSpaceDE w:val="0"/>
              <w:autoSpaceDN w:val="0"/>
              <w:adjustRightInd w:val="0"/>
              <w:spacing w:line="250" w:lineRule="exact"/>
              <w:jc w:val="center"/>
              <w:rPr>
                <w:color w:val="000000" w:themeColor="text1"/>
                <w:sz w:val="24"/>
                <w:lang w:val="kk-KZ"/>
              </w:rPr>
            </w:pPr>
          </w:p>
        </w:tc>
        <w:tc>
          <w:tcPr>
            <w:tcW w:w="1559" w:type="dxa"/>
            <w:vAlign w:val="center"/>
          </w:tcPr>
          <w:p w14:paraId="5AFD0D1A"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г</w:t>
            </w:r>
          </w:p>
        </w:tc>
        <w:tc>
          <w:tcPr>
            <w:tcW w:w="1701" w:type="dxa"/>
            <w:vAlign w:val="center"/>
          </w:tcPr>
          <w:p w14:paraId="38EC8B77"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 масс.</w:t>
            </w:r>
          </w:p>
        </w:tc>
        <w:tc>
          <w:tcPr>
            <w:tcW w:w="1843" w:type="dxa"/>
            <w:tcBorders>
              <w:top w:val="single" w:sz="4" w:space="0" w:color="auto"/>
            </w:tcBorders>
            <w:vAlign w:val="center"/>
          </w:tcPr>
          <w:p w14:paraId="65AF3915"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rPr>
              <w:t>по плюсу</w:t>
            </w:r>
          </w:p>
        </w:tc>
        <w:tc>
          <w:tcPr>
            <w:tcW w:w="1811" w:type="dxa"/>
            <w:vAlign w:val="center"/>
          </w:tcPr>
          <w:p w14:paraId="0E2DC734"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по минусу</w:t>
            </w:r>
          </w:p>
        </w:tc>
      </w:tr>
      <w:tr w:rsidR="00493B6B" w:rsidRPr="00523DF5" w14:paraId="5FAFE206" w14:textId="77777777" w:rsidTr="00B33E44">
        <w:trPr>
          <w:trHeight w:val="249"/>
        </w:trPr>
        <w:tc>
          <w:tcPr>
            <w:tcW w:w="2694" w:type="dxa"/>
            <w:vAlign w:val="center"/>
          </w:tcPr>
          <w:p w14:paraId="643F3FC2"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 xml:space="preserve">– </w:t>
            </w:r>
            <w:r w:rsidR="000C0718" w:rsidRPr="00523DF5">
              <w:rPr>
                <w:color w:val="000000" w:themeColor="text1"/>
                <w:sz w:val="24"/>
                <w:lang w:val="kk-KZ"/>
              </w:rPr>
              <w:t>20</w:t>
            </w:r>
            <w:r w:rsidRPr="00523DF5">
              <w:rPr>
                <w:color w:val="000000" w:themeColor="text1"/>
                <w:sz w:val="24"/>
                <w:lang w:val="kk-KZ"/>
              </w:rPr>
              <w:t>+10</w:t>
            </w:r>
          </w:p>
        </w:tc>
        <w:tc>
          <w:tcPr>
            <w:tcW w:w="1559" w:type="dxa"/>
            <w:vAlign w:val="center"/>
          </w:tcPr>
          <w:p w14:paraId="697DD4A2"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1356</w:t>
            </w:r>
          </w:p>
        </w:tc>
        <w:tc>
          <w:tcPr>
            <w:tcW w:w="1701" w:type="dxa"/>
            <w:vAlign w:val="center"/>
          </w:tcPr>
          <w:p w14:paraId="1B533EEB" w14:textId="77777777" w:rsidR="00D37572" w:rsidRPr="00523DF5" w:rsidRDefault="00D37572" w:rsidP="009E06DC">
            <w:pPr>
              <w:autoSpaceDE w:val="0"/>
              <w:autoSpaceDN w:val="0"/>
              <w:adjustRightInd w:val="0"/>
              <w:spacing w:line="250" w:lineRule="exact"/>
              <w:jc w:val="center"/>
              <w:rPr>
                <w:color w:val="000000" w:themeColor="text1"/>
                <w:sz w:val="24"/>
              </w:rPr>
            </w:pPr>
            <w:r w:rsidRPr="00523DF5">
              <w:rPr>
                <w:color w:val="000000" w:themeColor="text1"/>
                <w:sz w:val="24"/>
              </w:rPr>
              <w:t>15,95</w:t>
            </w:r>
          </w:p>
        </w:tc>
        <w:tc>
          <w:tcPr>
            <w:tcW w:w="1843" w:type="dxa"/>
            <w:tcBorders>
              <w:top w:val="single" w:sz="4" w:space="0" w:color="auto"/>
            </w:tcBorders>
            <w:vAlign w:val="center"/>
          </w:tcPr>
          <w:p w14:paraId="63A17EB5"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0</w:t>
            </w:r>
          </w:p>
        </w:tc>
        <w:tc>
          <w:tcPr>
            <w:tcW w:w="1811" w:type="dxa"/>
            <w:vAlign w:val="center"/>
          </w:tcPr>
          <w:p w14:paraId="4586CE94"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100</w:t>
            </w:r>
          </w:p>
        </w:tc>
      </w:tr>
      <w:tr w:rsidR="00493B6B" w:rsidRPr="00523DF5" w14:paraId="6B5CE57E" w14:textId="77777777" w:rsidTr="00B33E44">
        <w:trPr>
          <w:trHeight w:val="249"/>
        </w:trPr>
        <w:tc>
          <w:tcPr>
            <w:tcW w:w="2694" w:type="dxa"/>
            <w:vAlign w:val="center"/>
          </w:tcPr>
          <w:p w14:paraId="797EED59"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–10+8</w:t>
            </w:r>
          </w:p>
        </w:tc>
        <w:tc>
          <w:tcPr>
            <w:tcW w:w="1559" w:type="dxa"/>
            <w:vAlign w:val="center"/>
          </w:tcPr>
          <w:p w14:paraId="15646220"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661</w:t>
            </w:r>
          </w:p>
        </w:tc>
        <w:tc>
          <w:tcPr>
            <w:tcW w:w="1701" w:type="dxa"/>
            <w:vAlign w:val="center"/>
          </w:tcPr>
          <w:p w14:paraId="47152397"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7,78</w:t>
            </w:r>
          </w:p>
        </w:tc>
        <w:tc>
          <w:tcPr>
            <w:tcW w:w="1843" w:type="dxa"/>
            <w:tcBorders>
              <w:top w:val="single" w:sz="4" w:space="0" w:color="auto"/>
            </w:tcBorders>
            <w:vAlign w:val="center"/>
          </w:tcPr>
          <w:p w14:paraId="11033A04"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15,95</w:t>
            </w:r>
          </w:p>
        </w:tc>
        <w:tc>
          <w:tcPr>
            <w:tcW w:w="1811" w:type="dxa"/>
            <w:vAlign w:val="center"/>
          </w:tcPr>
          <w:p w14:paraId="43D55CFB"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84,05</w:t>
            </w:r>
          </w:p>
        </w:tc>
      </w:tr>
      <w:tr w:rsidR="00493B6B" w:rsidRPr="00523DF5" w14:paraId="1B528415" w14:textId="77777777" w:rsidTr="00B33E44">
        <w:trPr>
          <w:trHeight w:val="249"/>
        </w:trPr>
        <w:tc>
          <w:tcPr>
            <w:tcW w:w="2694" w:type="dxa"/>
            <w:vAlign w:val="center"/>
          </w:tcPr>
          <w:p w14:paraId="65DD0A95"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 8+6</w:t>
            </w:r>
          </w:p>
        </w:tc>
        <w:tc>
          <w:tcPr>
            <w:tcW w:w="1559" w:type="dxa"/>
            <w:vAlign w:val="center"/>
          </w:tcPr>
          <w:p w14:paraId="6BEBE10D"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169</w:t>
            </w:r>
          </w:p>
        </w:tc>
        <w:tc>
          <w:tcPr>
            <w:tcW w:w="1701" w:type="dxa"/>
            <w:vAlign w:val="center"/>
          </w:tcPr>
          <w:p w14:paraId="53259147"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1,99</w:t>
            </w:r>
          </w:p>
        </w:tc>
        <w:tc>
          <w:tcPr>
            <w:tcW w:w="1843" w:type="dxa"/>
            <w:vAlign w:val="center"/>
          </w:tcPr>
          <w:p w14:paraId="63433DD0"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23,73</w:t>
            </w:r>
          </w:p>
        </w:tc>
        <w:tc>
          <w:tcPr>
            <w:tcW w:w="1811" w:type="dxa"/>
            <w:vAlign w:val="center"/>
          </w:tcPr>
          <w:p w14:paraId="25A7396B"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76,27</w:t>
            </w:r>
          </w:p>
        </w:tc>
      </w:tr>
      <w:tr w:rsidR="00493B6B" w:rsidRPr="00523DF5" w14:paraId="5479108D" w14:textId="77777777" w:rsidTr="00B33E44">
        <w:trPr>
          <w:trHeight w:val="249"/>
        </w:trPr>
        <w:tc>
          <w:tcPr>
            <w:tcW w:w="2694" w:type="dxa"/>
            <w:vAlign w:val="center"/>
          </w:tcPr>
          <w:p w14:paraId="47A1D4AC"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 6+4</w:t>
            </w:r>
          </w:p>
        </w:tc>
        <w:tc>
          <w:tcPr>
            <w:tcW w:w="1559" w:type="dxa"/>
            <w:vAlign w:val="center"/>
          </w:tcPr>
          <w:p w14:paraId="2668A96C"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761</w:t>
            </w:r>
          </w:p>
        </w:tc>
        <w:tc>
          <w:tcPr>
            <w:tcW w:w="1701" w:type="dxa"/>
            <w:vAlign w:val="center"/>
          </w:tcPr>
          <w:p w14:paraId="18384D08"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8,95</w:t>
            </w:r>
          </w:p>
        </w:tc>
        <w:tc>
          <w:tcPr>
            <w:tcW w:w="1843" w:type="dxa"/>
            <w:vAlign w:val="center"/>
          </w:tcPr>
          <w:p w14:paraId="42EFF99B"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25,72</w:t>
            </w:r>
          </w:p>
        </w:tc>
        <w:tc>
          <w:tcPr>
            <w:tcW w:w="1811" w:type="dxa"/>
            <w:vAlign w:val="center"/>
          </w:tcPr>
          <w:p w14:paraId="0B479703"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74,28</w:t>
            </w:r>
          </w:p>
        </w:tc>
      </w:tr>
      <w:tr w:rsidR="00493B6B" w:rsidRPr="00523DF5" w14:paraId="41751E4C" w14:textId="77777777" w:rsidTr="00B33E44">
        <w:trPr>
          <w:trHeight w:val="241"/>
        </w:trPr>
        <w:tc>
          <w:tcPr>
            <w:tcW w:w="2694" w:type="dxa"/>
            <w:vAlign w:val="center"/>
          </w:tcPr>
          <w:p w14:paraId="437CCF7C"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 4+2</w:t>
            </w:r>
          </w:p>
        </w:tc>
        <w:tc>
          <w:tcPr>
            <w:tcW w:w="1559" w:type="dxa"/>
            <w:vAlign w:val="center"/>
          </w:tcPr>
          <w:p w14:paraId="26308EDB"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3999</w:t>
            </w:r>
          </w:p>
        </w:tc>
        <w:tc>
          <w:tcPr>
            <w:tcW w:w="1701" w:type="dxa"/>
            <w:vAlign w:val="center"/>
          </w:tcPr>
          <w:p w14:paraId="2FE533FD"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47,05</w:t>
            </w:r>
          </w:p>
        </w:tc>
        <w:tc>
          <w:tcPr>
            <w:tcW w:w="1843" w:type="dxa"/>
            <w:vAlign w:val="center"/>
          </w:tcPr>
          <w:p w14:paraId="07082EE1"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34,67</w:t>
            </w:r>
          </w:p>
        </w:tc>
        <w:tc>
          <w:tcPr>
            <w:tcW w:w="1811" w:type="dxa"/>
            <w:vAlign w:val="center"/>
          </w:tcPr>
          <w:p w14:paraId="5FFB2988"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65,33</w:t>
            </w:r>
          </w:p>
        </w:tc>
      </w:tr>
      <w:tr w:rsidR="00493B6B" w:rsidRPr="00523DF5" w14:paraId="2F15DA62" w14:textId="77777777" w:rsidTr="00B33E44">
        <w:trPr>
          <w:trHeight w:val="249"/>
        </w:trPr>
        <w:tc>
          <w:tcPr>
            <w:tcW w:w="2694" w:type="dxa"/>
            <w:vAlign w:val="center"/>
          </w:tcPr>
          <w:p w14:paraId="451825EC"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 2+1</w:t>
            </w:r>
          </w:p>
        </w:tc>
        <w:tc>
          <w:tcPr>
            <w:tcW w:w="1559" w:type="dxa"/>
            <w:vAlign w:val="center"/>
          </w:tcPr>
          <w:p w14:paraId="4A73A02E"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544</w:t>
            </w:r>
          </w:p>
        </w:tc>
        <w:tc>
          <w:tcPr>
            <w:tcW w:w="1701" w:type="dxa"/>
            <w:vAlign w:val="center"/>
          </w:tcPr>
          <w:p w14:paraId="50D4EF8F"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6,40</w:t>
            </w:r>
          </w:p>
        </w:tc>
        <w:tc>
          <w:tcPr>
            <w:tcW w:w="1843" w:type="dxa"/>
            <w:vAlign w:val="center"/>
          </w:tcPr>
          <w:p w14:paraId="13F71B8A"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81,72</w:t>
            </w:r>
          </w:p>
        </w:tc>
        <w:tc>
          <w:tcPr>
            <w:tcW w:w="1811" w:type="dxa"/>
            <w:vAlign w:val="center"/>
          </w:tcPr>
          <w:p w14:paraId="09E847C4"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18,28</w:t>
            </w:r>
          </w:p>
        </w:tc>
      </w:tr>
      <w:tr w:rsidR="00493B6B" w:rsidRPr="00523DF5" w14:paraId="383457A5" w14:textId="77777777" w:rsidTr="00B33E44">
        <w:trPr>
          <w:trHeight w:val="249"/>
        </w:trPr>
        <w:tc>
          <w:tcPr>
            <w:tcW w:w="2694" w:type="dxa"/>
            <w:vAlign w:val="center"/>
          </w:tcPr>
          <w:p w14:paraId="7467B392"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 1+0,63</w:t>
            </w:r>
          </w:p>
        </w:tc>
        <w:tc>
          <w:tcPr>
            <w:tcW w:w="1559" w:type="dxa"/>
            <w:vAlign w:val="center"/>
          </w:tcPr>
          <w:p w14:paraId="4960DD4D"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290</w:t>
            </w:r>
          </w:p>
        </w:tc>
        <w:tc>
          <w:tcPr>
            <w:tcW w:w="1701" w:type="dxa"/>
            <w:vAlign w:val="center"/>
          </w:tcPr>
          <w:p w14:paraId="2416B727"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3,41</w:t>
            </w:r>
          </w:p>
        </w:tc>
        <w:tc>
          <w:tcPr>
            <w:tcW w:w="1843" w:type="dxa"/>
            <w:vAlign w:val="center"/>
          </w:tcPr>
          <w:p w14:paraId="167D2764"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88,12</w:t>
            </w:r>
          </w:p>
        </w:tc>
        <w:tc>
          <w:tcPr>
            <w:tcW w:w="1811" w:type="dxa"/>
            <w:vAlign w:val="center"/>
          </w:tcPr>
          <w:p w14:paraId="5A5CE119"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11,88</w:t>
            </w:r>
          </w:p>
        </w:tc>
      </w:tr>
      <w:tr w:rsidR="00493B6B" w:rsidRPr="00523DF5" w14:paraId="713E2FA9" w14:textId="77777777" w:rsidTr="00B33E44">
        <w:trPr>
          <w:trHeight w:val="249"/>
        </w:trPr>
        <w:tc>
          <w:tcPr>
            <w:tcW w:w="2694" w:type="dxa"/>
            <w:vAlign w:val="center"/>
          </w:tcPr>
          <w:p w14:paraId="4B132D6E"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 0,63+0,315</w:t>
            </w:r>
          </w:p>
        </w:tc>
        <w:tc>
          <w:tcPr>
            <w:tcW w:w="1559" w:type="dxa"/>
            <w:vAlign w:val="center"/>
          </w:tcPr>
          <w:p w14:paraId="39C2C2A8"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328</w:t>
            </w:r>
          </w:p>
        </w:tc>
        <w:tc>
          <w:tcPr>
            <w:tcW w:w="1701" w:type="dxa"/>
            <w:vAlign w:val="center"/>
          </w:tcPr>
          <w:p w14:paraId="7FB27DDF"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3,86</w:t>
            </w:r>
          </w:p>
        </w:tc>
        <w:tc>
          <w:tcPr>
            <w:tcW w:w="1843" w:type="dxa"/>
            <w:vAlign w:val="center"/>
          </w:tcPr>
          <w:p w14:paraId="7D93C1DA"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91,53</w:t>
            </w:r>
          </w:p>
        </w:tc>
        <w:tc>
          <w:tcPr>
            <w:tcW w:w="1811" w:type="dxa"/>
            <w:vAlign w:val="center"/>
          </w:tcPr>
          <w:p w14:paraId="2880D37D"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8,47</w:t>
            </w:r>
          </w:p>
        </w:tc>
      </w:tr>
      <w:tr w:rsidR="00493B6B" w:rsidRPr="00523DF5" w14:paraId="640ACF7C" w14:textId="77777777" w:rsidTr="00B33E44">
        <w:trPr>
          <w:trHeight w:val="249"/>
        </w:trPr>
        <w:tc>
          <w:tcPr>
            <w:tcW w:w="2694" w:type="dxa"/>
            <w:vAlign w:val="center"/>
          </w:tcPr>
          <w:p w14:paraId="79B74AA5"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 0,315+0,1</w:t>
            </w:r>
          </w:p>
        </w:tc>
        <w:tc>
          <w:tcPr>
            <w:tcW w:w="1559" w:type="dxa"/>
            <w:vAlign w:val="center"/>
          </w:tcPr>
          <w:p w14:paraId="07B79DA5"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212</w:t>
            </w:r>
          </w:p>
        </w:tc>
        <w:tc>
          <w:tcPr>
            <w:tcW w:w="1701" w:type="dxa"/>
            <w:vAlign w:val="center"/>
          </w:tcPr>
          <w:p w14:paraId="2A27869A"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2,49</w:t>
            </w:r>
          </w:p>
        </w:tc>
        <w:tc>
          <w:tcPr>
            <w:tcW w:w="1843" w:type="dxa"/>
            <w:vAlign w:val="center"/>
          </w:tcPr>
          <w:p w14:paraId="49639C9C"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95,39</w:t>
            </w:r>
          </w:p>
        </w:tc>
        <w:tc>
          <w:tcPr>
            <w:tcW w:w="1811" w:type="dxa"/>
            <w:vAlign w:val="center"/>
          </w:tcPr>
          <w:p w14:paraId="0D7BDE46"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4,61</w:t>
            </w:r>
          </w:p>
        </w:tc>
      </w:tr>
      <w:tr w:rsidR="00493B6B" w:rsidRPr="00523DF5" w14:paraId="2D00359D" w14:textId="77777777" w:rsidTr="00B33E44">
        <w:trPr>
          <w:trHeight w:val="249"/>
        </w:trPr>
        <w:tc>
          <w:tcPr>
            <w:tcW w:w="2694" w:type="dxa"/>
            <w:vAlign w:val="center"/>
          </w:tcPr>
          <w:p w14:paraId="0DC6C0C2"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 0,1+0,074</w:t>
            </w:r>
          </w:p>
        </w:tc>
        <w:tc>
          <w:tcPr>
            <w:tcW w:w="1559" w:type="dxa"/>
            <w:vAlign w:val="center"/>
          </w:tcPr>
          <w:p w14:paraId="1CDD9DDB"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90</w:t>
            </w:r>
          </w:p>
        </w:tc>
        <w:tc>
          <w:tcPr>
            <w:tcW w:w="1701" w:type="dxa"/>
            <w:vAlign w:val="center"/>
          </w:tcPr>
          <w:p w14:paraId="7CFDAA0E"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1,06</w:t>
            </w:r>
          </w:p>
        </w:tc>
        <w:tc>
          <w:tcPr>
            <w:tcW w:w="1843" w:type="dxa"/>
            <w:vAlign w:val="center"/>
          </w:tcPr>
          <w:p w14:paraId="2A71D093"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97,88</w:t>
            </w:r>
          </w:p>
        </w:tc>
        <w:tc>
          <w:tcPr>
            <w:tcW w:w="1811" w:type="dxa"/>
            <w:vAlign w:val="center"/>
          </w:tcPr>
          <w:p w14:paraId="6B5B6A0C"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2,12</w:t>
            </w:r>
          </w:p>
        </w:tc>
      </w:tr>
      <w:tr w:rsidR="00493B6B" w:rsidRPr="00523DF5" w14:paraId="5EE6E72A" w14:textId="77777777" w:rsidTr="00B33E44">
        <w:trPr>
          <w:trHeight w:val="249"/>
        </w:trPr>
        <w:tc>
          <w:tcPr>
            <w:tcW w:w="2694" w:type="dxa"/>
            <w:vAlign w:val="center"/>
          </w:tcPr>
          <w:p w14:paraId="7C158732"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 0,074+0</w:t>
            </w:r>
          </w:p>
        </w:tc>
        <w:tc>
          <w:tcPr>
            <w:tcW w:w="1559" w:type="dxa"/>
            <w:vAlign w:val="center"/>
          </w:tcPr>
          <w:p w14:paraId="60F08E16"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90</w:t>
            </w:r>
          </w:p>
        </w:tc>
        <w:tc>
          <w:tcPr>
            <w:tcW w:w="1701" w:type="dxa"/>
            <w:vAlign w:val="center"/>
          </w:tcPr>
          <w:p w14:paraId="0787C4D4"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 xml:space="preserve">1,06 </w:t>
            </w:r>
          </w:p>
        </w:tc>
        <w:tc>
          <w:tcPr>
            <w:tcW w:w="1843" w:type="dxa"/>
            <w:vAlign w:val="center"/>
          </w:tcPr>
          <w:p w14:paraId="7E969C87"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98,94</w:t>
            </w:r>
          </w:p>
        </w:tc>
        <w:tc>
          <w:tcPr>
            <w:tcW w:w="1811" w:type="dxa"/>
            <w:vAlign w:val="center"/>
          </w:tcPr>
          <w:p w14:paraId="72FFEAFD"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1,06</w:t>
            </w:r>
          </w:p>
        </w:tc>
      </w:tr>
      <w:tr w:rsidR="00493B6B" w:rsidRPr="00523DF5" w14:paraId="64555FCA" w14:textId="77777777" w:rsidTr="00B33E44">
        <w:trPr>
          <w:trHeight w:val="259"/>
        </w:trPr>
        <w:tc>
          <w:tcPr>
            <w:tcW w:w="2694" w:type="dxa"/>
            <w:vAlign w:val="center"/>
          </w:tcPr>
          <w:p w14:paraId="5B3F2ED1"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Итого:</w:t>
            </w:r>
          </w:p>
        </w:tc>
        <w:tc>
          <w:tcPr>
            <w:tcW w:w="1559" w:type="dxa"/>
            <w:vAlign w:val="center"/>
          </w:tcPr>
          <w:p w14:paraId="21F3EBBC"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8500</w:t>
            </w:r>
          </w:p>
        </w:tc>
        <w:tc>
          <w:tcPr>
            <w:tcW w:w="1701" w:type="dxa"/>
            <w:vAlign w:val="center"/>
          </w:tcPr>
          <w:p w14:paraId="25A73CAD"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100</w:t>
            </w:r>
          </w:p>
        </w:tc>
        <w:tc>
          <w:tcPr>
            <w:tcW w:w="1843" w:type="dxa"/>
            <w:vAlign w:val="center"/>
          </w:tcPr>
          <w:p w14:paraId="1BCF873A"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100</w:t>
            </w:r>
          </w:p>
        </w:tc>
        <w:tc>
          <w:tcPr>
            <w:tcW w:w="1811" w:type="dxa"/>
            <w:vAlign w:val="center"/>
          </w:tcPr>
          <w:p w14:paraId="03836F66" w14:textId="77777777" w:rsidR="00D37572" w:rsidRPr="00523DF5" w:rsidRDefault="00D37572" w:rsidP="009E06DC">
            <w:pPr>
              <w:autoSpaceDE w:val="0"/>
              <w:autoSpaceDN w:val="0"/>
              <w:adjustRightInd w:val="0"/>
              <w:spacing w:line="250" w:lineRule="exact"/>
              <w:jc w:val="center"/>
              <w:rPr>
                <w:color w:val="000000" w:themeColor="text1"/>
                <w:sz w:val="24"/>
                <w:lang w:val="kk-KZ"/>
              </w:rPr>
            </w:pPr>
            <w:r w:rsidRPr="00523DF5">
              <w:rPr>
                <w:color w:val="000000" w:themeColor="text1"/>
                <w:sz w:val="24"/>
                <w:lang w:val="kk-KZ"/>
              </w:rPr>
              <w:t>0</w:t>
            </w:r>
          </w:p>
        </w:tc>
      </w:tr>
    </w:tbl>
    <w:p w14:paraId="741CFC08" w14:textId="6AAD5F69" w:rsidR="009366D5" w:rsidRPr="00523DF5" w:rsidRDefault="00786B1B" w:rsidP="009E06DC">
      <w:pPr>
        <w:pStyle w:val="a3"/>
        <w:tabs>
          <w:tab w:val="left" w:pos="2985"/>
          <w:tab w:val="left" w:pos="5280"/>
        </w:tabs>
        <w:spacing w:line="300" w:lineRule="exact"/>
        <w:jc w:val="both"/>
        <w:rPr>
          <w:rFonts w:ascii="Times New Roman" w:hAnsi="Times New Roman" w:cs="Times New Roman"/>
          <w:color w:val="000000" w:themeColor="text1"/>
          <w:sz w:val="28"/>
          <w:szCs w:val="28"/>
          <w:lang w:val="kk-KZ"/>
        </w:rPr>
      </w:pPr>
      <w:r w:rsidRPr="00523DF5">
        <w:rPr>
          <w:rFonts w:ascii="Times New Roman" w:hAnsi="Times New Roman" w:cs="Times New Roman"/>
          <w:color w:val="000000" w:themeColor="text1"/>
          <w:sz w:val="28"/>
          <w:szCs w:val="28"/>
          <w:lang w:val="kk-KZ"/>
        </w:rPr>
        <w:tab/>
      </w:r>
    </w:p>
    <w:p w14:paraId="10AF28EF" w14:textId="77777777" w:rsidR="00B05F11" w:rsidRPr="00523DF5" w:rsidRDefault="00786B1B" w:rsidP="009E06DC">
      <w:pPr>
        <w:pStyle w:val="a3"/>
        <w:tabs>
          <w:tab w:val="left" w:pos="5280"/>
        </w:tabs>
        <w:jc w:val="center"/>
        <w:rPr>
          <w:rFonts w:ascii="Times New Roman" w:hAnsi="Times New Roman" w:cs="Times New Roman"/>
          <w:color w:val="000000" w:themeColor="text1"/>
          <w:sz w:val="28"/>
          <w:szCs w:val="28"/>
          <w:lang w:val="kk-KZ"/>
        </w:rPr>
      </w:pPr>
      <w:r w:rsidRPr="00523DF5">
        <w:rPr>
          <w:noProof/>
          <w:color w:val="000000" w:themeColor="text1"/>
          <w:lang w:eastAsia="ru-RU"/>
        </w:rPr>
        <w:drawing>
          <wp:inline distT="0" distB="0" distL="0" distR="0" wp14:anchorId="44B4B192" wp14:editId="06C78944">
            <wp:extent cx="4285397" cy="2381535"/>
            <wp:effectExtent l="0" t="0" r="13970" b="1397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35EFD4C" w14:textId="4E97E4D7" w:rsidR="00821942" w:rsidRPr="00523DF5" w:rsidRDefault="00EB6713" w:rsidP="009E06DC">
      <w:pPr>
        <w:autoSpaceDE w:val="0"/>
        <w:autoSpaceDN w:val="0"/>
        <w:adjustRightInd w:val="0"/>
        <w:jc w:val="center"/>
        <w:rPr>
          <w:rFonts w:eastAsia="TimesNewRomanPSMT"/>
          <w:color w:val="000000" w:themeColor="text1"/>
          <w:szCs w:val="28"/>
          <w:lang w:val="kk-KZ"/>
        </w:rPr>
      </w:pPr>
      <w:r w:rsidRPr="00523DF5">
        <w:rPr>
          <w:rFonts w:eastAsia="TimesNewRomanPSMT"/>
          <w:color w:val="000000" w:themeColor="text1"/>
          <w:szCs w:val="28"/>
          <w:lang w:val="kk-KZ"/>
        </w:rPr>
        <w:t>Рисунок 4</w:t>
      </w:r>
      <w:r w:rsidR="00B05F11" w:rsidRPr="00523DF5">
        <w:rPr>
          <w:rFonts w:eastAsia="TimesNewRomanPSMT"/>
          <w:color w:val="000000" w:themeColor="text1"/>
          <w:szCs w:val="28"/>
          <w:lang w:val="kk-KZ"/>
        </w:rPr>
        <w:t xml:space="preserve"> </w:t>
      </w:r>
      <w:r w:rsidR="00A04129" w:rsidRPr="00523DF5">
        <w:rPr>
          <w:rFonts w:eastAsia="TimesNewRomanPSMT"/>
          <w:color w:val="000000" w:themeColor="text1"/>
          <w:szCs w:val="28"/>
          <w:lang w:val="kk-KZ"/>
        </w:rPr>
        <w:t>–</w:t>
      </w:r>
      <w:r w:rsidR="00B05F11" w:rsidRPr="00523DF5">
        <w:rPr>
          <w:rFonts w:eastAsia="TimesNewRomanPSMT"/>
          <w:color w:val="000000" w:themeColor="text1"/>
          <w:szCs w:val="28"/>
          <w:lang w:val="kk-KZ"/>
        </w:rPr>
        <w:t xml:space="preserve"> Характеристика крупности </w:t>
      </w:r>
      <w:r w:rsidR="0003620D" w:rsidRPr="00523DF5">
        <w:rPr>
          <w:rFonts w:eastAsia="TimesNewRomanPSMT"/>
          <w:color w:val="000000" w:themeColor="text1"/>
          <w:szCs w:val="28"/>
          <w:lang w:val="kk-KZ"/>
        </w:rPr>
        <w:t>исходной</w:t>
      </w:r>
      <w:r w:rsidR="00B05F11" w:rsidRPr="00523DF5">
        <w:rPr>
          <w:rFonts w:eastAsia="TimesNewRomanPSMT"/>
          <w:color w:val="000000" w:themeColor="text1"/>
          <w:szCs w:val="28"/>
          <w:lang w:val="kk-KZ"/>
        </w:rPr>
        <w:t xml:space="preserve"> руды</w:t>
      </w:r>
    </w:p>
    <w:p w14:paraId="1CFAFED6" w14:textId="46FA1C12" w:rsidR="009366D5" w:rsidRPr="00523DF5" w:rsidRDefault="009366D5" w:rsidP="009E06DC">
      <w:pPr>
        <w:pStyle w:val="a3"/>
        <w:widowControl w:val="0"/>
        <w:ind w:firstLine="708"/>
        <w:jc w:val="both"/>
        <w:rPr>
          <w:rFonts w:ascii="Times New Roman" w:hAnsi="Times New Roman" w:cs="Times New Roman"/>
          <w:color w:val="000000" w:themeColor="text1"/>
          <w:sz w:val="28"/>
          <w:szCs w:val="28"/>
          <w:lang w:val="kk-KZ"/>
        </w:rPr>
      </w:pPr>
      <w:r w:rsidRPr="00523DF5">
        <w:rPr>
          <w:rFonts w:ascii="Times New Roman" w:hAnsi="Times New Roman" w:cs="Times New Roman"/>
          <w:color w:val="000000" w:themeColor="text1"/>
          <w:sz w:val="28"/>
          <w:szCs w:val="28"/>
          <w:lang w:val="kk-KZ"/>
        </w:rPr>
        <w:lastRenderedPageBreak/>
        <w:t>Как следует из данных, представленных в таблице 7 и на рисунке 4, примерно 50 % масс. исследованной руды имеет размер частиц –2,5+0 мм и ещё приблизительно 50 % масс. руды характеризуется размером частиц –20+2,5 мм.</w:t>
      </w:r>
    </w:p>
    <w:p w14:paraId="640F255E" w14:textId="77777777" w:rsidR="009366D5" w:rsidRPr="00523DF5" w:rsidRDefault="009366D5" w:rsidP="009E06DC">
      <w:pPr>
        <w:autoSpaceDE w:val="0"/>
        <w:autoSpaceDN w:val="0"/>
        <w:adjustRightInd w:val="0"/>
        <w:jc w:val="both"/>
        <w:rPr>
          <w:color w:val="000000" w:themeColor="text1"/>
          <w:spacing w:val="-4"/>
          <w:szCs w:val="28"/>
        </w:rPr>
      </w:pPr>
      <w:r w:rsidRPr="00523DF5">
        <w:rPr>
          <w:b/>
          <w:color w:val="000000" w:themeColor="text1"/>
          <w:spacing w:val="-4"/>
          <w:szCs w:val="28"/>
        </w:rPr>
        <w:tab/>
      </w:r>
      <w:r w:rsidRPr="00523DF5">
        <w:rPr>
          <w:color w:val="000000" w:themeColor="text1"/>
          <w:spacing w:val="-4"/>
          <w:szCs w:val="28"/>
        </w:rPr>
        <w:t>Из анализа данных, представленных в таблице 7, следует, что на долю круп</w:t>
      </w:r>
      <w:r w:rsidRPr="00523DF5">
        <w:rPr>
          <w:color w:val="000000" w:themeColor="text1"/>
          <w:spacing w:val="-4"/>
          <w:szCs w:val="28"/>
        </w:rPr>
        <w:softHyphen/>
        <w:t>ного класса исследуемой руды (–20+1 мм) приходится 88,12 % масс. её частиц, а на до</w:t>
      </w:r>
      <w:r w:rsidRPr="00523DF5">
        <w:rPr>
          <w:color w:val="000000" w:themeColor="text1"/>
          <w:spacing w:val="-4"/>
          <w:szCs w:val="28"/>
        </w:rPr>
        <w:softHyphen/>
        <w:t>лю мел</w:t>
      </w:r>
      <w:r w:rsidRPr="00523DF5">
        <w:rPr>
          <w:color w:val="000000" w:themeColor="text1"/>
          <w:spacing w:val="-4"/>
          <w:szCs w:val="28"/>
        </w:rPr>
        <w:softHyphen/>
        <w:t>кого класса данной руды – 11,88 % масс. её частиц. Дальнейшими ис</w:t>
      </w:r>
      <w:r w:rsidRPr="00523DF5">
        <w:rPr>
          <w:color w:val="000000" w:themeColor="text1"/>
          <w:spacing w:val="-4"/>
          <w:szCs w:val="28"/>
        </w:rPr>
        <w:softHyphen/>
        <w:t>сле</w:t>
      </w:r>
      <w:r w:rsidRPr="00523DF5">
        <w:rPr>
          <w:color w:val="000000" w:themeColor="text1"/>
          <w:spacing w:val="-4"/>
          <w:szCs w:val="28"/>
        </w:rPr>
        <w:softHyphen/>
        <w:t>до</w:t>
      </w:r>
      <w:r w:rsidRPr="00523DF5">
        <w:rPr>
          <w:color w:val="000000" w:themeColor="text1"/>
          <w:spacing w:val="-4"/>
          <w:szCs w:val="28"/>
        </w:rPr>
        <w:softHyphen/>
        <w:t>ваниями установлено, что для указанных крупного и мелкого классов иссле</w:t>
      </w:r>
      <w:r w:rsidRPr="00523DF5">
        <w:rPr>
          <w:color w:val="000000" w:themeColor="text1"/>
          <w:spacing w:val="-4"/>
          <w:szCs w:val="28"/>
        </w:rPr>
        <w:softHyphen/>
        <w:t>дуе</w:t>
      </w:r>
      <w:r w:rsidRPr="00523DF5">
        <w:rPr>
          <w:color w:val="000000" w:themeColor="text1"/>
          <w:spacing w:val="-4"/>
          <w:szCs w:val="28"/>
        </w:rPr>
        <w:softHyphen/>
        <w:t>мой руды её химический и минералогический составы заметно отличаются. Эти отличия приве</w:t>
      </w:r>
      <w:r w:rsidRPr="00523DF5">
        <w:rPr>
          <w:color w:val="000000" w:themeColor="text1"/>
          <w:spacing w:val="-4"/>
          <w:szCs w:val="28"/>
        </w:rPr>
        <w:softHyphen/>
        <w:t xml:space="preserve">дены и обсуждены ниже. </w:t>
      </w:r>
    </w:p>
    <w:p w14:paraId="351FB8A2" w14:textId="77777777" w:rsidR="009366D5" w:rsidRPr="00523DF5" w:rsidRDefault="009366D5" w:rsidP="009E06DC">
      <w:pPr>
        <w:autoSpaceDE w:val="0"/>
        <w:autoSpaceDN w:val="0"/>
        <w:adjustRightInd w:val="0"/>
        <w:jc w:val="center"/>
        <w:rPr>
          <w:rFonts w:eastAsia="TimesNewRomanPSMT"/>
          <w:color w:val="000000" w:themeColor="text1"/>
          <w:sz w:val="24"/>
        </w:rPr>
      </w:pPr>
    </w:p>
    <w:p w14:paraId="14C71FC0" w14:textId="77777777" w:rsidR="000D00AD" w:rsidRPr="00523DF5" w:rsidRDefault="0021300E" w:rsidP="009E06DC">
      <w:pPr>
        <w:autoSpaceDE w:val="0"/>
        <w:autoSpaceDN w:val="0"/>
        <w:adjustRightInd w:val="0"/>
        <w:ind w:firstLine="708"/>
        <w:jc w:val="both"/>
        <w:rPr>
          <w:b/>
          <w:color w:val="000000" w:themeColor="text1"/>
          <w:spacing w:val="-4"/>
          <w:szCs w:val="28"/>
        </w:rPr>
      </w:pPr>
      <w:r w:rsidRPr="00523DF5">
        <w:rPr>
          <w:b/>
          <w:color w:val="000000" w:themeColor="text1"/>
          <w:spacing w:val="-4"/>
          <w:szCs w:val="28"/>
        </w:rPr>
        <w:t>2.2</w:t>
      </w:r>
      <w:r w:rsidR="000D00AD" w:rsidRPr="00523DF5">
        <w:rPr>
          <w:b/>
          <w:color w:val="000000" w:themeColor="text1"/>
          <w:spacing w:val="-4"/>
          <w:szCs w:val="28"/>
        </w:rPr>
        <w:t xml:space="preserve"> Исследование химического состава </w:t>
      </w:r>
      <w:r w:rsidR="00E51C52" w:rsidRPr="00523DF5">
        <w:rPr>
          <w:b/>
          <w:color w:val="000000" w:themeColor="text1"/>
          <w:spacing w:val="-4"/>
          <w:szCs w:val="28"/>
          <w:lang w:val="kk-KZ"/>
        </w:rPr>
        <w:t xml:space="preserve">исходной </w:t>
      </w:r>
      <w:r w:rsidR="000D00AD" w:rsidRPr="00523DF5">
        <w:rPr>
          <w:b/>
          <w:color w:val="000000" w:themeColor="text1"/>
          <w:spacing w:val="-4"/>
          <w:szCs w:val="28"/>
        </w:rPr>
        <w:t>руды</w:t>
      </w:r>
    </w:p>
    <w:p w14:paraId="3619BCFA" w14:textId="77777777" w:rsidR="000D00AD" w:rsidRPr="00523DF5" w:rsidRDefault="000D00AD" w:rsidP="009E06DC">
      <w:pPr>
        <w:autoSpaceDE w:val="0"/>
        <w:autoSpaceDN w:val="0"/>
        <w:adjustRightInd w:val="0"/>
        <w:jc w:val="both"/>
        <w:rPr>
          <w:b/>
          <w:color w:val="000000" w:themeColor="text1"/>
          <w:spacing w:val="-4"/>
          <w:sz w:val="24"/>
        </w:rPr>
      </w:pPr>
    </w:p>
    <w:p w14:paraId="14738D74" w14:textId="228EBD2D" w:rsidR="0021300E" w:rsidRPr="00523DF5" w:rsidRDefault="0021300E" w:rsidP="009E06DC">
      <w:pPr>
        <w:ind w:firstLine="709"/>
        <w:jc w:val="both"/>
        <w:rPr>
          <w:color w:val="000000" w:themeColor="text1"/>
          <w:spacing w:val="-6"/>
          <w:szCs w:val="28"/>
        </w:rPr>
      </w:pPr>
      <w:r w:rsidRPr="00523DF5">
        <w:rPr>
          <w:color w:val="000000" w:themeColor="text1"/>
          <w:spacing w:val="-6"/>
          <w:szCs w:val="28"/>
        </w:rPr>
        <w:t>Элементный состав исследуемой руды определён в химико-аналитической ла</w:t>
      </w:r>
      <w:r w:rsidR="00A74BAB" w:rsidRPr="00523DF5">
        <w:rPr>
          <w:color w:val="000000" w:themeColor="text1"/>
          <w:spacing w:val="-6"/>
          <w:szCs w:val="28"/>
        </w:rPr>
        <w:softHyphen/>
      </w:r>
      <w:r w:rsidRPr="00523DF5">
        <w:rPr>
          <w:color w:val="000000" w:themeColor="text1"/>
          <w:spacing w:val="-6"/>
          <w:szCs w:val="28"/>
        </w:rPr>
        <w:t>боратории филиала РГП «НЦ КПМС РК»</w:t>
      </w:r>
      <w:r w:rsidRPr="00523DF5">
        <w:rPr>
          <w:color w:val="000000" w:themeColor="text1"/>
          <w:spacing w:val="-6"/>
          <w:szCs w:val="28"/>
          <w:lang w:val="kk-KZ"/>
        </w:rPr>
        <w:t xml:space="preserve"> </w:t>
      </w:r>
      <w:r w:rsidRPr="00523DF5">
        <w:rPr>
          <w:color w:val="000000" w:themeColor="text1"/>
          <w:spacing w:val="-6"/>
          <w:szCs w:val="28"/>
        </w:rPr>
        <w:t xml:space="preserve">ВНИИцветмет и в </w:t>
      </w:r>
      <w:r w:rsidR="00956DBD" w:rsidRPr="00523DF5">
        <w:rPr>
          <w:color w:val="000000" w:themeColor="text1"/>
          <w:spacing w:val="-6"/>
          <w:szCs w:val="28"/>
        </w:rPr>
        <w:t>ЦП</w:t>
      </w:r>
      <w:r w:rsidRPr="00523DF5">
        <w:rPr>
          <w:color w:val="000000" w:themeColor="text1"/>
          <w:spacing w:val="-6"/>
          <w:szCs w:val="28"/>
        </w:rPr>
        <w:t xml:space="preserve"> </w:t>
      </w:r>
      <w:r w:rsidR="00956DBD" w:rsidRPr="00523DF5">
        <w:rPr>
          <w:color w:val="000000" w:themeColor="text1"/>
          <w:spacing w:val="-6"/>
          <w:szCs w:val="28"/>
        </w:rPr>
        <w:t>«VERITAS»</w:t>
      </w:r>
      <w:r w:rsidRPr="00523DF5">
        <w:rPr>
          <w:color w:val="000000" w:themeColor="text1"/>
          <w:spacing w:val="-6"/>
          <w:szCs w:val="28"/>
        </w:rPr>
        <w:t xml:space="preserve"> </w:t>
      </w:r>
      <w:r w:rsidR="00956DBD" w:rsidRPr="00523DF5">
        <w:rPr>
          <w:color w:val="000000" w:themeColor="text1"/>
          <w:spacing w:val="-6"/>
          <w:szCs w:val="28"/>
        </w:rPr>
        <w:t>ВК</w:t>
      </w:r>
      <w:r w:rsidRPr="00523DF5">
        <w:rPr>
          <w:color w:val="000000" w:themeColor="text1"/>
          <w:spacing w:val="-6"/>
          <w:szCs w:val="28"/>
        </w:rPr>
        <w:t xml:space="preserve">ТУ. </w:t>
      </w:r>
    </w:p>
    <w:p w14:paraId="30064B52" w14:textId="148A5DFB" w:rsidR="00B8126B" w:rsidRPr="00523DF5" w:rsidRDefault="0021300E" w:rsidP="009E06DC">
      <w:pPr>
        <w:ind w:firstLine="709"/>
        <w:jc w:val="both"/>
        <w:rPr>
          <w:color w:val="000000" w:themeColor="text1"/>
          <w:szCs w:val="28"/>
        </w:rPr>
      </w:pPr>
      <w:r w:rsidRPr="00523DF5">
        <w:rPr>
          <w:color w:val="000000" w:themeColor="text1"/>
          <w:szCs w:val="28"/>
        </w:rPr>
        <w:t xml:space="preserve">Для аналитического определения </w:t>
      </w:r>
      <w:r w:rsidR="0080114D" w:rsidRPr="00523DF5">
        <w:rPr>
          <w:color w:val="000000" w:themeColor="text1"/>
          <w:szCs w:val="28"/>
        </w:rPr>
        <w:t xml:space="preserve">содержания цинка и примесей в данной руде </w:t>
      </w:r>
      <w:r w:rsidRPr="00523DF5">
        <w:rPr>
          <w:color w:val="000000" w:themeColor="text1"/>
          <w:szCs w:val="28"/>
        </w:rPr>
        <w:t xml:space="preserve">применяли </w:t>
      </w:r>
      <w:r w:rsidR="00010C89" w:rsidRPr="00523DF5">
        <w:rPr>
          <w:color w:val="000000" w:themeColor="text1"/>
          <w:szCs w:val="28"/>
        </w:rPr>
        <w:t>химические и спектральный</w:t>
      </w:r>
      <w:r w:rsidRPr="00523DF5">
        <w:rPr>
          <w:color w:val="000000" w:themeColor="text1"/>
          <w:szCs w:val="28"/>
        </w:rPr>
        <w:t xml:space="preserve"> методы анализа</w:t>
      </w:r>
      <w:r w:rsidR="00010C89" w:rsidRPr="00523DF5">
        <w:rPr>
          <w:color w:val="000000" w:themeColor="text1"/>
          <w:szCs w:val="28"/>
        </w:rPr>
        <w:t xml:space="preserve"> </w:t>
      </w:r>
      <w:r w:rsidRPr="00523DF5">
        <w:rPr>
          <w:color w:val="000000" w:themeColor="text1"/>
          <w:szCs w:val="28"/>
        </w:rPr>
        <w:t>[</w:t>
      </w:r>
      <w:r w:rsidR="00821942" w:rsidRPr="00523DF5">
        <w:rPr>
          <w:color w:val="000000" w:themeColor="text1"/>
          <w:szCs w:val="28"/>
        </w:rPr>
        <w:t>102-105</w:t>
      </w:r>
      <w:r w:rsidRPr="00523DF5">
        <w:rPr>
          <w:color w:val="000000" w:themeColor="text1"/>
          <w:szCs w:val="28"/>
        </w:rPr>
        <w:t>].</w:t>
      </w:r>
      <w:r w:rsidR="00010C89" w:rsidRPr="00523DF5">
        <w:rPr>
          <w:color w:val="000000" w:themeColor="text1"/>
          <w:szCs w:val="28"/>
        </w:rPr>
        <w:t xml:space="preserve"> Спектраль</w:t>
      </w:r>
      <w:r w:rsidR="00A74BAB" w:rsidRPr="00523DF5">
        <w:rPr>
          <w:color w:val="000000" w:themeColor="text1"/>
          <w:szCs w:val="28"/>
        </w:rPr>
        <w:softHyphen/>
      </w:r>
      <w:r w:rsidR="00010C89" w:rsidRPr="00523DF5">
        <w:rPr>
          <w:color w:val="000000" w:themeColor="text1"/>
          <w:szCs w:val="28"/>
        </w:rPr>
        <w:t>ный метод анализа выполнен с использованием масс-спектрометра с индуктивно связанной плазмой lСР-МS Аgilеnt7500 (</w:t>
      </w:r>
      <w:r w:rsidR="00AD5D37" w:rsidRPr="00523DF5">
        <w:rPr>
          <w:color w:val="000000" w:themeColor="text1"/>
          <w:szCs w:val="28"/>
        </w:rPr>
        <w:t>США</w:t>
      </w:r>
      <w:r w:rsidR="00010C89" w:rsidRPr="00523DF5">
        <w:rPr>
          <w:color w:val="000000" w:themeColor="text1"/>
          <w:szCs w:val="28"/>
        </w:rPr>
        <w:t xml:space="preserve">). </w:t>
      </w:r>
    </w:p>
    <w:p w14:paraId="7C845AC2" w14:textId="2ADE751D" w:rsidR="0021300E" w:rsidRPr="00523DF5" w:rsidRDefault="0021300E" w:rsidP="009E06DC">
      <w:pPr>
        <w:ind w:firstLine="709"/>
        <w:jc w:val="both"/>
        <w:rPr>
          <w:color w:val="000000" w:themeColor="text1"/>
          <w:szCs w:val="28"/>
        </w:rPr>
      </w:pPr>
      <w:r w:rsidRPr="00523DF5">
        <w:rPr>
          <w:color w:val="000000" w:themeColor="text1"/>
          <w:szCs w:val="28"/>
        </w:rPr>
        <w:t>Результа</w:t>
      </w:r>
      <w:r w:rsidR="0080114D" w:rsidRPr="00523DF5">
        <w:rPr>
          <w:color w:val="000000" w:themeColor="text1"/>
          <w:szCs w:val="28"/>
        </w:rPr>
        <w:softHyphen/>
      </w:r>
      <w:r w:rsidRPr="00523DF5">
        <w:rPr>
          <w:color w:val="000000" w:themeColor="text1"/>
          <w:szCs w:val="28"/>
        </w:rPr>
        <w:t xml:space="preserve">ты анализа </w:t>
      </w:r>
      <w:r w:rsidR="00B8126B" w:rsidRPr="00523DF5">
        <w:rPr>
          <w:color w:val="000000" w:themeColor="text1"/>
          <w:szCs w:val="28"/>
        </w:rPr>
        <w:t xml:space="preserve">содержания цинка и примесей в руде </w:t>
      </w:r>
      <w:r w:rsidRPr="00523DF5">
        <w:rPr>
          <w:color w:val="000000" w:themeColor="text1"/>
          <w:szCs w:val="28"/>
        </w:rPr>
        <w:t xml:space="preserve">приведены в </w:t>
      </w:r>
      <w:r w:rsidR="000E6D98" w:rsidRPr="00523DF5">
        <w:rPr>
          <w:color w:val="000000" w:themeColor="text1"/>
          <w:szCs w:val="28"/>
        </w:rPr>
        <w:t>таблице 8</w:t>
      </w:r>
      <w:r w:rsidRPr="00523DF5">
        <w:rPr>
          <w:color w:val="000000" w:themeColor="text1"/>
          <w:szCs w:val="28"/>
        </w:rPr>
        <w:t>.</w:t>
      </w:r>
    </w:p>
    <w:p w14:paraId="333FAF2E" w14:textId="77777777" w:rsidR="009E06DC" w:rsidRPr="00523DF5" w:rsidRDefault="009E06DC" w:rsidP="009E06DC">
      <w:pPr>
        <w:ind w:firstLine="709"/>
        <w:jc w:val="both"/>
        <w:rPr>
          <w:color w:val="000000" w:themeColor="text1"/>
          <w:sz w:val="24"/>
        </w:rPr>
      </w:pPr>
    </w:p>
    <w:p w14:paraId="7C9AB9BC" w14:textId="77777777" w:rsidR="0021300E" w:rsidRPr="00523DF5" w:rsidRDefault="0021300E" w:rsidP="009E06DC">
      <w:pPr>
        <w:autoSpaceDE w:val="0"/>
        <w:autoSpaceDN w:val="0"/>
        <w:adjustRightInd w:val="0"/>
        <w:jc w:val="both"/>
        <w:rPr>
          <w:b/>
          <w:color w:val="000000" w:themeColor="text1"/>
          <w:sz w:val="2"/>
          <w:szCs w:val="2"/>
        </w:rPr>
      </w:pPr>
    </w:p>
    <w:p w14:paraId="56D46BD7" w14:textId="09BE0D80" w:rsidR="0080114D" w:rsidRPr="00523DF5" w:rsidRDefault="000E6D98" w:rsidP="009E06DC">
      <w:pPr>
        <w:jc w:val="both"/>
        <w:rPr>
          <w:color w:val="000000" w:themeColor="text1"/>
          <w:szCs w:val="28"/>
          <w:lang w:val="en-US"/>
        </w:rPr>
      </w:pPr>
      <w:r w:rsidRPr="00523DF5">
        <w:rPr>
          <w:color w:val="000000" w:themeColor="text1"/>
          <w:szCs w:val="28"/>
        </w:rPr>
        <w:t>Таблица 8</w:t>
      </w:r>
      <w:r w:rsidR="0080114D" w:rsidRPr="00523DF5">
        <w:rPr>
          <w:color w:val="000000" w:themeColor="text1"/>
          <w:szCs w:val="28"/>
        </w:rPr>
        <w:t xml:space="preserve"> – Содержание цинка и примесей в</w:t>
      </w:r>
      <w:r w:rsidR="00C40E38" w:rsidRPr="00523DF5">
        <w:rPr>
          <w:color w:val="000000" w:themeColor="text1"/>
          <w:szCs w:val="28"/>
        </w:rPr>
        <w:t xml:space="preserve"> исследуемой руде</w:t>
      </w:r>
      <w:r w:rsidR="0080114D" w:rsidRPr="00523DF5">
        <w:rPr>
          <w:color w:val="000000" w:themeColor="text1"/>
          <w:szCs w:val="28"/>
        </w:rPr>
        <w:t>, % масс.</w:t>
      </w:r>
      <w:r w:rsidR="00703836" w:rsidRPr="00523DF5">
        <w:rPr>
          <w:color w:val="000000" w:themeColor="text1"/>
          <w:szCs w:val="28"/>
        </w:rPr>
        <w:t xml:space="preserve"> </w:t>
      </w:r>
      <w:r w:rsidR="00703836" w:rsidRPr="00523DF5">
        <w:rPr>
          <w:color w:val="000000" w:themeColor="text1"/>
          <w:szCs w:val="28"/>
          <w:lang w:val="en-US"/>
        </w:rPr>
        <w:t>[</w:t>
      </w:r>
      <w:r w:rsidR="008E124D" w:rsidRPr="00523DF5">
        <w:rPr>
          <w:color w:val="000000" w:themeColor="text1"/>
          <w:szCs w:val="28"/>
        </w:rPr>
        <w:t>18</w:t>
      </w:r>
      <w:r w:rsidR="00703836" w:rsidRPr="00523DF5">
        <w:rPr>
          <w:color w:val="000000" w:themeColor="text1"/>
          <w:szCs w:val="28"/>
          <w:lang w:val="en-US"/>
        </w:rPr>
        <w:t>]</w:t>
      </w:r>
    </w:p>
    <w:tbl>
      <w:tblPr>
        <w:tblW w:w="95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4"/>
        <w:gridCol w:w="720"/>
        <w:gridCol w:w="756"/>
        <w:gridCol w:w="812"/>
        <w:gridCol w:w="645"/>
        <w:gridCol w:w="648"/>
        <w:gridCol w:w="756"/>
        <w:gridCol w:w="756"/>
        <w:gridCol w:w="645"/>
        <w:gridCol w:w="723"/>
        <w:gridCol w:w="720"/>
        <w:gridCol w:w="743"/>
        <w:gridCol w:w="782"/>
      </w:tblGrid>
      <w:tr w:rsidR="00493B6B" w:rsidRPr="00523DF5" w14:paraId="28B95E86" w14:textId="77777777" w:rsidTr="00FA03D9">
        <w:trPr>
          <w:trHeight w:val="289"/>
          <w:jc w:val="center"/>
        </w:trPr>
        <w:tc>
          <w:tcPr>
            <w:tcW w:w="874" w:type="dxa"/>
            <w:vAlign w:val="center"/>
          </w:tcPr>
          <w:p w14:paraId="2E39EB67" w14:textId="77777777" w:rsidR="0080114D" w:rsidRPr="00523DF5" w:rsidRDefault="0080114D" w:rsidP="009E06DC">
            <w:pPr>
              <w:jc w:val="center"/>
              <w:rPr>
                <w:color w:val="000000" w:themeColor="text1"/>
                <w:sz w:val="24"/>
                <w:lang w:val="en-US"/>
              </w:rPr>
            </w:pPr>
            <w:r w:rsidRPr="00523DF5">
              <w:rPr>
                <w:color w:val="000000" w:themeColor="text1"/>
                <w:sz w:val="24"/>
                <w:lang w:val="en-US"/>
              </w:rPr>
              <w:t>Zn</w:t>
            </w:r>
          </w:p>
        </w:tc>
        <w:tc>
          <w:tcPr>
            <w:tcW w:w="720" w:type="dxa"/>
            <w:vAlign w:val="center"/>
          </w:tcPr>
          <w:p w14:paraId="7F088F27" w14:textId="77777777" w:rsidR="0080114D" w:rsidRPr="00523DF5" w:rsidRDefault="0080114D" w:rsidP="009E06DC">
            <w:pPr>
              <w:jc w:val="center"/>
              <w:rPr>
                <w:color w:val="000000" w:themeColor="text1"/>
                <w:sz w:val="24"/>
                <w:lang w:val="en-US"/>
              </w:rPr>
            </w:pPr>
            <w:r w:rsidRPr="00523DF5">
              <w:rPr>
                <w:color w:val="000000" w:themeColor="text1"/>
                <w:sz w:val="24"/>
                <w:lang w:val="en-US"/>
              </w:rPr>
              <w:t>Pb</w:t>
            </w:r>
          </w:p>
        </w:tc>
        <w:tc>
          <w:tcPr>
            <w:tcW w:w="756" w:type="dxa"/>
            <w:vAlign w:val="center"/>
          </w:tcPr>
          <w:p w14:paraId="0668C8FA" w14:textId="77777777" w:rsidR="0080114D" w:rsidRPr="00523DF5" w:rsidRDefault="0080114D" w:rsidP="009E06DC">
            <w:pPr>
              <w:jc w:val="center"/>
              <w:rPr>
                <w:color w:val="000000" w:themeColor="text1"/>
                <w:sz w:val="24"/>
                <w:lang w:val="en-US"/>
              </w:rPr>
            </w:pPr>
            <w:r w:rsidRPr="00523DF5">
              <w:rPr>
                <w:color w:val="000000" w:themeColor="text1"/>
                <w:sz w:val="24"/>
                <w:lang w:val="en-US"/>
              </w:rPr>
              <w:t>Cu</w:t>
            </w:r>
          </w:p>
        </w:tc>
        <w:tc>
          <w:tcPr>
            <w:tcW w:w="812" w:type="dxa"/>
            <w:vAlign w:val="center"/>
          </w:tcPr>
          <w:p w14:paraId="7CF2D165" w14:textId="77777777" w:rsidR="0080114D" w:rsidRPr="00523DF5" w:rsidRDefault="0080114D" w:rsidP="009E06DC">
            <w:pPr>
              <w:jc w:val="center"/>
              <w:rPr>
                <w:color w:val="000000" w:themeColor="text1"/>
                <w:sz w:val="24"/>
                <w:lang w:val="en-US"/>
              </w:rPr>
            </w:pPr>
            <w:r w:rsidRPr="00523DF5">
              <w:rPr>
                <w:color w:val="000000" w:themeColor="text1"/>
                <w:sz w:val="24"/>
                <w:lang w:val="en-US"/>
              </w:rPr>
              <w:t>Fe</w:t>
            </w:r>
          </w:p>
        </w:tc>
        <w:tc>
          <w:tcPr>
            <w:tcW w:w="645" w:type="dxa"/>
            <w:vAlign w:val="center"/>
          </w:tcPr>
          <w:p w14:paraId="0A5800D6" w14:textId="77777777" w:rsidR="0080114D" w:rsidRPr="00523DF5" w:rsidRDefault="0080114D" w:rsidP="009E06DC">
            <w:pPr>
              <w:jc w:val="center"/>
              <w:rPr>
                <w:color w:val="000000" w:themeColor="text1"/>
                <w:sz w:val="24"/>
                <w:lang w:val="en-US"/>
              </w:rPr>
            </w:pPr>
            <w:r w:rsidRPr="00523DF5">
              <w:rPr>
                <w:color w:val="000000" w:themeColor="text1"/>
                <w:sz w:val="24"/>
                <w:lang w:val="en-US"/>
              </w:rPr>
              <w:t>S</w:t>
            </w:r>
            <w:r w:rsidRPr="00523DF5">
              <w:rPr>
                <w:color w:val="000000" w:themeColor="text1"/>
                <w:sz w:val="24"/>
                <w:vertAlign w:val="subscript"/>
                <w:lang w:val="en-US"/>
              </w:rPr>
              <w:t>об</w:t>
            </w:r>
          </w:p>
        </w:tc>
        <w:tc>
          <w:tcPr>
            <w:tcW w:w="648" w:type="dxa"/>
            <w:vAlign w:val="center"/>
          </w:tcPr>
          <w:p w14:paraId="6D24D001" w14:textId="77777777" w:rsidR="0080114D" w:rsidRPr="00523DF5" w:rsidRDefault="0080114D" w:rsidP="009E06DC">
            <w:pPr>
              <w:jc w:val="center"/>
              <w:rPr>
                <w:color w:val="000000" w:themeColor="text1"/>
                <w:sz w:val="24"/>
                <w:lang w:val="en-US"/>
              </w:rPr>
            </w:pPr>
            <w:r w:rsidRPr="00523DF5">
              <w:rPr>
                <w:color w:val="000000" w:themeColor="text1"/>
                <w:sz w:val="24"/>
                <w:lang w:val="en-US"/>
              </w:rPr>
              <w:t>Sso</w:t>
            </w:r>
            <w:r w:rsidRPr="00523DF5">
              <w:rPr>
                <w:color w:val="000000" w:themeColor="text1"/>
                <w:sz w:val="24"/>
                <w:vertAlign w:val="subscript"/>
                <w:lang w:val="en-US"/>
              </w:rPr>
              <w:t>4</w:t>
            </w:r>
          </w:p>
        </w:tc>
        <w:tc>
          <w:tcPr>
            <w:tcW w:w="756" w:type="dxa"/>
            <w:vAlign w:val="center"/>
          </w:tcPr>
          <w:p w14:paraId="384CB465" w14:textId="77777777" w:rsidR="0080114D" w:rsidRPr="00523DF5" w:rsidRDefault="0080114D" w:rsidP="009E06DC">
            <w:pPr>
              <w:jc w:val="center"/>
              <w:rPr>
                <w:color w:val="000000" w:themeColor="text1"/>
                <w:sz w:val="24"/>
                <w:lang w:val="en-US"/>
              </w:rPr>
            </w:pPr>
            <w:r w:rsidRPr="00523DF5">
              <w:rPr>
                <w:color w:val="000000" w:themeColor="text1"/>
                <w:sz w:val="24"/>
                <w:lang w:val="en-US"/>
              </w:rPr>
              <w:t>SiO</w:t>
            </w:r>
            <w:r w:rsidRPr="00523DF5">
              <w:rPr>
                <w:color w:val="000000" w:themeColor="text1"/>
                <w:sz w:val="24"/>
                <w:vertAlign w:val="subscript"/>
                <w:lang w:val="en-US"/>
              </w:rPr>
              <w:t>2</w:t>
            </w:r>
          </w:p>
        </w:tc>
        <w:tc>
          <w:tcPr>
            <w:tcW w:w="756" w:type="dxa"/>
            <w:vAlign w:val="center"/>
          </w:tcPr>
          <w:p w14:paraId="71B14E3F" w14:textId="77777777" w:rsidR="0080114D" w:rsidRPr="00523DF5" w:rsidRDefault="0080114D" w:rsidP="009E06DC">
            <w:pPr>
              <w:jc w:val="center"/>
              <w:rPr>
                <w:color w:val="000000" w:themeColor="text1"/>
                <w:sz w:val="24"/>
                <w:lang w:val="en-US"/>
              </w:rPr>
            </w:pPr>
            <w:r w:rsidRPr="00523DF5">
              <w:rPr>
                <w:color w:val="000000" w:themeColor="text1"/>
                <w:sz w:val="24"/>
                <w:lang w:val="en-US"/>
              </w:rPr>
              <w:t>Ca</w:t>
            </w:r>
          </w:p>
        </w:tc>
        <w:tc>
          <w:tcPr>
            <w:tcW w:w="645" w:type="dxa"/>
            <w:vAlign w:val="center"/>
          </w:tcPr>
          <w:p w14:paraId="3A13B2A2" w14:textId="77777777" w:rsidR="0080114D" w:rsidRPr="00523DF5" w:rsidRDefault="0080114D" w:rsidP="009E06DC">
            <w:pPr>
              <w:jc w:val="center"/>
              <w:rPr>
                <w:color w:val="000000" w:themeColor="text1"/>
                <w:sz w:val="24"/>
                <w:lang w:val="en-US"/>
              </w:rPr>
            </w:pPr>
            <w:r w:rsidRPr="00523DF5">
              <w:rPr>
                <w:color w:val="000000" w:themeColor="text1"/>
                <w:sz w:val="24"/>
                <w:lang w:val="en-US"/>
              </w:rPr>
              <w:t>Mg</w:t>
            </w:r>
          </w:p>
        </w:tc>
        <w:tc>
          <w:tcPr>
            <w:tcW w:w="723" w:type="dxa"/>
            <w:vAlign w:val="center"/>
          </w:tcPr>
          <w:p w14:paraId="20B8D27C" w14:textId="77777777" w:rsidR="0080114D" w:rsidRPr="00523DF5" w:rsidRDefault="0080114D" w:rsidP="009E06DC">
            <w:pPr>
              <w:jc w:val="center"/>
              <w:rPr>
                <w:color w:val="000000" w:themeColor="text1"/>
                <w:sz w:val="24"/>
                <w:lang w:val="en-US"/>
              </w:rPr>
            </w:pPr>
            <w:r w:rsidRPr="00523DF5">
              <w:rPr>
                <w:color w:val="000000" w:themeColor="text1"/>
                <w:sz w:val="24"/>
                <w:lang w:val="en-US"/>
              </w:rPr>
              <w:t>Al</w:t>
            </w:r>
          </w:p>
        </w:tc>
        <w:tc>
          <w:tcPr>
            <w:tcW w:w="720" w:type="dxa"/>
            <w:vAlign w:val="center"/>
          </w:tcPr>
          <w:p w14:paraId="6D6FAC85" w14:textId="77777777" w:rsidR="0080114D" w:rsidRPr="00523DF5" w:rsidRDefault="0080114D" w:rsidP="009E06DC">
            <w:pPr>
              <w:jc w:val="center"/>
              <w:rPr>
                <w:color w:val="000000" w:themeColor="text1"/>
                <w:sz w:val="24"/>
                <w:lang w:val="en-US"/>
              </w:rPr>
            </w:pPr>
            <w:r w:rsidRPr="00523DF5">
              <w:rPr>
                <w:color w:val="000000" w:themeColor="text1"/>
                <w:sz w:val="24"/>
                <w:lang w:val="en-US"/>
              </w:rPr>
              <w:t>C</w:t>
            </w:r>
            <w:r w:rsidRPr="00523DF5">
              <w:rPr>
                <w:color w:val="000000" w:themeColor="text1"/>
                <w:sz w:val="24"/>
                <w:vertAlign w:val="subscript"/>
                <w:lang w:val="en-US"/>
              </w:rPr>
              <w:t>об</w:t>
            </w:r>
          </w:p>
        </w:tc>
        <w:tc>
          <w:tcPr>
            <w:tcW w:w="743" w:type="dxa"/>
            <w:vAlign w:val="center"/>
          </w:tcPr>
          <w:p w14:paraId="703A6379" w14:textId="77777777" w:rsidR="0080114D" w:rsidRPr="00523DF5" w:rsidRDefault="0080114D" w:rsidP="009E06DC">
            <w:pPr>
              <w:jc w:val="center"/>
              <w:rPr>
                <w:color w:val="000000" w:themeColor="text1"/>
                <w:sz w:val="24"/>
              </w:rPr>
            </w:pPr>
            <w:r w:rsidRPr="00523DF5">
              <w:rPr>
                <w:color w:val="000000" w:themeColor="text1"/>
                <w:sz w:val="24"/>
                <w:lang w:val="en-US"/>
              </w:rPr>
              <w:t>C</w:t>
            </w:r>
            <w:r w:rsidRPr="00523DF5">
              <w:rPr>
                <w:color w:val="000000" w:themeColor="text1"/>
                <w:sz w:val="24"/>
                <w:vertAlign w:val="subscript"/>
                <w:lang w:val="en-US"/>
              </w:rPr>
              <w:t>карб.</w:t>
            </w:r>
          </w:p>
        </w:tc>
        <w:tc>
          <w:tcPr>
            <w:tcW w:w="782" w:type="dxa"/>
            <w:vAlign w:val="center"/>
          </w:tcPr>
          <w:p w14:paraId="0B070E39" w14:textId="77777777" w:rsidR="0080114D" w:rsidRPr="00523DF5" w:rsidRDefault="0080114D" w:rsidP="009E06DC">
            <w:pPr>
              <w:jc w:val="center"/>
              <w:rPr>
                <w:color w:val="000000" w:themeColor="text1"/>
                <w:sz w:val="24"/>
                <w:lang w:val="en-US"/>
              </w:rPr>
            </w:pPr>
            <w:r w:rsidRPr="00523DF5">
              <w:rPr>
                <w:color w:val="000000" w:themeColor="text1"/>
                <w:sz w:val="24"/>
                <w:lang w:val="en-US"/>
              </w:rPr>
              <w:t>Mn</w:t>
            </w:r>
          </w:p>
        </w:tc>
      </w:tr>
      <w:tr w:rsidR="0080114D" w:rsidRPr="00523DF5" w14:paraId="222E9782" w14:textId="77777777" w:rsidTr="00FA03D9">
        <w:trPr>
          <w:trHeight w:val="305"/>
          <w:jc w:val="center"/>
        </w:trPr>
        <w:tc>
          <w:tcPr>
            <w:tcW w:w="874" w:type="dxa"/>
            <w:vAlign w:val="center"/>
          </w:tcPr>
          <w:p w14:paraId="6A6C0EE6" w14:textId="77777777" w:rsidR="0080114D" w:rsidRPr="00523DF5" w:rsidRDefault="0080114D" w:rsidP="009E06DC">
            <w:pPr>
              <w:jc w:val="center"/>
              <w:rPr>
                <w:color w:val="000000" w:themeColor="text1"/>
                <w:sz w:val="24"/>
                <w:lang w:val="en-US"/>
              </w:rPr>
            </w:pPr>
            <w:r w:rsidRPr="00523DF5">
              <w:rPr>
                <w:color w:val="000000" w:themeColor="text1"/>
                <w:sz w:val="24"/>
                <w:lang w:val="en-US"/>
              </w:rPr>
              <w:t>21,07</w:t>
            </w:r>
          </w:p>
        </w:tc>
        <w:tc>
          <w:tcPr>
            <w:tcW w:w="720" w:type="dxa"/>
            <w:vAlign w:val="center"/>
          </w:tcPr>
          <w:p w14:paraId="4E846DB0" w14:textId="77777777" w:rsidR="0080114D" w:rsidRPr="00523DF5" w:rsidRDefault="0080114D" w:rsidP="009E06DC">
            <w:pPr>
              <w:jc w:val="center"/>
              <w:rPr>
                <w:color w:val="000000" w:themeColor="text1"/>
                <w:sz w:val="24"/>
                <w:lang w:val="en-US"/>
              </w:rPr>
            </w:pPr>
            <w:r w:rsidRPr="00523DF5">
              <w:rPr>
                <w:color w:val="000000" w:themeColor="text1"/>
                <w:sz w:val="24"/>
                <w:lang w:val="en-US"/>
              </w:rPr>
              <w:t>0,55</w:t>
            </w:r>
          </w:p>
        </w:tc>
        <w:tc>
          <w:tcPr>
            <w:tcW w:w="756" w:type="dxa"/>
            <w:vAlign w:val="center"/>
          </w:tcPr>
          <w:p w14:paraId="4970D480" w14:textId="77777777" w:rsidR="0080114D" w:rsidRPr="00523DF5" w:rsidRDefault="0080114D" w:rsidP="009E06DC">
            <w:pPr>
              <w:jc w:val="center"/>
              <w:rPr>
                <w:color w:val="000000" w:themeColor="text1"/>
                <w:sz w:val="24"/>
                <w:lang w:val="en-US"/>
              </w:rPr>
            </w:pPr>
            <w:r w:rsidRPr="00523DF5">
              <w:rPr>
                <w:color w:val="000000" w:themeColor="text1"/>
                <w:sz w:val="24"/>
                <w:lang w:val="en-US"/>
              </w:rPr>
              <w:t>0,012</w:t>
            </w:r>
          </w:p>
        </w:tc>
        <w:tc>
          <w:tcPr>
            <w:tcW w:w="812" w:type="dxa"/>
            <w:vAlign w:val="center"/>
          </w:tcPr>
          <w:p w14:paraId="08950AFE" w14:textId="77777777" w:rsidR="0080114D" w:rsidRPr="00523DF5" w:rsidRDefault="0080114D" w:rsidP="009E06DC">
            <w:pPr>
              <w:jc w:val="center"/>
              <w:rPr>
                <w:color w:val="000000" w:themeColor="text1"/>
                <w:sz w:val="24"/>
                <w:lang w:val="en-US"/>
              </w:rPr>
            </w:pPr>
            <w:r w:rsidRPr="00523DF5">
              <w:rPr>
                <w:color w:val="000000" w:themeColor="text1"/>
                <w:sz w:val="24"/>
                <w:lang w:val="en-US"/>
              </w:rPr>
              <w:t>1,56</w:t>
            </w:r>
          </w:p>
        </w:tc>
        <w:tc>
          <w:tcPr>
            <w:tcW w:w="645" w:type="dxa"/>
            <w:vAlign w:val="center"/>
          </w:tcPr>
          <w:p w14:paraId="58D3799B" w14:textId="77777777" w:rsidR="0080114D" w:rsidRPr="00523DF5" w:rsidRDefault="0080114D" w:rsidP="009E06DC">
            <w:pPr>
              <w:jc w:val="center"/>
              <w:rPr>
                <w:color w:val="000000" w:themeColor="text1"/>
                <w:sz w:val="24"/>
                <w:lang w:val="en-US"/>
              </w:rPr>
            </w:pPr>
            <w:r w:rsidRPr="00523DF5">
              <w:rPr>
                <w:color w:val="000000" w:themeColor="text1"/>
                <w:sz w:val="24"/>
                <w:lang w:val="en-US"/>
              </w:rPr>
              <w:t>0,97</w:t>
            </w:r>
          </w:p>
        </w:tc>
        <w:tc>
          <w:tcPr>
            <w:tcW w:w="648" w:type="dxa"/>
            <w:vAlign w:val="center"/>
          </w:tcPr>
          <w:p w14:paraId="43ED0627" w14:textId="77777777" w:rsidR="0080114D" w:rsidRPr="00523DF5" w:rsidRDefault="0080114D" w:rsidP="009E06DC">
            <w:pPr>
              <w:jc w:val="center"/>
              <w:rPr>
                <w:color w:val="000000" w:themeColor="text1"/>
                <w:sz w:val="24"/>
                <w:lang w:val="en-US"/>
              </w:rPr>
            </w:pPr>
            <w:r w:rsidRPr="00523DF5">
              <w:rPr>
                <w:color w:val="000000" w:themeColor="text1"/>
                <w:sz w:val="24"/>
                <w:lang w:val="en-US"/>
              </w:rPr>
              <w:t>0,10</w:t>
            </w:r>
          </w:p>
        </w:tc>
        <w:tc>
          <w:tcPr>
            <w:tcW w:w="756" w:type="dxa"/>
            <w:vAlign w:val="center"/>
          </w:tcPr>
          <w:p w14:paraId="7711CDA6" w14:textId="77777777" w:rsidR="0080114D" w:rsidRPr="00523DF5" w:rsidRDefault="0080114D" w:rsidP="009E06DC">
            <w:pPr>
              <w:jc w:val="center"/>
              <w:rPr>
                <w:color w:val="000000" w:themeColor="text1"/>
                <w:sz w:val="24"/>
                <w:lang w:val="en-US"/>
              </w:rPr>
            </w:pPr>
            <w:r w:rsidRPr="00523DF5">
              <w:rPr>
                <w:color w:val="000000" w:themeColor="text1"/>
                <w:sz w:val="24"/>
                <w:lang w:val="en-US"/>
              </w:rPr>
              <w:t>20,70</w:t>
            </w:r>
          </w:p>
        </w:tc>
        <w:tc>
          <w:tcPr>
            <w:tcW w:w="756" w:type="dxa"/>
            <w:vAlign w:val="center"/>
          </w:tcPr>
          <w:p w14:paraId="010B3E16" w14:textId="77777777" w:rsidR="0080114D" w:rsidRPr="00523DF5" w:rsidRDefault="0080114D" w:rsidP="009E06DC">
            <w:pPr>
              <w:jc w:val="center"/>
              <w:rPr>
                <w:color w:val="000000" w:themeColor="text1"/>
                <w:sz w:val="24"/>
                <w:lang w:val="en-US"/>
              </w:rPr>
            </w:pPr>
            <w:r w:rsidRPr="00523DF5">
              <w:rPr>
                <w:color w:val="000000" w:themeColor="text1"/>
                <w:sz w:val="24"/>
                <w:lang w:val="en-US"/>
              </w:rPr>
              <w:t>13,30</w:t>
            </w:r>
          </w:p>
        </w:tc>
        <w:tc>
          <w:tcPr>
            <w:tcW w:w="645" w:type="dxa"/>
            <w:vAlign w:val="center"/>
          </w:tcPr>
          <w:p w14:paraId="2759914F" w14:textId="77777777" w:rsidR="0080114D" w:rsidRPr="00523DF5" w:rsidRDefault="0080114D" w:rsidP="009E06DC">
            <w:pPr>
              <w:jc w:val="center"/>
              <w:rPr>
                <w:color w:val="000000" w:themeColor="text1"/>
                <w:sz w:val="24"/>
                <w:lang w:val="en-US"/>
              </w:rPr>
            </w:pPr>
            <w:r w:rsidRPr="00523DF5">
              <w:rPr>
                <w:color w:val="000000" w:themeColor="text1"/>
                <w:sz w:val="24"/>
                <w:lang w:val="en-US"/>
              </w:rPr>
              <w:t>0,31</w:t>
            </w:r>
          </w:p>
        </w:tc>
        <w:tc>
          <w:tcPr>
            <w:tcW w:w="723" w:type="dxa"/>
            <w:vAlign w:val="center"/>
          </w:tcPr>
          <w:p w14:paraId="322849D6" w14:textId="77777777" w:rsidR="0080114D" w:rsidRPr="00523DF5" w:rsidRDefault="0080114D" w:rsidP="009E06DC">
            <w:pPr>
              <w:jc w:val="center"/>
              <w:rPr>
                <w:color w:val="000000" w:themeColor="text1"/>
                <w:sz w:val="24"/>
                <w:lang w:val="en-US"/>
              </w:rPr>
            </w:pPr>
            <w:r w:rsidRPr="00523DF5">
              <w:rPr>
                <w:color w:val="000000" w:themeColor="text1"/>
                <w:sz w:val="24"/>
                <w:lang w:val="en-US"/>
              </w:rPr>
              <w:t>3,00</w:t>
            </w:r>
          </w:p>
        </w:tc>
        <w:tc>
          <w:tcPr>
            <w:tcW w:w="720" w:type="dxa"/>
            <w:vAlign w:val="center"/>
          </w:tcPr>
          <w:p w14:paraId="4EA55651" w14:textId="77777777" w:rsidR="0080114D" w:rsidRPr="00523DF5" w:rsidRDefault="0080114D" w:rsidP="009E06DC">
            <w:pPr>
              <w:jc w:val="center"/>
              <w:rPr>
                <w:color w:val="000000" w:themeColor="text1"/>
                <w:sz w:val="24"/>
                <w:lang w:val="en-US"/>
              </w:rPr>
            </w:pPr>
            <w:r w:rsidRPr="00523DF5">
              <w:rPr>
                <w:color w:val="000000" w:themeColor="text1"/>
                <w:sz w:val="24"/>
                <w:lang w:val="en-US"/>
              </w:rPr>
              <w:t>3,27</w:t>
            </w:r>
          </w:p>
        </w:tc>
        <w:tc>
          <w:tcPr>
            <w:tcW w:w="743" w:type="dxa"/>
            <w:vAlign w:val="center"/>
          </w:tcPr>
          <w:p w14:paraId="37ED5321" w14:textId="77777777" w:rsidR="0080114D" w:rsidRPr="00523DF5" w:rsidRDefault="0080114D" w:rsidP="009E06DC">
            <w:pPr>
              <w:jc w:val="center"/>
              <w:rPr>
                <w:color w:val="000000" w:themeColor="text1"/>
                <w:sz w:val="24"/>
                <w:lang w:val="en-US"/>
              </w:rPr>
            </w:pPr>
            <w:r w:rsidRPr="00523DF5">
              <w:rPr>
                <w:color w:val="000000" w:themeColor="text1"/>
                <w:sz w:val="24"/>
                <w:lang w:val="en-US"/>
              </w:rPr>
              <w:t>3,13</w:t>
            </w:r>
          </w:p>
        </w:tc>
        <w:tc>
          <w:tcPr>
            <w:tcW w:w="782" w:type="dxa"/>
            <w:vAlign w:val="center"/>
          </w:tcPr>
          <w:p w14:paraId="269AF826" w14:textId="77777777" w:rsidR="0080114D" w:rsidRPr="00523DF5" w:rsidRDefault="0080114D" w:rsidP="009E06DC">
            <w:pPr>
              <w:jc w:val="center"/>
              <w:rPr>
                <w:color w:val="000000" w:themeColor="text1"/>
                <w:sz w:val="24"/>
                <w:lang w:val="en-US"/>
              </w:rPr>
            </w:pPr>
            <w:r w:rsidRPr="00523DF5">
              <w:rPr>
                <w:color w:val="000000" w:themeColor="text1"/>
                <w:sz w:val="24"/>
                <w:lang w:val="en-US"/>
              </w:rPr>
              <w:t>0,39</w:t>
            </w:r>
          </w:p>
        </w:tc>
      </w:tr>
    </w:tbl>
    <w:p w14:paraId="70771790" w14:textId="77777777" w:rsidR="0080114D" w:rsidRPr="00523DF5" w:rsidRDefault="0080114D" w:rsidP="009E06DC">
      <w:pPr>
        <w:tabs>
          <w:tab w:val="left" w:pos="3570"/>
        </w:tabs>
        <w:rPr>
          <w:color w:val="000000" w:themeColor="text1"/>
          <w:lang w:val="kk-KZ" w:eastAsia="en-US"/>
        </w:rPr>
      </w:pPr>
    </w:p>
    <w:p w14:paraId="23CFD824" w14:textId="77777777" w:rsidR="00B8126B" w:rsidRPr="00523DF5" w:rsidRDefault="00B8126B" w:rsidP="009E06DC">
      <w:pPr>
        <w:ind w:firstLine="709"/>
        <w:jc w:val="both"/>
        <w:rPr>
          <w:color w:val="000000" w:themeColor="text1"/>
          <w:szCs w:val="28"/>
        </w:rPr>
      </w:pPr>
      <w:r w:rsidRPr="00523DF5">
        <w:rPr>
          <w:color w:val="000000" w:themeColor="text1"/>
          <w:szCs w:val="28"/>
        </w:rPr>
        <w:t>Из данных, приведённых в таблице</w:t>
      </w:r>
      <w:r w:rsidR="000E6D98" w:rsidRPr="00523DF5">
        <w:rPr>
          <w:color w:val="000000" w:themeColor="text1"/>
          <w:szCs w:val="28"/>
        </w:rPr>
        <w:t xml:space="preserve"> 8</w:t>
      </w:r>
      <w:r w:rsidRPr="00523DF5">
        <w:rPr>
          <w:color w:val="000000" w:themeColor="text1"/>
          <w:szCs w:val="28"/>
        </w:rPr>
        <w:t xml:space="preserve">, следует, что элементный состав исходной руды представлен, главным образом, цинком, кремнезёмом, кальцием. Углерод, железо, сера присутствуют в руде в незначительных количествах. </w:t>
      </w:r>
      <w:r w:rsidR="00BA01B4" w:rsidRPr="00523DF5">
        <w:rPr>
          <w:color w:val="000000" w:themeColor="text1"/>
          <w:szCs w:val="28"/>
        </w:rPr>
        <w:t>Ещё в</w:t>
      </w:r>
      <w:r w:rsidRPr="00523DF5">
        <w:rPr>
          <w:color w:val="000000" w:themeColor="text1"/>
          <w:szCs w:val="28"/>
        </w:rPr>
        <w:t xml:space="preserve"> меньшей степени </w:t>
      </w:r>
      <w:r w:rsidR="00BA01B4" w:rsidRPr="00523DF5">
        <w:rPr>
          <w:color w:val="000000" w:themeColor="text1"/>
          <w:szCs w:val="28"/>
        </w:rPr>
        <w:t xml:space="preserve">в руде содержатся </w:t>
      </w:r>
      <w:r w:rsidRPr="00523DF5">
        <w:rPr>
          <w:color w:val="000000" w:themeColor="text1"/>
          <w:szCs w:val="28"/>
        </w:rPr>
        <w:t>свине</w:t>
      </w:r>
      <w:r w:rsidR="00D1553D" w:rsidRPr="00523DF5">
        <w:rPr>
          <w:color w:val="000000" w:themeColor="text1"/>
          <w:szCs w:val="28"/>
        </w:rPr>
        <w:t>ц, марганец, магний и медь</w:t>
      </w:r>
      <w:r w:rsidRPr="00523DF5">
        <w:rPr>
          <w:color w:val="000000" w:themeColor="text1"/>
          <w:szCs w:val="28"/>
        </w:rPr>
        <w:t>.</w:t>
      </w:r>
    </w:p>
    <w:p w14:paraId="77A3950C" w14:textId="77777777" w:rsidR="00016F3D" w:rsidRPr="00523DF5" w:rsidRDefault="009F25F1" w:rsidP="009E06DC">
      <w:pPr>
        <w:ind w:firstLine="709"/>
        <w:jc w:val="both"/>
        <w:rPr>
          <w:color w:val="000000" w:themeColor="text1"/>
          <w:szCs w:val="28"/>
        </w:rPr>
      </w:pPr>
      <w:r w:rsidRPr="00523DF5">
        <w:rPr>
          <w:color w:val="000000" w:themeColor="text1"/>
          <w:szCs w:val="28"/>
        </w:rPr>
        <w:t>Данные о содержании цинка в различных классах крупности исходной руды представлены в таблице 9.</w:t>
      </w:r>
    </w:p>
    <w:p w14:paraId="5999E17F" w14:textId="77777777" w:rsidR="00B8126B" w:rsidRPr="00523DF5" w:rsidRDefault="00B8126B" w:rsidP="009E06DC">
      <w:pPr>
        <w:tabs>
          <w:tab w:val="left" w:pos="3570"/>
        </w:tabs>
        <w:rPr>
          <w:color w:val="000000" w:themeColor="text1"/>
          <w:sz w:val="24"/>
          <w:lang w:eastAsia="en-US"/>
        </w:rPr>
      </w:pPr>
    </w:p>
    <w:p w14:paraId="7F6CB3F4" w14:textId="16985338" w:rsidR="0080114D" w:rsidRPr="00523DF5" w:rsidRDefault="000E6D98" w:rsidP="009E06DC">
      <w:pPr>
        <w:tabs>
          <w:tab w:val="left" w:pos="4035"/>
          <w:tab w:val="center" w:pos="4677"/>
        </w:tabs>
        <w:rPr>
          <w:color w:val="000000" w:themeColor="text1"/>
          <w:spacing w:val="-4"/>
          <w:lang w:eastAsia="en-US"/>
        </w:rPr>
      </w:pPr>
      <w:r w:rsidRPr="00523DF5">
        <w:rPr>
          <w:color w:val="000000" w:themeColor="text1"/>
          <w:spacing w:val="-4"/>
          <w:lang w:eastAsia="en-US"/>
        </w:rPr>
        <w:t>Таблица 9</w:t>
      </w:r>
      <w:r w:rsidR="00DF6E0E" w:rsidRPr="00523DF5">
        <w:rPr>
          <w:color w:val="000000" w:themeColor="text1"/>
          <w:spacing w:val="-4"/>
          <w:lang w:eastAsia="en-US"/>
        </w:rPr>
        <w:t xml:space="preserve"> – Содержание цинка в различных фракциях исходной руды</w:t>
      </w:r>
      <w:r w:rsidR="00E64F4C" w:rsidRPr="00523DF5">
        <w:rPr>
          <w:color w:val="000000" w:themeColor="text1"/>
          <w:spacing w:val="-4"/>
          <w:lang w:eastAsia="en-US"/>
        </w:rPr>
        <w:t xml:space="preserve"> [</w:t>
      </w:r>
      <w:r w:rsidR="008E124D" w:rsidRPr="00523DF5">
        <w:rPr>
          <w:color w:val="000000" w:themeColor="text1"/>
          <w:spacing w:val="-4"/>
          <w:lang w:eastAsia="en-US"/>
        </w:rPr>
        <w:t>106</w:t>
      </w:r>
      <w:r w:rsidR="00E64F4C" w:rsidRPr="00523DF5">
        <w:rPr>
          <w:color w:val="000000" w:themeColor="text1"/>
          <w:spacing w:val="-4"/>
          <w:lang w:eastAsia="en-US"/>
        </w:rPr>
        <w:t>]</w:t>
      </w:r>
    </w:p>
    <w:tbl>
      <w:tblPr>
        <w:tblW w:w="66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97"/>
        <w:gridCol w:w="3261"/>
      </w:tblGrid>
      <w:tr w:rsidR="00493B6B" w:rsidRPr="00523DF5" w14:paraId="580888A8" w14:textId="77777777" w:rsidTr="007070CD">
        <w:trPr>
          <w:trHeight w:val="490"/>
          <w:jc w:val="center"/>
        </w:trPr>
        <w:tc>
          <w:tcPr>
            <w:tcW w:w="3397" w:type="dxa"/>
            <w:vAlign w:val="center"/>
          </w:tcPr>
          <w:p w14:paraId="2F05C2B3" w14:textId="2999798B" w:rsidR="00DF6E0E" w:rsidRPr="00523DF5" w:rsidRDefault="00DF6E0E" w:rsidP="007070CD">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Класс крупности</w:t>
            </w:r>
            <w:r w:rsidR="00DC4F5D" w:rsidRPr="00523DF5">
              <w:rPr>
                <w:color w:val="000000" w:themeColor="text1"/>
                <w:sz w:val="24"/>
                <w:lang w:val="kk-KZ"/>
              </w:rPr>
              <w:t xml:space="preserve"> руды</w:t>
            </w:r>
            <w:r w:rsidRPr="00523DF5">
              <w:rPr>
                <w:color w:val="000000" w:themeColor="text1"/>
                <w:sz w:val="24"/>
                <w:lang w:val="kk-KZ"/>
              </w:rPr>
              <w:t>,</w:t>
            </w:r>
            <w:r w:rsidR="007070CD" w:rsidRPr="00523DF5">
              <w:rPr>
                <w:color w:val="000000" w:themeColor="text1"/>
                <w:sz w:val="24"/>
                <w:lang w:val="kk-KZ"/>
              </w:rPr>
              <w:t xml:space="preserve"> </w:t>
            </w:r>
            <w:r w:rsidRPr="00523DF5">
              <w:rPr>
                <w:color w:val="000000" w:themeColor="text1"/>
                <w:sz w:val="24"/>
                <w:lang w:val="kk-KZ"/>
              </w:rPr>
              <w:t>мм</w:t>
            </w:r>
          </w:p>
        </w:tc>
        <w:tc>
          <w:tcPr>
            <w:tcW w:w="3261" w:type="dxa"/>
            <w:vAlign w:val="center"/>
          </w:tcPr>
          <w:p w14:paraId="44B111E6" w14:textId="2F2B6034" w:rsidR="00DF6E0E" w:rsidRPr="00523DF5" w:rsidRDefault="00DF6E0E" w:rsidP="007070CD">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Содержание цинка,</w:t>
            </w:r>
            <w:r w:rsidR="007070CD" w:rsidRPr="00523DF5">
              <w:rPr>
                <w:color w:val="000000" w:themeColor="text1"/>
                <w:sz w:val="24"/>
                <w:lang w:val="kk-KZ"/>
              </w:rPr>
              <w:t xml:space="preserve"> </w:t>
            </w:r>
            <w:r w:rsidRPr="00523DF5">
              <w:rPr>
                <w:color w:val="000000" w:themeColor="text1"/>
                <w:sz w:val="24"/>
                <w:lang w:val="kk-KZ"/>
              </w:rPr>
              <w:t>% масс.</w:t>
            </w:r>
          </w:p>
        </w:tc>
      </w:tr>
      <w:tr w:rsidR="00493B6B" w:rsidRPr="00523DF5" w14:paraId="5E2C875A" w14:textId="77777777" w:rsidTr="007070CD">
        <w:trPr>
          <w:trHeight w:val="237"/>
          <w:jc w:val="center"/>
        </w:trPr>
        <w:tc>
          <w:tcPr>
            <w:tcW w:w="3397" w:type="dxa"/>
            <w:vAlign w:val="center"/>
          </w:tcPr>
          <w:p w14:paraId="5A6F88A5" w14:textId="77777777" w:rsidR="00DF6E0E" w:rsidRPr="00523DF5" w:rsidRDefault="00AD5D37"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 20</w:t>
            </w:r>
            <w:r w:rsidR="00DF6E0E" w:rsidRPr="00523DF5">
              <w:rPr>
                <w:color w:val="000000" w:themeColor="text1"/>
                <w:sz w:val="24"/>
                <w:lang w:val="kk-KZ"/>
              </w:rPr>
              <w:t>+10</w:t>
            </w:r>
          </w:p>
        </w:tc>
        <w:tc>
          <w:tcPr>
            <w:tcW w:w="3261" w:type="dxa"/>
            <w:vAlign w:val="center"/>
          </w:tcPr>
          <w:p w14:paraId="03DA0633"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20,29</w:t>
            </w:r>
          </w:p>
        </w:tc>
      </w:tr>
      <w:tr w:rsidR="00493B6B" w:rsidRPr="00523DF5" w14:paraId="2FED4558" w14:textId="77777777" w:rsidTr="007070CD">
        <w:trPr>
          <w:trHeight w:val="237"/>
          <w:jc w:val="center"/>
        </w:trPr>
        <w:tc>
          <w:tcPr>
            <w:tcW w:w="3397" w:type="dxa"/>
            <w:vAlign w:val="center"/>
          </w:tcPr>
          <w:p w14:paraId="6D5163B4"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–10+8</w:t>
            </w:r>
          </w:p>
        </w:tc>
        <w:tc>
          <w:tcPr>
            <w:tcW w:w="3261" w:type="dxa"/>
            <w:vAlign w:val="center"/>
          </w:tcPr>
          <w:p w14:paraId="666AF2B0"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21,15</w:t>
            </w:r>
          </w:p>
        </w:tc>
      </w:tr>
      <w:tr w:rsidR="00493B6B" w:rsidRPr="00523DF5" w14:paraId="2053C154" w14:textId="77777777" w:rsidTr="007070CD">
        <w:trPr>
          <w:trHeight w:val="237"/>
          <w:jc w:val="center"/>
        </w:trPr>
        <w:tc>
          <w:tcPr>
            <w:tcW w:w="3397" w:type="dxa"/>
            <w:vAlign w:val="center"/>
          </w:tcPr>
          <w:p w14:paraId="3C8A2107"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 8+6</w:t>
            </w:r>
          </w:p>
        </w:tc>
        <w:tc>
          <w:tcPr>
            <w:tcW w:w="3261" w:type="dxa"/>
            <w:vAlign w:val="center"/>
          </w:tcPr>
          <w:p w14:paraId="1A21DE24"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20,08</w:t>
            </w:r>
          </w:p>
        </w:tc>
      </w:tr>
      <w:tr w:rsidR="00493B6B" w:rsidRPr="00523DF5" w14:paraId="15C07BE1" w14:textId="77777777" w:rsidTr="007070CD">
        <w:trPr>
          <w:trHeight w:val="237"/>
          <w:jc w:val="center"/>
        </w:trPr>
        <w:tc>
          <w:tcPr>
            <w:tcW w:w="3397" w:type="dxa"/>
            <w:vAlign w:val="center"/>
          </w:tcPr>
          <w:p w14:paraId="482C7A79"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 6+4</w:t>
            </w:r>
          </w:p>
        </w:tc>
        <w:tc>
          <w:tcPr>
            <w:tcW w:w="3261" w:type="dxa"/>
            <w:vAlign w:val="center"/>
          </w:tcPr>
          <w:p w14:paraId="6D634E51"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21,43</w:t>
            </w:r>
          </w:p>
        </w:tc>
      </w:tr>
      <w:tr w:rsidR="00493B6B" w:rsidRPr="00523DF5" w14:paraId="3EE033B8" w14:textId="77777777" w:rsidTr="007070CD">
        <w:trPr>
          <w:trHeight w:val="230"/>
          <w:jc w:val="center"/>
        </w:trPr>
        <w:tc>
          <w:tcPr>
            <w:tcW w:w="3397" w:type="dxa"/>
            <w:vAlign w:val="center"/>
          </w:tcPr>
          <w:p w14:paraId="145D235C"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 4+2</w:t>
            </w:r>
          </w:p>
        </w:tc>
        <w:tc>
          <w:tcPr>
            <w:tcW w:w="3261" w:type="dxa"/>
            <w:vAlign w:val="center"/>
          </w:tcPr>
          <w:p w14:paraId="542231E0"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24,38</w:t>
            </w:r>
          </w:p>
        </w:tc>
      </w:tr>
      <w:tr w:rsidR="00493B6B" w:rsidRPr="00523DF5" w14:paraId="5FEB8082" w14:textId="77777777" w:rsidTr="007070CD">
        <w:trPr>
          <w:trHeight w:val="237"/>
          <w:jc w:val="center"/>
        </w:trPr>
        <w:tc>
          <w:tcPr>
            <w:tcW w:w="3397" w:type="dxa"/>
            <w:vAlign w:val="center"/>
          </w:tcPr>
          <w:p w14:paraId="3A2CEF6A"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 2+1</w:t>
            </w:r>
          </w:p>
        </w:tc>
        <w:tc>
          <w:tcPr>
            <w:tcW w:w="3261" w:type="dxa"/>
            <w:vAlign w:val="center"/>
          </w:tcPr>
          <w:p w14:paraId="68E9799E"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24,0</w:t>
            </w:r>
            <w:r w:rsidR="003F77F5" w:rsidRPr="00523DF5">
              <w:rPr>
                <w:color w:val="000000" w:themeColor="text1"/>
                <w:sz w:val="24"/>
                <w:lang w:val="kk-KZ"/>
              </w:rPr>
              <w:t>0</w:t>
            </w:r>
          </w:p>
        </w:tc>
      </w:tr>
      <w:tr w:rsidR="00493B6B" w:rsidRPr="00523DF5" w14:paraId="2D1B2C5A" w14:textId="77777777" w:rsidTr="007070CD">
        <w:trPr>
          <w:trHeight w:val="237"/>
          <w:jc w:val="center"/>
        </w:trPr>
        <w:tc>
          <w:tcPr>
            <w:tcW w:w="3397" w:type="dxa"/>
            <w:vAlign w:val="center"/>
          </w:tcPr>
          <w:p w14:paraId="68ADDA75"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 1+0,63</w:t>
            </w:r>
          </w:p>
        </w:tc>
        <w:tc>
          <w:tcPr>
            <w:tcW w:w="3261" w:type="dxa"/>
            <w:vAlign w:val="center"/>
          </w:tcPr>
          <w:p w14:paraId="70A2B589"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23,9</w:t>
            </w:r>
            <w:r w:rsidR="003F77F5" w:rsidRPr="00523DF5">
              <w:rPr>
                <w:color w:val="000000" w:themeColor="text1"/>
                <w:sz w:val="24"/>
                <w:lang w:val="kk-KZ"/>
              </w:rPr>
              <w:t>0</w:t>
            </w:r>
          </w:p>
        </w:tc>
      </w:tr>
      <w:tr w:rsidR="00493B6B" w:rsidRPr="00523DF5" w14:paraId="5C59ECE5" w14:textId="77777777" w:rsidTr="007070CD">
        <w:trPr>
          <w:trHeight w:val="237"/>
          <w:jc w:val="center"/>
        </w:trPr>
        <w:tc>
          <w:tcPr>
            <w:tcW w:w="3397" w:type="dxa"/>
            <w:vAlign w:val="center"/>
          </w:tcPr>
          <w:p w14:paraId="06813B9C"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 0,63+0,315</w:t>
            </w:r>
          </w:p>
        </w:tc>
        <w:tc>
          <w:tcPr>
            <w:tcW w:w="3261" w:type="dxa"/>
            <w:vAlign w:val="center"/>
          </w:tcPr>
          <w:p w14:paraId="26D88B04"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24,1</w:t>
            </w:r>
            <w:r w:rsidR="003F77F5" w:rsidRPr="00523DF5">
              <w:rPr>
                <w:color w:val="000000" w:themeColor="text1"/>
                <w:sz w:val="24"/>
                <w:lang w:val="kk-KZ"/>
              </w:rPr>
              <w:t>0</w:t>
            </w:r>
          </w:p>
        </w:tc>
      </w:tr>
      <w:tr w:rsidR="00493B6B" w:rsidRPr="00523DF5" w14:paraId="33940078" w14:textId="77777777" w:rsidTr="007070CD">
        <w:trPr>
          <w:trHeight w:val="237"/>
          <w:jc w:val="center"/>
        </w:trPr>
        <w:tc>
          <w:tcPr>
            <w:tcW w:w="3397" w:type="dxa"/>
            <w:vAlign w:val="center"/>
          </w:tcPr>
          <w:p w14:paraId="00E2023C"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 0,315+0,1</w:t>
            </w:r>
          </w:p>
        </w:tc>
        <w:tc>
          <w:tcPr>
            <w:tcW w:w="3261" w:type="dxa"/>
            <w:vAlign w:val="center"/>
          </w:tcPr>
          <w:p w14:paraId="797C60A1"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23,6</w:t>
            </w:r>
            <w:r w:rsidR="003F77F5" w:rsidRPr="00523DF5">
              <w:rPr>
                <w:color w:val="000000" w:themeColor="text1"/>
                <w:sz w:val="24"/>
                <w:lang w:val="kk-KZ"/>
              </w:rPr>
              <w:t>0</w:t>
            </w:r>
          </w:p>
        </w:tc>
      </w:tr>
      <w:tr w:rsidR="00493B6B" w:rsidRPr="00523DF5" w14:paraId="22F5499D" w14:textId="77777777" w:rsidTr="007070CD">
        <w:trPr>
          <w:trHeight w:val="237"/>
          <w:jc w:val="center"/>
        </w:trPr>
        <w:tc>
          <w:tcPr>
            <w:tcW w:w="3397" w:type="dxa"/>
            <w:vAlign w:val="center"/>
          </w:tcPr>
          <w:p w14:paraId="4FE2C3E6"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 0,1+0,074</w:t>
            </w:r>
          </w:p>
        </w:tc>
        <w:tc>
          <w:tcPr>
            <w:tcW w:w="3261" w:type="dxa"/>
            <w:vAlign w:val="center"/>
          </w:tcPr>
          <w:p w14:paraId="49823342"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23,6</w:t>
            </w:r>
            <w:r w:rsidR="003F77F5" w:rsidRPr="00523DF5">
              <w:rPr>
                <w:color w:val="000000" w:themeColor="text1"/>
                <w:sz w:val="24"/>
                <w:lang w:val="kk-KZ"/>
              </w:rPr>
              <w:t>0</w:t>
            </w:r>
          </w:p>
        </w:tc>
      </w:tr>
      <w:tr w:rsidR="00493B6B" w:rsidRPr="00523DF5" w14:paraId="7A11E8A8" w14:textId="77777777" w:rsidTr="007070CD">
        <w:trPr>
          <w:trHeight w:val="237"/>
          <w:jc w:val="center"/>
        </w:trPr>
        <w:tc>
          <w:tcPr>
            <w:tcW w:w="3397" w:type="dxa"/>
            <w:vAlign w:val="center"/>
          </w:tcPr>
          <w:p w14:paraId="3715CF52"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 0,074+0</w:t>
            </w:r>
          </w:p>
        </w:tc>
        <w:tc>
          <w:tcPr>
            <w:tcW w:w="3261" w:type="dxa"/>
            <w:vAlign w:val="center"/>
          </w:tcPr>
          <w:p w14:paraId="5ABF5AF9" w14:textId="77777777" w:rsidR="00DF6E0E" w:rsidRPr="00523DF5" w:rsidRDefault="00DF6E0E" w:rsidP="009E06DC">
            <w:pPr>
              <w:widowControl w:val="0"/>
              <w:autoSpaceDE w:val="0"/>
              <w:autoSpaceDN w:val="0"/>
              <w:adjustRightInd w:val="0"/>
              <w:spacing w:line="250" w:lineRule="exact"/>
              <w:jc w:val="center"/>
              <w:rPr>
                <w:color w:val="000000" w:themeColor="text1"/>
                <w:sz w:val="24"/>
                <w:lang w:val="kk-KZ"/>
              </w:rPr>
            </w:pPr>
            <w:r w:rsidRPr="00523DF5">
              <w:rPr>
                <w:color w:val="000000" w:themeColor="text1"/>
                <w:sz w:val="24"/>
                <w:lang w:val="kk-KZ"/>
              </w:rPr>
              <w:t>24,1</w:t>
            </w:r>
            <w:r w:rsidR="003F77F5" w:rsidRPr="00523DF5">
              <w:rPr>
                <w:color w:val="000000" w:themeColor="text1"/>
                <w:sz w:val="24"/>
                <w:lang w:val="kk-KZ"/>
              </w:rPr>
              <w:t>0</w:t>
            </w:r>
          </w:p>
        </w:tc>
      </w:tr>
    </w:tbl>
    <w:p w14:paraId="4994E094" w14:textId="3C73766C" w:rsidR="0021300E" w:rsidRPr="00523DF5" w:rsidRDefault="00BC566B" w:rsidP="009E06DC">
      <w:pPr>
        <w:widowControl w:val="0"/>
        <w:autoSpaceDE w:val="0"/>
        <w:autoSpaceDN w:val="0"/>
        <w:adjustRightInd w:val="0"/>
        <w:ind w:firstLine="708"/>
        <w:jc w:val="both"/>
        <w:rPr>
          <w:color w:val="000000" w:themeColor="text1"/>
          <w:spacing w:val="-4"/>
          <w:szCs w:val="28"/>
        </w:rPr>
      </w:pPr>
      <w:r w:rsidRPr="00523DF5">
        <w:rPr>
          <w:color w:val="000000" w:themeColor="text1"/>
          <w:spacing w:val="-4"/>
          <w:szCs w:val="28"/>
        </w:rPr>
        <w:lastRenderedPageBreak/>
        <w:t xml:space="preserve">Как видно из </w:t>
      </w:r>
      <w:r w:rsidR="00390C67" w:rsidRPr="00523DF5">
        <w:rPr>
          <w:color w:val="000000" w:themeColor="text1"/>
          <w:spacing w:val="-4"/>
          <w:szCs w:val="28"/>
        </w:rPr>
        <w:t xml:space="preserve">данных, </w:t>
      </w:r>
      <w:r w:rsidR="000463A8" w:rsidRPr="00523DF5">
        <w:rPr>
          <w:color w:val="000000" w:themeColor="text1"/>
          <w:spacing w:val="-4"/>
          <w:szCs w:val="28"/>
        </w:rPr>
        <w:t>приведённых</w:t>
      </w:r>
      <w:r w:rsidR="00390C67" w:rsidRPr="00523DF5">
        <w:rPr>
          <w:color w:val="000000" w:themeColor="text1"/>
          <w:spacing w:val="-4"/>
          <w:szCs w:val="28"/>
        </w:rPr>
        <w:t xml:space="preserve"> в таблице </w:t>
      </w:r>
      <w:r w:rsidR="000E6D98" w:rsidRPr="00523DF5">
        <w:rPr>
          <w:color w:val="000000" w:themeColor="text1"/>
          <w:spacing w:val="-4"/>
          <w:szCs w:val="28"/>
        </w:rPr>
        <w:t>9</w:t>
      </w:r>
      <w:r w:rsidRPr="00523DF5">
        <w:rPr>
          <w:color w:val="000000" w:themeColor="text1"/>
          <w:spacing w:val="-4"/>
          <w:szCs w:val="28"/>
        </w:rPr>
        <w:t>, содержание цин</w:t>
      </w:r>
      <w:r w:rsidR="00390C67" w:rsidRPr="00523DF5">
        <w:rPr>
          <w:color w:val="000000" w:themeColor="text1"/>
          <w:spacing w:val="-4"/>
          <w:szCs w:val="28"/>
        </w:rPr>
        <w:t>ка в раз</w:t>
      </w:r>
      <w:r w:rsidR="00390C67" w:rsidRPr="00523DF5">
        <w:rPr>
          <w:color w:val="000000" w:themeColor="text1"/>
          <w:spacing w:val="-4"/>
          <w:szCs w:val="28"/>
        </w:rPr>
        <w:softHyphen/>
        <w:t xml:space="preserve">ных фракциях </w:t>
      </w:r>
      <w:r w:rsidR="004727C1" w:rsidRPr="00523DF5">
        <w:rPr>
          <w:color w:val="000000" w:themeColor="text1"/>
          <w:spacing w:val="-4"/>
          <w:szCs w:val="28"/>
        </w:rPr>
        <w:t xml:space="preserve">руды </w:t>
      </w:r>
      <w:r w:rsidR="00390C67" w:rsidRPr="00523DF5">
        <w:rPr>
          <w:color w:val="000000" w:themeColor="text1"/>
          <w:spacing w:val="-4"/>
          <w:szCs w:val="28"/>
        </w:rPr>
        <w:t>колеблется незначительно, изменяясь на уровне 22,23±2,15 % масс.</w:t>
      </w:r>
    </w:p>
    <w:p w14:paraId="6F787A69" w14:textId="77777777" w:rsidR="0021300E" w:rsidRPr="00523DF5" w:rsidRDefault="006510F8" w:rsidP="009E06DC">
      <w:pPr>
        <w:widowControl w:val="0"/>
        <w:autoSpaceDE w:val="0"/>
        <w:autoSpaceDN w:val="0"/>
        <w:adjustRightInd w:val="0"/>
        <w:jc w:val="both"/>
        <w:rPr>
          <w:color w:val="000000" w:themeColor="text1"/>
          <w:spacing w:val="-4"/>
          <w:szCs w:val="28"/>
        </w:rPr>
      </w:pPr>
      <w:r w:rsidRPr="00523DF5">
        <w:rPr>
          <w:b/>
          <w:color w:val="000000" w:themeColor="text1"/>
          <w:spacing w:val="-4"/>
          <w:szCs w:val="28"/>
        </w:rPr>
        <w:tab/>
      </w:r>
      <w:r w:rsidR="000E6D98" w:rsidRPr="00523DF5">
        <w:rPr>
          <w:color w:val="000000" w:themeColor="text1"/>
          <w:spacing w:val="-4"/>
          <w:szCs w:val="28"/>
        </w:rPr>
        <w:t>В таблице 10</w:t>
      </w:r>
      <w:r w:rsidRPr="00523DF5">
        <w:rPr>
          <w:color w:val="000000" w:themeColor="text1"/>
          <w:spacing w:val="-4"/>
          <w:szCs w:val="28"/>
        </w:rPr>
        <w:t xml:space="preserve"> представлено </w:t>
      </w:r>
      <w:r w:rsidR="00F37082" w:rsidRPr="00523DF5">
        <w:rPr>
          <w:color w:val="000000" w:themeColor="text1"/>
          <w:spacing w:val="-4"/>
          <w:szCs w:val="28"/>
        </w:rPr>
        <w:t>заметное</w:t>
      </w:r>
      <w:r w:rsidRPr="00523DF5">
        <w:rPr>
          <w:color w:val="000000" w:themeColor="text1"/>
          <w:spacing w:val="-4"/>
          <w:szCs w:val="28"/>
        </w:rPr>
        <w:t xml:space="preserve"> отличие </w:t>
      </w:r>
      <w:r w:rsidR="00CB2620" w:rsidRPr="00523DF5">
        <w:rPr>
          <w:color w:val="000000" w:themeColor="text1"/>
          <w:spacing w:val="-4"/>
          <w:szCs w:val="28"/>
        </w:rPr>
        <w:t xml:space="preserve">указанных выше </w:t>
      </w:r>
      <w:r w:rsidRPr="00523DF5">
        <w:rPr>
          <w:color w:val="000000" w:themeColor="text1"/>
          <w:spacing w:val="-4"/>
          <w:szCs w:val="28"/>
        </w:rPr>
        <w:t xml:space="preserve">крупного и мелкого классов исходной руды по содержанию железа и, особенно, кремнезёма. </w:t>
      </w:r>
    </w:p>
    <w:p w14:paraId="7BFCF684" w14:textId="77777777" w:rsidR="00A12C68" w:rsidRPr="00523DF5" w:rsidRDefault="00A12C68" w:rsidP="009E06DC">
      <w:pPr>
        <w:widowControl w:val="0"/>
        <w:autoSpaceDE w:val="0"/>
        <w:autoSpaceDN w:val="0"/>
        <w:adjustRightInd w:val="0"/>
        <w:jc w:val="both"/>
        <w:rPr>
          <w:b/>
          <w:color w:val="000000" w:themeColor="text1"/>
          <w:spacing w:val="-4"/>
          <w:sz w:val="24"/>
        </w:rPr>
      </w:pPr>
    </w:p>
    <w:p w14:paraId="328A2735" w14:textId="77777777" w:rsidR="006510F8" w:rsidRPr="00523DF5" w:rsidRDefault="000E6D98" w:rsidP="009E06DC">
      <w:pPr>
        <w:widowControl w:val="0"/>
        <w:autoSpaceDE w:val="0"/>
        <w:autoSpaceDN w:val="0"/>
        <w:adjustRightInd w:val="0"/>
        <w:jc w:val="both"/>
        <w:rPr>
          <w:color w:val="000000" w:themeColor="text1"/>
          <w:szCs w:val="28"/>
        </w:rPr>
      </w:pPr>
      <w:r w:rsidRPr="00523DF5">
        <w:rPr>
          <w:color w:val="000000" w:themeColor="text1"/>
          <w:spacing w:val="-4"/>
          <w:szCs w:val="28"/>
        </w:rPr>
        <w:t>Таблица 10</w:t>
      </w:r>
      <w:r w:rsidR="006510F8" w:rsidRPr="00523DF5">
        <w:rPr>
          <w:color w:val="000000" w:themeColor="text1"/>
          <w:spacing w:val="-4"/>
          <w:szCs w:val="28"/>
        </w:rPr>
        <w:t xml:space="preserve"> – </w:t>
      </w:r>
      <w:r w:rsidR="00BA1642" w:rsidRPr="00523DF5">
        <w:rPr>
          <w:color w:val="000000" w:themeColor="text1"/>
          <w:spacing w:val="-4"/>
          <w:szCs w:val="28"/>
        </w:rPr>
        <w:t>Содержание цинка и примесей в крупном и мелком классах исходной</w:t>
      </w:r>
      <w:r w:rsidR="00BA1642" w:rsidRPr="00523DF5">
        <w:rPr>
          <w:color w:val="000000" w:themeColor="text1"/>
          <w:szCs w:val="28"/>
        </w:rPr>
        <w:t xml:space="preserve"> руды</w:t>
      </w:r>
      <w:r w:rsidR="00DE74A4" w:rsidRPr="00523DF5">
        <w:rPr>
          <w:color w:val="000000" w:themeColor="text1"/>
          <w:szCs w:val="28"/>
          <w:lang w:val="kk-KZ"/>
        </w:rPr>
        <w:t xml:space="preserve"> </w:t>
      </w:r>
    </w:p>
    <w:tbl>
      <w:tblPr>
        <w:tblStyle w:val="a4"/>
        <w:tblW w:w="0" w:type="auto"/>
        <w:tblLook w:val="04A0" w:firstRow="1" w:lastRow="0" w:firstColumn="1" w:lastColumn="0" w:noHBand="0" w:noVBand="1"/>
      </w:tblPr>
      <w:tblGrid>
        <w:gridCol w:w="3397"/>
        <w:gridCol w:w="1834"/>
        <w:gridCol w:w="1365"/>
        <w:gridCol w:w="1367"/>
        <w:gridCol w:w="1595"/>
      </w:tblGrid>
      <w:tr w:rsidR="00493B6B" w:rsidRPr="00523DF5" w14:paraId="10A2074C" w14:textId="77777777" w:rsidTr="007070CD">
        <w:trPr>
          <w:trHeight w:val="246"/>
        </w:trPr>
        <w:tc>
          <w:tcPr>
            <w:tcW w:w="3397" w:type="dxa"/>
            <w:vMerge w:val="restart"/>
            <w:vAlign w:val="center"/>
          </w:tcPr>
          <w:p w14:paraId="4A2CB49F" w14:textId="6BB9027C" w:rsidR="006510F8" w:rsidRPr="00523DF5" w:rsidRDefault="006510F8" w:rsidP="007070CD">
            <w:pPr>
              <w:widowControl w:val="0"/>
              <w:jc w:val="center"/>
              <w:rPr>
                <w:color w:val="000000" w:themeColor="text1"/>
                <w:sz w:val="24"/>
              </w:rPr>
            </w:pPr>
            <w:r w:rsidRPr="00523DF5">
              <w:rPr>
                <w:color w:val="000000" w:themeColor="text1"/>
                <w:sz w:val="24"/>
              </w:rPr>
              <w:t>Классы</w:t>
            </w:r>
            <w:r w:rsidR="00DC4F5D" w:rsidRPr="00523DF5">
              <w:rPr>
                <w:color w:val="000000" w:themeColor="text1"/>
                <w:sz w:val="24"/>
              </w:rPr>
              <w:t xml:space="preserve"> к</w:t>
            </w:r>
            <w:r w:rsidRPr="00523DF5">
              <w:rPr>
                <w:color w:val="000000" w:themeColor="text1"/>
                <w:sz w:val="24"/>
              </w:rPr>
              <w:t>рупности</w:t>
            </w:r>
            <w:r w:rsidR="00DC4F5D" w:rsidRPr="00523DF5">
              <w:rPr>
                <w:color w:val="000000" w:themeColor="text1"/>
                <w:sz w:val="24"/>
              </w:rPr>
              <w:t xml:space="preserve"> руды</w:t>
            </w:r>
            <w:r w:rsidRPr="00523DF5">
              <w:rPr>
                <w:color w:val="000000" w:themeColor="text1"/>
                <w:sz w:val="24"/>
              </w:rPr>
              <w:t>,</w:t>
            </w:r>
            <w:r w:rsidR="007070CD" w:rsidRPr="00523DF5">
              <w:rPr>
                <w:color w:val="000000" w:themeColor="text1"/>
                <w:sz w:val="24"/>
              </w:rPr>
              <w:t xml:space="preserve"> </w:t>
            </w:r>
            <w:r w:rsidRPr="00523DF5">
              <w:rPr>
                <w:color w:val="000000" w:themeColor="text1"/>
                <w:sz w:val="24"/>
              </w:rPr>
              <w:t>мм</w:t>
            </w:r>
          </w:p>
        </w:tc>
        <w:tc>
          <w:tcPr>
            <w:tcW w:w="1834" w:type="dxa"/>
            <w:vMerge w:val="restart"/>
            <w:vAlign w:val="center"/>
          </w:tcPr>
          <w:p w14:paraId="718FA4B8" w14:textId="085043ED" w:rsidR="006510F8" w:rsidRPr="00523DF5" w:rsidRDefault="006510F8" w:rsidP="007070CD">
            <w:pPr>
              <w:widowControl w:val="0"/>
              <w:autoSpaceDE w:val="0"/>
              <w:autoSpaceDN w:val="0"/>
              <w:adjustRightInd w:val="0"/>
              <w:jc w:val="center"/>
              <w:rPr>
                <w:b/>
                <w:color w:val="000000" w:themeColor="text1"/>
                <w:spacing w:val="-4"/>
                <w:szCs w:val="28"/>
              </w:rPr>
            </w:pPr>
            <w:r w:rsidRPr="00523DF5">
              <w:rPr>
                <w:color w:val="000000" w:themeColor="text1"/>
                <w:sz w:val="24"/>
              </w:rPr>
              <w:t>Выход</w:t>
            </w:r>
            <w:r w:rsidRPr="00523DF5">
              <w:rPr>
                <w:color w:val="000000" w:themeColor="text1"/>
                <w:sz w:val="24"/>
                <w:lang w:val="kk-KZ"/>
              </w:rPr>
              <w:t>,</w:t>
            </w:r>
            <w:r w:rsidR="007070CD" w:rsidRPr="00523DF5">
              <w:rPr>
                <w:color w:val="000000" w:themeColor="text1"/>
                <w:sz w:val="24"/>
                <w:lang w:val="kk-KZ"/>
              </w:rPr>
              <w:t xml:space="preserve"> </w:t>
            </w:r>
            <w:r w:rsidRPr="00523DF5">
              <w:rPr>
                <w:color w:val="000000" w:themeColor="text1"/>
                <w:sz w:val="24"/>
              </w:rPr>
              <w:t>%</w:t>
            </w:r>
            <w:r w:rsidR="00143637" w:rsidRPr="00523DF5">
              <w:rPr>
                <w:color w:val="000000" w:themeColor="text1"/>
                <w:sz w:val="24"/>
              </w:rPr>
              <w:t xml:space="preserve"> масс.</w:t>
            </w:r>
          </w:p>
        </w:tc>
        <w:tc>
          <w:tcPr>
            <w:tcW w:w="4327" w:type="dxa"/>
            <w:gridSpan w:val="3"/>
            <w:vAlign w:val="center"/>
          </w:tcPr>
          <w:p w14:paraId="2EAF2819" w14:textId="1C622471" w:rsidR="006510F8" w:rsidRPr="00523DF5" w:rsidRDefault="006510F8" w:rsidP="000F1225">
            <w:pPr>
              <w:widowControl w:val="0"/>
              <w:autoSpaceDE w:val="0"/>
              <w:autoSpaceDN w:val="0"/>
              <w:adjustRightInd w:val="0"/>
              <w:jc w:val="center"/>
              <w:rPr>
                <w:b/>
                <w:color w:val="000000" w:themeColor="text1"/>
                <w:spacing w:val="-4"/>
                <w:szCs w:val="28"/>
              </w:rPr>
            </w:pPr>
            <w:r w:rsidRPr="00523DF5">
              <w:rPr>
                <w:color w:val="000000" w:themeColor="text1"/>
                <w:sz w:val="24"/>
              </w:rPr>
              <w:t>Содержание,</w:t>
            </w:r>
            <w:r w:rsidRPr="00523DF5">
              <w:rPr>
                <w:color w:val="000000" w:themeColor="text1"/>
                <w:sz w:val="24"/>
                <w:lang w:val="kk-KZ"/>
              </w:rPr>
              <w:t xml:space="preserve"> </w:t>
            </w:r>
            <w:r w:rsidRPr="00523DF5">
              <w:rPr>
                <w:color w:val="000000" w:themeColor="text1"/>
                <w:sz w:val="24"/>
              </w:rPr>
              <w:t>% масс.</w:t>
            </w:r>
            <w:r w:rsidR="008926F7" w:rsidRPr="00523DF5">
              <w:rPr>
                <w:color w:val="000000" w:themeColor="text1"/>
                <w:szCs w:val="28"/>
              </w:rPr>
              <w:t xml:space="preserve"> </w:t>
            </w:r>
            <w:r w:rsidR="008926F7" w:rsidRPr="00523DF5">
              <w:rPr>
                <w:color w:val="000000" w:themeColor="text1"/>
                <w:sz w:val="24"/>
              </w:rPr>
              <w:t>[</w:t>
            </w:r>
            <w:r w:rsidR="008E124D" w:rsidRPr="00523DF5">
              <w:rPr>
                <w:color w:val="000000" w:themeColor="text1"/>
                <w:sz w:val="24"/>
                <w:lang w:val="kk-KZ"/>
              </w:rPr>
              <w:t>106</w:t>
            </w:r>
            <w:r w:rsidR="008926F7" w:rsidRPr="00523DF5">
              <w:rPr>
                <w:color w:val="000000" w:themeColor="text1"/>
                <w:sz w:val="24"/>
              </w:rPr>
              <w:t>]</w:t>
            </w:r>
          </w:p>
        </w:tc>
      </w:tr>
      <w:tr w:rsidR="00493B6B" w:rsidRPr="00523DF5" w14:paraId="1FD81E40" w14:textId="77777777" w:rsidTr="007070CD">
        <w:trPr>
          <w:trHeight w:val="116"/>
        </w:trPr>
        <w:tc>
          <w:tcPr>
            <w:tcW w:w="3397" w:type="dxa"/>
            <w:vMerge/>
            <w:vAlign w:val="center"/>
          </w:tcPr>
          <w:p w14:paraId="32FEBBA3" w14:textId="77777777" w:rsidR="006510F8" w:rsidRPr="00523DF5" w:rsidRDefault="006510F8" w:rsidP="000F1225">
            <w:pPr>
              <w:widowControl w:val="0"/>
              <w:jc w:val="center"/>
              <w:rPr>
                <w:color w:val="000000" w:themeColor="text1"/>
                <w:sz w:val="24"/>
              </w:rPr>
            </w:pPr>
          </w:p>
        </w:tc>
        <w:tc>
          <w:tcPr>
            <w:tcW w:w="1834" w:type="dxa"/>
            <w:vMerge/>
            <w:vAlign w:val="center"/>
          </w:tcPr>
          <w:p w14:paraId="71712B90" w14:textId="77777777" w:rsidR="006510F8" w:rsidRPr="00523DF5" w:rsidRDefault="006510F8" w:rsidP="000F1225">
            <w:pPr>
              <w:widowControl w:val="0"/>
              <w:jc w:val="center"/>
              <w:rPr>
                <w:color w:val="000000" w:themeColor="text1"/>
                <w:sz w:val="24"/>
              </w:rPr>
            </w:pPr>
          </w:p>
        </w:tc>
        <w:tc>
          <w:tcPr>
            <w:tcW w:w="1365" w:type="dxa"/>
            <w:vAlign w:val="center"/>
          </w:tcPr>
          <w:p w14:paraId="1DA11ADE" w14:textId="77777777" w:rsidR="006510F8" w:rsidRPr="00523DF5" w:rsidRDefault="006510F8" w:rsidP="000F1225">
            <w:pPr>
              <w:widowControl w:val="0"/>
              <w:jc w:val="center"/>
              <w:rPr>
                <w:color w:val="000000" w:themeColor="text1"/>
                <w:sz w:val="24"/>
              </w:rPr>
            </w:pPr>
            <w:r w:rsidRPr="00523DF5">
              <w:rPr>
                <w:color w:val="000000" w:themeColor="text1"/>
                <w:sz w:val="24"/>
              </w:rPr>
              <w:t>Zn</w:t>
            </w:r>
          </w:p>
        </w:tc>
        <w:tc>
          <w:tcPr>
            <w:tcW w:w="1367" w:type="dxa"/>
            <w:vAlign w:val="center"/>
          </w:tcPr>
          <w:p w14:paraId="48906B53" w14:textId="77777777" w:rsidR="006510F8" w:rsidRPr="00523DF5" w:rsidRDefault="006510F8" w:rsidP="000F1225">
            <w:pPr>
              <w:widowControl w:val="0"/>
              <w:jc w:val="center"/>
              <w:rPr>
                <w:color w:val="000000" w:themeColor="text1"/>
                <w:sz w:val="24"/>
              </w:rPr>
            </w:pPr>
            <w:r w:rsidRPr="00523DF5">
              <w:rPr>
                <w:color w:val="000000" w:themeColor="text1"/>
                <w:sz w:val="24"/>
              </w:rPr>
              <w:t>Fе</w:t>
            </w:r>
          </w:p>
        </w:tc>
        <w:tc>
          <w:tcPr>
            <w:tcW w:w="1595" w:type="dxa"/>
            <w:vAlign w:val="center"/>
          </w:tcPr>
          <w:p w14:paraId="67721D3A" w14:textId="77777777" w:rsidR="006510F8" w:rsidRPr="00523DF5" w:rsidRDefault="006510F8" w:rsidP="000F1225">
            <w:pPr>
              <w:widowControl w:val="0"/>
              <w:jc w:val="center"/>
              <w:rPr>
                <w:color w:val="000000" w:themeColor="text1"/>
                <w:sz w:val="24"/>
              </w:rPr>
            </w:pPr>
            <w:r w:rsidRPr="00523DF5">
              <w:rPr>
                <w:color w:val="000000" w:themeColor="text1"/>
                <w:sz w:val="24"/>
              </w:rPr>
              <w:t>SiО</w:t>
            </w:r>
            <w:r w:rsidRPr="00523DF5">
              <w:rPr>
                <w:color w:val="000000" w:themeColor="text1"/>
                <w:sz w:val="24"/>
                <w:vertAlign w:val="subscript"/>
              </w:rPr>
              <w:t>2</w:t>
            </w:r>
          </w:p>
        </w:tc>
      </w:tr>
      <w:tr w:rsidR="00493B6B" w:rsidRPr="00523DF5" w14:paraId="3556DF51" w14:textId="77777777" w:rsidTr="007070CD">
        <w:trPr>
          <w:trHeight w:val="247"/>
        </w:trPr>
        <w:tc>
          <w:tcPr>
            <w:tcW w:w="3397" w:type="dxa"/>
            <w:vAlign w:val="center"/>
          </w:tcPr>
          <w:p w14:paraId="410D5178" w14:textId="77777777" w:rsidR="006510F8" w:rsidRPr="00523DF5" w:rsidRDefault="006510F8" w:rsidP="000F1225">
            <w:pPr>
              <w:widowControl w:val="0"/>
              <w:jc w:val="center"/>
              <w:rPr>
                <w:color w:val="000000" w:themeColor="text1"/>
                <w:sz w:val="24"/>
              </w:rPr>
            </w:pPr>
            <w:r w:rsidRPr="00523DF5">
              <w:rPr>
                <w:color w:val="000000" w:themeColor="text1"/>
                <w:sz w:val="24"/>
              </w:rPr>
              <w:t>–20+1 (крупный класс)</w:t>
            </w:r>
          </w:p>
        </w:tc>
        <w:tc>
          <w:tcPr>
            <w:tcW w:w="1834" w:type="dxa"/>
            <w:vAlign w:val="center"/>
          </w:tcPr>
          <w:p w14:paraId="36FB48BA" w14:textId="77777777" w:rsidR="006510F8" w:rsidRPr="00523DF5" w:rsidRDefault="006510F8" w:rsidP="000F1225">
            <w:pPr>
              <w:widowControl w:val="0"/>
              <w:jc w:val="center"/>
              <w:rPr>
                <w:color w:val="000000" w:themeColor="text1"/>
                <w:sz w:val="24"/>
              </w:rPr>
            </w:pPr>
            <w:r w:rsidRPr="00523DF5">
              <w:rPr>
                <w:color w:val="000000" w:themeColor="text1"/>
                <w:sz w:val="24"/>
              </w:rPr>
              <w:t>88,12</w:t>
            </w:r>
          </w:p>
        </w:tc>
        <w:tc>
          <w:tcPr>
            <w:tcW w:w="1365" w:type="dxa"/>
            <w:vAlign w:val="center"/>
          </w:tcPr>
          <w:p w14:paraId="6121E322" w14:textId="77777777" w:rsidR="006510F8" w:rsidRPr="00523DF5" w:rsidRDefault="006510F8" w:rsidP="000F1225">
            <w:pPr>
              <w:widowControl w:val="0"/>
              <w:jc w:val="center"/>
              <w:rPr>
                <w:color w:val="000000" w:themeColor="text1"/>
                <w:sz w:val="24"/>
              </w:rPr>
            </w:pPr>
            <w:r w:rsidRPr="00523DF5">
              <w:rPr>
                <w:color w:val="000000" w:themeColor="text1"/>
                <w:sz w:val="24"/>
              </w:rPr>
              <w:t>21,86</w:t>
            </w:r>
          </w:p>
        </w:tc>
        <w:tc>
          <w:tcPr>
            <w:tcW w:w="1367" w:type="dxa"/>
            <w:vAlign w:val="center"/>
          </w:tcPr>
          <w:p w14:paraId="6C1367D7" w14:textId="77777777" w:rsidR="006510F8" w:rsidRPr="00523DF5" w:rsidRDefault="006510F8" w:rsidP="000F1225">
            <w:pPr>
              <w:widowControl w:val="0"/>
              <w:jc w:val="center"/>
              <w:rPr>
                <w:color w:val="000000" w:themeColor="text1"/>
                <w:sz w:val="24"/>
              </w:rPr>
            </w:pPr>
            <w:r w:rsidRPr="00523DF5">
              <w:rPr>
                <w:color w:val="000000" w:themeColor="text1"/>
                <w:sz w:val="24"/>
              </w:rPr>
              <w:t>1,43</w:t>
            </w:r>
          </w:p>
        </w:tc>
        <w:tc>
          <w:tcPr>
            <w:tcW w:w="1595" w:type="dxa"/>
            <w:vAlign w:val="center"/>
          </w:tcPr>
          <w:p w14:paraId="3F8390CD" w14:textId="77777777" w:rsidR="006510F8" w:rsidRPr="00523DF5" w:rsidRDefault="006510F8" w:rsidP="000F1225">
            <w:pPr>
              <w:widowControl w:val="0"/>
              <w:jc w:val="center"/>
              <w:rPr>
                <w:color w:val="000000" w:themeColor="text1"/>
                <w:sz w:val="24"/>
              </w:rPr>
            </w:pPr>
            <w:r w:rsidRPr="00523DF5">
              <w:rPr>
                <w:color w:val="000000" w:themeColor="text1"/>
                <w:sz w:val="24"/>
              </w:rPr>
              <w:t>16,80</w:t>
            </w:r>
          </w:p>
        </w:tc>
      </w:tr>
      <w:tr w:rsidR="006510F8" w:rsidRPr="00523DF5" w14:paraId="11821BE2" w14:textId="77777777" w:rsidTr="007070CD">
        <w:trPr>
          <w:trHeight w:val="206"/>
        </w:trPr>
        <w:tc>
          <w:tcPr>
            <w:tcW w:w="3397" w:type="dxa"/>
            <w:vAlign w:val="center"/>
          </w:tcPr>
          <w:p w14:paraId="60C1EDE8" w14:textId="77777777" w:rsidR="006510F8" w:rsidRPr="00523DF5" w:rsidRDefault="006510F8" w:rsidP="000F1225">
            <w:pPr>
              <w:widowControl w:val="0"/>
              <w:autoSpaceDE w:val="0"/>
              <w:autoSpaceDN w:val="0"/>
              <w:adjustRightInd w:val="0"/>
              <w:jc w:val="center"/>
              <w:rPr>
                <w:color w:val="000000" w:themeColor="text1"/>
                <w:sz w:val="24"/>
              </w:rPr>
            </w:pPr>
            <w:r w:rsidRPr="00523DF5">
              <w:rPr>
                <w:color w:val="000000" w:themeColor="text1"/>
                <w:sz w:val="24"/>
              </w:rPr>
              <w:t>–1+0 (мелкий класс)</w:t>
            </w:r>
          </w:p>
        </w:tc>
        <w:tc>
          <w:tcPr>
            <w:tcW w:w="1834" w:type="dxa"/>
            <w:vAlign w:val="center"/>
          </w:tcPr>
          <w:p w14:paraId="0AD0C210" w14:textId="77777777" w:rsidR="006510F8" w:rsidRPr="00523DF5" w:rsidRDefault="006510F8" w:rsidP="000F1225">
            <w:pPr>
              <w:widowControl w:val="0"/>
              <w:autoSpaceDE w:val="0"/>
              <w:autoSpaceDN w:val="0"/>
              <w:adjustRightInd w:val="0"/>
              <w:jc w:val="center"/>
              <w:rPr>
                <w:b/>
                <w:color w:val="000000" w:themeColor="text1"/>
                <w:spacing w:val="-4"/>
                <w:szCs w:val="28"/>
              </w:rPr>
            </w:pPr>
            <w:r w:rsidRPr="00523DF5">
              <w:rPr>
                <w:color w:val="000000" w:themeColor="text1"/>
                <w:sz w:val="24"/>
              </w:rPr>
              <w:t>11,88</w:t>
            </w:r>
          </w:p>
        </w:tc>
        <w:tc>
          <w:tcPr>
            <w:tcW w:w="1365" w:type="dxa"/>
            <w:vAlign w:val="center"/>
          </w:tcPr>
          <w:p w14:paraId="05B19F0E" w14:textId="77777777" w:rsidR="006510F8" w:rsidRPr="00523DF5" w:rsidRDefault="006510F8" w:rsidP="000F1225">
            <w:pPr>
              <w:widowControl w:val="0"/>
              <w:autoSpaceDE w:val="0"/>
              <w:autoSpaceDN w:val="0"/>
              <w:adjustRightInd w:val="0"/>
              <w:jc w:val="center"/>
              <w:rPr>
                <w:b/>
                <w:color w:val="000000" w:themeColor="text1"/>
                <w:spacing w:val="-4"/>
                <w:szCs w:val="28"/>
              </w:rPr>
            </w:pPr>
            <w:r w:rsidRPr="00523DF5">
              <w:rPr>
                <w:color w:val="000000" w:themeColor="text1"/>
                <w:sz w:val="24"/>
              </w:rPr>
              <w:t>22,89</w:t>
            </w:r>
          </w:p>
        </w:tc>
        <w:tc>
          <w:tcPr>
            <w:tcW w:w="1367" w:type="dxa"/>
            <w:vAlign w:val="center"/>
          </w:tcPr>
          <w:p w14:paraId="0A2F9B41" w14:textId="77777777" w:rsidR="006510F8" w:rsidRPr="00523DF5" w:rsidRDefault="006510F8" w:rsidP="000F1225">
            <w:pPr>
              <w:widowControl w:val="0"/>
              <w:autoSpaceDE w:val="0"/>
              <w:autoSpaceDN w:val="0"/>
              <w:adjustRightInd w:val="0"/>
              <w:jc w:val="center"/>
              <w:rPr>
                <w:b/>
                <w:color w:val="000000" w:themeColor="text1"/>
                <w:spacing w:val="-4"/>
                <w:szCs w:val="28"/>
              </w:rPr>
            </w:pPr>
            <w:r w:rsidRPr="00523DF5">
              <w:rPr>
                <w:color w:val="000000" w:themeColor="text1"/>
                <w:sz w:val="24"/>
              </w:rPr>
              <w:t>2,47</w:t>
            </w:r>
          </w:p>
        </w:tc>
        <w:tc>
          <w:tcPr>
            <w:tcW w:w="1595" w:type="dxa"/>
            <w:vAlign w:val="center"/>
          </w:tcPr>
          <w:p w14:paraId="5F63C4CF" w14:textId="77777777" w:rsidR="006510F8" w:rsidRPr="00523DF5" w:rsidRDefault="006510F8" w:rsidP="000F1225">
            <w:pPr>
              <w:widowControl w:val="0"/>
              <w:autoSpaceDE w:val="0"/>
              <w:autoSpaceDN w:val="0"/>
              <w:adjustRightInd w:val="0"/>
              <w:jc w:val="center"/>
              <w:rPr>
                <w:b/>
                <w:color w:val="000000" w:themeColor="text1"/>
                <w:spacing w:val="-4"/>
                <w:szCs w:val="28"/>
              </w:rPr>
            </w:pPr>
            <w:r w:rsidRPr="00523DF5">
              <w:rPr>
                <w:color w:val="000000" w:themeColor="text1"/>
                <w:sz w:val="24"/>
              </w:rPr>
              <w:t>29,54</w:t>
            </w:r>
          </w:p>
        </w:tc>
      </w:tr>
    </w:tbl>
    <w:p w14:paraId="4774690B" w14:textId="77777777" w:rsidR="00AD5D37" w:rsidRPr="00523DF5" w:rsidRDefault="00AD5D37" w:rsidP="000060FC">
      <w:pPr>
        <w:autoSpaceDE w:val="0"/>
        <w:autoSpaceDN w:val="0"/>
        <w:adjustRightInd w:val="0"/>
        <w:spacing w:line="310" w:lineRule="exact"/>
        <w:jc w:val="both"/>
        <w:rPr>
          <w:b/>
          <w:color w:val="000000" w:themeColor="text1"/>
          <w:spacing w:val="-4"/>
          <w:szCs w:val="28"/>
        </w:rPr>
      </w:pPr>
    </w:p>
    <w:p w14:paraId="57EEB0D3" w14:textId="77777777" w:rsidR="00B05F11" w:rsidRPr="00523DF5" w:rsidRDefault="0021300E" w:rsidP="000060FC">
      <w:pPr>
        <w:widowControl w:val="0"/>
        <w:autoSpaceDE w:val="0"/>
        <w:autoSpaceDN w:val="0"/>
        <w:adjustRightInd w:val="0"/>
        <w:spacing w:line="310" w:lineRule="exact"/>
        <w:ind w:firstLine="708"/>
        <w:jc w:val="both"/>
        <w:rPr>
          <w:b/>
          <w:color w:val="000000" w:themeColor="text1"/>
          <w:spacing w:val="-4"/>
          <w:szCs w:val="28"/>
        </w:rPr>
      </w:pPr>
      <w:r w:rsidRPr="00523DF5">
        <w:rPr>
          <w:b/>
          <w:color w:val="000000" w:themeColor="text1"/>
          <w:spacing w:val="-4"/>
          <w:szCs w:val="28"/>
          <w:lang w:val="kk-KZ"/>
        </w:rPr>
        <w:t>2.3</w:t>
      </w:r>
      <w:r w:rsidR="00B05F11" w:rsidRPr="00523DF5">
        <w:rPr>
          <w:b/>
          <w:color w:val="000000" w:themeColor="text1"/>
          <w:spacing w:val="-4"/>
          <w:szCs w:val="28"/>
          <w:lang w:val="kk-KZ"/>
        </w:rPr>
        <w:t xml:space="preserve"> </w:t>
      </w:r>
      <w:r w:rsidR="00B05F11" w:rsidRPr="00523DF5">
        <w:rPr>
          <w:b/>
          <w:color w:val="000000" w:themeColor="text1"/>
          <w:spacing w:val="-4"/>
          <w:szCs w:val="28"/>
        </w:rPr>
        <w:t>Исследование минералогического состава</w:t>
      </w:r>
      <w:r w:rsidR="0007176C" w:rsidRPr="00523DF5">
        <w:rPr>
          <w:b/>
          <w:color w:val="000000" w:themeColor="text1"/>
          <w:spacing w:val="-4"/>
          <w:szCs w:val="28"/>
        </w:rPr>
        <w:t xml:space="preserve"> исходной</w:t>
      </w:r>
      <w:r w:rsidR="00B05F11" w:rsidRPr="00523DF5">
        <w:rPr>
          <w:b/>
          <w:color w:val="000000" w:themeColor="text1"/>
          <w:spacing w:val="-4"/>
          <w:szCs w:val="28"/>
        </w:rPr>
        <w:t xml:space="preserve"> руды</w:t>
      </w:r>
    </w:p>
    <w:p w14:paraId="7B0262B8" w14:textId="77777777" w:rsidR="002A5EE7" w:rsidRPr="00523DF5" w:rsidRDefault="002A5EE7" w:rsidP="000060FC">
      <w:pPr>
        <w:widowControl w:val="0"/>
        <w:autoSpaceDE w:val="0"/>
        <w:autoSpaceDN w:val="0"/>
        <w:adjustRightInd w:val="0"/>
        <w:spacing w:line="310" w:lineRule="exact"/>
        <w:ind w:firstLine="709"/>
        <w:jc w:val="both"/>
        <w:rPr>
          <w:b/>
          <w:color w:val="000000" w:themeColor="text1"/>
          <w:spacing w:val="-4"/>
          <w:sz w:val="24"/>
        </w:rPr>
      </w:pPr>
    </w:p>
    <w:p w14:paraId="25922568" w14:textId="77777777" w:rsidR="00BF5756" w:rsidRPr="00523DF5" w:rsidRDefault="00BF5756" w:rsidP="000060FC">
      <w:pPr>
        <w:widowControl w:val="0"/>
        <w:autoSpaceDE w:val="0"/>
        <w:autoSpaceDN w:val="0"/>
        <w:adjustRightInd w:val="0"/>
        <w:spacing w:line="310" w:lineRule="exact"/>
        <w:ind w:firstLine="709"/>
        <w:jc w:val="both"/>
        <w:rPr>
          <w:color w:val="000000" w:themeColor="text1"/>
          <w:spacing w:val="-4"/>
          <w:szCs w:val="28"/>
        </w:rPr>
      </w:pPr>
      <w:r w:rsidRPr="00523DF5">
        <w:rPr>
          <w:color w:val="000000" w:themeColor="text1"/>
          <w:spacing w:val="-4"/>
          <w:szCs w:val="28"/>
        </w:rPr>
        <w:t xml:space="preserve">2.3.1 </w:t>
      </w:r>
      <w:r w:rsidR="00AC474B" w:rsidRPr="00523DF5">
        <w:rPr>
          <w:color w:val="000000" w:themeColor="text1"/>
          <w:spacing w:val="-4"/>
          <w:szCs w:val="28"/>
        </w:rPr>
        <w:t>Результаты рентгенофазового</w:t>
      </w:r>
      <w:r w:rsidR="002A5EE7" w:rsidRPr="00523DF5">
        <w:rPr>
          <w:color w:val="000000" w:themeColor="text1"/>
          <w:spacing w:val="-4"/>
          <w:szCs w:val="28"/>
        </w:rPr>
        <w:t xml:space="preserve"> анализа</w:t>
      </w:r>
      <w:r w:rsidR="00267349" w:rsidRPr="00523DF5">
        <w:rPr>
          <w:color w:val="000000" w:themeColor="text1"/>
          <w:spacing w:val="-4"/>
          <w:szCs w:val="28"/>
        </w:rPr>
        <w:t xml:space="preserve"> </w:t>
      </w:r>
      <w:r w:rsidR="002A5EE7" w:rsidRPr="00523DF5">
        <w:rPr>
          <w:color w:val="000000" w:themeColor="text1"/>
          <w:spacing w:val="-4"/>
          <w:szCs w:val="28"/>
        </w:rPr>
        <w:t>руды</w:t>
      </w:r>
    </w:p>
    <w:p w14:paraId="72B1C44B" w14:textId="2031BEBD" w:rsidR="002A5EE7" w:rsidRPr="00523DF5" w:rsidRDefault="002A5EE7" w:rsidP="000060FC">
      <w:pPr>
        <w:widowControl w:val="0"/>
        <w:spacing w:line="310" w:lineRule="exact"/>
        <w:ind w:firstLine="709"/>
        <w:jc w:val="both"/>
        <w:rPr>
          <w:color w:val="000000" w:themeColor="text1"/>
          <w:szCs w:val="28"/>
        </w:rPr>
      </w:pPr>
      <w:r w:rsidRPr="00523DF5">
        <w:rPr>
          <w:color w:val="000000" w:themeColor="text1"/>
          <w:spacing w:val="-4"/>
          <w:szCs w:val="28"/>
        </w:rPr>
        <w:t>Рент</w:t>
      </w:r>
      <w:r w:rsidR="00AC474B" w:rsidRPr="00523DF5">
        <w:rPr>
          <w:color w:val="000000" w:themeColor="text1"/>
          <w:spacing w:val="-4"/>
          <w:szCs w:val="28"/>
        </w:rPr>
        <w:t>генофазовый</w:t>
      </w:r>
      <w:r w:rsidRPr="00523DF5">
        <w:rPr>
          <w:color w:val="000000" w:themeColor="text1"/>
          <w:spacing w:val="-4"/>
          <w:szCs w:val="28"/>
        </w:rPr>
        <w:t xml:space="preserve"> анализ исследуемой руды выполнен в филиале </w:t>
      </w:r>
      <w:r w:rsidRPr="00523DF5">
        <w:rPr>
          <w:color w:val="000000" w:themeColor="text1"/>
          <w:szCs w:val="28"/>
        </w:rPr>
        <w:t>РГП «НЦ КПМС РК»</w:t>
      </w:r>
      <w:r w:rsidRPr="00523DF5">
        <w:rPr>
          <w:color w:val="000000" w:themeColor="text1"/>
          <w:szCs w:val="28"/>
          <w:lang w:val="kk-KZ"/>
        </w:rPr>
        <w:t xml:space="preserve"> </w:t>
      </w:r>
      <w:r w:rsidRPr="00523DF5">
        <w:rPr>
          <w:color w:val="000000" w:themeColor="text1"/>
          <w:szCs w:val="28"/>
        </w:rPr>
        <w:t xml:space="preserve">ВНИИцветмет и в </w:t>
      </w:r>
      <w:r w:rsidR="00956DBD" w:rsidRPr="00523DF5">
        <w:rPr>
          <w:color w:val="000000" w:themeColor="text1"/>
          <w:szCs w:val="28"/>
        </w:rPr>
        <w:t>ЦП «VERITAS» ВКТУ.</w:t>
      </w:r>
    </w:p>
    <w:p w14:paraId="13FBF20C" w14:textId="2EDF04E7" w:rsidR="00CA00D6" w:rsidRPr="00523DF5" w:rsidRDefault="002A5EE7" w:rsidP="000060FC">
      <w:pPr>
        <w:widowControl w:val="0"/>
        <w:spacing w:line="310" w:lineRule="exact"/>
        <w:ind w:firstLine="709"/>
        <w:jc w:val="both"/>
        <w:rPr>
          <w:color w:val="000000" w:themeColor="text1"/>
          <w:szCs w:val="28"/>
        </w:rPr>
      </w:pPr>
      <w:r w:rsidRPr="00523DF5">
        <w:rPr>
          <w:color w:val="000000" w:themeColor="text1"/>
          <w:szCs w:val="28"/>
        </w:rPr>
        <w:t xml:space="preserve">В </w:t>
      </w:r>
      <w:r w:rsidRPr="00523DF5">
        <w:rPr>
          <w:color w:val="000000" w:themeColor="text1"/>
          <w:spacing w:val="-4"/>
          <w:szCs w:val="28"/>
        </w:rPr>
        <w:t xml:space="preserve">филиале </w:t>
      </w:r>
      <w:r w:rsidRPr="00523DF5">
        <w:rPr>
          <w:color w:val="000000" w:themeColor="text1"/>
          <w:szCs w:val="28"/>
        </w:rPr>
        <w:t>РГП «НЦ КПМС РК»</w:t>
      </w:r>
      <w:r w:rsidRPr="00523DF5">
        <w:rPr>
          <w:color w:val="000000" w:themeColor="text1"/>
          <w:szCs w:val="28"/>
          <w:lang w:val="kk-KZ"/>
        </w:rPr>
        <w:t xml:space="preserve"> </w:t>
      </w:r>
      <w:r w:rsidRPr="00523DF5">
        <w:rPr>
          <w:color w:val="000000" w:themeColor="text1"/>
          <w:szCs w:val="28"/>
        </w:rPr>
        <w:t xml:space="preserve">ВНИИцветмет </w:t>
      </w:r>
      <w:r w:rsidR="0034395A" w:rsidRPr="00523DF5">
        <w:rPr>
          <w:color w:val="000000" w:themeColor="text1"/>
          <w:szCs w:val="28"/>
        </w:rPr>
        <w:t xml:space="preserve">анализ руды выполнен с использованием дифрактометра D8 </w:t>
      </w:r>
      <w:r w:rsidR="0034395A" w:rsidRPr="00523DF5">
        <w:rPr>
          <w:color w:val="000000" w:themeColor="text1"/>
          <w:szCs w:val="28"/>
          <w:lang w:val="en-US"/>
        </w:rPr>
        <w:t>ADVANCE</w:t>
      </w:r>
      <w:r w:rsidR="0034395A" w:rsidRPr="00523DF5">
        <w:rPr>
          <w:color w:val="000000" w:themeColor="text1"/>
          <w:szCs w:val="28"/>
        </w:rPr>
        <w:t xml:space="preserve"> (</w:t>
      </w:r>
      <w:r w:rsidR="00FC3448" w:rsidRPr="00523DF5">
        <w:rPr>
          <w:color w:val="000000" w:themeColor="text1"/>
          <w:szCs w:val="28"/>
        </w:rPr>
        <w:t>Германия</w:t>
      </w:r>
      <w:r w:rsidR="0034395A" w:rsidRPr="00523DF5">
        <w:rPr>
          <w:color w:val="000000" w:themeColor="text1"/>
          <w:szCs w:val="28"/>
        </w:rPr>
        <w:t>).</w:t>
      </w:r>
      <w:r w:rsidR="009366D5" w:rsidRPr="00523DF5">
        <w:rPr>
          <w:color w:val="000000" w:themeColor="text1"/>
          <w:szCs w:val="28"/>
        </w:rPr>
        <w:t xml:space="preserve"> </w:t>
      </w:r>
      <w:r w:rsidR="0034395A" w:rsidRPr="00523DF5">
        <w:rPr>
          <w:color w:val="000000" w:themeColor="text1"/>
          <w:szCs w:val="28"/>
        </w:rPr>
        <w:t xml:space="preserve">Результаты данного анализа </w:t>
      </w:r>
      <w:r w:rsidR="006F2EFB" w:rsidRPr="00523DF5">
        <w:rPr>
          <w:color w:val="000000" w:themeColor="text1"/>
          <w:szCs w:val="28"/>
        </w:rPr>
        <w:t>представлены</w:t>
      </w:r>
      <w:r w:rsidR="000E6D98" w:rsidRPr="00523DF5">
        <w:rPr>
          <w:color w:val="000000" w:themeColor="text1"/>
          <w:szCs w:val="28"/>
        </w:rPr>
        <w:t xml:space="preserve"> на рисунке 5</w:t>
      </w:r>
      <w:r w:rsidR="0034395A" w:rsidRPr="00523DF5">
        <w:rPr>
          <w:color w:val="000000" w:themeColor="text1"/>
          <w:szCs w:val="28"/>
        </w:rPr>
        <w:t>.</w:t>
      </w:r>
    </w:p>
    <w:p w14:paraId="43816A0F" w14:textId="77777777" w:rsidR="00A12C68" w:rsidRPr="00523DF5" w:rsidRDefault="00A12C68" w:rsidP="000060FC">
      <w:pPr>
        <w:widowControl w:val="0"/>
        <w:spacing w:line="310" w:lineRule="exact"/>
        <w:ind w:firstLine="708"/>
        <w:jc w:val="both"/>
        <w:rPr>
          <w:color w:val="000000" w:themeColor="text1"/>
          <w:szCs w:val="28"/>
        </w:rPr>
      </w:pPr>
      <w:r w:rsidRPr="00523DF5">
        <w:rPr>
          <w:color w:val="000000" w:themeColor="text1"/>
          <w:szCs w:val="28"/>
        </w:rPr>
        <w:t xml:space="preserve">Анализ </w:t>
      </w:r>
      <w:r w:rsidR="000E6D98" w:rsidRPr="00523DF5">
        <w:rPr>
          <w:color w:val="000000" w:themeColor="text1"/>
          <w:szCs w:val="28"/>
        </w:rPr>
        <w:t>исходной руды показал (рисунок 5</w:t>
      </w:r>
      <w:r w:rsidRPr="00523DF5">
        <w:rPr>
          <w:color w:val="000000" w:themeColor="text1"/>
          <w:szCs w:val="28"/>
        </w:rPr>
        <w:t xml:space="preserve">), что в ней в диапазоне углов отражения от 10 </w:t>
      </w:r>
      <w:r w:rsidRPr="00523DF5">
        <w:rPr>
          <w:color w:val="000000" w:themeColor="text1"/>
          <w:szCs w:val="28"/>
          <w:vertAlign w:val="superscript"/>
        </w:rPr>
        <w:sym w:font="Symbol" w:char="F06F"/>
      </w:r>
      <w:r w:rsidRPr="00523DF5">
        <w:rPr>
          <w:color w:val="000000" w:themeColor="text1"/>
          <w:szCs w:val="28"/>
        </w:rPr>
        <w:t xml:space="preserve"> до 80 </w:t>
      </w:r>
      <w:r w:rsidRPr="00523DF5">
        <w:rPr>
          <w:color w:val="000000" w:themeColor="text1"/>
          <w:szCs w:val="28"/>
          <w:vertAlign w:val="superscript"/>
        </w:rPr>
        <w:sym w:font="Symbol" w:char="F06F"/>
      </w:r>
      <w:r w:rsidRPr="00523DF5">
        <w:rPr>
          <w:color w:val="000000" w:themeColor="text1"/>
          <w:szCs w:val="28"/>
        </w:rPr>
        <w:t xml:space="preserve"> обнаруживаются рефлексы следующих фаз: каламин </w:t>
      </w:r>
      <w:r w:rsidRPr="00523DF5">
        <w:rPr>
          <w:color w:val="000000" w:themeColor="text1"/>
          <w:spacing w:val="-4"/>
          <w:szCs w:val="28"/>
        </w:rPr>
        <w:t>(гемиморфит), кальцит, акерманит, ква</w:t>
      </w:r>
      <w:r w:rsidR="00F864DD" w:rsidRPr="00523DF5">
        <w:rPr>
          <w:color w:val="000000" w:themeColor="text1"/>
          <w:spacing w:val="-4"/>
          <w:szCs w:val="28"/>
        </w:rPr>
        <w:t>рц, сидерит, каолинит</w:t>
      </w:r>
      <w:r w:rsidRPr="00523DF5">
        <w:rPr>
          <w:color w:val="000000" w:themeColor="text1"/>
          <w:spacing w:val="-4"/>
          <w:szCs w:val="28"/>
        </w:rPr>
        <w:t>, гётит и пиролюзит.</w:t>
      </w:r>
      <w:r w:rsidRPr="00523DF5">
        <w:rPr>
          <w:color w:val="000000" w:themeColor="text1"/>
          <w:szCs w:val="28"/>
        </w:rPr>
        <w:t xml:space="preserve"> </w:t>
      </w:r>
    </w:p>
    <w:p w14:paraId="56CEA806" w14:textId="6B08B243" w:rsidR="00A12C68" w:rsidRPr="00523DF5" w:rsidRDefault="00A12C68" w:rsidP="000060FC">
      <w:pPr>
        <w:widowControl w:val="0"/>
        <w:autoSpaceDE w:val="0"/>
        <w:autoSpaceDN w:val="0"/>
        <w:adjustRightInd w:val="0"/>
        <w:spacing w:line="310" w:lineRule="exact"/>
        <w:ind w:firstLine="708"/>
        <w:jc w:val="both"/>
        <w:rPr>
          <w:rStyle w:val="a5"/>
          <w:i w:val="0"/>
          <w:color w:val="000000" w:themeColor="text1"/>
          <w:szCs w:val="28"/>
        </w:rPr>
      </w:pPr>
      <w:r w:rsidRPr="00523DF5">
        <w:rPr>
          <w:color w:val="000000" w:themeColor="text1"/>
          <w:szCs w:val="28"/>
        </w:rPr>
        <w:t xml:space="preserve">В </w:t>
      </w:r>
      <w:r w:rsidR="00956DBD" w:rsidRPr="00523DF5">
        <w:rPr>
          <w:color w:val="000000" w:themeColor="text1"/>
          <w:szCs w:val="28"/>
        </w:rPr>
        <w:t xml:space="preserve">ЦП «VERITAS» ВКТУ </w:t>
      </w:r>
      <w:r w:rsidRPr="00523DF5">
        <w:rPr>
          <w:color w:val="000000" w:themeColor="text1"/>
          <w:szCs w:val="28"/>
        </w:rPr>
        <w:t>анализ исследуемой руды выполнен с использо</w:t>
      </w:r>
      <w:r w:rsidRPr="00523DF5">
        <w:rPr>
          <w:color w:val="000000" w:themeColor="text1"/>
          <w:szCs w:val="28"/>
        </w:rPr>
        <w:softHyphen/>
        <w:t xml:space="preserve">ванием </w:t>
      </w:r>
      <w:r w:rsidRPr="00523DF5">
        <w:rPr>
          <w:rStyle w:val="a5"/>
          <w:i w:val="0"/>
          <w:color w:val="000000" w:themeColor="text1"/>
          <w:szCs w:val="28"/>
        </w:rPr>
        <w:t xml:space="preserve">рентгеновского дифрактометра X’Pert PRO </w:t>
      </w:r>
      <w:r w:rsidR="00FC3448" w:rsidRPr="00523DF5">
        <w:rPr>
          <w:rStyle w:val="a5"/>
          <w:i w:val="0"/>
          <w:color w:val="000000" w:themeColor="text1"/>
          <w:szCs w:val="28"/>
        </w:rPr>
        <w:t>(Нидерланды</w:t>
      </w:r>
      <w:r w:rsidRPr="00523DF5">
        <w:rPr>
          <w:rStyle w:val="a5"/>
          <w:i w:val="0"/>
          <w:color w:val="000000" w:themeColor="text1"/>
          <w:szCs w:val="28"/>
        </w:rPr>
        <w:t xml:space="preserve">). </w:t>
      </w:r>
    </w:p>
    <w:p w14:paraId="5110E192" w14:textId="6B22C98B" w:rsidR="00A12C68" w:rsidRPr="00523DF5" w:rsidRDefault="00A12C68" w:rsidP="000060FC">
      <w:pPr>
        <w:widowControl w:val="0"/>
        <w:autoSpaceDE w:val="0"/>
        <w:autoSpaceDN w:val="0"/>
        <w:adjustRightInd w:val="0"/>
        <w:spacing w:line="310" w:lineRule="exact"/>
        <w:ind w:firstLine="708"/>
        <w:jc w:val="both"/>
        <w:rPr>
          <w:color w:val="000000" w:themeColor="text1"/>
          <w:szCs w:val="28"/>
        </w:rPr>
      </w:pPr>
      <w:r w:rsidRPr="00523DF5">
        <w:rPr>
          <w:color w:val="000000" w:themeColor="text1"/>
          <w:szCs w:val="28"/>
        </w:rPr>
        <w:t>Результаты данного анализа показали присутствия в руде каламина и смит</w:t>
      </w:r>
      <w:r w:rsidRPr="00523DF5">
        <w:rPr>
          <w:color w:val="000000" w:themeColor="text1"/>
          <w:szCs w:val="28"/>
        </w:rPr>
        <w:softHyphen/>
        <w:t>сонита (</w:t>
      </w:r>
      <w:r w:rsidRPr="00523DF5">
        <w:rPr>
          <w:color w:val="000000" w:themeColor="text1"/>
          <w:szCs w:val="28"/>
          <w:lang w:val="kk-KZ"/>
        </w:rPr>
        <w:t>в сумме ~48 %), а также сфалерита (</w:t>
      </w:r>
      <w:r w:rsidRPr="00523DF5">
        <w:rPr>
          <w:color w:val="000000" w:themeColor="text1"/>
          <w:szCs w:val="28"/>
          <w:lang w:val="kk-KZ"/>
        </w:rPr>
        <w:sym w:font="Symbol" w:char="F07E"/>
      </w:r>
      <w:r w:rsidRPr="00523DF5">
        <w:rPr>
          <w:color w:val="000000" w:themeColor="text1"/>
          <w:szCs w:val="28"/>
          <w:lang w:val="kk-KZ"/>
        </w:rPr>
        <w:t>2 %)</w:t>
      </w:r>
      <w:r w:rsidR="00D71EAB" w:rsidRPr="00523DF5">
        <w:rPr>
          <w:color w:val="000000" w:themeColor="text1"/>
          <w:szCs w:val="28"/>
        </w:rPr>
        <w:t xml:space="preserve"> [</w:t>
      </w:r>
      <w:r w:rsidR="00380E4F" w:rsidRPr="00523DF5">
        <w:rPr>
          <w:color w:val="000000" w:themeColor="text1"/>
          <w:szCs w:val="28"/>
        </w:rPr>
        <w:t>107</w:t>
      </w:r>
      <w:r w:rsidR="00D71EAB" w:rsidRPr="00523DF5">
        <w:rPr>
          <w:color w:val="000000" w:themeColor="text1"/>
          <w:szCs w:val="28"/>
        </w:rPr>
        <w:t>]</w:t>
      </w:r>
      <w:r w:rsidRPr="00523DF5">
        <w:rPr>
          <w:color w:val="000000" w:themeColor="text1"/>
          <w:szCs w:val="28"/>
          <w:lang w:val="kk-KZ"/>
        </w:rPr>
        <w:t>.</w:t>
      </w:r>
    </w:p>
    <w:p w14:paraId="0FAA6D64" w14:textId="77777777" w:rsidR="00A12C68" w:rsidRPr="00523DF5" w:rsidRDefault="00A12C68" w:rsidP="000060FC">
      <w:pPr>
        <w:widowControl w:val="0"/>
        <w:autoSpaceDE w:val="0"/>
        <w:autoSpaceDN w:val="0"/>
        <w:adjustRightInd w:val="0"/>
        <w:spacing w:line="310" w:lineRule="exact"/>
        <w:ind w:firstLine="708"/>
        <w:jc w:val="both"/>
        <w:rPr>
          <w:color w:val="000000" w:themeColor="text1"/>
          <w:szCs w:val="28"/>
        </w:rPr>
      </w:pPr>
    </w:p>
    <w:p w14:paraId="18335685" w14:textId="77777777" w:rsidR="00A12C68" w:rsidRPr="00523DF5" w:rsidRDefault="00A12C68" w:rsidP="000060FC">
      <w:pPr>
        <w:widowControl w:val="0"/>
        <w:autoSpaceDE w:val="0"/>
        <w:autoSpaceDN w:val="0"/>
        <w:adjustRightInd w:val="0"/>
        <w:spacing w:line="310" w:lineRule="exact"/>
        <w:jc w:val="both"/>
        <w:rPr>
          <w:color w:val="000000" w:themeColor="text1"/>
          <w:spacing w:val="-8"/>
          <w:szCs w:val="28"/>
        </w:rPr>
      </w:pPr>
      <w:r w:rsidRPr="00523DF5">
        <w:rPr>
          <w:color w:val="000000" w:themeColor="text1"/>
          <w:szCs w:val="28"/>
        </w:rPr>
        <w:tab/>
      </w:r>
      <w:r w:rsidRPr="00523DF5">
        <w:rPr>
          <w:color w:val="000000" w:themeColor="text1"/>
          <w:spacing w:val="-8"/>
          <w:szCs w:val="28"/>
        </w:rPr>
        <w:t>2.3.2 Результаты анализа руды методом растровой электронной микроскопии</w:t>
      </w:r>
    </w:p>
    <w:p w14:paraId="048AE0D8" w14:textId="6E868C7B" w:rsidR="00A12C68" w:rsidRPr="00523DF5" w:rsidRDefault="00A12C68" w:rsidP="000060FC">
      <w:pPr>
        <w:widowControl w:val="0"/>
        <w:spacing w:line="310" w:lineRule="exact"/>
        <w:ind w:firstLine="567"/>
        <w:jc w:val="both"/>
        <w:rPr>
          <w:color w:val="000000" w:themeColor="text1"/>
          <w:szCs w:val="28"/>
        </w:rPr>
      </w:pPr>
      <w:r w:rsidRPr="00523DF5">
        <w:rPr>
          <w:color w:val="000000" w:themeColor="text1"/>
          <w:szCs w:val="28"/>
        </w:rPr>
        <w:tab/>
        <w:t xml:space="preserve">Данный анализ руды выполнен в </w:t>
      </w:r>
      <w:r w:rsidR="00956DBD" w:rsidRPr="00523DF5">
        <w:rPr>
          <w:color w:val="000000" w:themeColor="text1"/>
          <w:szCs w:val="28"/>
        </w:rPr>
        <w:t xml:space="preserve">ЦП «VERITAS» ВКТУ </w:t>
      </w:r>
      <w:r w:rsidRPr="00523DF5">
        <w:rPr>
          <w:color w:val="000000" w:themeColor="text1"/>
          <w:szCs w:val="28"/>
        </w:rPr>
        <w:t xml:space="preserve">с использованием растрового электронного микроскопа </w:t>
      </w:r>
      <w:r w:rsidRPr="00523DF5">
        <w:rPr>
          <w:color w:val="000000" w:themeColor="text1"/>
          <w:szCs w:val="28"/>
          <w:lang w:val="en-US"/>
        </w:rPr>
        <w:t>JSM</w:t>
      </w:r>
      <w:r w:rsidRPr="00523DF5">
        <w:rPr>
          <w:color w:val="000000" w:themeColor="text1"/>
          <w:szCs w:val="28"/>
        </w:rPr>
        <w:t>6390</w:t>
      </w:r>
      <w:r w:rsidRPr="00523DF5">
        <w:rPr>
          <w:color w:val="000000" w:themeColor="text1"/>
          <w:szCs w:val="28"/>
          <w:lang w:val="en-US"/>
        </w:rPr>
        <w:t>L</w:t>
      </w:r>
      <w:r w:rsidRPr="00523DF5">
        <w:rPr>
          <w:color w:val="000000" w:themeColor="text1"/>
          <w:szCs w:val="28"/>
        </w:rPr>
        <w:t xml:space="preserve"> производства компании </w:t>
      </w:r>
      <w:r w:rsidRPr="00523DF5">
        <w:rPr>
          <w:color w:val="000000" w:themeColor="text1"/>
          <w:szCs w:val="28"/>
          <w:lang w:val="en-US"/>
        </w:rPr>
        <w:t>JEOL</w:t>
      </w:r>
      <w:r w:rsidRPr="00523DF5">
        <w:rPr>
          <w:color w:val="000000" w:themeColor="text1"/>
          <w:szCs w:val="28"/>
        </w:rPr>
        <w:t xml:space="preserve"> (Япония); данный микроскоп оснащён системой энергодисперсионного микро</w:t>
      </w:r>
      <w:r w:rsidR="00F1554C" w:rsidRPr="00523DF5">
        <w:rPr>
          <w:color w:val="000000" w:themeColor="text1"/>
          <w:szCs w:val="28"/>
        </w:rPr>
        <w:softHyphen/>
      </w:r>
      <w:r w:rsidRPr="00523DF5">
        <w:rPr>
          <w:color w:val="000000" w:themeColor="text1"/>
          <w:szCs w:val="28"/>
        </w:rPr>
        <w:t xml:space="preserve">анализа </w:t>
      </w:r>
      <w:r w:rsidRPr="00523DF5">
        <w:rPr>
          <w:color w:val="000000" w:themeColor="text1"/>
          <w:szCs w:val="28"/>
          <w:lang w:val="en-US"/>
        </w:rPr>
        <w:t>INCAEnergy</w:t>
      </w:r>
      <w:r w:rsidRPr="00523DF5">
        <w:rPr>
          <w:color w:val="000000" w:themeColor="text1"/>
          <w:szCs w:val="28"/>
        </w:rPr>
        <w:t>, (</w:t>
      </w:r>
      <w:r w:rsidRPr="00523DF5">
        <w:rPr>
          <w:color w:val="000000" w:themeColor="text1"/>
          <w:szCs w:val="28"/>
          <w:lang w:val="en-US"/>
        </w:rPr>
        <w:t>OXFORD</w:t>
      </w:r>
      <w:r w:rsidRPr="00523DF5">
        <w:rPr>
          <w:color w:val="000000" w:themeColor="text1"/>
          <w:szCs w:val="28"/>
        </w:rPr>
        <w:t xml:space="preserve"> </w:t>
      </w:r>
      <w:r w:rsidRPr="00523DF5">
        <w:rPr>
          <w:color w:val="000000" w:themeColor="text1"/>
          <w:szCs w:val="28"/>
          <w:lang w:val="en-US"/>
        </w:rPr>
        <w:t>Limited</w:t>
      </w:r>
      <w:r w:rsidRPr="00523DF5">
        <w:rPr>
          <w:color w:val="000000" w:themeColor="text1"/>
          <w:szCs w:val="28"/>
        </w:rPr>
        <w:t>, Великобритания). Полученные резуль</w:t>
      </w:r>
      <w:r w:rsidR="00F1554C" w:rsidRPr="00523DF5">
        <w:rPr>
          <w:color w:val="000000" w:themeColor="text1"/>
          <w:szCs w:val="28"/>
        </w:rPr>
        <w:softHyphen/>
      </w:r>
      <w:r w:rsidRPr="00523DF5">
        <w:rPr>
          <w:color w:val="000000" w:themeColor="text1"/>
          <w:szCs w:val="28"/>
        </w:rPr>
        <w:t xml:space="preserve">таты анализа руды представлены на </w:t>
      </w:r>
      <w:r w:rsidR="000E6D98" w:rsidRPr="00523DF5">
        <w:rPr>
          <w:color w:val="000000" w:themeColor="text1"/>
          <w:szCs w:val="28"/>
        </w:rPr>
        <w:t>рисунке 6</w:t>
      </w:r>
      <w:r w:rsidRPr="00523DF5">
        <w:rPr>
          <w:color w:val="000000" w:themeColor="text1"/>
          <w:szCs w:val="28"/>
        </w:rPr>
        <w:t xml:space="preserve"> (а-в) и в </w:t>
      </w:r>
      <w:r w:rsidR="000E6D98" w:rsidRPr="00523DF5">
        <w:rPr>
          <w:color w:val="000000" w:themeColor="text1"/>
          <w:szCs w:val="28"/>
        </w:rPr>
        <w:t>таблице 11</w:t>
      </w:r>
      <w:r w:rsidRPr="00523DF5">
        <w:rPr>
          <w:color w:val="000000" w:themeColor="text1"/>
          <w:szCs w:val="28"/>
        </w:rPr>
        <w:t>.</w:t>
      </w:r>
    </w:p>
    <w:p w14:paraId="5EE07E9B" w14:textId="77777777" w:rsidR="00A12C68" w:rsidRPr="00523DF5" w:rsidRDefault="00A12C68" w:rsidP="000060FC">
      <w:pPr>
        <w:widowControl w:val="0"/>
        <w:spacing w:line="310" w:lineRule="exact"/>
        <w:ind w:firstLine="708"/>
        <w:jc w:val="both"/>
        <w:rPr>
          <w:color w:val="000000" w:themeColor="text1"/>
        </w:rPr>
      </w:pPr>
      <w:r w:rsidRPr="00523DF5">
        <w:rPr>
          <w:color w:val="000000" w:themeColor="text1"/>
        </w:rPr>
        <w:t xml:space="preserve">На изображении поверхности </w:t>
      </w:r>
      <w:r w:rsidR="003E75DF" w:rsidRPr="00523DF5">
        <w:rPr>
          <w:color w:val="000000" w:themeColor="text1"/>
        </w:rPr>
        <w:t>исходной руды (рисунок 6</w:t>
      </w:r>
      <w:r w:rsidR="004128A8" w:rsidRPr="00523DF5">
        <w:rPr>
          <w:color w:val="000000" w:themeColor="text1"/>
        </w:rPr>
        <w:t>, а-в</w:t>
      </w:r>
      <w:r w:rsidRPr="00523DF5">
        <w:rPr>
          <w:color w:val="000000" w:themeColor="text1"/>
        </w:rPr>
        <w:t>) видны разно</w:t>
      </w:r>
      <w:r w:rsidR="002C27E2" w:rsidRPr="00523DF5">
        <w:rPr>
          <w:color w:val="000000" w:themeColor="text1"/>
        </w:rPr>
        <w:softHyphen/>
      </w:r>
      <w:r w:rsidRPr="00523DF5">
        <w:rPr>
          <w:color w:val="000000" w:themeColor="text1"/>
        </w:rPr>
        <w:t>род</w:t>
      </w:r>
      <w:r w:rsidR="00033ACE" w:rsidRPr="00523DF5">
        <w:rPr>
          <w:color w:val="000000" w:themeColor="text1"/>
        </w:rPr>
        <w:softHyphen/>
      </w:r>
      <w:r w:rsidRPr="00523DF5">
        <w:rPr>
          <w:color w:val="000000" w:themeColor="text1"/>
        </w:rPr>
        <w:t>ные частицы, как индивидуальные, так и в виде конгломератов,</w:t>
      </w:r>
      <w:r w:rsidR="00033ACE" w:rsidRPr="00523DF5">
        <w:rPr>
          <w:color w:val="000000" w:themeColor="text1"/>
        </w:rPr>
        <w:t xml:space="preserve"> раз</w:t>
      </w:r>
      <w:r w:rsidR="00DD4AA2" w:rsidRPr="00523DF5">
        <w:rPr>
          <w:color w:val="000000" w:themeColor="text1"/>
        </w:rPr>
        <w:softHyphen/>
      </w:r>
      <w:r w:rsidR="00033ACE" w:rsidRPr="00523DF5">
        <w:rPr>
          <w:color w:val="000000" w:themeColor="text1"/>
        </w:rPr>
        <w:t>лич</w:t>
      </w:r>
      <w:r w:rsidR="00DD4AA2" w:rsidRPr="00523DF5">
        <w:rPr>
          <w:color w:val="000000" w:themeColor="text1"/>
        </w:rPr>
        <w:softHyphen/>
      </w:r>
      <w:r w:rsidR="00033ACE" w:rsidRPr="00523DF5">
        <w:rPr>
          <w:color w:val="000000" w:themeColor="text1"/>
        </w:rPr>
        <w:t>ной гео</w:t>
      </w:r>
      <w:r w:rsidR="00033ACE" w:rsidRPr="00523DF5">
        <w:rPr>
          <w:color w:val="000000" w:themeColor="text1"/>
        </w:rPr>
        <w:softHyphen/>
        <w:t xml:space="preserve">метрической формы. </w:t>
      </w:r>
      <w:r w:rsidRPr="00523DF5">
        <w:rPr>
          <w:color w:val="000000" w:themeColor="text1"/>
        </w:rPr>
        <w:t>Следовательно, и взаимодействие</w:t>
      </w:r>
      <w:r w:rsidR="003E75DF" w:rsidRPr="00523DF5">
        <w:rPr>
          <w:color w:val="000000" w:themeColor="text1"/>
        </w:rPr>
        <w:t xml:space="preserve"> данной руды</w:t>
      </w:r>
      <w:r w:rsidRPr="00523DF5">
        <w:rPr>
          <w:color w:val="000000" w:themeColor="text1"/>
        </w:rPr>
        <w:t xml:space="preserve"> с раство</w:t>
      </w:r>
      <w:r w:rsidR="002C27E2" w:rsidRPr="00523DF5">
        <w:rPr>
          <w:color w:val="000000" w:themeColor="text1"/>
        </w:rPr>
        <w:softHyphen/>
      </w:r>
      <w:r w:rsidRPr="00523DF5">
        <w:rPr>
          <w:color w:val="000000" w:themeColor="text1"/>
        </w:rPr>
        <w:t>ри</w:t>
      </w:r>
      <w:r w:rsidR="00033ACE" w:rsidRPr="00523DF5">
        <w:rPr>
          <w:color w:val="000000" w:themeColor="text1"/>
        </w:rPr>
        <w:softHyphen/>
      </w:r>
      <w:r w:rsidRPr="00523DF5">
        <w:rPr>
          <w:color w:val="000000" w:themeColor="text1"/>
        </w:rPr>
        <w:t xml:space="preserve">телями </w:t>
      </w:r>
      <w:r w:rsidR="009E2886" w:rsidRPr="00523DF5">
        <w:rPr>
          <w:color w:val="000000" w:themeColor="text1"/>
        </w:rPr>
        <w:t xml:space="preserve">будет </w:t>
      </w:r>
      <w:r w:rsidRPr="00523DF5">
        <w:rPr>
          <w:color w:val="000000" w:themeColor="text1"/>
        </w:rPr>
        <w:t>зависеть не только от хим</w:t>
      </w:r>
      <w:r w:rsidR="00033ACE" w:rsidRPr="00523DF5">
        <w:rPr>
          <w:color w:val="000000" w:themeColor="text1"/>
        </w:rPr>
        <w:t>изма процесса, но и от размера</w:t>
      </w:r>
      <w:r w:rsidRPr="00523DF5">
        <w:rPr>
          <w:color w:val="000000" w:themeColor="text1"/>
        </w:rPr>
        <w:t xml:space="preserve">, </w:t>
      </w:r>
      <w:r w:rsidR="00033ACE" w:rsidRPr="00523DF5">
        <w:rPr>
          <w:color w:val="000000" w:themeColor="text1"/>
        </w:rPr>
        <w:t xml:space="preserve">а также </w:t>
      </w:r>
      <w:r w:rsidRPr="00523DF5">
        <w:rPr>
          <w:color w:val="000000" w:themeColor="text1"/>
        </w:rPr>
        <w:t>конфи</w:t>
      </w:r>
      <w:r w:rsidR="00033ACE" w:rsidRPr="00523DF5">
        <w:rPr>
          <w:color w:val="000000" w:themeColor="text1"/>
        </w:rPr>
        <w:softHyphen/>
      </w:r>
      <w:r w:rsidRPr="00523DF5">
        <w:rPr>
          <w:color w:val="000000" w:themeColor="text1"/>
        </w:rPr>
        <w:t>гурации частиц.</w:t>
      </w:r>
    </w:p>
    <w:p w14:paraId="64A0DF6B" w14:textId="77777777" w:rsidR="00FA03D9" w:rsidRPr="00523DF5" w:rsidRDefault="00FA03D9" w:rsidP="000060FC">
      <w:pPr>
        <w:widowControl w:val="0"/>
        <w:spacing w:line="310" w:lineRule="exact"/>
        <w:ind w:firstLine="708"/>
        <w:jc w:val="both"/>
        <w:rPr>
          <w:color w:val="000000" w:themeColor="text1"/>
        </w:rPr>
      </w:pPr>
      <w:r w:rsidRPr="00523DF5">
        <w:rPr>
          <w:color w:val="000000" w:themeColor="text1"/>
        </w:rPr>
        <w:t>Данные таблицы 11 подтверждают приведённые в 2.3.1 результаты рентге</w:t>
      </w:r>
      <w:r w:rsidRPr="00523DF5">
        <w:rPr>
          <w:color w:val="000000" w:themeColor="text1"/>
        </w:rPr>
        <w:softHyphen/>
        <w:t>но</w:t>
      </w:r>
      <w:r w:rsidRPr="00523DF5">
        <w:rPr>
          <w:color w:val="000000" w:themeColor="text1"/>
          <w:lang w:val="kk-KZ"/>
        </w:rPr>
        <w:t>фазового</w:t>
      </w:r>
      <w:r w:rsidRPr="00523DF5">
        <w:rPr>
          <w:color w:val="000000" w:themeColor="text1"/>
        </w:rPr>
        <w:t xml:space="preserve"> анализа исследуемой руды о наличии в ней силиката цинка – каламина (участок 1: спектры 4, 6, 8 и 9; участок 2: спектры 1, 2 и 4; участок 3: спектры 3, 6 и 7). Указанные спектры, как видно из данных, представленных в таблице 11, характеризуются высоким содержанием цинка (13,59÷47,91 %), кремния (11,05÷18,70 %) и кислорода (37,85÷47,10 %). </w:t>
      </w:r>
    </w:p>
    <w:p w14:paraId="12379568" w14:textId="77777777" w:rsidR="00A12C68" w:rsidRPr="00523DF5" w:rsidRDefault="00A12C68" w:rsidP="00C10CFA">
      <w:pPr>
        <w:rPr>
          <w:color w:val="000000" w:themeColor="text1"/>
        </w:rPr>
        <w:sectPr w:rsidR="00A12C68" w:rsidRPr="00523DF5" w:rsidSect="00A35BBA">
          <w:headerReference w:type="default" r:id="rId15"/>
          <w:footerReference w:type="default" r:id="rId16"/>
          <w:pgSz w:w="11906" w:h="16838"/>
          <w:pgMar w:top="1134" w:right="567" w:bottom="1134" w:left="1701" w:header="709" w:footer="709" w:gutter="0"/>
          <w:pgNumType w:start="6"/>
          <w:cols w:space="708"/>
          <w:docGrid w:linePitch="381"/>
        </w:sectPr>
      </w:pPr>
    </w:p>
    <w:p w14:paraId="2DDC5C43" w14:textId="77777777" w:rsidR="00CA00D6" w:rsidRPr="00523DF5" w:rsidRDefault="00CA00D6" w:rsidP="00CA00D6">
      <w:pPr>
        <w:rPr>
          <w:color w:val="000000" w:themeColor="text1"/>
          <w:szCs w:val="28"/>
        </w:rPr>
      </w:pPr>
      <w:r w:rsidRPr="00523DF5">
        <w:rPr>
          <w:noProof/>
          <w:color w:val="000000" w:themeColor="text1"/>
          <w:szCs w:val="28"/>
        </w:rPr>
        <w:lastRenderedPageBreak/>
        <w:drawing>
          <wp:inline distT="0" distB="0" distL="0" distR="0" wp14:anchorId="06363171" wp14:editId="68135D04">
            <wp:extent cx="9251950" cy="3310890"/>
            <wp:effectExtent l="0" t="0" r="635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251950" cy="3310890"/>
                    </a:xfrm>
                    <a:prstGeom prst="rect">
                      <a:avLst/>
                    </a:prstGeom>
                    <a:noFill/>
                    <a:ln>
                      <a:noFill/>
                    </a:ln>
                  </pic:spPr>
                </pic:pic>
              </a:graphicData>
            </a:graphic>
          </wp:inline>
        </w:drawing>
      </w:r>
    </w:p>
    <w:p w14:paraId="79CC5173" w14:textId="77777777" w:rsidR="00CA00D6" w:rsidRPr="00523DF5" w:rsidRDefault="00CA00D6" w:rsidP="00CA00D6">
      <w:pPr>
        <w:rPr>
          <w:color w:val="000000" w:themeColor="text1"/>
          <w:szCs w:val="28"/>
        </w:rPr>
      </w:pPr>
    </w:p>
    <w:p w14:paraId="2E5DA430" w14:textId="77777777" w:rsidR="00CA00D6" w:rsidRPr="00523DF5" w:rsidRDefault="00CA00D6" w:rsidP="00CA00D6">
      <w:pPr>
        <w:rPr>
          <w:color w:val="000000" w:themeColor="text1"/>
          <w:szCs w:val="28"/>
        </w:rPr>
      </w:pPr>
    </w:p>
    <w:p w14:paraId="59707F35" w14:textId="134396F0" w:rsidR="00CA00D6" w:rsidRPr="00523DF5" w:rsidRDefault="000E6D98" w:rsidP="007E3293">
      <w:pPr>
        <w:ind w:hanging="142"/>
        <w:jc w:val="center"/>
        <w:rPr>
          <w:color w:val="000000" w:themeColor="text1"/>
          <w:szCs w:val="28"/>
        </w:rPr>
      </w:pPr>
      <w:r w:rsidRPr="00523DF5">
        <w:rPr>
          <w:color w:val="000000" w:themeColor="text1"/>
          <w:szCs w:val="28"/>
        </w:rPr>
        <w:t>Рисунок 5</w:t>
      </w:r>
      <w:r w:rsidR="00CA00D6" w:rsidRPr="00523DF5">
        <w:rPr>
          <w:color w:val="000000" w:themeColor="text1"/>
          <w:szCs w:val="28"/>
        </w:rPr>
        <w:t xml:space="preserve"> – Рентгенограмма исходной руды</w:t>
      </w:r>
      <w:r w:rsidR="000E0427" w:rsidRPr="00523DF5">
        <w:rPr>
          <w:color w:val="000000" w:themeColor="text1"/>
          <w:szCs w:val="28"/>
          <w:lang w:val="kk-KZ"/>
        </w:rPr>
        <w:t xml:space="preserve"> </w:t>
      </w:r>
      <w:r w:rsidR="000E0427" w:rsidRPr="00523DF5">
        <w:rPr>
          <w:color w:val="000000" w:themeColor="text1"/>
          <w:szCs w:val="28"/>
        </w:rPr>
        <w:t>[</w:t>
      </w:r>
      <w:r w:rsidR="00380E4F" w:rsidRPr="00523DF5">
        <w:rPr>
          <w:color w:val="000000" w:themeColor="text1"/>
          <w:szCs w:val="28"/>
        </w:rPr>
        <w:t>18</w:t>
      </w:r>
      <w:r w:rsidR="000E0427" w:rsidRPr="00523DF5">
        <w:rPr>
          <w:color w:val="000000" w:themeColor="text1"/>
          <w:szCs w:val="28"/>
        </w:rPr>
        <w:t>]</w:t>
      </w:r>
    </w:p>
    <w:p w14:paraId="4BCCEFD1" w14:textId="77777777" w:rsidR="00CA00D6" w:rsidRPr="00523DF5" w:rsidRDefault="00CA00D6" w:rsidP="00CA00D6">
      <w:pPr>
        <w:tabs>
          <w:tab w:val="left" w:pos="4125"/>
        </w:tabs>
        <w:rPr>
          <w:color w:val="000000" w:themeColor="text1"/>
          <w:szCs w:val="28"/>
        </w:rPr>
      </w:pPr>
    </w:p>
    <w:p w14:paraId="1018FD6B" w14:textId="77777777" w:rsidR="00CA00D6" w:rsidRPr="00523DF5" w:rsidRDefault="00CA00D6" w:rsidP="00CA00D6">
      <w:pPr>
        <w:tabs>
          <w:tab w:val="left" w:pos="4125"/>
        </w:tabs>
        <w:rPr>
          <w:color w:val="000000" w:themeColor="text1"/>
          <w:szCs w:val="28"/>
        </w:rPr>
        <w:sectPr w:rsidR="00CA00D6" w:rsidRPr="00523DF5" w:rsidSect="004F1EBB">
          <w:pgSz w:w="16838" w:h="11906" w:orient="landscape"/>
          <w:pgMar w:top="1701" w:right="567" w:bottom="567" w:left="1134" w:header="709" w:footer="709" w:gutter="0"/>
          <w:cols w:space="708"/>
          <w:docGrid w:linePitch="360"/>
        </w:sectPr>
      </w:pPr>
      <w:r w:rsidRPr="00523DF5">
        <w:rPr>
          <w:color w:val="000000" w:themeColor="text1"/>
          <w:szCs w:val="28"/>
        </w:rPr>
        <w:tab/>
      </w:r>
    </w:p>
    <w:p w14:paraId="29BEB934" w14:textId="2664C2F4" w:rsidR="00085D82" w:rsidRPr="00523DF5" w:rsidRDefault="007E3293" w:rsidP="007E3293">
      <w:pPr>
        <w:jc w:val="center"/>
        <w:rPr>
          <w:color w:val="000000" w:themeColor="text1"/>
          <w:lang w:val="kk-KZ" w:eastAsia="en-US"/>
        </w:rPr>
      </w:pPr>
      <w:r w:rsidRPr="00523DF5">
        <w:rPr>
          <w:noProof/>
          <w:color w:val="000000" w:themeColor="text1"/>
        </w:rPr>
        <w:lastRenderedPageBreak/>
        <mc:AlternateContent>
          <mc:Choice Requires="wps">
            <w:drawing>
              <wp:anchor distT="0" distB="0" distL="114300" distR="114300" simplePos="0" relativeHeight="251656192" behindDoc="0" locked="0" layoutInCell="1" allowOverlap="1" wp14:anchorId="03C3FF4C" wp14:editId="79397A34">
                <wp:simplePos x="0" y="0"/>
                <wp:positionH relativeFrom="column">
                  <wp:posOffset>4425646</wp:posOffset>
                </wp:positionH>
                <wp:positionV relativeFrom="paragraph">
                  <wp:posOffset>2336648</wp:posOffset>
                </wp:positionV>
                <wp:extent cx="293427" cy="300251"/>
                <wp:effectExtent l="0" t="0" r="0" b="5080"/>
                <wp:wrapNone/>
                <wp:docPr id="15" name="Надпись 15"/>
                <wp:cNvGraphicFramePr/>
                <a:graphic xmlns:a="http://schemas.openxmlformats.org/drawingml/2006/main">
                  <a:graphicData uri="http://schemas.microsoft.com/office/word/2010/wordprocessingShape">
                    <wps:wsp>
                      <wps:cNvSpPr txBox="1"/>
                      <wps:spPr>
                        <a:xfrm>
                          <a:off x="0" y="0"/>
                          <a:ext cx="293427" cy="300251"/>
                        </a:xfrm>
                        <a:prstGeom prst="rect">
                          <a:avLst/>
                        </a:prstGeom>
                        <a:noFill/>
                        <a:ln w="6350">
                          <a:noFill/>
                        </a:ln>
                      </wps:spPr>
                      <wps:txbx>
                        <w:txbxContent>
                          <w:p w14:paraId="17095144" w14:textId="7C543E4A" w:rsidR="003557A4" w:rsidRPr="007E3293" w:rsidRDefault="003557A4">
                            <w:pPr>
                              <w:rPr>
                                <w:color w:val="FFFFFF" w:themeColor="background1"/>
                              </w:rPr>
                            </w:pPr>
                            <w:r w:rsidRPr="007E3293">
                              <w:rPr>
                                <w:color w:val="FFFFFF" w:themeColor="background1"/>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3C3FF4C" id="_x0000_t202" coordsize="21600,21600" o:spt="202" path="m,l,21600r21600,l21600,xe">
                <v:stroke joinstyle="miter"/>
                <v:path gradientshapeok="t" o:connecttype="rect"/>
              </v:shapetype>
              <v:shape id="Надпись 15" o:spid="_x0000_s1026" type="#_x0000_t202" style="position:absolute;left:0;text-align:left;margin-left:348.5pt;margin-top:184pt;width:23.1pt;height:23.65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" filled="f" stroked="f" strokeweight=".5pt">
                <v:textbox>
                  <w:txbxContent>
                    <w:p w14:paraId="17095144" w14:textId="7C543E4A" w:rsidR="003557A4" w:rsidRPr="007E3293" w:rsidRDefault="003557A4">
                      <w:pPr>
                        <w:rPr>
                          <w:color w:val="FFFFFF" w:themeColor="background1"/>
                        </w:rPr>
                      </w:pPr>
                      <w:r w:rsidRPr="007E3293">
                        <w:rPr>
                          <w:color w:val="FFFFFF" w:themeColor="background1"/>
                        </w:rPr>
                        <w:t>а</w:t>
                      </w:r>
                    </w:p>
                  </w:txbxContent>
                </v:textbox>
              </v:shape>
            </w:pict>
          </mc:Fallback>
        </mc:AlternateContent>
      </w:r>
      <w:r w:rsidR="00085D82" w:rsidRPr="00523DF5">
        <w:rPr>
          <w:noProof/>
          <w:color w:val="000000" w:themeColor="text1"/>
        </w:rPr>
        <w:drawing>
          <wp:inline distT="0" distB="0" distL="0" distR="0" wp14:anchorId="49E45FA8" wp14:editId="41E76AD4">
            <wp:extent cx="3671920" cy="2790913"/>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79684" cy="2796814"/>
                    </a:xfrm>
                    <a:prstGeom prst="rect">
                      <a:avLst/>
                    </a:prstGeom>
                    <a:noFill/>
                  </pic:spPr>
                </pic:pic>
              </a:graphicData>
            </a:graphic>
          </wp:inline>
        </w:drawing>
      </w:r>
      <w:r w:rsidR="00085D82" w:rsidRPr="00523DF5">
        <w:rPr>
          <w:color w:val="000000" w:themeColor="text1"/>
          <w:lang w:val="kk-KZ" w:eastAsia="en-US"/>
        </w:rPr>
        <w:t xml:space="preserve">      </w:t>
      </w:r>
    </w:p>
    <w:p w14:paraId="14D3D6BC" w14:textId="7D1B8A1A" w:rsidR="00085D82" w:rsidRPr="00523DF5" w:rsidRDefault="00085D82" w:rsidP="008C735A">
      <w:pPr>
        <w:spacing w:line="100" w:lineRule="exact"/>
        <w:rPr>
          <w:color w:val="000000" w:themeColor="text1"/>
          <w:lang w:val="kk-KZ" w:eastAsia="en-US"/>
        </w:rPr>
      </w:pPr>
    </w:p>
    <w:p w14:paraId="1DE1B1C8" w14:textId="201F7191" w:rsidR="00085D82" w:rsidRPr="00523DF5" w:rsidRDefault="007E3293" w:rsidP="007E3293">
      <w:pPr>
        <w:jc w:val="center"/>
        <w:rPr>
          <w:color w:val="000000" w:themeColor="text1"/>
          <w:lang w:val="kk-KZ" w:eastAsia="en-US"/>
        </w:rPr>
      </w:pPr>
      <w:r w:rsidRPr="00523DF5">
        <w:rPr>
          <w:noProof/>
          <w:color w:val="000000" w:themeColor="text1"/>
        </w:rPr>
        <mc:AlternateContent>
          <mc:Choice Requires="wps">
            <w:drawing>
              <wp:anchor distT="0" distB="0" distL="114300" distR="114300" simplePos="0" relativeHeight="251660288" behindDoc="0" locked="0" layoutInCell="1" allowOverlap="1" wp14:anchorId="31D17048" wp14:editId="3B38D0A8">
                <wp:simplePos x="0" y="0"/>
                <wp:positionH relativeFrom="column">
                  <wp:posOffset>4428917</wp:posOffset>
                </wp:positionH>
                <wp:positionV relativeFrom="paragraph">
                  <wp:posOffset>2250591</wp:posOffset>
                </wp:positionV>
                <wp:extent cx="293427" cy="300251"/>
                <wp:effectExtent l="0" t="0" r="0" b="5080"/>
                <wp:wrapNone/>
                <wp:docPr id="16" name="Надпись 16"/>
                <wp:cNvGraphicFramePr/>
                <a:graphic xmlns:a="http://schemas.openxmlformats.org/drawingml/2006/main">
                  <a:graphicData uri="http://schemas.microsoft.com/office/word/2010/wordprocessingShape">
                    <wps:wsp>
                      <wps:cNvSpPr txBox="1"/>
                      <wps:spPr>
                        <a:xfrm>
                          <a:off x="0" y="0"/>
                          <a:ext cx="293427" cy="300251"/>
                        </a:xfrm>
                        <a:prstGeom prst="rect">
                          <a:avLst/>
                        </a:prstGeom>
                        <a:noFill/>
                        <a:ln w="6350">
                          <a:noFill/>
                        </a:ln>
                      </wps:spPr>
                      <wps:txbx>
                        <w:txbxContent>
                          <w:p w14:paraId="11F16913" w14:textId="6387E80F" w:rsidR="003557A4" w:rsidRPr="007E3293" w:rsidRDefault="003557A4" w:rsidP="007E3293">
                            <w:pPr>
                              <w:rPr>
                                <w:color w:val="FFFFFF" w:themeColor="background1"/>
                              </w:rPr>
                            </w:pPr>
                            <w:r>
                              <w:rPr>
                                <w:color w:val="FFFFFF" w:themeColor="background1"/>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D17048" id="Надпись 16" o:spid="_x0000_s1027" type="#_x0000_t202" style="position:absolute;left:0;text-align:left;margin-left:348.75pt;margin-top:177.2pt;width:23.1pt;height:23.6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" filled="f" stroked="f" strokeweight=".5pt">
                <v:textbox>
                  <w:txbxContent>
                    <w:p w14:paraId="11F16913" w14:textId="6387E80F" w:rsidR="003557A4" w:rsidRPr="007E3293" w:rsidRDefault="003557A4" w:rsidP="007E3293">
                      <w:pPr>
                        <w:rPr>
                          <w:color w:val="FFFFFF" w:themeColor="background1"/>
                        </w:rPr>
                      </w:pPr>
                      <w:r>
                        <w:rPr>
                          <w:color w:val="FFFFFF" w:themeColor="background1"/>
                        </w:rPr>
                        <w:t>б</w:t>
                      </w:r>
                    </w:p>
                  </w:txbxContent>
                </v:textbox>
              </v:shape>
            </w:pict>
          </mc:Fallback>
        </mc:AlternateContent>
      </w:r>
      <w:r w:rsidR="00085D82" w:rsidRPr="00523DF5">
        <w:rPr>
          <w:noProof/>
          <w:color w:val="000000" w:themeColor="text1"/>
        </w:rPr>
        <w:drawing>
          <wp:inline distT="0" distB="0" distL="0" distR="0" wp14:anchorId="1F537F28" wp14:editId="54FD3C9C">
            <wp:extent cx="3680259" cy="272562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95995" cy="2737283"/>
                    </a:xfrm>
                    <a:prstGeom prst="rect">
                      <a:avLst/>
                    </a:prstGeom>
                    <a:noFill/>
                  </pic:spPr>
                </pic:pic>
              </a:graphicData>
            </a:graphic>
          </wp:inline>
        </w:drawing>
      </w:r>
      <w:r w:rsidR="00085D82" w:rsidRPr="00523DF5">
        <w:rPr>
          <w:color w:val="000000" w:themeColor="text1"/>
          <w:lang w:val="kk-KZ" w:eastAsia="en-US"/>
        </w:rPr>
        <w:t xml:space="preserve">  </w:t>
      </w:r>
    </w:p>
    <w:p w14:paraId="766E0412" w14:textId="77777777" w:rsidR="00085D82" w:rsidRPr="00523DF5" w:rsidRDefault="00085D82" w:rsidP="008C735A">
      <w:pPr>
        <w:tabs>
          <w:tab w:val="left" w:pos="7990"/>
        </w:tabs>
        <w:spacing w:line="100" w:lineRule="exact"/>
        <w:jc w:val="center"/>
        <w:rPr>
          <w:color w:val="000000" w:themeColor="text1"/>
          <w:lang w:val="kk-KZ" w:eastAsia="en-US"/>
        </w:rPr>
      </w:pPr>
    </w:p>
    <w:p w14:paraId="759F0C24" w14:textId="7154893C" w:rsidR="00085D82" w:rsidRPr="00523DF5" w:rsidRDefault="007E3293" w:rsidP="007E3293">
      <w:pPr>
        <w:jc w:val="center"/>
        <w:rPr>
          <w:color w:val="000000" w:themeColor="text1"/>
          <w:lang w:val="kk-KZ" w:eastAsia="en-US"/>
        </w:rPr>
      </w:pPr>
      <w:r w:rsidRPr="00523DF5">
        <w:rPr>
          <w:noProof/>
          <w:color w:val="000000" w:themeColor="text1"/>
        </w:rPr>
        <mc:AlternateContent>
          <mc:Choice Requires="wps">
            <w:drawing>
              <wp:anchor distT="0" distB="0" distL="114300" distR="114300" simplePos="0" relativeHeight="251662336" behindDoc="0" locked="0" layoutInCell="1" allowOverlap="1" wp14:anchorId="62EDD012" wp14:editId="547F4F34">
                <wp:simplePos x="0" y="0"/>
                <wp:positionH relativeFrom="column">
                  <wp:posOffset>4424851</wp:posOffset>
                </wp:positionH>
                <wp:positionV relativeFrom="paragraph">
                  <wp:posOffset>2401693</wp:posOffset>
                </wp:positionV>
                <wp:extent cx="293427" cy="300251"/>
                <wp:effectExtent l="0" t="0" r="0" b="5080"/>
                <wp:wrapNone/>
                <wp:docPr id="17" name="Надпись 17"/>
                <wp:cNvGraphicFramePr/>
                <a:graphic xmlns:a="http://schemas.openxmlformats.org/drawingml/2006/main">
                  <a:graphicData uri="http://schemas.microsoft.com/office/word/2010/wordprocessingShape">
                    <wps:wsp>
                      <wps:cNvSpPr txBox="1"/>
                      <wps:spPr>
                        <a:xfrm>
                          <a:off x="0" y="0"/>
                          <a:ext cx="293427" cy="300251"/>
                        </a:xfrm>
                        <a:prstGeom prst="rect">
                          <a:avLst/>
                        </a:prstGeom>
                        <a:noFill/>
                        <a:ln w="6350">
                          <a:noFill/>
                        </a:ln>
                      </wps:spPr>
                      <wps:txbx>
                        <w:txbxContent>
                          <w:p w14:paraId="0A07499F" w14:textId="47E0F743" w:rsidR="003557A4" w:rsidRPr="007E3293" w:rsidRDefault="003557A4" w:rsidP="007E3293">
                            <w:pPr>
                              <w:rPr>
                                <w:color w:val="FFFFFF" w:themeColor="background1"/>
                              </w:rPr>
                            </w:pPr>
                            <w:r>
                              <w:rPr>
                                <w:color w:val="FFFFFF" w:themeColor="background1"/>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EDD012" id="Надпись 17" o:spid="_x0000_s1028" type="#_x0000_t202" style="position:absolute;left:0;text-align:left;margin-left:348.4pt;margin-top:189.1pt;width:23.1pt;height:23.6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" filled="f" stroked="f" strokeweight=".5pt">
                <v:textbox>
                  <w:txbxContent>
                    <w:p w14:paraId="0A07499F" w14:textId="47E0F743" w:rsidR="003557A4" w:rsidRPr="007E3293" w:rsidRDefault="003557A4" w:rsidP="007E3293">
                      <w:pPr>
                        <w:rPr>
                          <w:color w:val="FFFFFF" w:themeColor="background1"/>
                        </w:rPr>
                      </w:pPr>
                      <w:r>
                        <w:rPr>
                          <w:color w:val="FFFFFF" w:themeColor="background1"/>
                        </w:rPr>
                        <w:t>в</w:t>
                      </w:r>
                    </w:p>
                  </w:txbxContent>
                </v:textbox>
              </v:shape>
            </w:pict>
          </mc:Fallback>
        </mc:AlternateContent>
      </w:r>
      <w:r w:rsidR="00085D82" w:rsidRPr="00523DF5">
        <w:rPr>
          <w:noProof/>
          <w:color w:val="000000" w:themeColor="text1"/>
        </w:rPr>
        <w:drawing>
          <wp:inline distT="0" distB="0" distL="0" distR="0" wp14:anchorId="3758CB18" wp14:editId="1B93575D">
            <wp:extent cx="3741790" cy="2872854"/>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92147" cy="2911517"/>
                    </a:xfrm>
                    <a:prstGeom prst="rect">
                      <a:avLst/>
                    </a:prstGeom>
                    <a:noFill/>
                  </pic:spPr>
                </pic:pic>
              </a:graphicData>
            </a:graphic>
          </wp:inline>
        </w:drawing>
      </w:r>
      <w:r w:rsidR="00085D82" w:rsidRPr="00523DF5">
        <w:rPr>
          <w:color w:val="000000" w:themeColor="text1"/>
          <w:lang w:val="kk-KZ" w:eastAsia="en-US"/>
        </w:rPr>
        <w:t xml:space="preserve"> </w:t>
      </w:r>
    </w:p>
    <w:p w14:paraId="54BFADC9" w14:textId="21CD2BD3" w:rsidR="00DE22DD" w:rsidRPr="00523DF5" w:rsidRDefault="00085D82" w:rsidP="000E0427">
      <w:pPr>
        <w:ind w:left="-540" w:firstLine="540"/>
        <w:jc w:val="center"/>
        <w:rPr>
          <w:color w:val="000000" w:themeColor="text1"/>
          <w:spacing w:val="-13"/>
        </w:rPr>
      </w:pPr>
      <w:r w:rsidRPr="00523DF5">
        <w:rPr>
          <w:color w:val="000000" w:themeColor="text1"/>
          <w:spacing w:val="-15"/>
          <w:szCs w:val="28"/>
          <w:lang w:val="kk-KZ"/>
        </w:rPr>
        <w:t xml:space="preserve">Рисунок </w:t>
      </w:r>
      <w:r w:rsidR="000E6D98" w:rsidRPr="00523DF5">
        <w:rPr>
          <w:color w:val="000000" w:themeColor="text1"/>
          <w:spacing w:val="-15"/>
          <w:szCs w:val="28"/>
          <w:lang w:val="kk-KZ"/>
        </w:rPr>
        <w:t>6</w:t>
      </w:r>
      <w:r w:rsidRPr="00523DF5">
        <w:rPr>
          <w:color w:val="000000" w:themeColor="text1"/>
          <w:spacing w:val="-15"/>
          <w:szCs w:val="28"/>
          <w:lang w:val="kk-KZ"/>
        </w:rPr>
        <w:t xml:space="preserve"> </w:t>
      </w:r>
      <w:r w:rsidR="00191728" w:rsidRPr="00523DF5">
        <w:rPr>
          <w:color w:val="000000" w:themeColor="text1"/>
          <w:spacing w:val="-15"/>
          <w:szCs w:val="28"/>
          <w:lang w:val="kk-KZ"/>
        </w:rPr>
        <w:t>–</w:t>
      </w:r>
      <w:r w:rsidRPr="00523DF5">
        <w:rPr>
          <w:color w:val="000000" w:themeColor="text1"/>
          <w:spacing w:val="-15"/>
          <w:szCs w:val="28"/>
          <w:lang w:val="kk-KZ"/>
        </w:rPr>
        <w:t xml:space="preserve"> </w:t>
      </w:r>
      <w:r w:rsidR="00605871" w:rsidRPr="00523DF5">
        <w:rPr>
          <w:color w:val="000000" w:themeColor="text1"/>
          <w:spacing w:val="-15"/>
        </w:rPr>
        <w:t>И</w:t>
      </w:r>
      <w:r w:rsidR="00191728" w:rsidRPr="00523DF5">
        <w:rPr>
          <w:color w:val="000000" w:themeColor="text1"/>
          <w:spacing w:val="-15"/>
        </w:rPr>
        <w:t>зображение участков 1 (а), 2 (б) и 3 (в)</w:t>
      </w:r>
      <w:r w:rsidRPr="00523DF5">
        <w:rPr>
          <w:color w:val="000000" w:themeColor="text1"/>
          <w:spacing w:val="-15"/>
        </w:rPr>
        <w:t xml:space="preserve"> поверхности исследуемой руды</w:t>
      </w:r>
      <w:r w:rsidR="000E0427" w:rsidRPr="00523DF5">
        <w:rPr>
          <w:color w:val="000000" w:themeColor="text1"/>
          <w:spacing w:val="-15"/>
          <w:lang w:val="kk-KZ"/>
        </w:rPr>
        <w:t xml:space="preserve"> </w:t>
      </w:r>
      <w:r w:rsidR="000E0427" w:rsidRPr="00523DF5">
        <w:rPr>
          <w:color w:val="000000" w:themeColor="text1"/>
          <w:spacing w:val="-15"/>
        </w:rPr>
        <w:t>[</w:t>
      </w:r>
      <w:r w:rsidR="006C44B7" w:rsidRPr="00523DF5">
        <w:rPr>
          <w:color w:val="000000" w:themeColor="text1"/>
          <w:spacing w:val="-15"/>
          <w:lang w:val="kk-KZ"/>
        </w:rPr>
        <w:t>106</w:t>
      </w:r>
      <w:r w:rsidR="000E0427" w:rsidRPr="00523DF5">
        <w:rPr>
          <w:color w:val="000000" w:themeColor="text1"/>
          <w:spacing w:val="-15"/>
        </w:rPr>
        <w:t>]</w:t>
      </w:r>
    </w:p>
    <w:p w14:paraId="4C13AE2D" w14:textId="77777777" w:rsidR="00DE22DD" w:rsidRPr="00523DF5" w:rsidRDefault="00DE22DD" w:rsidP="00A35BBA">
      <w:pPr>
        <w:ind w:left="-540" w:firstLine="540"/>
        <w:rPr>
          <w:color w:val="000000" w:themeColor="text1"/>
          <w:spacing w:val="-13"/>
        </w:rPr>
        <w:sectPr w:rsidR="00DE22DD" w:rsidRPr="00523DF5" w:rsidSect="004F1EBB">
          <w:pgSz w:w="11906" w:h="16838"/>
          <w:pgMar w:top="1134" w:right="567" w:bottom="1134" w:left="1701" w:header="709" w:footer="709" w:gutter="0"/>
          <w:cols w:space="708"/>
          <w:docGrid w:linePitch="360"/>
        </w:sectPr>
      </w:pPr>
    </w:p>
    <w:p w14:paraId="08561BAC" w14:textId="0362CD95" w:rsidR="003F105C" w:rsidRPr="00523DF5" w:rsidRDefault="000E6D98" w:rsidP="00E95289">
      <w:pPr>
        <w:widowControl w:val="0"/>
        <w:tabs>
          <w:tab w:val="left" w:pos="8121"/>
        </w:tabs>
        <w:spacing w:line="280" w:lineRule="exact"/>
        <w:rPr>
          <w:color w:val="000000" w:themeColor="text1"/>
          <w:lang w:eastAsia="en-US"/>
        </w:rPr>
      </w:pPr>
      <w:r w:rsidRPr="00523DF5">
        <w:rPr>
          <w:color w:val="000000" w:themeColor="text1"/>
          <w:lang w:eastAsia="en-US"/>
        </w:rPr>
        <w:lastRenderedPageBreak/>
        <w:t>Таблица 11</w:t>
      </w:r>
      <w:r w:rsidR="000C3867" w:rsidRPr="00523DF5">
        <w:rPr>
          <w:color w:val="000000" w:themeColor="text1"/>
          <w:lang w:eastAsia="en-US"/>
        </w:rPr>
        <w:t xml:space="preserve"> – </w:t>
      </w:r>
      <w:r w:rsidR="000C3867" w:rsidRPr="00523DF5">
        <w:rPr>
          <w:color w:val="000000" w:themeColor="text1"/>
        </w:rPr>
        <w:t>Результаты энергодисперсионного микроанализа участков 1-3 исследуемой руды</w:t>
      </w:r>
      <w:r w:rsidR="005D15C1" w:rsidRPr="00523DF5">
        <w:rPr>
          <w:color w:val="000000" w:themeColor="text1"/>
        </w:rPr>
        <w:t>, % масс.</w:t>
      </w:r>
      <w:r w:rsidR="000E0427" w:rsidRPr="00523DF5">
        <w:rPr>
          <w:color w:val="000000" w:themeColor="text1"/>
          <w:lang w:val="kk-KZ" w:eastAsia="en-US"/>
        </w:rPr>
        <w:t xml:space="preserve"> </w:t>
      </w:r>
      <w:r w:rsidR="000E0427" w:rsidRPr="00523DF5">
        <w:rPr>
          <w:color w:val="000000" w:themeColor="text1"/>
          <w:lang w:eastAsia="en-US"/>
        </w:rPr>
        <w:t xml:space="preserve"> [</w:t>
      </w:r>
      <w:r w:rsidR="006C44B7" w:rsidRPr="00523DF5">
        <w:rPr>
          <w:color w:val="000000" w:themeColor="text1"/>
          <w:lang w:val="kk-KZ" w:eastAsia="en-US"/>
        </w:rPr>
        <w:t>106</w:t>
      </w:r>
      <w:r w:rsidR="000E0427" w:rsidRPr="00523DF5">
        <w:rPr>
          <w:color w:val="000000" w:themeColor="text1"/>
          <w:lang w:eastAsia="en-US"/>
        </w:rPr>
        <w:t>]</w:t>
      </w:r>
    </w:p>
    <w:tbl>
      <w:tblPr>
        <w:tblpPr w:leftFromText="180" w:rightFromText="180" w:vertAnchor="text" w:horzAnchor="margin" w:tblpY="64"/>
        <w:tblW w:w="14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80" w:firstRow="0" w:lastRow="0" w:firstColumn="1" w:lastColumn="0" w:noHBand="0" w:noVBand="0"/>
      </w:tblPr>
      <w:tblGrid>
        <w:gridCol w:w="1731"/>
        <w:gridCol w:w="1001"/>
        <w:gridCol w:w="872"/>
        <w:gridCol w:w="1001"/>
        <w:gridCol w:w="1001"/>
        <w:gridCol w:w="872"/>
        <w:gridCol w:w="1001"/>
        <w:gridCol w:w="872"/>
        <w:gridCol w:w="1085"/>
        <w:gridCol w:w="1085"/>
        <w:gridCol w:w="1085"/>
        <w:gridCol w:w="1085"/>
        <w:gridCol w:w="1085"/>
        <w:gridCol w:w="1085"/>
      </w:tblGrid>
      <w:tr w:rsidR="00493B6B" w:rsidRPr="00523DF5" w14:paraId="3B1D80BC" w14:textId="77777777" w:rsidTr="00E95289">
        <w:trPr>
          <w:trHeight w:val="275"/>
        </w:trPr>
        <w:tc>
          <w:tcPr>
            <w:tcW w:w="1731" w:type="dxa"/>
            <w:vAlign w:val="center"/>
          </w:tcPr>
          <w:p w14:paraId="5A7B425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w:t>
            </w:r>
          </w:p>
        </w:tc>
        <w:tc>
          <w:tcPr>
            <w:tcW w:w="1001" w:type="dxa"/>
            <w:vAlign w:val="center"/>
          </w:tcPr>
          <w:p w14:paraId="45ACFE1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O</w:t>
            </w:r>
          </w:p>
        </w:tc>
        <w:tc>
          <w:tcPr>
            <w:tcW w:w="872" w:type="dxa"/>
            <w:vAlign w:val="center"/>
          </w:tcPr>
          <w:p w14:paraId="189D77B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Mg</w:t>
            </w:r>
          </w:p>
        </w:tc>
        <w:tc>
          <w:tcPr>
            <w:tcW w:w="1001" w:type="dxa"/>
            <w:vAlign w:val="center"/>
          </w:tcPr>
          <w:p w14:paraId="6C05EDB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Al</w:t>
            </w:r>
          </w:p>
        </w:tc>
        <w:tc>
          <w:tcPr>
            <w:tcW w:w="1001" w:type="dxa"/>
            <w:vAlign w:val="center"/>
          </w:tcPr>
          <w:p w14:paraId="3A7D373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Si</w:t>
            </w:r>
          </w:p>
        </w:tc>
        <w:tc>
          <w:tcPr>
            <w:tcW w:w="872" w:type="dxa"/>
            <w:vAlign w:val="center"/>
          </w:tcPr>
          <w:p w14:paraId="70BCC3A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P</w:t>
            </w:r>
          </w:p>
        </w:tc>
        <w:tc>
          <w:tcPr>
            <w:tcW w:w="1001" w:type="dxa"/>
            <w:vAlign w:val="center"/>
          </w:tcPr>
          <w:p w14:paraId="14AAA2C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S</w:t>
            </w:r>
          </w:p>
        </w:tc>
        <w:tc>
          <w:tcPr>
            <w:tcW w:w="872" w:type="dxa"/>
            <w:vAlign w:val="center"/>
          </w:tcPr>
          <w:p w14:paraId="71328BD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Cl</w:t>
            </w:r>
          </w:p>
        </w:tc>
        <w:tc>
          <w:tcPr>
            <w:tcW w:w="1085" w:type="dxa"/>
            <w:vAlign w:val="center"/>
          </w:tcPr>
          <w:p w14:paraId="3B2CC7F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Ca</w:t>
            </w:r>
          </w:p>
        </w:tc>
        <w:tc>
          <w:tcPr>
            <w:tcW w:w="1085" w:type="dxa"/>
            <w:vAlign w:val="center"/>
          </w:tcPr>
          <w:p w14:paraId="40006CE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Mn</w:t>
            </w:r>
          </w:p>
        </w:tc>
        <w:tc>
          <w:tcPr>
            <w:tcW w:w="1085" w:type="dxa"/>
            <w:vAlign w:val="center"/>
          </w:tcPr>
          <w:p w14:paraId="6B5EC4C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Fe</w:t>
            </w:r>
          </w:p>
        </w:tc>
        <w:tc>
          <w:tcPr>
            <w:tcW w:w="1085" w:type="dxa"/>
            <w:vAlign w:val="center"/>
          </w:tcPr>
          <w:p w14:paraId="2DAF6DC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Zn</w:t>
            </w:r>
          </w:p>
        </w:tc>
        <w:tc>
          <w:tcPr>
            <w:tcW w:w="1085" w:type="dxa"/>
            <w:vAlign w:val="center"/>
          </w:tcPr>
          <w:p w14:paraId="3E13CF7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Pb</w:t>
            </w:r>
          </w:p>
        </w:tc>
        <w:tc>
          <w:tcPr>
            <w:tcW w:w="1085" w:type="dxa"/>
            <w:vAlign w:val="center"/>
          </w:tcPr>
          <w:p w14:paraId="190A4C4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Итог</w:t>
            </w:r>
          </w:p>
        </w:tc>
      </w:tr>
      <w:tr w:rsidR="00493B6B" w:rsidRPr="00523DF5" w14:paraId="3FF1709F" w14:textId="77777777" w:rsidTr="00DE22DD">
        <w:trPr>
          <w:trHeight w:val="195"/>
        </w:trPr>
        <w:tc>
          <w:tcPr>
            <w:tcW w:w="14861" w:type="dxa"/>
            <w:gridSpan w:val="14"/>
            <w:vAlign w:val="center"/>
          </w:tcPr>
          <w:p w14:paraId="75E07B91" w14:textId="77777777" w:rsidR="00DE22DD" w:rsidRPr="00523DF5" w:rsidRDefault="00DE22DD" w:rsidP="00DE22DD">
            <w:pPr>
              <w:widowControl w:val="0"/>
              <w:spacing w:line="230" w:lineRule="exact"/>
              <w:jc w:val="center"/>
              <w:rPr>
                <w:b/>
                <w:color w:val="000000" w:themeColor="text1"/>
                <w:sz w:val="24"/>
              </w:rPr>
            </w:pPr>
            <w:r w:rsidRPr="00523DF5">
              <w:rPr>
                <w:b/>
                <w:color w:val="000000" w:themeColor="text1"/>
                <w:sz w:val="24"/>
              </w:rPr>
              <w:t>Результаты энергодисперсионного микроанализа  участк</w:t>
            </w:r>
            <w:r w:rsidRPr="00523DF5">
              <w:rPr>
                <w:b/>
                <w:color w:val="000000" w:themeColor="text1"/>
                <w:sz w:val="24"/>
                <w:lang w:val="kk-KZ"/>
              </w:rPr>
              <w:t>а</w:t>
            </w:r>
            <w:r w:rsidRPr="00523DF5">
              <w:rPr>
                <w:b/>
                <w:color w:val="000000" w:themeColor="text1"/>
                <w:sz w:val="24"/>
              </w:rPr>
              <w:t xml:space="preserve"> 1 исследуемой руды (рисунок 6 а)</w:t>
            </w:r>
          </w:p>
        </w:tc>
      </w:tr>
      <w:tr w:rsidR="00493B6B" w:rsidRPr="00523DF5" w14:paraId="4B64B06A" w14:textId="77777777" w:rsidTr="00DE22DD">
        <w:trPr>
          <w:trHeight w:val="195"/>
        </w:trPr>
        <w:tc>
          <w:tcPr>
            <w:tcW w:w="1731" w:type="dxa"/>
            <w:vAlign w:val="center"/>
          </w:tcPr>
          <w:p w14:paraId="2C7A62D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1</w:t>
            </w:r>
          </w:p>
        </w:tc>
        <w:tc>
          <w:tcPr>
            <w:tcW w:w="1001" w:type="dxa"/>
            <w:vAlign w:val="center"/>
          </w:tcPr>
          <w:p w14:paraId="6E2EE59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23,20</w:t>
            </w:r>
          </w:p>
        </w:tc>
        <w:tc>
          <w:tcPr>
            <w:tcW w:w="872" w:type="dxa"/>
            <w:vAlign w:val="center"/>
          </w:tcPr>
          <w:p w14:paraId="1829B12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127D4DE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0,77</w:t>
            </w:r>
          </w:p>
        </w:tc>
        <w:tc>
          <w:tcPr>
            <w:tcW w:w="1001" w:type="dxa"/>
            <w:vAlign w:val="center"/>
          </w:tcPr>
          <w:p w14:paraId="6C21731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1,40</w:t>
            </w:r>
          </w:p>
        </w:tc>
        <w:tc>
          <w:tcPr>
            <w:tcW w:w="872" w:type="dxa"/>
            <w:vAlign w:val="center"/>
          </w:tcPr>
          <w:p w14:paraId="5A4A69E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4,60</w:t>
            </w:r>
          </w:p>
        </w:tc>
        <w:tc>
          <w:tcPr>
            <w:tcW w:w="1001" w:type="dxa"/>
            <w:vAlign w:val="center"/>
          </w:tcPr>
          <w:p w14:paraId="73CE275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872" w:type="dxa"/>
            <w:vAlign w:val="center"/>
          </w:tcPr>
          <w:p w14:paraId="46C960E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2,40</w:t>
            </w:r>
          </w:p>
        </w:tc>
        <w:tc>
          <w:tcPr>
            <w:tcW w:w="1085" w:type="dxa"/>
            <w:vAlign w:val="center"/>
          </w:tcPr>
          <w:p w14:paraId="369714E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2,00</w:t>
            </w:r>
          </w:p>
        </w:tc>
        <w:tc>
          <w:tcPr>
            <w:tcW w:w="1085" w:type="dxa"/>
            <w:vAlign w:val="center"/>
          </w:tcPr>
          <w:p w14:paraId="5D0A728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74D7B7B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0,57</w:t>
            </w:r>
          </w:p>
        </w:tc>
        <w:tc>
          <w:tcPr>
            <w:tcW w:w="1085" w:type="dxa"/>
            <w:vAlign w:val="center"/>
          </w:tcPr>
          <w:p w14:paraId="12B00D8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4,32</w:t>
            </w:r>
          </w:p>
        </w:tc>
        <w:tc>
          <w:tcPr>
            <w:tcW w:w="1085" w:type="dxa"/>
            <w:vAlign w:val="center"/>
          </w:tcPr>
          <w:p w14:paraId="070394F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58,70</w:t>
            </w:r>
          </w:p>
        </w:tc>
        <w:tc>
          <w:tcPr>
            <w:tcW w:w="1085" w:type="dxa"/>
            <w:vAlign w:val="center"/>
          </w:tcPr>
          <w:p w14:paraId="2F758B1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48815756" w14:textId="77777777" w:rsidTr="00DE22DD">
        <w:trPr>
          <w:trHeight w:val="205"/>
        </w:trPr>
        <w:tc>
          <w:tcPr>
            <w:tcW w:w="1731" w:type="dxa"/>
            <w:vAlign w:val="center"/>
          </w:tcPr>
          <w:p w14:paraId="70D0B6E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2</w:t>
            </w:r>
          </w:p>
        </w:tc>
        <w:tc>
          <w:tcPr>
            <w:tcW w:w="1001" w:type="dxa"/>
            <w:vAlign w:val="center"/>
          </w:tcPr>
          <w:p w14:paraId="1205F1C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23,10</w:t>
            </w:r>
          </w:p>
        </w:tc>
        <w:tc>
          <w:tcPr>
            <w:tcW w:w="872" w:type="dxa"/>
            <w:vAlign w:val="center"/>
          </w:tcPr>
          <w:p w14:paraId="0918E66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1B4C2DC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5485DB4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1,48</w:t>
            </w:r>
          </w:p>
        </w:tc>
        <w:tc>
          <w:tcPr>
            <w:tcW w:w="872" w:type="dxa"/>
            <w:vAlign w:val="center"/>
          </w:tcPr>
          <w:p w14:paraId="2E3A096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4,80</w:t>
            </w:r>
          </w:p>
        </w:tc>
        <w:tc>
          <w:tcPr>
            <w:tcW w:w="1001" w:type="dxa"/>
            <w:vAlign w:val="center"/>
          </w:tcPr>
          <w:p w14:paraId="0387DA1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872" w:type="dxa"/>
            <w:vAlign w:val="center"/>
          </w:tcPr>
          <w:p w14:paraId="0DC648C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2,80</w:t>
            </w:r>
          </w:p>
        </w:tc>
        <w:tc>
          <w:tcPr>
            <w:tcW w:w="1085" w:type="dxa"/>
            <w:vAlign w:val="center"/>
          </w:tcPr>
          <w:p w14:paraId="0AE2920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3,67</w:t>
            </w:r>
          </w:p>
        </w:tc>
        <w:tc>
          <w:tcPr>
            <w:tcW w:w="1085" w:type="dxa"/>
            <w:vAlign w:val="center"/>
          </w:tcPr>
          <w:p w14:paraId="3109A01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594F620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0,54</w:t>
            </w:r>
          </w:p>
        </w:tc>
        <w:tc>
          <w:tcPr>
            <w:tcW w:w="1085" w:type="dxa"/>
            <w:vAlign w:val="center"/>
          </w:tcPr>
          <w:p w14:paraId="556F9D6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4,86</w:t>
            </w:r>
          </w:p>
        </w:tc>
        <w:tc>
          <w:tcPr>
            <w:tcW w:w="1085" w:type="dxa"/>
            <w:vAlign w:val="center"/>
          </w:tcPr>
          <w:p w14:paraId="35F7290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54,10</w:t>
            </w:r>
          </w:p>
        </w:tc>
        <w:tc>
          <w:tcPr>
            <w:tcW w:w="1085" w:type="dxa"/>
            <w:vAlign w:val="center"/>
          </w:tcPr>
          <w:p w14:paraId="65ECCD0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1DA330C3" w14:textId="77777777" w:rsidTr="00DE22DD">
        <w:trPr>
          <w:trHeight w:val="205"/>
        </w:trPr>
        <w:tc>
          <w:tcPr>
            <w:tcW w:w="1731" w:type="dxa"/>
            <w:vAlign w:val="center"/>
          </w:tcPr>
          <w:p w14:paraId="25004C0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3</w:t>
            </w:r>
          </w:p>
        </w:tc>
        <w:tc>
          <w:tcPr>
            <w:tcW w:w="1001" w:type="dxa"/>
            <w:vAlign w:val="center"/>
          </w:tcPr>
          <w:p w14:paraId="1771242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58,60</w:t>
            </w:r>
          </w:p>
        </w:tc>
        <w:tc>
          <w:tcPr>
            <w:tcW w:w="872" w:type="dxa"/>
            <w:vAlign w:val="center"/>
          </w:tcPr>
          <w:p w14:paraId="6A839DF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564FEB5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0,82</w:t>
            </w:r>
          </w:p>
        </w:tc>
        <w:tc>
          <w:tcPr>
            <w:tcW w:w="1001" w:type="dxa"/>
            <w:vAlign w:val="center"/>
          </w:tcPr>
          <w:p w14:paraId="5305386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1,69</w:t>
            </w:r>
          </w:p>
        </w:tc>
        <w:tc>
          <w:tcPr>
            <w:tcW w:w="872" w:type="dxa"/>
            <w:vAlign w:val="center"/>
          </w:tcPr>
          <w:p w14:paraId="0A52D88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2748D96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0,28</w:t>
            </w:r>
          </w:p>
        </w:tc>
        <w:tc>
          <w:tcPr>
            <w:tcW w:w="872" w:type="dxa"/>
            <w:vAlign w:val="center"/>
          </w:tcPr>
          <w:p w14:paraId="30CA218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55745C2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31,90</w:t>
            </w:r>
          </w:p>
        </w:tc>
        <w:tc>
          <w:tcPr>
            <w:tcW w:w="1085" w:type="dxa"/>
            <w:vAlign w:val="center"/>
          </w:tcPr>
          <w:p w14:paraId="6C01366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2,50</w:t>
            </w:r>
          </w:p>
        </w:tc>
        <w:tc>
          <w:tcPr>
            <w:tcW w:w="1085" w:type="dxa"/>
            <w:vAlign w:val="center"/>
          </w:tcPr>
          <w:p w14:paraId="0590607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0,88</w:t>
            </w:r>
          </w:p>
        </w:tc>
        <w:tc>
          <w:tcPr>
            <w:tcW w:w="1085" w:type="dxa"/>
            <w:vAlign w:val="center"/>
          </w:tcPr>
          <w:p w14:paraId="0ED1694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3,40</w:t>
            </w:r>
          </w:p>
        </w:tc>
        <w:tc>
          <w:tcPr>
            <w:tcW w:w="1085" w:type="dxa"/>
            <w:vAlign w:val="center"/>
          </w:tcPr>
          <w:p w14:paraId="12C1B86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2CCBB31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49F1E8DB" w14:textId="77777777" w:rsidTr="00DE22DD">
        <w:trPr>
          <w:trHeight w:val="205"/>
        </w:trPr>
        <w:tc>
          <w:tcPr>
            <w:tcW w:w="1731" w:type="dxa"/>
            <w:vAlign w:val="center"/>
          </w:tcPr>
          <w:p w14:paraId="1892586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4</w:t>
            </w:r>
          </w:p>
        </w:tc>
        <w:tc>
          <w:tcPr>
            <w:tcW w:w="1001" w:type="dxa"/>
            <w:vAlign w:val="center"/>
          </w:tcPr>
          <w:p w14:paraId="4156E7D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45,70</w:t>
            </w:r>
          </w:p>
        </w:tc>
        <w:tc>
          <w:tcPr>
            <w:tcW w:w="872" w:type="dxa"/>
            <w:vAlign w:val="center"/>
          </w:tcPr>
          <w:p w14:paraId="3E08532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606B06A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4,72</w:t>
            </w:r>
          </w:p>
        </w:tc>
        <w:tc>
          <w:tcPr>
            <w:tcW w:w="1001" w:type="dxa"/>
            <w:vAlign w:val="center"/>
          </w:tcPr>
          <w:p w14:paraId="04EA84A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11,90</w:t>
            </w:r>
          </w:p>
        </w:tc>
        <w:tc>
          <w:tcPr>
            <w:tcW w:w="872" w:type="dxa"/>
            <w:vAlign w:val="center"/>
          </w:tcPr>
          <w:p w14:paraId="33EF50D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7EFDD41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872" w:type="dxa"/>
            <w:vAlign w:val="center"/>
          </w:tcPr>
          <w:p w14:paraId="6ABF9F0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54457DE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4,04</w:t>
            </w:r>
          </w:p>
        </w:tc>
        <w:tc>
          <w:tcPr>
            <w:tcW w:w="1085" w:type="dxa"/>
            <w:vAlign w:val="center"/>
          </w:tcPr>
          <w:p w14:paraId="08FAF782"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1EF5F6B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0,95</w:t>
            </w:r>
          </w:p>
        </w:tc>
        <w:tc>
          <w:tcPr>
            <w:tcW w:w="1085" w:type="dxa"/>
            <w:vAlign w:val="center"/>
          </w:tcPr>
          <w:p w14:paraId="5D07998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32,70</w:t>
            </w:r>
          </w:p>
        </w:tc>
        <w:tc>
          <w:tcPr>
            <w:tcW w:w="1085" w:type="dxa"/>
            <w:vAlign w:val="center"/>
          </w:tcPr>
          <w:p w14:paraId="079AE82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5CC9EF6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5C01343D" w14:textId="77777777" w:rsidTr="00DE22DD">
        <w:trPr>
          <w:trHeight w:val="205"/>
        </w:trPr>
        <w:tc>
          <w:tcPr>
            <w:tcW w:w="1731" w:type="dxa"/>
            <w:vAlign w:val="center"/>
          </w:tcPr>
          <w:p w14:paraId="607EFA5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5</w:t>
            </w:r>
          </w:p>
        </w:tc>
        <w:tc>
          <w:tcPr>
            <w:tcW w:w="1001" w:type="dxa"/>
            <w:vAlign w:val="center"/>
          </w:tcPr>
          <w:p w14:paraId="0257B5B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11,40</w:t>
            </w:r>
          </w:p>
        </w:tc>
        <w:tc>
          <w:tcPr>
            <w:tcW w:w="872" w:type="dxa"/>
            <w:vAlign w:val="center"/>
          </w:tcPr>
          <w:p w14:paraId="79E26DC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7E9ACF7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0,76</w:t>
            </w:r>
          </w:p>
        </w:tc>
        <w:tc>
          <w:tcPr>
            <w:tcW w:w="1001" w:type="dxa"/>
            <w:vAlign w:val="center"/>
          </w:tcPr>
          <w:p w14:paraId="1415634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1,38</w:t>
            </w:r>
          </w:p>
        </w:tc>
        <w:tc>
          <w:tcPr>
            <w:tcW w:w="872" w:type="dxa"/>
            <w:vAlign w:val="center"/>
          </w:tcPr>
          <w:p w14:paraId="138EF91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6EF757D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45,40</w:t>
            </w:r>
          </w:p>
        </w:tc>
        <w:tc>
          <w:tcPr>
            <w:tcW w:w="872" w:type="dxa"/>
            <w:vAlign w:val="center"/>
          </w:tcPr>
          <w:p w14:paraId="21F308C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03A3F95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0,83</w:t>
            </w:r>
          </w:p>
        </w:tc>
        <w:tc>
          <w:tcPr>
            <w:tcW w:w="1085" w:type="dxa"/>
            <w:vAlign w:val="center"/>
          </w:tcPr>
          <w:p w14:paraId="44A0F93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6E85637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37,60</w:t>
            </w:r>
          </w:p>
        </w:tc>
        <w:tc>
          <w:tcPr>
            <w:tcW w:w="1085" w:type="dxa"/>
            <w:vAlign w:val="center"/>
          </w:tcPr>
          <w:p w14:paraId="0E456D5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2,61</w:t>
            </w:r>
          </w:p>
        </w:tc>
        <w:tc>
          <w:tcPr>
            <w:tcW w:w="1085" w:type="dxa"/>
            <w:vAlign w:val="center"/>
          </w:tcPr>
          <w:p w14:paraId="1880D44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215BDB8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33B9E5C5" w14:textId="77777777" w:rsidTr="00DE22DD">
        <w:trPr>
          <w:trHeight w:val="195"/>
        </w:trPr>
        <w:tc>
          <w:tcPr>
            <w:tcW w:w="1731" w:type="dxa"/>
            <w:vAlign w:val="center"/>
          </w:tcPr>
          <w:p w14:paraId="353DE77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6</w:t>
            </w:r>
          </w:p>
        </w:tc>
        <w:tc>
          <w:tcPr>
            <w:tcW w:w="1001" w:type="dxa"/>
            <w:vAlign w:val="center"/>
          </w:tcPr>
          <w:p w14:paraId="22E5C23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43,80</w:t>
            </w:r>
          </w:p>
        </w:tc>
        <w:tc>
          <w:tcPr>
            <w:tcW w:w="872" w:type="dxa"/>
            <w:vAlign w:val="center"/>
          </w:tcPr>
          <w:p w14:paraId="635930E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6FB5846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4,01</w:t>
            </w:r>
          </w:p>
        </w:tc>
        <w:tc>
          <w:tcPr>
            <w:tcW w:w="1001" w:type="dxa"/>
            <w:vAlign w:val="center"/>
          </w:tcPr>
          <w:p w14:paraId="21A53AA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18,70</w:t>
            </w:r>
          </w:p>
        </w:tc>
        <w:tc>
          <w:tcPr>
            <w:tcW w:w="872" w:type="dxa"/>
            <w:vAlign w:val="center"/>
          </w:tcPr>
          <w:p w14:paraId="5AC7432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2968E58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872" w:type="dxa"/>
            <w:vAlign w:val="center"/>
          </w:tcPr>
          <w:p w14:paraId="383A06C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25236DA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1,85</w:t>
            </w:r>
          </w:p>
        </w:tc>
        <w:tc>
          <w:tcPr>
            <w:tcW w:w="1085" w:type="dxa"/>
            <w:vAlign w:val="center"/>
          </w:tcPr>
          <w:p w14:paraId="5B32FD6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4E2F5E4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0,99</w:t>
            </w:r>
          </w:p>
        </w:tc>
        <w:tc>
          <w:tcPr>
            <w:tcW w:w="1085" w:type="dxa"/>
            <w:vAlign w:val="center"/>
          </w:tcPr>
          <w:p w14:paraId="0A40ED8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30,70</w:t>
            </w:r>
          </w:p>
        </w:tc>
        <w:tc>
          <w:tcPr>
            <w:tcW w:w="1085" w:type="dxa"/>
            <w:vAlign w:val="center"/>
          </w:tcPr>
          <w:p w14:paraId="77E4900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1675794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59B5318D" w14:textId="77777777" w:rsidTr="00DE22DD">
        <w:trPr>
          <w:trHeight w:val="195"/>
        </w:trPr>
        <w:tc>
          <w:tcPr>
            <w:tcW w:w="1731" w:type="dxa"/>
            <w:vAlign w:val="center"/>
          </w:tcPr>
          <w:p w14:paraId="7DB075A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7</w:t>
            </w:r>
          </w:p>
        </w:tc>
        <w:tc>
          <w:tcPr>
            <w:tcW w:w="1001" w:type="dxa"/>
            <w:vAlign w:val="center"/>
          </w:tcPr>
          <w:p w14:paraId="759E859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56,20</w:t>
            </w:r>
          </w:p>
        </w:tc>
        <w:tc>
          <w:tcPr>
            <w:tcW w:w="872" w:type="dxa"/>
            <w:vAlign w:val="center"/>
          </w:tcPr>
          <w:p w14:paraId="5D790BA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07C0553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30,60</w:t>
            </w:r>
          </w:p>
        </w:tc>
        <w:tc>
          <w:tcPr>
            <w:tcW w:w="1001" w:type="dxa"/>
            <w:vAlign w:val="center"/>
          </w:tcPr>
          <w:p w14:paraId="7890FEA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5,60</w:t>
            </w:r>
          </w:p>
        </w:tc>
        <w:tc>
          <w:tcPr>
            <w:tcW w:w="872" w:type="dxa"/>
            <w:vAlign w:val="center"/>
          </w:tcPr>
          <w:p w14:paraId="6D8571C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336AD2E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872" w:type="dxa"/>
            <w:vAlign w:val="center"/>
          </w:tcPr>
          <w:p w14:paraId="2429F29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784D2CD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1,36</w:t>
            </w:r>
          </w:p>
        </w:tc>
        <w:tc>
          <w:tcPr>
            <w:tcW w:w="1085" w:type="dxa"/>
            <w:vAlign w:val="center"/>
          </w:tcPr>
          <w:p w14:paraId="43BD98E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5B9FD8A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1,68</w:t>
            </w:r>
          </w:p>
        </w:tc>
        <w:tc>
          <w:tcPr>
            <w:tcW w:w="1085" w:type="dxa"/>
            <w:vAlign w:val="center"/>
          </w:tcPr>
          <w:p w14:paraId="1E47F08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4,06</w:t>
            </w:r>
          </w:p>
        </w:tc>
        <w:tc>
          <w:tcPr>
            <w:tcW w:w="1085" w:type="dxa"/>
            <w:vAlign w:val="center"/>
          </w:tcPr>
          <w:p w14:paraId="48E39E7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5F44491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614A7DCA" w14:textId="77777777" w:rsidTr="00DE22DD">
        <w:trPr>
          <w:trHeight w:val="205"/>
        </w:trPr>
        <w:tc>
          <w:tcPr>
            <w:tcW w:w="1731" w:type="dxa"/>
            <w:vAlign w:val="center"/>
          </w:tcPr>
          <w:p w14:paraId="173AD68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8</w:t>
            </w:r>
          </w:p>
        </w:tc>
        <w:tc>
          <w:tcPr>
            <w:tcW w:w="1001" w:type="dxa"/>
            <w:vAlign w:val="center"/>
          </w:tcPr>
          <w:p w14:paraId="4744A68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39,90</w:t>
            </w:r>
          </w:p>
        </w:tc>
        <w:tc>
          <w:tcPr>
            <w:tcW w:w="872" w:type="dxa"/>
            <w:vAlign w:val="center"/>
          </w:tcPr>
          <w:p w14:paraId="2FB5465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58581B0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1,35</w:t>
            </w:r>
          </w:p>
        </w:tc>
        <w:tc>
          <w:tcPr>
            <w:tcW w:w="1001" w:type="dxa"/>
            <w:vAlign w:val="center"/>
          </w:tcPr>
          <w:p w14:paraId="471271F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12,10</w:t>
            </w:r>
          </w:p>
        </w:tc>
        <w:tc>
          <w:tcPr>
            <w:tcW w:w="872" w:type="dxa"/>
            <w:vAlign w:val="center"/>
          </w:tcPr>
          <w:p w14:paraId="29AB5CC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2E126F9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872" w:type="dxa"/>
            <w:vAlign w:val="center"/>
          </w:tcPr>
          <w:p w14:paraId="1450E4E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7E69557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0,90</w:t>
            </w:r>
          </w:p>
        </w:tc>
        <w:tc>
          <w:tcPr>
            <w:tcW w:w="1085" w:type="dxa"/>
            <w:vAlign w:val="center"/>
          </w:tcPr>
          <w:p w14:paraId="2A00AC3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76DCA3A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0,80</w:t>
            </w:r>
          </w:p>
        </w:tc>
        <w:tc>
          <w:tcPr>
            <w:tcW w:w="1085" w:type="dxa"/>
            <w:vAlign w:val="center"/>
          </w:tcPr>
          <w:p w14:paraId="097F5BC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45,00</w:t>
            </w:r>
          </w:p>
        </w:tc>
        <w:tc>
          <w:tcPr>
            <w:tcW w:w="1085" w:type="dxa"/>
            <w:vAlign w:val="center"/>
          </w:tcPr>
          <w:p w14:paraId="75F0523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1F8F8E1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1971B5C7" w14:textId="77777777" w:rsidTr="00DE22DD">
        <w:trPr>
          <w:trHeight w:val="205"/>
        </w:trPr>
        <w:tc>
          <w:tcPr>
            <w:tcW w:w="1731" w:type="dxa"/>
            <w:tcBorders>
              <w:bottom w:val="nil"/>
            </w:tcBorders>
            <w:vAlign w:val="center"/>
          </w:tcPr>
          <w:p w14:paraId="01C8972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9</w:t>
            </w:r>
          </w:p>
        </w:tc>
        <w:tc>
          <w:tcPr>
            <w:tcW w:w="1001" w:type="dxa"/>
            <w:tcBorders>
              <w:bottom w:val="nil"/>
            </w:tcBorders>
            <w:vAlign w:val="center"/>
          </w:tcPr>
          <w:p w14:paraId="075ACAA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47,10</w:t>
            </w:r>
          </w:p>
        </w:tc>
        <w:tc>
          <w:tcPr>
            <w:tcW w:w="872" w:type="dxa"/>
            <w:tcBorders>
              <w:bottom w:val="nil"/>
            </w:tcBorders>
            <w:vAlign w:val="center"/>
          </w:tcPr>
          <w:p w14:paraId="411CE6D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0,50</w:t>
            </w:r>
          </w:p>
        </w:tc>
        <w:tc>
          <w:tcPr>
            <w:tcW w:w="1001" w:type="dxa"/>
            <w:tcBorders>
              <w:bottom w:val="nil"/>
            </w:tcBorders>
            <w:vAlign w:val="center"/>
          </w:tcPr>
          <w:p w14:paraId="0CD1DC1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4,46</w:t>
            </w:r>
          </w:p>
        </w:tc>
        <w:tc>
          <w:tcPr>
            <w:tcW w:w="1001" w:type="dxa"/>
            <w:tcBorders>
              <w:bottom w:val="nil"/>
            </w:tcBorders>
            <w:vAlign w:val="center"/>
          </w:tcPr>
          <w:p w14:paraId="69F3FAF2"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17,00</w:t>
            </w:r>
          </w:p>
        </w:tc>
        <w:tc>
          <w:tcPr>
            <w:tcW w:w="872" w:type="dxa"/>
            <w:tcBorders>
              <w:bottom w:val="nil"/>
            </w:tcBorders>
            <w:vAlign w:val="center"/>
          </w:tcPr>
          <w:p w14:paraId="4FEF0B6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tcBorders>
              <w:bottom w:val="nil"/>
            </w:tcBorders>
            <w:vAlign w:val="center"/>
          </w:tcPr>
          <w:p w14:paraId="2095411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872" w:type="dxa"/>
            <w:tcBorders>
              <w:bottom w:val="nil"/>
            </w:tcBorders>
            <w:vAlign w:val="center"/>
          </w:tcPr>
          <w:p w14:paraId="18EDEA1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tcBorders>
              <w:bottom w:val="nil"/>
            </w:tcBorders>
            <w:vAlign w:val="center"/>
          </w:tcPr>
          <w:p w14:paraId="7A394D3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1,50</w:t>
            </w:r>
          </w:p>
        </w:tc>
        <w:tc>
          <w:tcPr>
            <w:tcW w:w="1085" w:type="dxa"/>
            <w:tcBorders>
              <w:bottom w:val="nil"/>
            </w:tcBorders>
            <w:vAlign w:val="center"/>
          </w:tcPr>
          <w:p w14:paraId="0353216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tcBorders>
              <w:bottom w:val="nil"/>
            </w:tcBorders>
            <w:vAlign w:val="center"/>
          </w:tcPr>
          <w:p w14:paraId="2736172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2,19</w:t>
            </w:r>
          </w:p>
        </w:tc>
        <w:tc>
          <w:tcPr>
            <w:tcW w:w="1085" w:type="dxa"/>
            <w:tcBorders>
              <w:bottom w:val="nil"/>
            </w:tcBorders>
            <w:vAlign w:val="center"/>
          </w:tcPr>
          <w:p w14:paraId="61233B1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27,30</w:t>
            </w:r>
          </w:p>
        </w:tc>
        <w:tc>
          <w:tcPr>
            <w:tcW w:w="1085" w:type="dxa"/>
            <w:tcBorders>
              <w:bottom w:val="nil"/>
            </w:tcBorders>
            <w:vAlign w:val="center"/>
          </w:tcPr>
          <w:p w14:paraId="1F9EBED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tcBorders>
              <w:bottom w:val="nil"/>
            </w:tcBorders>
            <w:vAlign w:val="center"/>
          </w:tcPr>
          <w:p w14:paraId="280D188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58DC5FD5" w14:textId="77777777" w:rsidTr="00DE22DD">
        <w:trPr>
          <w:trHeight w:val="195"/>
        </w:trPr>
        <w:tc>
          <w:tcPr>
            <w:tcW w:w="1731" w:type="dxa"/>
            <w:vAlign w:val="center"/>
          </w:tcPr>
          <w:p w14:paraId="3A574D8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Макс.</w:t>
            </w:r>
          </w:p>
        </w:tc>
        <w:tc>
          <w:tcPr>
            <w:tcW w:w="1001" w:type="dxa"/>
            <w:vAlign w:val="center"/>
          </w:tcPr>
          <w:p w14:paraId="4245799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58,60</w:t>
            </w:r>
          </w:p>
        </w:tc>
        <w:tc>
          <w:tcPr>
            <w:tcW w:w="872" w:type="dxa"/>
            <w:vAlign w:val="center"/>
          </w:tcPr>
          <w:p w14:paraId="7E56C8B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0,50</w:t>
            </w:r>
          </w:p>
        </w:tc>
        <w:tc>
          <w:tcPr>
            <w:tcW w:w="1001" w:type="dxa"/>
            <w:vAlign w:val="center"/>
          </w:tcPr>
          <w:p w14:paraId="625EB7B2"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30,60</w:t>
            </w:r>
          </w:p>
        </w:tc>
        <w:tc>
          <w:tcPr>
            <w:tcW w:w="1001" w:type="dxa"/>
            <w:vAlign w:val="center"/>
          </w:tcPr>
          <w:p w14:paraId="66BA0FE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18,70</w:t>
            </w:r>
          </w:p>
        </w:tc>
        <w:tc>
          <w:tcPr>
            <w:tcW w:w="872" w:type="dxa"/>
            <w:vAlign w:val="center"/>
          </w:tcPr>
          <w:p w14:paraId="0B006AB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4,80</w:t>
            </w:r>
          </w:p>
        </w:tc>
        <w:tc>
          <w:tcPr>
            <w:tcW w:w="1001" w:type="dxa"/>
            <w:vAlign w:val="center"/>
          </w:tcPr>
          <w:p w14:paraId="2A0A632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45,40</w:t>
            </w:r>
          </w:p>
        </w:tc>
        <w:tc>
          <w:tcPr>
            <w:tcW w:w="872" w:type="dxa"/>
            <w:vAlign w:val="center"/>
          </w:tcPr>
          <w:p w14:paraId="6B8B320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2,80</w:t>
            </w:r>
          </w:p>
        </w:tc>
        <w:tc>
          <w:tcPr>
            <w:tcW w:w="1085" w:type="dxa"/>
            <w:vAlign w:val="center"/>
          </w:tcPr>
          <w:p w14:paraId="560BF6D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31,90</w:t>
            </w:r>
          </w:p>
        </w:tc>
        <w:tc>
          <w:tcPr>
            <w:tcW w:w="1085" w:type="dxa"/>
            <w:vAlign w:val="center"/>
          </w:tcPr>
          <w:p w14:paraId="240A438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2,50</w:t>
            </w:r>
          </w:p>
        </w:tc>
        <w:tc>
          <w:tcPr>
            <w:tcW w:w="1085" w:type="dxa"/>
            <w:vAlign w:val="center"/>
          </w:tcPr>
          <w:p w14:paraId="38CDFB5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37,60</w:t>
            </w:r>
          </w:p>
        </w:tc>
        <w:tc>
          <w:tcPr>
            <w:tcW w:w="1085" w:type="dxa"/>
            <w:vAlign w:val="center"/>
          </w:tcPr>
          <w:p w14:paraId="5131371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45,00</w:t>
            </w:r>
          </w:p>
        </w:tc>
        <w:tc>
          <w:tcPr>
            <w:tcW w:w="1085" w:type="dxa"/>
            <w:vAlign w:val="center"/>
          </w:tcPr>
          <w:p w14:paraId="681C37F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58,70</w:t>
            </w:r>
          </w:p>
        </w:tc>
        <w:tc>
          <w:tcPr>
            <w:tcW w:w="1085" w:type="dxa"/>
            <w:vAlign w:val="center"/>
          </w:tcPr>
          <w:p w14:paraId="1D9ADB5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r>
      <w:tr w:rsidR="00493B6B" w:rsidRPr="00523DF5" w14:paraId="59F0D454" w14:textId="77777777" w:rsidTr="00DE22DD">
        <w:trPr>
          <w:trHeight w:val="195"/>
        </w:trPr>
        <w:tc>
          <w:tcPr>
            <w:tcW w:w="1731" w:type="dxa"/>
            <w:vAlign w:val="center"/>
          </w:tcPr>
          <w:p w14:paraId="19554B1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Мин.</w:t>
            </w:r>
          </w:p>
        </w:tc>
        <w:tc>
          <w:tcPr>
            <w:tcW w:w="1001" w:type="dxa"/>
            <w:vAlign w:val="center"/>
          </w:tcPr>
          <w:p w14:paraId="782D991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11,40</w:t>
            </w:r>
          </w:p>
        </w:tc>
        <w:tc>
          <w:tcPr>
            <w:tcW w:w="872" w:type="dxa"/>
            <w:vAlign w:val="center"/>
          </w:tcPr>
          <w:p w14:paraId="085750B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0,50</w:t>
            </w:r>
          </w:p>
        </w:tc>
        <w:tc>
          <w:tcPr>
            <w:tcW w:w="1001" w:type="dxa"/>
            <w:vAlign w:val="center"/>
          </w:tcPr>
          <w:p w14:paraId="18BF4C7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0,76</w:t>
            </w:r>
          </w:p>
        </w:tc>
        <w:tc>
          <w:tcPr>
            <w:tcW w:w="1001" w:type="dxa"/>
            <w:vAlign w:val="center"/>
          </w:tcPr>
          <w:p w14:paraId="7DE5A44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1,38</w:t>
            </w:r>
          </w:p>
        </w:tc>
        <w:tc>
          <w:tcPr>
            <w:tcW w:w="872" w:type="dxa"/>
            <w:vAlign w:val="center"/>
          </w:tcPr>
          <w:p w14:paraId="6DDD492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4,60</w:t>
            </w:r>
          </w:p>
        </w:tc>
        <w:tc>
          <w:tcPr>
            <w:tcW w:w="1001" w:type="dxa"/>
            <w:vAlign w:val="center"/>
          </w:tcPr>
          <w:p w14:paraId="5D4D6BD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0,28</w:t>
            </w:r>
          </w:p>
        </w:tc>
        <w:tc>
          <w:tcPr>
            <w:tcW w:w="872" w:type="dxa"/>
            <w:vAlign w:val="center"/>
          </w:tcPr>
          <w:p w14:paraId="7E2FC46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2,40</w:t>
            </w:r>
          </w:p>
        </w:tc>
        <w:tc>
          <w:tcPr>
            <w:tcW w:w="1085" w:type="dxa"/>
            <w:vAlign w:val="center"/>
          </w:tcPr>
          <w:p w14:paraId="098E18A2"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0,83</w:t>
            </w:r>
          </w:p>
        </w:tc>
        <w:tc>
          <w:tcPr>
            <w:tcW w:w="1085" w:type="dxa"/>
            <w:vAlign w:val="center"/>
          </w:tcPr>
          <w:p w14:paraId="2B53AC5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2,50</w:t>
            </w:r>
          </w:p>
        </w:tc>
        <w:tc>
          <w:tcPr>
            <w:tcW w:w="1085" w:type="dxa"/>
            <w:vAlign w:val="center"/>
          </w:tcPr>
          <w:p w14:paraId="44071C8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0,54</w:t>
            </w:r>
          </w:p>
        </w:tc>
        <w:tc>
          <w:tcPr>
            <w:tcW w:w="1085" w:type="dxa"/>
            <w:vAlign w:val="center"/>
          </w:tcPr>
          <w:p w14:paraId="5FDE7D9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2,61</w:t>
            </w:r>
          </w:p>
        </w:tc>
        <w:tc>
          <w:tcPr>
            <w:tcW w:w="1085" w:type="dxa"/>
            <w:vAlign w:val="center"/>
          </w:tcPr>
          <w:p w14:paraId="7584470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54,10</w:t>
            </w:r>
          </w:p>
        </w:tc>
        <w:tc>
          <w:tcPr>
            <w:tcW w:w="1085" w:type="dxa"/>
            <w:vAlign w:val="center"/>
          </w:tcPr>
          <w:p w14:paraId="6EA563C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r>
      <w:tr w:rsidR="00493B6B" w:rsidRPr="00523DF5" w14:paraId="5338FA35" w14:textId="77777777" w:rsidTr="00DE22DD">
        <w:trPr>
          <w:trHeight w:val="195"/>
        </w:trPr>
        <w:tc>
          <w:tcPr>
            <w:tcW w:w="14861" w:type="dxa"/>
            <w:gridSpan w:val="14"/>
            <w:vAlign w:val="center"/>
          </w:tcPr>
          <w:p w14:paraId="070E860B" w14:textId="77777777" w:rsidR="00DE22DD" w:rsidRPr="00523DF5" w:rsidRDefault="00DE22DD" w:rsidP="00DE22DD">
            <w:pPr>
              <w:widowControl w:val="0"/>
              <w:spacing w:line="230" w:lineRule="exact"/>
              <w:jc w:val="center"/>
              <w:rPr>
                <w:b/>
                <w:color w:val="000000" w:themeColor="text1"/>
                <w:sz w:val="24"/>
              </w:rPr>
            </w:pPr>
            <w:r w:rsidRPr="00523DF5">
              <w:rPr>
                <w:b/>
                <w:color w:val="000000" w:themeColor="text1"/>
                <w:sz w:val="24"/>
              </w:rPr>
              <w:t>Результаты энергодисперсионного микроанализа  участк</w:t>
            </w:r>
            <w:r w:rsidRPr="00523DF5">
              <w:rPr>
                <w:b/>
                <w:color w:val="000000" w:themeColor="text1"/>
                <w:sz w:val="24"/>
                <w:lang w:val="kk-KZ"/>
              </w:rPr>
              <w:t>а</w:t>
            </w:r>
            <w:r w:rsidRPr="00523DF5">
              <w:rPr>
                <w:b/>
                <w:color w:val="000000" w:themeColor="text1"/>
                <w:sz w:val="24"/>
              </w:rPr>
              <w:t xml:space="preserve"> 2 исследуемой руды (рисунок 6 б)</w:t>
            </w:r>
          </w:p>
        </w:tc>
      </w:tr>
      <w:tr w:rsidR="00493B6B" w:rsidRPr="00523DF5" w14:paraId="7D819E34" w14:textId="77777777" w:rsidTr="00DE22DD">
        <w:trPr>
          <w:trHeight w:val="195"/>
        </w:trPr>
        <w:tc>
          <w:tcPr>
            <w:tcW w:w="1731" w:type="dxa"/>
            <w:vAlign w:val="center"/>
          </w:tcPr>
          <w:p w14:paraId="4BE3B58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1</w:t>
            </w:r>
          </w:p>
        </w:tc>
        <w:tc>
          <w:tcPr>
            <w:tcW w:w="1001" w:type="dxa"/>
            <w:vAlign w:val="center"/>
          </w:tcPr>
          <w:p w14:paraId="79B7893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44,49</w:t>
            </w:r>
          </w:p>
        </w:tc>
        <w:tc>
          <w:tcPr>
            <w:tcW w:w="872" w:type="dxa"/>
            <w:vAlign w:val="center"/>
          </w:tcPr>
          <w:p w14:paraId="1118751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72502F3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11,05</w:t>
            </w:r>
          </w:p>
        </w:tc>
        <w:tc>
          <w:tcPr>
            <w:tcW w:w="1001" w:type="dxa"/>
            <w:vAlign w:val="center"/>
          </w:tcPr>
          <w:p w14:paraId="0931597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12,99</w:t>
            </w:r>
          </w:p>
        </w:tc>
        <w:tc>
          <w:tcPr>
            <w:tcW w:w="872" w:type="dxa"/>
          </w:tcPr>
          <w:p w14:paraId="4541A1C3" w14:textId="77777777" w:rsidR="00DE22DD" w:rsidRPr="00523DF5" w:rsidRDefault="00DE22DD" w:rsidP="00DE22DD">
            <w:pPr>
              <w:widowControl w:val="0"/>
              <w:spacing w:line="230" w:lineRule="exact"/>
              <w:jc w:val="center"/>
              <w:rPr>
                <w:color w:val="000000" w:themeColor="text1"/>
                <w:sz w:val="24"/>
              </w:rPr>
            </w:pPr>
          </w:p>
        </w:tc>
        <w:tc>
          <w:tcPr>
            <w:tcW w:w="1001" w:type="dxa"/>
            <w:vAlign w:val="center"/>
          </w:tcPr>
          <w:p w14:paraId="01E7A1E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0,71</w:t>
            </w:r>
          </w:p>
        </w:tc>
        <w:tc>
          <w:tcPr>
            <w:tcW w:w="872" w:type="dxa"/>
            <w:vAlign w:val="center"/>
          </w:tcPr>
          <w:p w14:paraId="2E3A5875" w14:textId="77777777" w:rsidR="00DE22DD" w:rsidRPr="00523DF5" w:rsidRDefault="00DE22DD" w:rsidP="00DE22DD">
            <w:pPr>
              <w:widowControl w:val="0"/>
              <w:spacing w:line="230" w:lineRule="exact"/>
              <w:jc w:val="center"/>
              <w:rPr>
                <w:color w:val="000000" w:themeColor="text1"/>
                <w:sz w:val="24"/>
              </w:rPr>
            </w:pPr>
          </w:p>
        </w:tc>
        <w:tc>
          <w:tcPr>
            <w:tcW w:w="1085" w:type="dxa"/>
            <w:vAlign w:val="center"/>
          </w:tcPr>
          <w:p w14:paraId="0F6055E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3,23</w:t>
            </w:r>
          </w:p>
        </w:tc>
        <w:tc>
          <w:tcPr>
            <w:tcW w:w="1085" w:type="dxa"/>
            <w:vAlign w:val="center"/>
          </w:tcPr>
          <w:p w14:paraId="7DCD324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440E84B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3,56</w:t>
            </w:r>
          </w:p>
        </w:tc>
        <w:tc>
          <w:tcPr>
            <w:tcW w:w="1085" w:type="dxa"/>
            <w:vAlign w:val="center"/>
          </w:tcPr>
          <w:p w14:paraId="7C063FD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13,59</w:t>
            </w:r>
          </w:p>
        </w:tc>
        <w:tc>
          <w:tcPr>
            <w:tcW w:w="1085" w:type="dxa"/>
            <w:vAlign w:val="center"/>
          </w:tcPr>
          <w:p w14:paraId="16CCE3E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9,76</w:t>
            </w:r>
          </w:p>
        </w:tc>
        <w:tc>
          <w:tcPr>
            <w:tcW w:w="1085" w:type="dxa"/>
            <w:vAlign w:val="center"/>
          </w:tcPr>
          <w:p w14:paraId="4D4F7D2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514C6EBB" w14:textId="77777777" w:rsidTr="00DE22DD">
        <w:trPr>
          <w:trHeight w:val="195"/>
        </w:trPr>
        <w:tc>
          <w:tcPr>
            <w:tcW w:w="1731" w:type="dxa"/>
            <w:vAlign w:val="center"/>
          </w:tcPr>
          <w:p w14:paraId="709F2AF2"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2</w:t>
            </w:r>
          </w:p>
        </w:tc>
        <w:tc>
          <w:tcPr>
            <w:tcW w:w="1001" w:type="dxa"/>
            <w:vAlign w:val="center"/>
          </w:tcPr>
          <w:p w14:paraId="253F8212"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39,91</w:t>
            </w:r>
          </w:p>
        </w:tc>
        <w:tc>
          <w:tcPr>
            <w:tcW w:w="872" w:type="dxa"/>
            <w:vAlign w:val="center"/>
          </w:tcPr>
          <w:p w14:paraId="106DC5A2"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5E438A3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5,43</w:t>
            </w:r>
          </w:p>
        </w:tc>
        <w:tc>
          <w:tcPr>
            <w:tcW w:w="1001" w:type="dxa"/>
            <w:vAlign w:val="center"/>
          </w:tcPr>
          <w:p w14:paraId="6019C92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15,12</w:t>
            </w:r>
          </w:p>
        </w:tc>
        <w:tc>
          <w:tcPr>
            <w:tcW w:w="872" w:type="dxa"/>
          </w:tcPr>
          <w:p w14:paraId="5845C177" w14:textId="77777777" w:rsidR="00DE22DD" w:rsidRPr="00523DF5" w:rsidRDefault="00DE22DD" w:rsidP="00DE22DD">
            <w:pPr>
              <w:widowControl w:val="0"/>
              <w:spacing w:line="230" w:lineRule="exact"/>
              <w:jc w:val="center"/>
              <w:rPr>
                <w:color w:val="000000" w:themeColor="text1"/>
                <w:sz w:val="24"/>
              </w:rPr>
            </w:pPr>
          </w:p>
        </w:tc>
        <w:tc>
          <w:tcPr>
            <w:tcW w:w="1001" w:type="dxa"/>
            <w:vAlign w:val="center"/>
          </w:tcPr>
          <w:p w14:paraId="071BE13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0,66</w:t>
            </w:r>
          </w:p>
        </w:tc>
        <w:tc>
          <w:tcPr>
            <w:tcW w:w="872" w:type="dxa"/>
            <w:vAlign w:val="center"/>
          </w:tcPr>
          <w:p w14:paraId="539B3BBD" w14:textId="77777777" w:rsidR="00DE22DD" w:rsidRPr="00523DF5" w:rsidRDefault="00DE22DD" w:rsidP="00DE22DD">
            <w:pPr>
              <w:widowControl w:val="0"/>
              <w:spacing w:line="230" w:lineRule="exact"/>
              <w:jc w:val="center"/>
              <w:rPr>
                <w:color w:val="000000" w:themeColor="text1"/>
                <w:sz w:val="24"/>
              </w:rPr>
            </w:pPr>
          </w:p>
        </w:tc>
        <w:tc>
          <w:tcPr>
            <w:tcW w:w="1085" w:type="dxa"/>
            <w:vAlign w:val="center"/>
          </w:tcPr>
          <w:p w14:paraId="054FB62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1,50</w:t>
            </w:r>
          </w:p>
        </w:tc>
        <w:tc>
          <w:tcPr>
            <w:tcW w:w="1085" w:type="dxa"/>
            <w:vAlign w:val="center"/>
          </w:tcPr>
          <w:p w14:paraId="5E0CA12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258E657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3,29</w:t>
            </w:r>
          </w:p>
        </w:tc>
        <w:tc>
          <w:tcPr>
            <w:tcW w:w="1085" w:type="dxa"/>
            <w:vAlign w:val="center"/>
          </w:tcPr>
          <w:p w14:paraId="62D6CD4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34,10</w:t>
            </w:r>
          </w:p>
        </w:tc>
        <w:tc>
          <w:tcPr>
            <w:tcW w:w="1085" w:type="dxa"/>
            <w:vAlign w:val="center"/>
          </w:tcPr>
          <w:p w14:paraId="658E418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1D75F53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2B96A095" w14:textId="77777777" w:rsidTr="00DE22DD">
        <w:trPr>
          <w:trHeight w:val="195"/>
        </w:trPr>
        <w:tc>
          <w:tcPr>
            <w:tcW w:w="1731" w:type="dxa"/>
            <w:vAlign w:val="center"/>
          </w:tcPr>
          <w:p w14:paraId="7C40E78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3</w:t>
            </w:r>
          </w:p>
        </w:tc>
        <w:tc>
          <w:tcPr>
            <w:tcW w:w="1001" w:type="dxa"/>
            <w:vAlign w:val="center"/>
          </w:tcPr>
          <w:p w14:paraId="60FF1FF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46,20</w:t>
            </w:r>
          </w:p>
        </w:tc>
        <w:tc>
          <w:tcPr>
            <w:tcW w:w="872" w:type="dxa"/>
            <w:vAlign w:val="center"/>
          </w:tcPr>
          <w:p w14:paraId="36799B7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0,87</w:t>
            </w:r>
          </w:p>
        </w:tc>
        <w:tc>
          <w:tcPr>
            <w:tcW w:w="1001" w:type="dxa"/>
            <w:vAlign w:val="center"/>
          </w:tcPr>
          <w:p w14:paraId="724F386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0,77</w:t>
            </w:r>
          </w:p>
        </w:tc>
        <w:tc>
          <w:tcPr>
            <w:tcW w:w="1001" w:type="dxa"/>
            <w:vAlign w:val="center"/>
          </w:tcPr>
          <w:p w14:paraId="64334BB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1,74</w:t>
            </w:r>
          </w:p>
        </w:tc>
        <w:tc>
          <w:tcPr>
            <w:tcW w:w="872" w:type="dxa"/>
          </w:tcPr>
          <w:p w14:paraId="1EEB866A" w14:textId="77777777" w:rsidR="00DE22DD" w:rsidRPr="00523DF5" w:rsidRDefault="00DE22DD" w:rsidP="00DE22DD">
            <w:pPr>
              <w:widowControl w:val="0"/>
              <w:spacing w:line="230" w:lineRule="exact"/>
              <w:jc w:val="center"/>
              <w:rPr>
                <w:color w:val="000000" w:themeColor="text1"/>
                <w:sz w:val="24"/>
              </w:rPr>
            </w:pPr>
          </w:p>
        </w:tc>
        <w:tc>
          <w:tcPr>
            <w:tcW w:w="1001" w:type="dxa"/>
            <w:vAlign w:val="center"/>
          </w:tcPr>
          <w:p w14:paraId="4C90646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872" w:type="dxa"/>
            <w:vAlign w:val="center"/>
          </w:tcPr>
          <w:p w14:paraId="5A699438" w14:textId="77777777" w:rsidR="00DE22DD" w:rsidRPr="00523DF5" w:rsidRDefault="00DE22DD" w:rsidP="00DE22DD">
            <w:pPr>
              <w:widowControl w:val="0"/>
              <w:spacing w:line="230" w:lineRule="exact"/>
              <w:jc w:val="center"/>
              <w:rPr>
                <w:color w:val="000000" w:themeColor="text1"/>
                <w:sz w:val="24"/>
              </w:rPr>
            </w:pPr>
          </w:p>
        </w:tc>
        <w:tc>
          <w:tcPr>
            <w:tcW w:w="1085" w:type="dxa"/>
            <w:vAlign w:val="center"/>
          </w:tcPr>
          <w:p w14:paraId="1F68146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1,44</w:t>
            </w:r>
          </w:p>
        </w:tc>
        <w:tc>
          <w:tcPr>
            <w:tcW w:w="1085" w:type="dxa"/>
            <w:vAlign w:val="center"/>
          </w:tcPr>
          <w:p w14:paraId="76E3175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0,62</w:t>
            </w:r>
          </w:p>
        </w:tc>
        <w:tc>
          <w:tcPr>
            <w:tcW w:w="1085" w:type="dxa"/>
            <w:vAlign w:val="center"/>
          </w:tcPr>
          <w:p w14:paraId="01027A3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6,56</w:t>
            </w:r>
          </w:p>
        </w:tc>
        <w:tc>
          <w:tcPr>
            <w:tcW w:w="1085" w:type="dxa"/>
            <w:vAlign w:val="center"/>
          </w:tcPr>
          <w:p w14:paraId="57171FC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41,80</w:t>
            </w:r>
          </w:p>
        </w:tc>
        <w:tc>
          <w:tcPr>
            <w:tcW w:w="1085" w:type="dxa"/>
            <w:vAlign w:val="center"/>
          </w:tcPr>
          <w:p w14:paraId="2D2B6EB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76440C3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3D90E196" w14:textId="77777777" w:rsidTr="00DE22DD">
        <w:trPr>
          <w:trHeight w:val="195"/>
        </w:trPr>
        <w:tc>
          <w:tcPr>
            <w:tcW w:w="1731" w:type="dxa"/>
            <w:vAlign w:val="center"/>
          </w:tcPr>
          <w:p w14:paraId="4C9B49E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4</w:t>
            </w:r>
          </w:p>
        </w:tc>
        <w:tc>
          <w:tcPr>
            <w:tcW w:w="1001" w:type="dxa"/>
            <w:vAlign w:val="center"/>
          </w:tcPr>
          <w:p w14:paraId="7C6FBBB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38,89</w:t>
            </w:r>
          </w:p>
        </w:tc>
        <w:tc>
          <w:tcPr>
            <w:tcW w:w="872" w:type="dxa"/>
            <w:vAlign w:val="center"/>
          </w:tcPr>
          <w:p w14:paraId="6582867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5B6E969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0,52</w:t>
            </w:r>
          </w:p>
        </w:tc>
        <w:tc>
          <w:tcPr>
            <w:tcW w:w="1001" w:type="dxa"/>
            <w:vAlign w:val="center"/>
          </w:tcPr>
          <w:p w14:paraId="3C93301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11,05</w:t>
            </w:r>
          </w:p>
        </w:tc>
        <w:tc>
          <w:tcPr>
            <w:tcW w:w="872" w:type="dxa"/>
          </w:tcPr>
          <w:p w14:paraId="75A9908A" w14:textId="77777777" w:rsidR="00DE22DD" w:rsidRPr="00523DF5" w:rsidRDefault="00DE22DD" w:rsidP="00DE22DD">
            <w:pPr>
              <w:widowControl w:val="0"/>
              <w:spacing w:line="230" w:lineRule="exact"/>
              <w:jc w:val="center"/>
              <w:rPr>
                <w:color w:val="000000" w:themeColor="text1"/>
                <w:sz w:val="24"/>
              </w:rPr>
            </w:pPr>
          </w:p>
        </w:tc>
        <w:tc>
          <w:tcPr>
            <w:tcW w:w="1001" w:type="dxa"/>
            <w:vAlign w:val="center"/>
          </w:tcPr>
          <w:p w14:paraId="051AED5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872" w:type="dxa"/>
            <w:vAlign w:val="center"/>
          </w:tcPr>
          <w:p w14:paraId="750F7845" w14:textId="77777777" w:rsidR="00DE22DD" w:rsidRPr="00523DF5" w:rsidRDefault="00DE22DD" w:rsidP="00DE22DD">
            <w:pPr>
              <w:widowControl w:val="0"/>
              <w:spacing w:line="230" w:lineRule="exact"/>
              <w:jc w:val="center"/>
              <w:rPr>
                <w:color w:val="000000" w:themeColor="text1"/>
                <w:sz w:val="24"/>
              </w:rPr>
            </w:pPr>
          </w:p>
        </w:tc>
        <w:tc>
          <w:tcPr>
            <w:tcW w:w="1085" w:type="dxa"/>
            <w:vAlign w:val="center"/>
          </w:tcPr>
          <w:p w14:paraId="6D85D73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0,43</w:t>
            </w:r>
          </w:p>
        </w:tc>
        <w:tc>
          <w:tcPr>
            <w:tcW w:w="1085" w:type="dxa"/>
            <w:vAlign w:val="center"/>
          </w:tcPr>
          <w:p w14:paraId="429E456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4CD953F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1,63</w:t>
            </w:r>
          </w:p>
        </w:tc>
        <w:tc>
          <w:tcPr>
            <w:tcW w:w="1085" w:type="dxa"/>
            <w:vAlign w:val="center"/>
          </w:tcPr>
          <w:p w14:paraId="4876F28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47,48</w:t>
            </w:r>
          </w:p>
        </w:tc>
        <w:tc>
          <w:tcPr>
            <w:tcW w:w="1085" w:type="dxa"/>
            <w:vAlign w:val="center"/>
          </w:tcPr>
          <w:p w14:paraId="164265E2"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0C4B3DD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54529018" w14:textId="77777777" w:rsidTr="00DE22DD">
        <w:trPr>
          <w:trHeight w:val="195"/>
        </w:trPr>
        <w:tc>
          <w:tcPr>
            <w:tcW w:w="1731" w:type="dxa"/>
            <w:vAlign w:val="center"/>
          </w:tcPr>
          <w:p w14:paraId="7A2B07F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5</w:t>
            </w:r>
          </w:p>
        </w:tc>
        <w:tc>
          <w:tcPr>
            <w:tcW w:w="1001" w:type="dxa"/>
            <w:vAlign w:val="center"/>
          </w:tcPr>
          <w:p w14:paraId="5FDD6BB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13,02</w:t>
            </w:r>
          </w:p>
        </w:tc>
        <w:tc>
          <w:tcPr>
            <w:tcW w:w="872" w:type="dxa"/>
            <w:vAlign w:val="center"/>
          </w:tcPr>
          <w:p w14:paraId="4C7A355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075DB0C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0,56</w:t>
            </w:r>
          </w:p>
        </w:tc>
        <w:tc>
          <w:tcPr>
            <w:tcW w:w="1001" w:type="dxa"/>
            <w:vAlign w:val="center"/>
          </w:tcPr>
          <w:p w14:paraId="3053E8D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1,16</w:t>
            </w:r>
          </w:p>
        </w:tc>
        <w:tc>
          <w:tcPr>
            <w:tcW w:w="872" w:type="dxa"/>
          </w:tcPr>
          <w:p w14:paraId="1E191199" w14:textId="77777777" w:rsidR="00DE22DD" w:rsidRPr="00523DF5" w:rsidRDefault="00DE22DD" w:rsidP="00DE22DD">
            <w:pPr>
              <w:widowControl w:val="0"/>
              <w:spacing w:line="230" w:lineRule="exact"/>
              <w:jc w:val="center"/>
              <w:rPr>
                <w:color w:val="000000" w:themeColor="text1"/>
                <w:sz w:val="24"/>
              </w:rPr>
            </w:pPr>
          </w:p>
        </w:tc>
        <w:tc>
          <w:tcPr>
            <w:tcW w:w="1001" w:type="dxa"/>
            <w:vAlign w:val="center"/>
          </w:tcPr>
          <w:p w14:paraId="42C4CD9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44,42</w:t>
            </w:r>
          </w:p>
        </w:tc>
        <w:tc>
          <w:tcPr>
            <w:tcW w:w="872" w:type="dxa"/>
            <w:vAlign w:val="center"/>
          </w:tcPr>
          <w:p w14:paraId="1310A7E6" w14:textId="77777777" w:rsidR="00DE22DD" w:rsidRPr="00523DF5" w:rsidRDefault="00DE22DD" w:rsidP="00DE22DD">
            <w:pPr>
              <w:widowControl w:val="0"/>
              <w:spacing w:line="230" w:lineRule="exact"/>
              <w:jc w:val="center"/>
              <w:rPr>
                <w:color w:val="000000" w:themeColor="text1"/>
                <w:sz w:val="24"/>
              </w:rPr>
            </w:pPr>
          </w:p>
        </w:tc>
        <w:tc>
          <w:tcPr>
            <w:tcW w:w="1085" w:type="dxa"/>
            <w:vAlign w:val="center"/>
          </w:tcPr>
          <w:p w14:paraId="0105EE5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0,62</w:t>
            </w:r>
          </w:p>
        </w:tc>
        <w:tc>
          <w:tcPr>
            <w:tcW w:w="1085" w:type="dxa"/>
            <w:vAlign w:val="center"/>
          </w:tcPr>
          <w:p w14:paraId="5B9418A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5B8385B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36,44</w:t>
            </w:r>
          </w:p>
        </w:tc>
        <w:tc>
          <w:tcPr>
            <w:tcW w:w="1085" w:type="dxa"/>
            <w:vAlign w:val="center"/>
          </w:tcPr>
          <w:p w14:paraId="5FAE36E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3,79</w:t>
            </w:r>
          </w:p>
        </w:tc>
        <w:tc>
          <w:tcPr>
            <w:tcW w:w="1085" w:type="dxa"/>
            <w:vAlign w:val="center"/>
          </w:tcPr>
          <w:p w14:paraId="397DA2F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23E2F15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0A103FA6" w14:textId="77777777" w:rsidTr="00DE22DD">
        <w:trPr>
          <w:trHeight w:val="195"/>
        </w:trPr>
        <w:tc>
          <w:tcPr>
            <w:tcW w:w="1731" w:type="dxa"/>
            <w:vAlign w:val="center"/>
          </w:tcPr>
          <w:p w14:paraId="7E6EC69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6</w:t>
            </w:r>
          </w:p>
        </w:tc>
        <w:tc>
          <w:tcPr>
            <w:tcW w:w="1001" w:type="dxa"/>
            <w:vAlign w:val="center"/>
          </w:tcPr>
          <w:p w14:paraId="7AC5F2A2"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52,87</w:t>
            </w:r>
          </w:p>
        </w:tc>
        <w:tc>
          <w:tcPr>
            <w:tcW w:w="872" w:type="dxa"/>
            <w:vAlign w:val="center"/>
          </w:tcPr>
          <w:p w14:paraId="16FA384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0,65</w:t>
            </w:r>
          </w:p>
        </w:tc>
        <w:tc>
          <w:tcPr>
            <w:tcW w:w="1001" w:type="dxa"/>
            <w:vAlign w:val="center"/>
          </w:tcPr>
          <w:p w14:paraId="184CAB6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0,76</w:t>
            </w:r>
          </w:p>
        </w:tc>
        <w:tc>
          <w:tcPr>
            <w:tcW w:w="1001" w:type="dxa"/>
            <w:vAlign w:val="center"/>
          </w:tcPr>
          <w:p w14:paraId="5058FC3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1,47</w:t>
            </w:r>
          </w:p>
        </w:tc>
        <w:tc>
          <w:tcPr>
            <w:tcW w:w="872" w:type="dxa"/>
          </w:tcPr>
          <w:p w14:paraId="00D19E3C" w14:textId="77777777" w:rsidR="00DE22DD" w:rsidRPr="00523DF5" w:rsidRDefault="00DE22DD" w:rsidP="00DE22DD">
            <w:pPr>
              <w:widowControl w:val="0"/>
              <w:spacing w:line="230" w:lineRule="exact"/>
              <w:jc w:val="center"/>
              <w:rPr>
                <w:color w:val="000000" w:themeColor="text1"/>
                <w:sz w:val="24"/>
              </w:rPr>
            </w:pPr>
          </w:p>
        </w:tc>
        <w:tc>
          <w:tcPr>
            <w:tcW w:w="1001" w:type="dxa"/>
            <w:vAlign w:val="center"/>
          </w:tcPr>
          <w:p w14:paraId="04B010C2"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872" w:type="dxa"/>
            <w:vAlign w:val="center"/>
          </w:tcPr>
          <w:p w14:paraId="717F955A" w14:textId="77777777" w:rsidR="00DE22DD" w:rsidRPr="00523DF5" w:rsidRDefault="00DE22DD" w:rsidP="00DE22DD">
            <w:pPr>
              <w:widowControl w:val="0"/>
              <w:spacing w:line="230" w:lineRule="exact"/>
              <w:jc w:val="center"/>
              <w:rPr>
                <w:color w:val="000000" w:themeColor="text1"/>
                <w:sz w:val="24"/>
              </w:rPr>
            </w:pPr>
          </w:p>
        </w:tc>
        <w:tc>
          <w:tcPr>
            <w:tcW w:w="1085" w:type="dxa"/>
            <w:vAlign w:val="center"/>
          </w:tcPr>
          <w:p w14:paraId="46918FD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6,04</w:t>
            </w:r>
          </w:p>
        </w:tc>
        <w:tc>
          <w:tcPr>
            <w:tcW w:w="1085" w:type="dxa"/>
            <w:vAlign w:val="center"/>
          </w:tcPr>
          <w:p w14:paraId="59482C8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25,12</w:t>
            </w:r>
          </w:p>
        </w:tc>
        <w:tc>
          <w:tcPr>
            <w:tcW w:w="1085" w:type="dxa"/>
            <w:vAlign w:val="center"/>
          </w:tcPr>
          <w:p w14:paraId="40E0454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4,08</w:t>
            </w:r>
          </w:p>
        </w:tc>
        <w:tc>
          <w:tcPr>
            <w:tcW w:w="1085" w:type="dxa"/>
            <w:vAlign w:val="center"/>
          </w:tcPr>
          <w:p w14:paraId="76CF7F2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4,49</w:t>
            </w:r>
          </w:p>
        </w:tc>
        <w:tc>
          <w:tcPr>
            <w:tcW w:w="1085" w:type="dxa"/>
            <w:vAlign w:val="center"/>
          </w:tcPr>
          <w:p w14:paraId="114DCF6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4,51</w:t>
            </w:r>
          </w:p>
        </w:tc>
        <w:tc>
          <w:tcPr>
            <w:tcW w:w="1085" w:type="dxa"/>
            <w:vAlign w:val="center"/>
          </w:tcPr>
          <w:p w14:paraId="7119E91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29F6CC4B" w14:textId="77777777" w:rsidTr="00DE22DD">
        <w:trPr>
          <w:trHeight w:val="195"/>
        </w:trPr>
        <w:tc>
          <w:tcPr>
            <w:tcW w:w="1731" w:type="dxa"/>
            <w:vAlign w:val="center"/>
          </w:tcPr>
          <w:p w14:paraId="2C66759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7</w:t>
            </w:r>
          </w:p>
        </w:tc>
        <w:tc>
          <w:tcPr>
            <w:tcW w:w="1001" w:type="dxa"/>
            <w:vAlign w:val="center"/>
          </w:tcPr>
          <w:p w14:paraId="71B9AA6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12,90</w:t>
            </w:r>
          </w:p>
        </w:tc>
        <w:tc>
          <w:tcPr>
            <w:tcW w:w="872" w:type="dxa"/>
            <w:vAlign w:val="center"/>
          </w:tcPr>
          <w:p w14:paraId="7ACAD9A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530CCA5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0,99</w:t>
            </w:r>
          </w:p>
        </w:tc>
        <w:tc>
          <w:tcPr>
            <w:tcW w:w="1001" w:type="dxa"/>
            <w:vAlign w:val="center"/>
          </w:tcPr>
          <w:p w14:paraId="2CBB2A0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2,06</w:t>
            </w:r>
          </w:p>
        </w:tc>
        <w:tc>
          <w:tcPr>
            <w:tcW w:w="872" w:type="dxa"/>
          </w:tcPr>
          <w:p w14:paraId="2347E76C" w14:textId="77777777" w:rsidR="00DE22DD" w:rsidRPr="00523DF5" w:rsidRDefault="00DE22DD" w:rsidP="00DE22DD">
            <w:pPr>
              <w:widowControl w:val="0"/>
              <w:spacing w:line="230" w:lineRule="exact"/>
              <w:jc w:val="center"/>
              <w:rPr>
                <w:color w:val="000000" w:themeColor="text1"/>
                <w:sz w:val="24"/>
              </w:rPr>
            </w:pPr>
          </w:p>
        </w:tc>
        <w:tc>
          <w:tcPr>
            <w:tcW w:w="1001" w:type="dxa"/>
            <w:vAlign w:val="center"/>
          </w:tcPr>
          <w:p w14:paraId="1885D96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26,27</w:t>
            </w:r>
          </w:p>
        </w:tc>
        <w:tc>
          <w:tcPr>
            <w:tcW w:w="872" w:type="dxa"/>
            <w:vAlign w:val="center"/>
          </w:tcPr>
          <w:p w14:paraId="61F1FC9D" w14:textId="77777777" w:rsidR="00DE22DD" w:rsidRPr="00523DF5" w:rsidRDefault="00DE22DD" w:rsidP="00DE22DD">
            <w:pPr>
              <w:widowControl w:val="0"/>
              <w:spacing w:line="230" w:lineRule="exact"/>
              <w:jc w:val="center"/>
              <w:rPr>
                <w:color w:val="000000" w:themeColor="text1"/>
                <w:sz w:val="24"/>
              </w:rPr>
            </w:pPr>
          </w:p>
        </w:tc>
        <w:tc>
          <w:tcPr>
            <w:tcW w:w="1085" w:type="dxa"/>
            <w:vAlign w:val="center"/>
          </w:tcPr>
          <w:p w14:paraId="1B74F5B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0,82</w:t>
            </w:r>
          </w:p>
        </w:tc>
        <w:tc>
          <w:tcPr>
            <w:tcW w:w="1085" w:type="dxa"/>
            <w:vAlign w:val="center"/>
          </w:tcPr>
          <w:p w14:paraId="71034FC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2718B7D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2,69</w:t>
            </w:r>
          </w:p>
        </w:tc>
        <w:tc>
          <w:tcPr>
            <w:tcW w:w="1085" w:type="dxa"/>
            <w:vAlign w:val="center"/>
          </w:tcPr>
          <w:p w14:paraId="7A51D3F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54,27</w:t>
            </w:r>
          </w:p>
        </w:tc>
        <w:tc>
          <w:tcPr>
            <w:tcW w:w="1085" w:type="dxa"/>
            <w:vAlign w:val="center"/>
          </w:tcPr>
          <w:p w14:paraId="303DF6F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5439016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031ABDFA" w14:textId="77777777" w:rsidTr="00DE22DD">
        <w:trPr>
          <w:trHeight w:val="195"/>
        </w:trPr>
        <w:tc>
          <w:tcPr>
            <w:tcW w:w="1731" w:type="dxa"/>
            <w:vAlign w:val="center"/>
          </w:tcPr>
          <w:p w14:paraId="7C081BD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8</w:t>
            </w:r>
          </w:p>
        </w:tc>
        <w:tc>
          <w:tcPr>
            <w:tcW w:w="1001" w:type="dxa"/>
            <w:vAlign w:val="center"/>
          </w:tcPr>
          <w:p w14:paraId="5E218CC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62,20</w:t>
            </w:r>
          </w:p>
        </w:tc>
        <w:tc>
          <w:tcPr>
            <w:tcW w:w="872" w:type="dxa"/>
            <w:vAlign w:val="center"/>
          </w:tcPr>
          <w:p w14:paraId="4821AD0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4EF84C2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1,86</w:t>
            </w:r>
          </w:p>
        </w:tc>
        <w:tc>
          <w:tcPr>
            <w:tcW w:w="1001" w:type="dxa"/>
            <w:vAlign w:val="center"/>
          </w:tcPr>
          <w:p w14:paraId="268F114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10,50</w:t>
            </w:r>
          </w:p>
        </w:tc>
        <w:tc>
          <w:tcPr>
            <w:tcW w:w="872" w:type="dxa"/>
          </w:tcPr>
          <w:p w14:paraId="59966360" w14:textId="77777777" w:rsidR="00DE22DD" w:rsidRPr="00523DF5" w:rsidRDefault="00DE22DD" w:rsidP="00DE22DD">
            <w:pPr>
              <w:widowControl w:val="0"/>
              <w:spacing w:line="230" w:lineRule="exact"/>
              <w:jc w:val="center"/>
              <w:rPr>
                <w:color w:val="000000" w:themeColor="text1"/>
                <w:sz w:val="24"/>
              </w:rPr>
            </w:pPr>
          </w:p>
        </w:tc>
        <w:tc>
          <w:tcPr>
            <w:tcW w:w="1001" w:type="dxa"/>
            <w:vAlign w:val="center"/>
          </w:tcPr>
          <w:p w14:paraId="796F3582"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872" w:type="dxa"/>
            <w:vAlign w:val="center"/>
          </w:tcPr>
          <w:p w14:paraId="3A64C20D" w14:textId="77777777" w:rsidR="00DE22DD" w:rsidRPr="00523DF5" w:rsidRDefault="00DE22DD" w:rsidP="00DE22DD">
            <w:pPr>
              <w:widowControl w:val="0"/>
              <w:spacing w:line="230" w:lineRule="exact"/>
              <w:jc w:val="center"/>
              <w:rPr>
                <w:color w:val="000000" w:themeColor="text1"/>
                <w:sz w:val="24"/>
              </w:rPr>
            </w:pPr>
          </w:p>
        </w:tc>
        <w:tc>
          <w:tcPr>
            <w:tcW w:w="1085" w:type="dxa"/>
            <w:vAlign w:val="center"/>
          </w:tcPr>
          <w:p w14:paraId="4675301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19,91</w:t>
            </w:r>
          </w:p>
        </w:tc>
        <w:tc>
          <w:tcPr>
            <w:tcW w:w="1085" w:type="dxa"/>
            <w:vAlign w:val="center"/>
          </w:tcPr>
          <w:p w14:paraId="18C27AC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77ED2CB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0,85</w:t>
            </w:r>
          </w:p>
        </w:tc>
        <w:tc>
          <w:tcPr>
            <w:tcW w:w="1085" w:type="dxa"/>
            <w:vAlign w:val="center"/>
          </w:tcPr>
          <w:p w14:paraId="60DA1F9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4,68</w:t>
            </w:r>
          </w:p>
        </w:tc>
        <w:tc>
          <w:tcPr>
            <w:tcW w:w="1085" w:type="dxa"/>
            <w:vAlign w:val="center"/>
          </w:tcPr>
          <w:p w14:paraId="2AFA779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65C9A062"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4670FFFD" w14:textId="77777777" w:rsidTr="00DE22DD">
        <w:trPr>
          <w:trHeight w:val="195"/>
        </w:trPr>
        <w:tc>
          <w:tcPr>
            <w:tcW w:w="1731" w:type="dxa"/>
            <w:vAlign w:val="center"/>
          </w:tcPr>
          <w:p w14:paraId="33F6C24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Макс.</w:t>
            </w:r>
          </w:p>
        </w:tc>
        <w:tc>
          <w:tcPr>
            <w:tcW w:w="1001" w:type="dxa"/>
            <w:vAlign w:val="center"/>
          </w:tcPr>
          <w:p w14:paraId="1C8859A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62,20</w:t>
            </w:r>
          </w:p>
        </w:tc>
        <w:tc>
          <w:tcPr>
            <w:tcW w:w="872" w:type="dxa"/>
            <w:vAlign w:val="center"/>
          </w:tcPr>
          <w:p w14:paraId="35E3C15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0,87</w:t>
            </w:r>
          </w:p>
        </w:tc>
        <w:tc>
          <w:tcPr>
            <w:tcW w:w="1001" w:type="dxa"/>
            <w:vAlign w:val="center"/>
          </w:tcPr>
          <w:p w14:paraId="7D7E165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11,05</w:t>
            </w:r>
          </w:p>
        </w:tc>
        <w:tc>
          <w:tcPr>
            <w:tcW w:w="1001" w:type="dxa"/>
            <w:vAlign w:val="center"/>
          </w:tcPr>
          <w:p w14:paraId="692C676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15,12</w:t>
            </w:r>
          </w:p>
        </w:tc>
        <w:tc>
          <w:tcPr>
            <w:tcW w:w="872" w:type="dxa"/>
          </w:tcPr>
          <w:p w14:paraId="67883CED" w14:textId="77777777" w:rsidR="00DE22DD" w:rsidRPr="00523DF5" w:rsidRDefault="00DE22DD" w:rsidP="00DE22DD">
            <w:pPr>
              <w:widowControl w:val="0"/>
              <w:spacing w:line="230" w:lineRule="exact"/>
              <w:jc w:val="center"/>
              <w:rPr>
                <w:color w:val="000000" w:themeColor="text1"/>
                <w:sz w:val="24"/>
              </w:rPr>
            </w:pPr>
          </w:p>
        </w:tc>
        <w:tc>
          <w:tcPr>
            <w:tcW w:w="1001" w:type="dxa"/>
            <w:vAlign w:val="center"/>
          </w:tcPr>
          <w:p w14:paraId="70962DC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44,42</w:t>
            </w:r>
          </w:p>
        </w:tc>
        <w:tc>
          <w:tcPr>
            <w:tcW w:w="872" w:type="dxa"/>
            <w:vAlign w:val="center"/>
          </w:tcPr>
          <w:p w14:paraId="4C664743" w14:textId="77777777" w:rsidR="00DE22DD" w:rsidRPr="00523DF5" w:rsidRDefault="00DE22DD" w:rsidP="00DE22DD">
            <w:pPr>
              <w:widowControl w:val="0"/>
              <w:spacing w:line="230" w:lineRule="exact"/>
              <w:jc w:val="center"/>
              <w:rPr>
                <w:color w:val="000000" w:themeColor="text1"/>
                <w:sz w:val="24"/>
              </w:rPr>
            </w:pPr>
          </w:p>
        </w:tc>
        <w:tc>
          <w:tcPr>
            <w:tcW w:w="1085" w:type="dxa"/>
            <w:vAlign w:val="center"/>
          </w:tcPr>
          <w:p w14:paraId="0AC8C2D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19,91</w:t>
            </w:r>
          </w:p>
        </w:tc>
        <w:tc>
          <w:tcPr>
            <w:tcW w:w="1085" w:type="dxa"/>
            <w:vAlign w:val="center"/>
          </w:tcPr>
          <w:p w14:paraId="52E6678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25,12</w:t>
            </w:r>
          </w:p>
        </w:tc>
        <w:tc>
          <w:tcPr>
            <w:tcW w:w="1085" w:type="dxa"/>
            <w:vAlign w:val="center"/>
          </w:tcPr>
          <w:p w14:paraId="6C1D6D5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36,44</w:t>
            </w:r>
          </w:p>
        </w:tc>
        <w:tc>
          <w:tcPr>
            <w:tcW w:w="1085" w:type="dxa"/>
            <w:vAlign w:val="center"/>
          </w:tcPr>
          <w:p w14:paraId="3FF8ACA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54,27</w:t>
            </w:r>
          </w:p>
        </w:tc>
        <w:tc>
          <w:tcPr>
            <w:tcW w:w="1085" w:type="dxa"/>
            <w:vAlign w:val="center"/>
          </w:tcPr>
          <w:p w14:paraId="4203401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9,76</w:t>
            </w:r>
          </w:p>
        </w:tc>
        <w:tc>
          <w:tcPr>
            <w:tcW w:w="1085" w:type="dxa"/>
            <w:vAlign w:val="center"/>
          </w:tcPr>
          <w:p w14:paraId="11BE23D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r>
      <w:tr w:rsidR="00493B6B" w:rsidRPr="00523DF5" w14:paraId="3319BFEA" w14:textId="77777777" w:rsidTr="00DE22DD">
        <w:trPr>
          <w:trHeight w:val="195"/>
        </w:trPr>
        <w:tc>
          <w:tcPr>
            <w:tcW w:w="1731" w:type="dxa"/>
            <w:vAlign w:val="center"/>
          </w:tcPr>
          <w:p w14:paraId="7819586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Мин.</w:t>
            </w:r>
          </w:p>
        </w:tc>
        <w:tc>
          <w:tcPr>
            <w:tcW w:w="1001" w:type="dxa"/>
            <w:vAlign w:val="center"/>
          </w:tcPr>
          <w:p w14:paraId="7F629E1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12,90</w:t>
            </w:r>
          </w:p>
        </w:tc>
        <w:tc>
          <w:tcPr>
            <w:tcW w:w="872" w:type="dxa"/>
            <w:vAlign w:val="center"/>
          </w:tcPr>
          <w:p w14:paraId="0558F89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0,65</w:t>
            </w:r>
          </w:p>
        </w:tc>
        <w:tc>
          <w:tcPr>
            <w:tcW w:w="1001" w:type="dxa"/>
            <w:vAlign w:val="center"/>
          </w:tcPr>
          <w:p w14:paraId="4145469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0,52</w:t>
            </w:r>
          </w:p>
        </w:tc>
        <w:tc>
          <w:tcPr>
            <w:tcW w:w="1001" w:type="dxa"/>
            <w:vAlign w:val="center"/>
          </w:tcPr>
          <w:p w14:paraId="19B10BB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1,16</w:t>
            </w:r>
          </w:p>
        </w:tc>
        <w:tc>
          <w:tcPr>
            <w:tcW w:w="872" w:type="dxa"/>
          </w:tcPr>
          <w:p w14:paraId="381BE3B8" w14:textId="77777777" w:rsidR="00DE22DD" w:rsidRPr="00523DF5" w:rsidRDefault="00DE22DD" w:rsidP="00DE22DD">
            <w:pPr>
              <w:widowControl w:val="0"/>
              <w:spacing w:line="230" w:lineRule="exact"/>
              <w:jc w:val="center"/>
              <w:rPr>
                <w:color w:val="000000" w:themeColor="text1"/>
                <w:sz w:val="24"/>
              </w:rPr>
            </w:pPr>
          </w:p>
        </w:tc>
        <w:tc>
          <w:tcPr>
            <w:tcW w:w="1001" w:type="dxa"/>
            <w:vAlign w:val="center"/>
          </w:tcPr>
          <w:p w14:paraId="20FBDB1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0,66</w:t>
            </w:r>
          </w:p>
        </w:tc>
        <w:tc>
          <w:tcPr>
            <w:tcW w:w="872" w:type="dxa"/>
            <w:vAlign w:val="center"/>
          </w:tcPr>
          <w:p w14:paraId="790FF11E" w14:textId="77777777" w:rsidR="00DE22DD" w:rsidRPr="00523DF5" w:rsidRDefault="00DE22DD" w:rsidP="00DE22DD">
            <w:pPr>
              <w:widowControl w:val="0"/>
              <w:spacing w:line="230" w:lineRule="exact"/>
              <w:jc w:val="center"/>
              <w:rPr>
                <w:color w:val="000000" w:themeColor="text1"/>
                <w:sz w:val="24"/>
              </w:rPr>
            </w:pPr>
          </w:p>
        </w:tc>
        <w:tc>
          <w:tcPr>
            <w:tcW w:w="1085" w:type="dxa"/>
            <w:vAlign w:val="center"/>
          </w:tcPr>
          <w:p w14:paraId="73A1F2D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0,43</w:t>
            </w:r>
          </w:p>
        </w:tc>
        <w:tc>
          <w:tcPr>
            <w:tcW w:w="1085" w:type="dxa"/>
            <w:vAlign w:val="center"/>
          </w:tcPr>
          <w:p w14:paraId="26EE5ED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0,62</w:t>
            </w:r>
          </w:p>
        </w:tc>
        <w:tc>
          <w:tcPr>
            <w:tcW w:w="1085" w:type="dxa"/>
            <w:vAlign w:val="center"/>
          </w:tcPr>
          <w:p w14:paraId="21B999F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0,85</w:t>
            </w:r>
          </w:p>
        </w:tc>
        <w:tc>
          <w:tcPr>
            <w:tcW w:w="1085" w:type="dxa"/>
            <w:vAlign w:val="center"/>
          </w:tcPr>
          <w:p w14:paraId="6853E76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3,79</w:t>
            </w:r>
          </w:p>
        </w:tc>
        <w:tc>
          <w:tcPr>
            <w:tcW w:w="1085" w:type="dxa"/>
            <w:vAlign w:val="center"/>
          </w:tcPr>
          <w:p w14:paraId="75E22CD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4,51</w:t>
            </w:r>
          </w:p>
        </w:tc>
        <w:tc>
          <w:tcPr>
            <w:tcW w:w="1085" w:type="dxa"/>
            <w:vAlign w:val="center"/>
          </w:tcPr>
          <w:p w14:paraId="00E02C8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r>
      <w:tr w:rsidR="00493B6B" w:rsidRPr="00523DF5" w14:paraId="3B1DF469" w14:textId="77777777" w:rsidTr="00DE22DD">
        <w:trPr>
          <w:trHeight w:val="195"/>
        </w:trPr>
        <w:tc>
          <w:tcPr>
            <w:tcW w:w="14861" w:type="dxa"/>
            <w:gridSpan w:val="14"/>
            <w:vAlign w:val="center"/>
          </w:tcPr>
          <w:p w14:paraId="7DE451AA" w14:textId="77777777" w:rsidR="00DE22DD" w:rsidRPr="00523DF5" w:rsidRDefault="00DE22DD" w:rsidP="00DE22DD">
            <w:pPr>
              <w:widowControl w:val="0"/>
              <w:spacing w:line="230" w:lineRule="exact"/>
              <w:jc w:val="center"/>
              <w:rPr>
                <w:b/>
                <w:color w:val="000000" w:themeColor="text1"/>
                <w:sz w:val="24"/>
              </w:rPr>
            </w:pPr>
            <w:r w:rsidRPr="00523DF5">
              <w:rPr>
                <w:b/>
                <w:color w:val="000000" w:themeColor="text1"/>
                <w:sz w:val="24"/>
              </w:rPr>
              <w:t>Результаты энергодисперсионного микроанализа  участк</w:t>
            </w:r>
            <w:r w:rsidRPr="00523DF5">
              <w:rPr>
                <w:b/>
                <w:color w:val="000000" w:themeColor="text1"/>
                <w:sz w:val="24"/>
                <w:lang w:val="kk-KZ"/>
              </w:rPr>
              <w:t>а</w:t>
            </w:r>
            <w:r w:rsidRPr="00523DF5">
              <w:rPr>
                <w:b/>
                <w:color w:val="000000" w:themeColor="text1"/>
                <w:sz w:val="24"/>
              </w:rPr>
              <w:t xml:space="preserve"> 3 исследуемой руды (рисунок 6 в)</w:t>
            </w:r>
          </w:p>
        </w:tc>
      </w:tr>
      <w:tr w:rsidR="00493B6B" w:rsidRPr="00523DF5" w14:paraId="56BB1D0F" w14:textId="77777777" w:rsidTr="00DE22DD">
        <w:trPr>
          <w:trHeight w:val="195"/>
        </w:trPr>
        <w:tc>
          <w:tcPr>
            <w:tcW w:w="1731" w:type="dxa"/>
            <w:vAlign w:val="center"/>
          </w:tcPr>
          <w:p w14:paraId="073635F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1</w:t>
            </w:r>
          </w:p>
        </w:tc>
        <w:tc>
          <w:tcPr>
            <w:tcW w:w="1001" w:type="dxa"/>
            <w:vAlign w:val="center"/>
          </w:tcPr>
          <w:p w14:paraId="45C0113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25,64</w:t>
            </w:r>
          </w:p>
        </w:tc>
        <w:tc>
          <w:tcPr>
            <w:tcW w:w="872" w:type="dxa"/>
            <w:vAlign w:val="center"/>
          </w:tcPr>
          <w:p w14:paraId="7460C9A2"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4024529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0,58</w:t>
            </w:r>
          </w:p>
        </w:tc>
        <w:tc>
          <w:tcPr>
            <w:tcW w:w="1001" w:type="dxa"/>
            <w:vAlign w:val="center"/>
          </w:tcPr>
          <w:p w14:paraId="4C809BA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1,31</w:t>
            </w:r>
          </w:p>
        </w:tc>
        <w:tc>
          <w:tcPr>
            <w:tcW w:w="872" w:type="dxa"/>
            <w:vAlign w:val="center"/>
          </w:tcPr>
          <w:p w14:paraId="7CE0561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6,87</w:t>
            </w:r>
          </w:p>
        </w:tc>
        <w:tc>
          <w:tcPr>
            <w:tcW w:w="1001" w:type="dxa"/>
          </w:tcPr>
          <w:p w14:paraId="4553BD4C" w14:textId="77777777" w:rsidR="00DE22DD" w:rsidRPr="00523DF5" w:rsidRDefault="00DE22DD" w:rsidP="00DE22DD">
            <w:pPr>
              <w:widowControl w:val="0"/>
              <w:spacing w:line="230" w:lineRule="exact"/>
              <w:jc w:val="center"/>
              <w:rPr>
                <w:color w:val="000000" w:themeColor="text1"/>
                <w:sz w:val="24"/>
              </w:rPr>
            </w:pPr>
          </w:p>
        </w:tc>
        <w:tc>
          <w:tcPr>
            <w:tcW w:w="872" w:type="dxa"/>
            <w:vAlign w:val="center"/>
          </w:tcPr>
          <w:p w14:paraId="3891D9B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2,71</w:t>
            </w:r>
          </w:p>
        </w:tc>
        <w:tc>
          <w:tcPr>
            <w:tcW w:w="1085" w:type="dxa"/>
            <w:vAlign w:val="center"/>
          </w:tcPr>
          <w:p w14:paraId="4E59F16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5,81</w:t>
            </w:r>
          </w:p>
        </w:tc>
        <w:tc>
          <w:tcPr>
            <w:tcW w:w="1085" w:type="dxa"/>
            <w:vAlign w:val="center"/>
          </w:tcPr>
          <w:p w14:paraId="6B9012C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112C516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0,61</w:t>
            </w:r>
          </w:p>
        </w:tc>
        <w:tc>
          <w:tcPr>
            <w:tcW w:w="1085" w:type="dxa"/>
            <w:vAlign w:val="center"/>
          </w:tcPr>
          <w:p w14:paraId="6C3AB30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4,02</w:t>
            </w:r>
          </w:p>
        </w:tc>
        <w:tc>
          <w:tcPr>
            <w:tcW w:w="1085" w:type="dxa"/>
            <w:vAlign w:val="center"/>
          </w:tcPr>
          <w:p w14:paraId="22F2131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52,44</w:t>
            </w:r>
          </w:p>
        </w:tc>
        <w:tc>
          <w:tcPr>
            <w:tcW w:w="1085" w:type="dxa"/>
            <w:vAlign w:val="center"/>
          </w:tcPr>
          <w:p w14:paraId="3BD4332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50D7E5F0" w14:textId="77777777" w:rsidTr="00DE22DD">
        <w:trPr>
          <w:trHeight w:val="195"/>
        </w:trPr>
        <w:tc>
          <w:tcPr>
            <w:tcW w:w="1731" w:type="dxa"/>
            <w:vAlign w:val="center"/>
          </w:tcPr>
          <w:p w14:paraId="6356A3A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2</w:t>
            </w:r>
          </w:p>
        </w:tc>
        <w:tc>
          <w:tcPr>
            <w:tcW w:w="1001" w:type="dxa"/>
            <w:vAlign w:val="center"/>
          </w:tcPr>
          <w:p w14:paraId="0DD0803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24,82</w:t>
            </w:r>
          </w:p>
        </w:tc>
        <w:tc>
          <w:tcPr>
            <w:tcW w:w="872" w:type="dxa"/>
            <w:vAlign w:val="center"/>
          </w:tcPr>
          <w:p w14:paraId="12D40D0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6C03DAB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0,40</w:t>
            </w:r>
          </w:p>
        </w:tc>
        <w:tc>
          <w:tcPr>
            <w:tcW w:w="1001" w:type="dxa"/>
            <w:vAlign w:val="center"/>
          </w:tcPr>
          <w:p w14:paraId="6AE9B7C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1,01</w:t>
            </w:r>
          </w:p>
        </w:tc>
        <w:tc>
          <w:tcPr>
            <w:tcW w:w="872" w:type="dxa"/>
            <w:vAlign w:val="center"/>
          </w:tcPr>
          <w:p w14:paraId="233B3FE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tcPr>
          <w:p w14:paraId="330F6433" w14:textId="77777777" w:rsidR="00DE22DD" w:rsidRPr="00523DF5" w:rsidRDefault="00DE22DD" w:rsidP="00DE22DD">
            <w:pPr>
              <w:widowControl w:val="0"/>
              <w:spacing w:line="230" w:lineRule="exact"/>
              <w:jc w:val="center"/>
              <w:rPr>
                <w:color w:val="000000" w:themeColor="text1"/>
                <w:sz w:val="24"/>
              </w:rPr>
            </w:pPr>
          </w:p>
        </w:tc>
        <w:tc>
          <w:tcPr>
            <w:tcW w:w="872" w:type="dxa"/>
            <w:vAlign w:val="center"/>
          </w:tcPr>
          <w:p w14:paraId="7083C5D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0A4A276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0,85</w:t>
            </w:r>
          </w:p>
        </w:tc>
        <w:tc>
          <w:tcPr>
            <w:tcW w:w="1085" w:type="dxa"/>
            <w:vAlign w:val="center"/>
          </w:tcPr>
          <w:p w14:paraId="59D70B0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29CE5572"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6BB0CAB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1,75</w:t>
            </w:r>
          </w:p>
        </w:tc>
        <w:tc>
          <w:tcPr>
            <w:tcW w:w="1085" w:type="dxa"/>
            <w:vAlign w:val="center"/>
          </w:tcPr>
          <w:p w14:paraId="785D68D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71,18</w:t>
            </w:r>
          </w:p>
        </w:tc>
        <w:tc>
          <w:tcPr>
            <w:tcW w:w="1085" w:type="dxa"/>
            <w:vAlign w:val="center"/>
          </w:tcPr>
          <w:p w14:paraId="328C710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55B749EC" w14:textId="77777777" w:rsidTr="00DE22DD">
        <w:trPr>
          <w:trHeight w:val="195"/>
        </w:trPr>
        <w:tc>
          <w:tcPr>
            <w:tcW w:w="1731" w:type="dxa"/>
            <w:vAlign w:val="center"/>
          </w:tcPr>
          <w:p w14:paraId="059D195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3</w:t>
            </w:r>
          </w:p>
        </w:tc>
        <w:tc>
          <w:tcPr>
            <w:tcW w:w="1001" w:type="dxa"/>
            <w:vAlign w:val="center"/>
          </w:tcPr>
          <w:p w14:paraId="76E18FF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37,85</w:t>
            </w:r>
          </w:p>
        </w:tc>
        <w:tc>
          <w:tcPr>
            <w:tcW w:w="872" w:type="dxa"/>
            <w:vAlign w:val="center"/>
          </w:tcPr>
          <w:p w14:paraId="465DF35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1D4E2CC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0,97</w:t>
            </w:r>
          </w:p>
        </w:tc>
        <w:tc>
          <w:tcPr>
            <w:tcW w:w="1001" w:type="dxa"/>
            <w:vAlign w:val="center"/>
          </w:tcPr>
          <w:p w14:paraId="5B196B2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11,74</w:t>
            </w:r>
          </w:p>
        </w:tc>
        <w:tc>
          <w:tcPr>
            <w:tcW w:w="872" w:type="dxa"/>
            <w:vAlign w:val="center"/>
          </w:tcPr>
          <w:p w14:paraId="7931416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tcPr>
          <w:p w14:paraId="71A65AF6" w14:textId="77777777" w:rsidR="00DE22DD" w:rsidRPr="00523DF5" w:rsidRDefault="00DE22DD" w:rsidP="00DE22DD">
            <w:pPr>
              <w:widowControl w:val="0"/>
              <w:spacing w:line="230" w:lineRule="exact"/>
              <w:jc w:val="center"/>
              <w:rPr>
                <w:color w:val="000000" w:themeColor="text1"/>
                <w:sz w:val="24"/>
              </w:rPr>
            </w:pPr>
          </w:p>
        </w:tc>
        <w:tc>
          <w:tcPr>
            <w:tcW w:w="872" w:type="dxa"/>
            <w:vAlign w:val="center"/>
          </w:tcPr>
          <w:p w14:paraId="15FC941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15C91E0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1,09</w:t>
            </w:r>
          </w:p>
        </w:tc>
        <w:tc>
          <w:tcPr>
            <w:tcW w:w="1085" w:type="dxa"/>
            <w:vAlign w:val="center"/>
          </w:tcPr>
          <w:p w14:paraId="5F91C1D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75C54F8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0,44</w:t>
            </w:r>
          </w:p>
        </w:tc>
        <w:tc>
          <w:tcPr>
            <w:tcW w:w="1085" w:type="dxa"/>
            <w:vAlign w:val="center"/>
          </w:tcPr>
          <w:p w14:paraId="2D880D3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47,91</w:t>
            </w:r>
          </w:p>
        </w:tc>
        <w:tc>
          <w:tcPr>
            <w:tcW w:w="1085" w:type="dxa"/>
            <w:vAlign w:val="center"/>
          </w:tcPr>
          <w:p w14:paraId="57709CE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1640F9A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60FC59F8" w14:textId="77777777" w:rsidTr="00DE22DD">
        <w:trPr>
          <w:trHeight w:val="195"/>
        </w:trPr>
        <w:tc>
          <w:tcPr>
            <w:tcW w:w="1731" w:type="dxa"/>
            <w:vAlign w:val="center"/>
          </w:tcPr>
          <w:p w14:paraId="739BC80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4</w:t>
            </w:r>
          </w:p>
        </w:tc>
        <w:tc>
          <w:tcPr>
            <w:tcW w:w="1001" w:type="dxa"/>
            <w:vAlign w:val="center"/>
          </w:tcPr>
          <w:p w14:paraId="3A55F14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56,20</w:t>
            </w:r>
          </w:p>
        </w:tc>
        <w:tc>
          <w:tcPr>
            <w:tcW w:w="872" w:type="dxa"/>
            <w:vAlign w:val="center"/>
          </w:tcPr>
          <w:p w14:paraId="0E166CA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0D52915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0,56</w:t>
            </w:r>
          </w:p>
        </w:tc>
        <w:tc>
          <w:tcPr>
            <w:tcW w:w="1001" w:type="dxa"/>
            <w:vAlign w:val="center"/>
          </w:tcPr>
          <w:p w14:paraId="339F890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1,31</w:t>
            </w:r>
          </w:p>
        </w:tc>
        <w:tc>
          <w:tcPr>
            <w:tcW w:w="872" w:type="dxa"/>
            <w:vAlign w:val="center"/>
          </w:tcPr>
          <w:p w14:paraId="0A59C9F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tcPr>
          <w:p w14:paraId="31A6919A" w14:textId="77777777" w:rsidR="00DE22DD" w:rsidRPr="00523DF5" w:rsidRDefault="00DE22DD" w:rsidP="00DE22DD">
            <w:pPr>
              <w:widowControl w:val="0"/>
              <w:spacing w:line="230" w:lineRule="exact"/>
              <w:jc w:val="center"/>
              <w:rPr>
                <w:color w:val="000000" w:themeColor="text1"/>
                <w:sz w:val="24"/>
              </w:rPr>
            </w:pPr>
          </w:p>
        </w:tc>
        <w:tc>
          <w:tcPr>
            <w:tcW w:w="872" w:type="dxa"/>
            <w:vAlign w:val="center"/>
          </w:tcPr>
          <w:p w14:paraId="5E2C9E9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70CD7C1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38,40</w:t>
            </w:r>
          </w:p>
        </w:tc>
        <w:tc>
          <w:tcPr>
            <w:tcW w:w="1085" w:type="dxa"/>
            <w:vAlign w:val="center"/>
          </w:tcPr>
          <w:p w14:paraId="161E921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2DD843D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0,41</w:t>
            </w:r>
          </w:p>
        </w:tc>
        <w:tc>
          <w:tcPr>
            <w:tcW w:w="1085" w:type="dxa"/>
            <w:vAlign w:val="center"/>
          </w:tcPr>
          <w:p w14:paraId="5CB0739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3,11</w:t>
            </w:r>
          </w:p>
        </w:tc>
        <w:tc>
          <w:tcPr>
            <w:tcW w:w="1085" w:type="dxa"/>
            <w:vAlign w:val="center"/>
          </w:tcPr>
          <w:p w14:paraId="7850315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3780BDC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4B9B72E6" w14:textId="77777777" w:rsidTr="00DE22DD">
        <w:trPr>
          <w:trHeight w:val="195"/>
        </w:trPr>
        <w:tc>
          <w:tcPr>
            <w:tcW w:w="1731" w:type="dxa"/>
            <w:vAlign w:val="center"/>
          </w:tcPr>
          <w:p w14:paraId="4C147C8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5</w:t>
            </w:r>
          </w:p>
        </w:tc>
        <w:tc>
          <w:tcPr>
            <w:tcW w:w="1001" w:type="dxa"/>
            <w:vAlign w:val="center"/>
          </w:tcPr>
          <w:p w14:paraId="48F9FD1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47,54</w:t>
            </w:r>
          </w:p>
        </w:tc>
        <w:tc>
          <w:tcPr>
            <w:tcW w:w="872" w:type="dxa"/>
            <w:vAlign w:val="center"/>
          </w:tcPr>
          <w:p w14:paraId="396E4D9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57A3809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1,02</w:t>
            </w:r>
          </w:p>
        </w:tc>
        <w:tc>
          <w:tcPr>
            <w:tcW w:w="1001" w:type="dxa"/>
            <w:vAlign w:val="center"/>
          </w:tcPr>
          <w:p w14:paraId="3688AF1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2,55</w:t>
            </w:r>
          </w:p>
        </w:tc>
        <w:tc>
          <w:tcPr>
            <w:tcW w:w="872" w:type="dxa"/>
            <w:vAlign w:val="center"/>
          </w:tcPr>
          <w:p w14:paraId="34B1F2D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tcPr>
          <w:p w14:paraId="29BD70F4" w14:textId="77777777" w:rsidR="00DE22DD" w:rsidRPr="00523DF5" w:rsidRDefault="00DE22DD" w:rsidP="00DE22DD">
            <w:pPr>
              <w:widowControl w:val="0"/>
              <w:spacing w:line="230" w:lineRule="exact"/>
              <w:jc w:val="center"/>
              <w:rPr>
                <w:color w:val="000000" w:themeColor="text1"/>
                <w:sz w:val="24"/>
              </w:rPr>
            </w:pPr>
          </w:p>
        </w:tc>
        <w:tc>
          <w:tcPr>
            <w:tcW w:w="872" w:type="dxa"/>
            <w:vAlign w:val="center"/>
          </w:tcPr>
          <w:p w14:paraId="63A3147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0255BCB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2,35</w:t>
            </w:r>
          </w:p>
        </w:tc>
        <w:tc>
          <w:tcPr>
            <w:tcW w:w="1085" w:type="dxa"/>
            <w:vAlign w:val="center"/>
          </w:tcPr>
          <w:p w14:paraId="2E350F32"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0,81</w:t>
            </w:r>
          </w:p>
        </w:tc>
        <w:tc>
          <w:tcPr>
            <w:tcW w:w="1085" w:type="dxa"/>
            <w:vAlign w:val="center"/>
          </w:tcPr>
          <w:p w14:paraId="4494C7C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10,84</w:t>
            </w:r>
          </w:p>
        </w:tc>
        <w:tc>
          <w:tcPr>
            <w:tcW w:w="1085" w:type="dxa"/>
            <w:vAlign w:val="center"/>
          </w:tcPr>
          <w:p w14:paraId="1AC1339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34,89</w:t>
            </w:r>
          </w:p>
        </w:tc>
        <w:tc>
          <w:tcPr>
            <w:tcW w:w="1085" w:type="dxa"/>
            <w:vAlign w:val="center"/>
          </w:tcPr>
          <w:p w14:paraId="00E55CA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7A207E5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0E1D4D86" w14:textId="77777777" w:rsidTr="00DE22DD">
        <w:trPr>
          <w:trHeight w:val="195"/>
        </w:trPr>
        <w:tc>
          <w:tcPr>
            <w:tcW w:w="1731" w:type="dxa"/>
            <w:vAlign w:val="center"/>
          </w:tcPr>
          <w:p w14:paraId="2593B5D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6</w:t>
            </w:r>
          </w:p>
        </w:tc>
        <w:tc>
          <w:tcPr>
            <w:tcW w:w="1001" w:type="dxa"/>
            <w:vAlign w:val="center"/>
          </w:tcPr>
          <w:p w14:paraId="2EB42CE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43,61</w:t>
            </w:r>
          </w:p>
        </w:tc>
        <w:tc>
          <w:tcPr>
            <w:tcW w:w="872" w:type="dxa"/>
            <w:vAlign w:val="center"/>
          </w:tcPr>
          <w:p w14:paraId="512CA44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0,51</w:t>
            </w:r>
          </w:p>
        </w:tc>
        <w:tc>
          <w:tcPr>
            <w:tcW w:w="1001" w:type="dxa"/>
            <w:vAlign w:val="center"/>
          </w:tcPr>
          <w:p w14:paraId="38A69D92"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4,23</w:t>
            </w:r>
          </w:p>
        </w:tc>
        <w:tc>
          <w:tcPr>
            <w:tcW w:w="1001" w:type="dxa"/>
            <w:vAlign w:val="center"/>
          </w:tcPr>
          <w:p w14:paraId="6AF7ADD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13,45</w:t>
            </w:r>
          </w:p>
        </w:tc>
        <w:tc>
          <w:tcPr>
            <w:tcW w:w="872" w:type="dxa"/>
            <w:vAlign w:val="center"/>
          </w:tcPr>
          <w:p w14:paraId="3AD5466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tcPr>
          <w:p w14:paraId="22FBD9AE" w14:textId="77777777" w:rsidR="00DE22DD" w:rsidRPr="00523DF5" w:rsidRDefault="00DE22DD" w:rsidP="00DE22DD">
            <w:pPr>
              <w:widowControl w:val="0"/>
              <w:spacing w:line="230" w:lineRule="exact"/>
              <w:jc w:val="center"/>
              <w:rPr>
                <w:color w:val="000000" w:themeColor="text1"/>
                <w:sz w:val="24"/>
              </w:rPr>
            </w:pPr>
          </w:p>
        </w:tc>
        <w:tc>
          <w:tcPr>
            <w:tcW w:w="872" w:type="dxa"/>
            <w:vAlign w:val="center"/>
          </w:tcPr>
          <w:p w14:paraId="32DABB62"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0C5369E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1,38</w:t>
            </w:r>
          </w:p>
        </w:tc>
        <w:tc>
          <w:tcPr>
            <w:tcW w:w="1085" w:type="dxa"/>
            <w:vAlign w:val="center"/>
          </w:tcPr>
          <w:p w14:paraId="7712B1C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233C4BC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1,79</w:t>
            </w:r>
          </w:p>
        </w:tc>
        <w:tc>
          <w:tcPr>
            <w:tcW w:w="1085" w:type="dxa"/>
            <w:vAlign w:val="center"/>
          </w:tcPr>
          <w:p w14:paraId="5B35168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35,03</w:t>
            </w:r>
          </w:p>
        </w:tc>
        <w:tc>
          <w:tcPr>
            <w:tcW w:w="1085" w:type="dxa"/>
            <w:vAlign w:val="center"/>
          </w:tcPr>
          <w:p w14:paraId="1EAEC43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31AB27A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6189F08E" w14:textId="77777777" w:rsidTr="00DE22DD">
        <w:trPr>
          <w:trHeight w:val="195"/>
        </w:trPr>
        <w:tc>
          <w:tcPr>
            <w:tcW w:w="1731" w:type="dxa"/>
            <w:vAlign w:val="center"/>
          </w:tcPr>
          <w:p w14:paraId="1533B9F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Спектр 7</w:t>
            </w:r>
          </w:p>
        </w:tc>
        <w:tc>
          <w:tcPr>
            <w:tcW w:w="1001" w:type="dxa"/>
            <w:vAlign w:val="center"/>
          </w:tcPr>
          <w:p w14:paraId="7C71F99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41,82</w:t>
            </w:r>
          </w:p>
        </w:tc>
        <w:tc>
          <w:tcPr>
            <w:tcW w:w="872" w:type="dxa"/>
            <w:vAlign w:val="center"/>
          </w:tcPr>
          <w:p w14:paraId="3B8207C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vAlign w:val="center"/>
          </w:tcPr>
          <w:p w14:paraId="06712DF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1,31</w:t>
            </w:r>
          </w:p>
        </w:tc>
        <w:tc>
          <w:tcPr>
            <w:tcW w:w="1001" w:type="dxa"/>
            <w:vAlign w:val="center"/>
          </w:tcPr>
          <w:p w14:paraId="3EFE34C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12,63</w:t>
            </w:r>
          </w:p>
        </w:tc>
        <w:tc>
          <w:tcPr>
            <w:tcW w:w="872" w:type="dxa"/>
            <w:vAlign w:val="center"/>
          </w:tcPr>
          <w:p w14:paraId="393C79E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01" w:type="dxa"/>
          </w:tcPr>
          <w:p w14:paraId="601DA686" w14:textId="77777777" w:rsidR="00DE22DD" w:rsidRPr="00523DF5" w:rsidRDefault="00DE22DD" w:rsidP="00DE22DD">
            <w:pPr>
              <w:widowControl w:val="0"/>
              <w:spacing w:line="230" w:lineRule="exact"/>
              <w:jc w:val="center"/>
              <w:rPr>
                <w:color w:val="000000" w:themeColor="text1"/>
                <w:sz w:val="24"/>
              </w:rPr>
            </w:pPr>
          </w:p>
        </w:tc>
        <w:tc>
          <w:tcPr>
            <w:tcW w:w="872" w:type="dxa"/>
            <w:vAlign w:val="center"/>
          </w:tcPr>
          <w:p w14:paraId="6C8A5C70"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130914E6"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1,34</w:t>
            </w:r>
          </w:p>
        </w:tc>
        <w:tc>
          <w:tcPr>
            <w:tcW w:w="1085" w:type="dxa"/>
            <w:vAlign w:val="center"/>
          </w:tcPr>
          <w:p w14:paraId="5E7377B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0EC4C89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0,97</w:t>
            </w:r>
          </w:p>
        </w:tc>
        <w:tc>
          <w:tcPr>
            <w:tcW w:w="1085" w:type="dxa"/>
            <w:vAlign w:val="center"/>
          </w:tcPr>
          <w:p w14:paraId="2E4F9D7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41,93</w:t>
            </w:r>
          </w:p>
        </w:tc>
        <w:tc>
          <w:tcPr>
            <w:tcW w:w="1085" w:type="dxa"/>
            <w:vAlign w:val="center"/>
          </w:tcPr>
          <w:p w14:paraId="3F58FE47"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c>
          <w:tcPr>
            <w:tcW w:w="1085" w:type="dxa"/>
            <w:vAlign w:val="center"/>
          </w:tcPr>
          <w:p w14:paraId="541FC308"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100</w:t>
            </w:r>
          </w:p>
        </w:tc>
      </w:tr>
      <w:tr w:rsidR="00493B6B" w:rsidRPr="00523DF5" w14:paraId="397F5B25" w14:textId="77777777" w:rsidTr="00DE22DD">
        <w:trPr>
          <w:trHeight w:val="195"/>
        </w:trPr>
        <w:tc>
          <w:tcPr>
            <w:tcW w:w="1731" w:type="dxa"/>
            <w:vAlign w:val="center"/>
          </w:tcPr>
          <w:p w14:paraId="03DE71F3"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Макс.</w:t>
            </w:r>
          </w:p>
        </w:tc>
        <w:tc>
          <w:tcPr>
            <w:tcW w:w="1001" w:type="dxa"/>
            <w:vAlign w:val="center"/>
          </w:tcPr>
          <w:p w14:paraId="07C61C2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56,20</w:t>
            </w:r>
          </w:p>
        </w:tc>
        <w:tc>
          <w:tcPr>
            <w:tcW w:w="872" w:type="dxa"/>
            <w:vAlign w:val="center"/>
          </w:tcPr>
          <w:p w14:paraId="56327901"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0,51</w:t>
            </w:r>
          </w:p>
        </w:tc>
        <w:tc>
          <w:tcPr>
            <w:tcW w:w="1001" w:type="dxa"/>
            <w:vAlign w:val="center"/>
          </w:tcPr>
          <w:p w14:paraId="6958F2BA"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4,23</w:t>
            </w:r>
          </w:p>
        </w:tc>
        <w:tc>
          <w:tcPr>
            <w:tcW w:w="1001" w:type="dxa"/>
            <w:vAlign w:val="center"/>
          </w:tcPr>
          <w:p w14:paraId="1464C1D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13,45</w:t>
            </w:r>
          </w:p>
        </w:tc>
        <w:tc>
          <w:tcPr>
            <w:tcW w:w="872" w:type="dxa"/>
            <w:vAlign w:val="center"/>
          </w:tcPr>
          <w:p w14:paraId="786CD04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6,87</w:t>
            </w:r>
          </w:p>
        </w:tc>
        <w:tc>
          <w:tcPr>
            <w:tcW w:w="1001" w:type="dxa"/>
          </w:tcPr>
          <w:p w14:paraId="01804EEE" w14:textId="77777777" w:rsidR="00DE22DD" w:rsidRPr="00523DF5" w:rsidRDefault="00DE22DD" w:rsidP="00DE22DD">
            <w:pPr>
              <w:widowControl w:val="0"/>
              <w:spacing w:line="230" w:lineRule="exact"/>
              <w:jc w:val="center"/>
              <w:rPr>
                <w:color w:val="000000" w:themeColor="text1"/>
                <w:sz w:val="24"/>
              </w:rPr>
            </w:pPr>
          </w:p>
        </w:tc>
        <w:tc>
          <w:tcPr>
            <w:tcW w:w="872" w:type="dxa"/>
            <w:vAlign w:val="center"/>
          </w:tcPr>
          <w:p w14:paraId="3260A70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2,71</w:t>
            </w:r>
          </w:p>
        </w:tc>
        <w:tc>
          <w:tcPr>
            <w:tcW w:w="1085" w:type="dxa"/>
            <w:vAlign w:val="center"/>
          </w:tcPr>
          <w:p w14:paraId="40F5661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38,40</w:t>
            </w:r>
          </w:p>
        </w:tc>
        <w:tc>
          <w:tcPr>
            <w:tcW w:w="1085" w:type="dxa"/>
            <w:vAlign w:val="center"/>
          </w:tcPr>
          <w:p w14:paraId="215AEA9F"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0,81</w:t>
            </w:r>
          </w:p>
        </w:tc>
        <w:tc>
          <w:tcPr>
            <w:tcW w:w="1085" w:type="dxa"/>
            <w:vAlign w:val="center"/>
          </w:tcPr>
          <w:p w14:paraId="37E7989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10,84</w:t>
            </w:r>
          </w:p>
        </w:tc>
        <w:tc>
          <w:tcPr>
            <w:tcW w:w="1085" w:type="dxa"/>
            <w:vAlign w:val="center"/>
          </w:tcPr>
          <w:p w14:paraId="4AD60052"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47,91</w:t>
            </w:r>
          </w:p>
        </w:tc>
        <w:tc>
          <w:tcPr>
            <w:tcW w:w="1085" w:type="dxa"/>
            <w:vAlign w:val="center"/>
          </w:tcPr>
          <w:p w14:paraId="0ED7225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71,18</w:t>
            </w:r>
          </w:p>
        </w:tc>
        <w:tc>
          <w:tcPr>
            <w:tcW w:w="1085" w:type="dxa"/>
            <w:vAlign w:val="center"/>
          </w:tcPr>
          <w:p w14:paraId="6E4DCB5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r>
      <w:tr w:rsidR="00493B6B" w:rsidRPr="00523DF5" w14:paraId="01CB7F6D" w14:textId="77777777" w:rsidTr="00DE22DD">
        <w:trPr>
          <w:trHeight w:val="195"/>
        </w:trPr>
        <w:tc>
          <w:tcPr>
            <w:tcW w:w="1731" w:type="dxa"/>
            <w:vAlign w:val="center"/>
          </w:tcPr>
          <w:p w14:paraId="65D8624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Мин.</w:t>
            </w:r>
          </w:p>
        </w:tc>
        <w:tc>
          <w:tcPr>
            <w:tcW w:w="1001" w:type="dxa"/>
            <w:vAlign w:val="center"/>
          </w:tcPr>
          <w:p w14:paraId="393FDED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24,82</w:t>
            </w:r>
          </w:p>
        </w:tc>
        <w:tc>
          <w:tcPr>
            <w:tcW w:w="872" w:type="dxa"/>
            <w:vAlign w:val="center"/>
          </w:tcPr>
          <w:p w14:paraId="6255BBA5"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0,51</w:t>
            </w:r>
          </w:p>
        </w:tc>
        <w:tc>
          <w:tcPr>
            <w:tcW w:w="1001" w:type="dxa"/>
            <w:vAlign w:val="center"/>
          </w:tcPr>
          <w:p w14:paraId="0E0C905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0,40</w:t>
            </w:r>
          </w:p>
        </w:tc>
        <w:tc>
          <w:tcPr>
            <w:tcW w:w="1001" w:type="dxa"/>
            <w:vAlign w:val="center"/>
          </w:tcPr>
          <w:p w14:paraId="130A4CEC"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1,01</w:t>
            </w:r>
          </w:p>
        </w:tc>
        <w:tc>
          <w:tcPr>
            <w:tcW w:w="872" w:type="dxa"/>
            <w:vAlign w:val="center"/>
          </w:tcPr>
          <w:p w14:paraId="0D35C21E"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6,87</w:t>
            </w:r>
          </w:p>
        </w:tc>
        <w:tc>
          <w:tcPr>
            <w:tcW w:w="1001" w:type="dxa"/>
          </w:tcPr>
          <w:p w14:paraId="6264BE35" w14:textId="77777777" w:rsidR="00DE22DD" w:rsidRPr="00523DF5" w:rsidRDefault="00DE22DD" w:rsidP="00DE22DD">
            <w:pPr>
              <w:widowControl w:val="0"/>
              <w:spacing w:line="230" w:lineRule="exact"/>
              <w:jc w:val="center"/>
              <w:rPr>
                <w:color w:val="000000" w:themeColor="text1"/>
                <w:sz w:val="24"/>
              </w:rPr>
            </w:pPr>
          </w:p>
        </w:tc>
        <w:tc>
          <w:tcPr>
            <w:tcW w:w="872" w:type="dxa"/>
            <w:vAlign w:val="center"/>
          </w:tcPr>
          <w:p w14:paraId="4DE1D1C4"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2,71</w:t>
            </w:r>
          </w:p>
        </w:tc>
        <w:tc>
          <w:tcPr>
            <w:tcW w:w="1085" w:type="dxa"/>
            <w:vAlign w:val="center"/>
          </w:tcPr>
          <w:p w14:paraId="6B39363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0,85</w:t>
            </w:r>
          </w:p>
        </w:tc>
        <w:tc>
          <w:tcPr>
            <w:tcW w:w="1085" w:type="dxa"/>
            <w:vAlign w:val="center"/>
          </w:tcPr>
          <w:p w14:paraId="0CE229BD"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0,81</w:t>
            </w:r>
          </w:p>
        </w:tc>
        <w:tc>
          <w:tcPr>
            <w:tcW w:w="1085" w:type="dxa"/>
            <w:vAlign w:val="center"/>
          </w:tcPr>
          <w:p w14:paraId="5B67E30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0,41</w:t>
            </w:r>
          </w:p>
        </w:tc>
        <w:tc>
          <w:tcPr>
            <w:tcW w:w="1085" w:type="dxa"/>
            <w:vAlign w:val="center"/>
          </w:tcPr>
          <w:p w14:paraId="3B7DFD5B"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1,75</w:t>
            </w:r>
          </w:p>
        </w:tc>
        <w:tc>
          <w:tcPr>
            <w:tcW w:w="1085" w:type="dxa"/>
            <w:vAlign w:val="center"/>
          </w:tcPr>
          <w:p w14:paraId="6B6D5629"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52,44</w:t>
            </w:r>
          </w:p>
        </w:tc>
        <w:tc>
          <w:tcPr>
            <w:tcW w:w="1085" w:type="dxa"/>
            <w:vAlign w:val="center"/>
          </w:tcPr>
          <w:p w14:paraId="5C8F5562" w14:textId="77777777" w:rsidR="00DE22DD" w:rsidRPr="00523DF5" w:rsidRDefault="00DE22DD" w:rsidP="00DE22DD">
            <w:pPr>
              <w:widowControl w:val="0"/>
              <w:spacing w:line="230" w:lineRule="exact"/>
              <w:jc w:val="center"/>
              <w:rPr>
                <w:color w:val="000000" w:themeColor="text1"/>
                <w:sz w:val="24"/>
              </w:rPr>
            </w:pPr>
            <w:r w:rsidRPr="00523DF5">
              <w:rPr>
                <w:color w:val="000000" w:themeColor="text1"/>
                <w:sz w:val="24"/>
              </w:rPr>
              <w:t>-</w:t>
            </w:r>
          </w:p>
        </w:tc>
      </w:tr>
    </w:tbl>
    <w:p w14:paraId="6C75A28B" w14:textId="588A1D51" w:rsidR="00DE22DD" w:rsidRPr="00523DF5" w:rsidRDefault="00DE22DD" w:rsidP="007E3293">
      <w:pPr>
        <w:widowControl w:val="0"/>
        <w:tabs>
          <w:tab w:val="left" w:pos="8121"/>
        </w:tabs>
        <w:rPr>
          <w:color w:val="000000" w:themeColor="text1"/>
          <w:lang w:val="kk-KZ" w:eastAsia="en-US"/>
        </w:rPr>
        <w:sectPr w:rsidR="00DE22DD" w:rsidRPr="00523DF5" w:rsidSect="004F1EBB">
          <w:pgSz w:w="16838" w:h="11906" w:orient="landscape"/>
          <w:pgMar w:top="1701" w:right="567" w:bottom="851" w:left="1134" w:header="709" w:footer="709" w:gutter="0"/>
          <w:cols w:space="708"/>
          <w:docGrid w:linePitch="360"/>
        </w:sectPr>
      </w:pPr>
    </w:p>
    <w:p w14:paraId="6A7038C6" w14:textId="77777777" w:rsidR="00232A23" w:rsidRPr="00523DF5" w:rsidRDefault="00BF5756" w:rsidP="007E3293">
      <w:pPr>
        <w:ind w:firstLine="709"/>
        <w:jc w:val="both"/>
        <w:rPr>
          <w:rFonts w:eastAsia="TimesNewRomanPSMT"/>
          <w:color w:val="000000" w:themeColor="text1"/>
          <w:szCs w:val="28"/>
        </w:rPr>
      </w:pPr>
      <w:r w:rsidRPr="00523DF5">
        <w:rPr>
          <w:rFonts w:eastAsia="TimesNewRomanPSMT"/>
          <w:color w:val="000000" w:themeColor="text1"/>
          <w:szCs w:val="28"/>
        </w:rPr>
        <w:lastRenderedPageBreak/>
        <w:t xml:space="preserve">2.3.3 </w:t>
      </w:r>
      <w:r w:rsidR="00232A23" w:rsidRPr="00523DF5">
        <w:rPr>
          <w:rFonts w:eastAsia="TimesNewRomanPSMT"/>
          <w:color w:val="000000" w:themeColor="text1"/>
          <w:szCs w:val="28"/>
        </w:rPr>
        <w:t>Результаты иммерсионного анализа руды</w:t>
      </w:r>
    </w:p>
    <w:p w14:paraId="6E3EF2F9" w14:textId="77777777" w:rsidR="00F5064D" w:rsidRPr="00523DF5" w:rsidRDefault="00F5064D" w:rsidP="007E3293">
      <w:pPr>
        <w:ind w:firstLine="709"/>
        <w:jc w:val="both"/>
        <w:rPr>
          <w:color w:val="000000" w:themeColor="text1"/>
          <w:spacing w:val="-6"/>
          <w:szCs w:val="28"/>
        </w:rPr>
      </w:pPr>
      <w:r w:rsidRPr="00523DF5">
        <w:rPr>
          <w:rFonts w:eastAsia="TimesNewRomanPSMT"/>
          <w:color w:val="000000" w:themeColor="text1"/>
          <w:spacing w:val="-8"/>
          <w:szCs w:val="28"/>
        </w:rPr>
        <w:t xml:space="preserve">Иммерсионной анализ </w:t>
      </w:r>
      <w:r w:rsidR="001D233A" w:rsidRPr="00523DF5">
        <w:rPr>
          <w:rFonts w:eastAsia="TimesNewRomanPSMT"/>
          <w:color w:val="000000" w:themeColor="text1"/>
          <w:spacing w:val="-8"/>
          <w:szCs w:val="28"/>
        </w:rPr>
        <w:t xml:space="preserve">исходной </w:t>
      </w:r>
      <w:r w:rsidRPr="00523DF5">
        <w:rPr>
          <w:rFonts w:eastAsia="TimesNewRomanPSMT"/>
          <w:color w:val="000000" w:themeColor="text1"/>
          <w:spacing w:val="-8"/>
          <w:szCs w:val="28"/>
        </w:rPr>
        <w:t>руды проведён</w:t>
      </w:r>
      <w:r w:rsidRPr="00523DF5">
        <w:rPr>
          <w:color w:val="000000" w:themeColor="text1"/>
          <w:spacing w:val="-8"/>
          <w:szCs w:val="28"/>
        </w:rPr>
        <w:t xml:space="preserve"> в филиале РГП «НЦ КПМС</w:t>
      </w:r>
      <w:r w:rsidRPr="00523DF5">
        <w:rPr>
          <w:color w:val="000000" w:themeColor="text1"/>
          <w:szCs w:val="28"/>
        </w:rPr>
        <w:t xml:space="preserve"> </w:t>
      </w:r>
      <w:r w:rsidRPr="00523DF5">
        <w:rPr>
          <w:color w:val="000000" w:themeColor="text1"/>
          <w:spacing w:val="-6"/>
          <w:szCs w:val="28"/>
        </w:rPr>
        <w:t>РК»</w:t>
      </w:r>
      <w:r w:rsidRPr="00523DF5">
        <w:rPr>
          <w:color w:val="000000" w:themeColor="text1"/>
          <w:spacing w:val="-6"/>
          <w:szCs w:val="28"/>
          <w:lang w:val="kk-KZ"/>
        </w:rPr>
        <w:t xml:space="preserve"> </w:t>
      </w:r>
      <w:r w:rsidRPr="00523DF5">
        <w:rPr>
          <w:color w:val="000000" w:themeColor="text1"/>
          <w:spacing w:val="-6"/>
          <w:szCs w:val="28"/>
        </w:rPr>
        <w:t>ВНИИцветмет.</w:t>
      </w:r>
      <w:r w:rsidR="00EE3053" w:rsidRPr="00523DF5">
        <w:rPr>
          <w:color w:val="000000" w:themeColor="text1"/>
          <w:spacing w:val="-6"/>
          <w:szCs w:val="28"/>
        </w:rPr>
        <w:t xml:space="preserve"> Определение </w:t>
      </w:r>
      <w:r w:rsidR="00162E8F" w:rsidRPr="00523DF5">
        <w:rPr>
          <w:color w:val="000000" w:themeColor="text1"/>
          <w:spacing w:val="-6"/>
          <w:szCs w:val="28"/>
        </w:rPr>
        <w:t xml:space="preserve">минералов цинка </w:t>
      </w:r>
      <w:r w:rsidR="00EE3053" w:rsidRPr="00523DF5">
        <w:rPr>
          <w:color w:val="000000" w:themeColor="text1"/>
          <w:spacing w:val="-6"/>
          <w:szCs w:val="28"/>
        </w:rPr>
        <w:t xml:space="preserve">и </w:t>
      </w:r>
      <w:r w:rsidR="00162E8F" w:rsidRPr="00523DF5">
        <w:rPr>
          <w:color w:val="000000" w:themeColor="text1"/>
          <w:spacing w:val="-6"/>
          <w:szCs w:val="28"/>
        </w:rPr>
        <w:t xml:space="preserve">других </w:t>
      </w:r>
      <w:r w:rsidRPr="00523DF5">
        <w:rPr>
          <w:color w:val="000000" w:themeColor="text1"/>
          <w:spacing w:val="-6"/>
          <w:szCs w:val="28"/>
        </w:rPr>
        <w:t>минера</w:t>
      </w:r>
      <w:r w:rsidR="00B64814" w:rsidRPr="00523DF5">
        <w:rPr>
          <w:color w:val="000000" w:themeColor="text1"/>
          <w:spacing w:val="-6"/>
          <w:szCs w:val="28"/>
        </w:rPr>
        <w:softHyphen/>
      </w:r>
      <w:r w:rsidRPr="00523DF5">
        <w:rPr>
          <w:color w:val="000000" w:themeColor="text1"/>
          <w:spacing w:val="-6"/>
          <w:szCs w:val="28"/>
        </w:rPr>
        <w:t xml:space="preserve">лов </w:t>
      </w:r>
      <w:r w:rsidR="00162E8F" w:rsidRPr="00523DF5">
        <w:rPr>
          <w:color w:val="000000" w:themeColor="text1"/>
          <w:spacing w:val="-6"/>
          <w:szCs w:val="28"/>
        </w:rPr>
        <w:t xml:space="preserve">руды выполнялось </w:t>
      </w:r>
      <w:r w:rsidRPr="00523DF5">
        <w:rPr>
          <w:color w:val="000000" w:themeColor="text1"/>
          <w:spacing w:val="-6"/>
          <w:szCs w:val="28"/>
        </w:rPr>
        <w:t>в отражённом свете в полированных аншлифах</w:t>
      </w:r>
      <w:r w:rsidR="003D111F" w:rsidRPr="00523DF5">
        <w:rPr>
          <w:color w:val="000000" w:themeColor="text1"/>
          <w:spacing w:val="-6"/>
          <w:szCs w:val="28"/>
        </w:rPr>
        <w:t xml:space="preserve"> руды</w:t>
      </w:r>
      <w:r w:rsidRPr="00523DF5">
        <w:rPr>
          <w:color w:val="000000" w:themeColor="text1"/>
          <w:spacing w:val="-6"/>
          <w:szCs w:val="28"/>
        </w:rPr>
        <w:t xml:space="preserve"> с применением микроскопа OLYMPUS BX 51 Pol, видеокамеры </w:t>
      </w:r>
      <w:r w:rsidRPr="00523DF5">
        <w:rPr>
          <w:color w:val="000000" w:themeColor="text1"/>
          <w:spacing w:val="-6"/>
          <w:szCs w:val="28"/>
          <w:lang w:val="en-US"/>
        </w:rPr>
        <w:t>SIMAGIS</w:t>
      </w:r>
      <w:r w:rsidRPr="00523DF5">
        <w:rPr>
          <w:color w:val="000000" w:themeColor="text1"/>
          <w:spacing w:val="-6"/>
          <w:szCs w:val="28"/>
        </w:rPr>
        <w:t xml:space="preserve"> 2</w:t>
      </w:r>
      <w:r w:rsidRPr="00523DF5">
        <w:rPr>
          <w:color w:val="000000" w:themeColor="text1"/>
          <w:spacing w:val="-6"/>
          <w:szCs w:val="28"/>
          <w:lang w:val="en-US"/>
        </w:rPr>
        <w:t>P</w:t>
      </w:r>
      <w:r w:rsidRPr="00523DF5">
        <w:rPr>
          <w:color w:val="000000" w:themeColor="text1"/>
          <w:spacing w:val="-6"/>
          <w:szCs w:val="28"/>
        </w:rPr>
        <w:t>-2</w:t>
      </w:r>
      <w:r w:rsidRPr="00523DF5">
        <w:rPr>
          <w:color w:val="000000" w:themeColor="text1"/>
          <w:spacing w:val="-6"/>
          <w:szCs w:val="28"/>
          <w:lang w:val="en-US"/>
        </w:rPr>
        <w:t>C</w:t>
      </w:r>
      <w:r w:rsidRPr="00523DF5">
        <w:rPr>
          <w:color w:val="000000" w:themeColor="text1"/>
          <w:spacing w:val="-6"/>
          <w:szCs w:val="28"/>
        </w:rPr>
        <w:t xml:space="preserve"> и программного обеспечения </w:t>
      </w:r>
      <w:r w:rsidR="00C148E1" w:rsidRPr="00523DF5">
        <w:rPr>
          <w:color w:val="000000" w:themeColor="text1"/>
          <w:spacing w:val="-6"/>
          <w:szCs w:val="28"/>
        </w:rPr>
        <w:t>Минерал С7</w:t>
      </w:r>
      <w:r w:rsidR="00DF79F3" w:rsidRPr="00523DF5">
        <w:rPr>
          <w:color w:val="000000" w:themeColor="text1"/>
          <w:spacing w:val="-6"/>
          <w:szCs w:val="28"/>
          <w:lang w:val="kk-KZ"/>
        </w:rPr>
        <w:t xml:space="preserve"> </w:t>
      </w:r>
      <w:r w:rsidR="00DF79F3" w:rsidRPr="00523DF5">
        <w:rPr>
          <w:color w:val="000000" w:themeColor="text1"/>
          <w:spacing w:val="-6"/>
          <w:szCs w:val="28"/>
        </w:rPr>
        <w:t>компании SIAMS (Япония)</w:t>
      </w:r>
      <w:r w:rsidR="00DF79F3" w:rsidRPr="00523DF5">
        <w:rPr>
          <w:color w:val="000000" w:themeColor="text1"/>
          <w:spacing w:val="-6"/>
          <w:szCs w:val="28"/>
          <w:lang w:val="kk-KZ"/>
        </w:rPr>
        <w:t xml:space="preserve"> </w:t>
      </w:r>
      <w:r w:rsidRPr="00523DF5">
        <w:rPr>
          <w:color w:val="000000" w:themeColor="text1"/>
          <w:spacing w:val="-6"/>
          <w:szCs w:val="28"/>
        </w:rPr>
        <w:t>для анализа изобра</w:t>
      </w:r>
      <w:r w:rsidR="00C57143" w:rsidRPr="00523DF5">
        <w:rPr>
          <w:color w:val="000000" w:themeColor="text1"/>
          <w:spacing w:val="-6"/>
          <w:szCs w:val="28"/>
        </w:rPr>
        <w:t xml:space="preserve">жений. </w:t>
      </w:r>
    </w:p>
    <w:p w14:paraId="7FFC1BA3" w14:textId="77777777" w:rsidR="004E4565" w:rsidRPr="00523DF5" w:rsidRDefault="004E4565" w:rsidP="007E3293">
      <w:pPr>
        <w:ind w:firstLine="709"/>
        <w:jc w:val="both"/>
        <w:rPr>
          <w:color w:val="000000" w:themeColor="text1"/>
          <w:szCs w:val="28"/>
        </w:rPr>
      </w:pPr>
      <w:r w:rsidRPr="00523DF5">
        <w:rPr>
          <w:color w:val="000000" w:themeColor="text1"/>
          <w:szCs w:val="28"/>
        </w:rPr>
        <w:t xml:space="preserve">Результаты иммерсионного анализа исходной руды представлены на </w:t>
      </w:r>
      <w:r w:rsidR="000E6D98" w:rsidRPr="00523DF5">
        <w:rPr>
          <w:color w:val="000000" w:themeColor="text1"/>
          <w:szCs w:val="28"/>
        </w:rPr>
        <w:t>рисунке 7</w:t>
      </w:r>
      <w:r w:rsidRPr="00523DF5">
        <w:rPr>
          <w:color w:val="000000" w:themeColor="text1"/>
          <w:szCs w:val="28"/>
        </w:rPr>
        <w:t xml:space="preserve"> и в </w:t>
      </w:r>
      <w:r w:rsidR="000E6D98" w:rsidRPr="00523DF5">
        <w:rPr>
          <w:color w:val="000000" w:themeColor="text1"/>
          <w:szCs w:val="28"/>
        </w:rPr>
        <w:t>таблице 12</w:t>
      </w:r>
      <w:r w:rsidRPr="00523DF5">
        <w:rPr>
          <w:color w:val="000000" w:themeColor="text1"/>
          <w:szCs w:val="28"/>
        </w:rPr>
        <w:t xml:space="preserve">. </w:t>
      </w:r>
    </w:p>
    <w:p w14:paraId="05BD2CB0" w14:textId="77777777" w:rsidR="0083529E" w:rsidRPr="00523DF5" w:rsidRDefault="0083529E" w:rsidP="007E3293">
      <w:pPr>
        <w:pStyle w:val="a3"/>
        <w:ind w:firstLine="709"/>
        <w:jc w:val="both"/>
        <w:rPr>
          <w:color w:val="000000" w:themeColor="text1"/>
          <w:sz w:val="28"/>
          <w:szCs w:val="28"/>
        </w:rPr>
      </w:pPr>
    </w:p>
    <w:p w14:paraId="456801C7" w14:textId="77777777" w:rsidR="0083529E" w:rsidRPr="00523DF5" w:rsidRDefault="0083529E" w:rsidP="0083529E">
      <w:pPr>
        <w:ind w:left="-142"/>
        <w:rPr>
          <w:color w:val="000000" w:themeColor="text1"/>
          <w:lang w:val="kk-KZ" w:eastAsia="en-US"/>
        </w:rPr>
      </w:pPr>
      <w:r w:rsidRPr="00523DF5">
        <w:rPr>
          <w:noProof/>
          <w:color w:val="000000" w:themeColor="text1"/>
          <w:szCs w:val="28"/>
        </w:rPr>
        <w:drawing>
          <wp:inline distT="0" distB="0" distL="0" distR="0" wp14:anchorId="59532479" wp14:editId="65AB1843">
            <wp:extent cx="2962170" cy="2339044"/>
            <wp:effectExtent l="0" t="0" r="0" b="4445"/>
            <wp:docPr id="8" name="Рисунок 8" descr="H:\Шаймерден\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Шаймерден\1.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64438" cy="2340835"/>
                    </a:xfrm>
                    <a:prstGeom prst="rect">
                      <a:avLst/>
                    </a:prstGeom>
                    <a:noFill/>
                    <a:ln>
                      <a:noFill/>
                    </a:ln>
                  </pic:spPr>
                </pic:pic>
              </a:graphicData>
            </a:graphic>
          </wp:inline>
        </w:drawing>
      </w:r>
      <w:r w:rsidRPr="00523DF5">
        <w:rPr>
          <w:color w:val="000000" w:themeColor="text1"/>
          <w:lang w:val="kk-KZ" w:eastAsia="en-US"/>
        </w:rPr>
        <w:t xml:space="preserve">  </w:t>
      </w:r>
      <w:r w:rsidRPr="00523DF5">
        <w:rPr>
          <w:noProof/>
          <w:color w:val="000000" w:themeColor="text1"/>
          <w:szCs w:val="28"/>
        </w:rPr>
        <w:drawing>
          <wp:inline distT="0" distB="0" distL="0" distR="0" wp14:anchorId="6FCEA82A" wp14:editId="66164DB0">
            <wp:extent cx="2974975" cy="2348160"/>
            <wp:effectExtent l="0" t="0" r="0" b="0"/>
            <wp:docPr id="5" name="Рисунок 5" descr="H:\Шаймерден\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Шаймерден\3.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79418" cy="2351667"/>
                    </a:xfrm>
                    <a:prstGeom prst="rect">
                      <a:avLst/>
                    </a:prstGeom>
                    <a:noFill/>
                    <a:ln>
                      <a:noFill/>
                    </a:ln>
                  </pic:spPr>
                </pic:pic>
              </a:graphicData>
            </a:graphic>
          </wp:inline>
        </w:drawing>
      </w:r>
      <w:r w:rsidRPr="00523DF5">
        <w:rPr>
          <w:color w:val="000000" w:themeColor="text1"/>
          <w:lang w:val="kk-KZ" w:eastAsia="en-US"/>
        </w:rPr>
        <w:t xml:space="preserve">                       </w:t>
      </w:r>
    </w:p>
    <w:p w14:paraId="4218FEB8" w14:textId="77777777" w:rsidR="0083529E" w:rsidRPr="00523DF5" w:rsidRDefault="0083529E" w:rsidP="0083529E">
      <w:pPr>
        <w:tabs>
          <w:tab w:val="left" w:pos="2175"/>
          <w:tab w:val="left" w:pos="7170"/>
        </w:tabs>
        <w:ind w:left="-142"/>
        <w:rPr>
          <w:color w:val="000000" w:themeColor="text1"/>
          <w:lang w:val="kk-KZ" w:eastAsia="en-US"/>
        </w:rPr>
      </w:pPr>
      <w:r w:rsidRPr="00523DF5">
        <w:rPr>
          <w:color w:val="000000" w:themeColor="text1"/>
          <w:lang w:val="kk-KZ" w:eastAsia="en-US"/>
        </w:rPr>
        <w:tab/>
        <w:t>а                                                                     б</w:t>
      </w:r>
    </w:p>
    <w:p w14:paraId="53F0A100" w14:textId="77777777" w:rsidR="0083529E" w:rsidRPr="00523DF5" w:rsidRDefault="0083529E" w:rsidP="00C10CFA">
      <w:pPr>
        <w:spacing w:line="200" w:lineRule="exact"/>
        <w:ind w:left="-142"/>
        <w:rPr>
          <w:color w:val="000000" w:themeColor="text1"/>
          <w:lang w:val="kk-KZ" w:eastAsia="en-US"/>
        </w:rPr>
      </w:pPr>
    </w:p>
    <w:p w14:paraId="515D53C4" w14:textId="77777777" w:rsidR="0083529E" w:rsidRPr="00523DF5" w:rsidRDefault="0083529E" w:rsidP="0083529E">
      <w:pPr>
        <w:ind w:left="-142"/>
        <w:rPr>
          <w:color w:val="000000" w:themeColor="text1"/>
          <w:lang w:val="kk-KZ" w:eastAsia="en-US"/>
        </w:rPr>
      </w:pPr>
      <w:r w:rsidRPr="00523DF5">
        <w:rPr>
          <w:noProof/>
          <w:color w:val="000000" w:themeColor="text1"/>
          <w:szCs w:val="28"/>
        </w:rPr>
        <w:drawing>
          <wp:inline distT="0" distB="0" distL="0" distR="0" wp14:anchorId="00AF51A7" wp14:editId="60DC18AE">
            <wp:extent cx="2943244" cy="2301875"/>
            <wp:effectExtent l="0" t="0" r="9525" b="3175"/>
            <wp:docPr id="10" name="Рисунок 10" descr="H:\Шаймерден\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Шаймерден\2.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44642" cy="2302968"/>
                    </a:xfrm>
                    <a:prstGeom prst="rect">
                      <a:avLst/>
                    </a:prstGeom>
                    <a:noFill/>
                    <a:ln>
                      <a:noFill/>
                    </a:ln>
                  </pic:spPr>
                </pic:pic>
              </a:graphicData>
            </a:graphic>
          </wp:inline>
        </w:drawing>
      </w:r>
      <w:r w:rsidRPr="00523DF5">
        <w:rPr>
          <w:noProof/>
          <w:color w:val="000000" w:themeColor="text1"/>
          <w:szCs w:val="28"/>
          <w:lang w:val="kk-KZ"/>
        </w:rPr>
        <w:t xml:space="preserve">  </w:t>
      </w:r>
      <w:r w:rsidRPr="00523DF5">
        <w:rPr>
          <w:noProof/>
          <w:color w:val="000000" w:themeColor="text1"/>
          <w:szCs w:val="28"/>
        </w:rPr>
        <w:drawing>
          <wp:inline distT="0" distB="0" distL="0" distR="0" wp14:anchorId="76ABC112" wp14:editId="361AD07E">
            <wp:extent cx="2974975" cy="2313819"/>
            <wp:effectExtent l="0" t="0" r="0" b="0"/>
            <wp:docPr id="6" name="Рисунок 6" descr="H:\Шаймерден\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Шаймерден\5.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88625" cy="2324435"/>
                    </a:xfrm>
                    <a:prstGeom prst="rect">
                      <a:avLst/>
                    </a:prstGeom>
                    <a:noFill/>
                    <a:ln>
                      <a:noFill/>
                    </a:ln>
                  </pic:spPr>
                </pic:pic>
              </a:graphicData>
            </a:graphic>
          </wp:inline>
        </w:drawing>
      </w:r>
    </w:p>
    <w:p w14:paraId="04636D15" w14:textId="77777777" w:rsidR="0083529E" w:rsidRPr="00523DF5" w:rsidRDefault="0083529E" w:rsidP="0083529E">
      <w:pPr>
        <w:tabs>
          <w:tab w:val="left" w:pos="2220"/>
          <w:tab w:val="left" w:pos="6990"/>
        </w:tabs>
        <w:rPr>
          <w:color w:val="000000" w:themeColor="text1"/>
          <w:lang w:val="kk-KZ" w:eastAsia="en-US"/>
        </w:rPr>
      </w:pPr>
      <w:r w:rsidRPr="00523DF5">
        <w:rPr>
          <w:color w:val="000000" w:themeColor="text1"/>
          <w:lang w:val="kk-KZ" w:eastAsia="en-US"/>
        </w:rPr>
        <w:tab/>
        <w:t>в</w:t>
      </w:r>
      <w:r w:rsidRPr="00523DF5">
        <w:rPr>
          <w:color w:val="000000" w:themeColor="text1"/>
          <w:lang w:val="kk-KZ" w:eastAsia="en-US"/>
        </w:rPr>
        <w:tab/>
        <w:t xml:space="preserve"> г</w:t>
      </w:r>
    </w:p>
    <w:p w14:paraId="755C812A" w14:textId="77777777" w:rsidR="0083529E" w:rsidRPr="00523DF5" w:rsidRDefault="0083529E" w:rsidP="00C10CFA">
      <w:pPr>
        <w:tabs>
          <w:tab w:val="left" w:pos="2220"/>
        </w:tabs>
        <w:spacing w:line="200" w:lineRule="exact"/>
        <w:rPr>
          <w:color w:val="000000" w:themeColor="text1"/>
          <w:lang w:val="kk-KZ" w:eastAsia="en-US"/>
        </w:rPr>
      </w:pPr>
      <w:r w:rsidRPr="00523DF5">
        <w:rPr>
          <w:color w:val="000000" w:themeColor="text1"/>
          <w:lang w:val="kk-KZ" w:eastAsia="en-US"/>
        </w:rPr>
        <w:tab/>
      </w:r>
    </w:p>
    <w:p w14:paraId="7A16372B" w14:textId="05F27AD6" w:rsidR="0083529E" w:rsidRPr="00523DF5" w:rsidRDefault="0083529E" w:rsidP="00E95289">
      <w:pPr>
        <w:ind w:right="-2"/>
        <w:jc w:val="center"/>
        <w:rPr>
          <w:color w:val="000000" w:themeColor="text1"/>
          <w:sz w:val="24"/>
        </w:rPr>
      </w:pPr>
      <w:r w:rsidRPr="00523DF5">
        <w:rPr>
          <w:color w:val="000000" w:themeColor="text1"/>
          <w:sz w:val="24"/>
          <w:lang w:val="kk-KZ" w:eastAsia="en-US"/>
        </w:rPr>
        <w:t>а  – т</w:t>
      </w:r>
      <w:r w:rsidRPr="00523DF5">
        <w:rPr>
          <w:color w:val="000000" w:themeColor="text1"/>
          <w:sz w:val="24"/>
        </w:rPr>
        <w:t>онкозернистый каламин зеленовато-голубоватого цвета за счёт примеси малахита и хризоколлы; б – агрегат смитсо</w:t>
      </w:r>
      <w:r w:rsidRPr="00523DF5">
        <w:rPr>
          <w:color w:val="000000" w:themeColor="text1"/>
          <w:sz w:val="24"/>
        </w:rPr>
        <w:softHyphen/>
        <w:t>нита серого, светло-серого цвета за счёт эффектов двуотраже</w:t>
      </w:r>
      <w:r w:rsidRPr="00523DF5">
        <w:rPr>
          <w:color w:val="000000" w:themeColor="text1"/>
          <w:sz w:val="24"/>
        </w:rPr>
        <w:softHyphen/>
        <w:t>ния; в – замещение браунита (светло-серое) пиролю</w:t>
      </w:r>
      <w:r w:rsidRPr="00523DF5">
        <w:rPr>
          <w:color w:val="000000" w:themeColor="text1"/>
          <w:sz w:val="24"/>
        </w:rPr>
        <w:softHyphen/>
        <w:t>зитом</w:t>
      </w:r>
      <w:r w:rsidR="002D0EA8" w:rsidRPr="00523DF5">
        <w:rPr>
          <w:color w:val="000000" w:themeColor="text1"/>
          <w:sz w:val="24"/>
        </w:rPr>
        <w:t xml:space="preserve"> (бе</w:t>
      </w:r>
      <w:r w:rsidR="002D0EA8" w:rsidRPr="00523DF5">
        <w:rPr>
          <w:color w:val="000000" w:themeColor="text1"/>
          <w:sz w:val="24"/>
        </w:rPr>
        <w:softHyphen/>
        <w:t xml:space="preserve">лое); г – </w:t>
      </w:r>
      <w:r w:rsidRPr="00523DF5">
        <w:rPr>
          <w:color w:val="000000" w:themeColor="text1"/>
          <w:sz w:val="24"/>
        </w:rPr>
        <w:t>агрегат сидерита (серое, светло-серое) содержит колломорфные образования хризо</w:t>
      </w:r>
      <w:r w:rsidRPr="00523DF5">
        <w:rPr>
          <w:color w:val="000000" w:themeColor="text1"/>
          <w:sz w:val="24"/>
        </w:rPr>
        <w:softHyphen/>
        <w:t>коллы (голубовато-зеленова</w:t>
      </w:r>
      <w:r w:rsidR="00E95289" w:rsidRPr="00523DF5">
        <w:rPr>
          <w:color w:val="000000" w:themeColor="text1"/>
          <w:sz w:val="24"/>
        </w:rPr>
        <w:t>тое), включение пирита (белое).</w:t>
      </w:r>
    </w:p>
    <w:p w14:paraId="425F1412" w14:textId="77777777" w:rsidR="000060FC" w:rsidRPr="00523DF5" w:rsidRDefault="000060FC" w:rsidP="00E95289">
      <w:pPr>
        <w:ind w:right="-2"/>
        <w:jc w:val="center"/>
        <w:rPr>
          <w:color w:val="000000" w:themeColor="text1"/>
          <w:szCs w:val="28"/>
        </w:rPr>
      </w:pPr>
    </w:p>
    <w:p w14:paraId="1E28B6BF" w14:textId="608DCC86" w:rsidR="00C30079" w:rsidRPr="00523DF5" w:rsidRDefault="000E6D98" w:rsidP="00E95289">
      <w:pPr>
        <w:tabs>
          <w:tab w:val="left" w:pos="3900"/>
        </w:tabs>
        <w:jc w:val="center"/>
        <w:rPr>
          <w:color w:val="000000" w:themeColor="text1"/>
          <w:szCs w:val="28"/>
        </w:rPr>
      </w:pPr>
      <w:r w:rsidRPr="00523DF5">
        <w:rPr>
          <w:color w:val="000000" w:themeColor="text1"/>
          <w:szCs w:val="28"/>
        </w:rPr>
        <w:t>Рисунок 7</w:t>
      </w:r>
      <w:r w:rsidR="0083529E" w:rsidRPr="00523DF5">
        <w:rPr>
          <w:color w:val="000000" w:themeColor="text1"/>
          <w:szCs w:val="28"/>
        </w:rPr>
        <w:t xml:space="preserve"> – Аншлифы пробы руды</w:t>
      </w:r>
      <w:r w:rsidR="000E0427" w:rsidRPr="00523DF5">
        <w:rPr>
          <w:color w:val="000000" w:themeColor="text1"/>
          <w:szCs w:val="28"/>
          <w:lang w:val="kk-KZ"/>
        </w:rPr>
        <w:t xml:space="preserve"> </w:t>
      </w:r>
      <w:r w:rsidR="000E0427" w:rsidRPr="00523DF5">
        <w:rPr>
          <w:color w:val="000000" w:themeColor="text1"/>
          <w:szCs w:val="28"/>
        </w:rPr>
        <w:t>[</w:t>
      </w:r>
      <w:r w:rsidR="006C44B7" w:rsidRPr="00523DF5">
        <w:rPr>
          <w:color w:val="000000" w:themeColor="text1"/>
          <w:szCs w:val="28"/>
          <w:lang w:val="kk-KZ"/>
        </w:rPr>
        <w:t>10</w:t>
      </w:r>
      <w:r w:rsidR="006C44B7" w:rsidRPr="00523DF5">
        <w:rPr>
          <w:color w:val="000000" w:themeColor="text1"/>
          <w:szCs w:val="28"/>
        </w:rPr>
        <w:t>8</w:t>
      </w:r>
      <w:r w:rsidR="000E0427" w:rsidRPr="00523DF5">
        <w:rPr>
          <w:color w:val="000000" w:themeColor="text1"/>
          <w:szCs w:val="28"/>
        </w:rPr>
        <w:t>]</w:t>
      </w:r>
    </w:p>
    <w:p w14:paraId="07CB4131" w14:textId="77777777" w:rsidR="000831F4" w:rsidRPr="00523DF5" w:rsidRDefault="000831F4" w:rsidP="00C10CFA">
      <w:pPr>
        <w:pStyle w:val="a3"/>
        <w:jc w:val="both"/>
        <w:rPr>
          <w:rFonts w:ascii="Times New Roman" w:hAnsi="Times New Roman" w:cs="Times New Roman"/>
          <w:color w:val="000000" w:themeColor="text1"/>
          <w:sz w:val="28"/>
          <w:szCs w:val="28"/>
          <w:lang w:val="kk-KZ"/>
        </w:rPr>
      </w:pPr>
    </w:p>
    <w:p w14:paraId="1AF78E29" w14:textId="099DDA45" w:rsidR="00C10CFA" w:rsidRPr="00523DF5" w:rsidRDefault="00C10CFA" w:rsidP="00C10CFA">
      <w:pPr>
        <w:pStyle w:val="a3"/>
        <w:jc w:val="both"/>
        <w:rPr>
          <w:rFonts w:ascii="Times New Roman" w:hAnsi="Times New Roman" w:cs="Times New Roman"/>
          <w:color w:val="000000" w:themeColor="text1"/>
          <w:sz w:val="28"/>
          <w:szCs w:val="28"/>
          <w:lang w:val="kk-KZ"/>
        </w:rPr>
      </w:pPr>
      <w:r w:rsidRPr="00523DF5">
        <w:rPr>
          <w:rFonts w:ascii="Times New Roman" w:hAnsi="Times New Roman" w:cs="Times New Roman"/>
          <w:color w:val="000000" w:themeColor="text1"/>
          <w:sz w:val="28"/>
          <w:szCs w:val="28"/>
          <w:lang w:val="kk-KZ"/>
        </w:rPr>
        <w:lastRenderedPageBreak/>
        <w:t>Таблица 12 – Результаты анализа содержания минералов в исходной руде</w:t>
      </w:r>
    </w:p>
    <w:tbl>
      <w:tblPr>
        <w:tblStyle w:val="a4"/>
        <w:tblW w:w="0" w:type="auto"/>
        <w:tblLook w:val="04A0" w:firstRow="1" w:lastRow="0" w:firstColumn="1" w:lastColumn="0" w:noHBand="0" w:noVBand="1"/>
      </w:tblPr>
      <w:tblGrid>
        <w:gridCol w:w="703"/>
        <w:gridCol w:w="2693"/>
        <w:gridCol w:w="2836"/>
        <w:gridCol w:w="3112"/>
      </w:tblGrid>
      <w:tr w:rsidR="00493B6B" w:rsidRPr="00523DF5" w14:paraId="6481BF77" w14:textId="77777777" w:rsidTr="000831F4">
        <w:tc>
          <w:tcPr>
            <w:tcW w:w="703" w:type="dxa"/>
            <w:vAlign w:val="center"/>
          </w:tcPr>
          <w:p w14:paraId="26158D64" w14:textId="77777777" w:rsidR="00C10CFA" w:rsidRPr="00523DF5" w:rsidRDefault="00C10CFA" w:rsidP="000831F4">
            <w:pPr>
              <w:pStyle w:val="a3"/>
              <w:jc w:val="center"/>
              <w:rPr>
                <w:rFonts w:ascii="Times New Roman" w:hAnsi="Times New Roman" w:cs="Times New Roman"/>
                <w:color w:val="000000" w:themeColor="text1"/>
                <w:sz w:val="24"/>
                <w:szCs w:val="24"/>
              </w:rPr>
            </w:pPr>
            <w:r w:rsidRPr="00523DF5">
              <w:rPr>
                <w:rFonts w:ascii="Times New Roman" w:hAnsi="Times New Roman" w:cs="Times New Roman"/>
                <w:color w:val="000000" w:themeColor="text1"/>
                <w:sz w:val="24"/>
                <w:szCs w:val="24"/>
                <w:lang w:val="kk-KZ"/>
              </w:rPr>
              <w:t xml:space="preserve">№ </w:t>
            </w:r>
            <w:r w:rsidRPr="00523DF5">
              <w:rPr>
                <w:rFonts w:ascii="Times New Roman" w:hAnsi="Times New Roman" w:cs="Times New Roman"/>
                <w:color w:val="000000" w:themeColor="text1"/>
                <w:sz w:val="24"/>
                <w:szCs w:val="24"/>
              </w:rPr>
              <w:t>п/п</w:t>
            </w:r>
          </w:p>
        </w:tc>
        <w:tc>
          <w:tcPr>
            <w:tcW w:w="2693" w:type="dxa"/>
            <w:vAlign w:val="center"/>
          </w:tcPr>
          <w:p w14:paraId="18E49733"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Название минерала</w:t>
            </w:r>
          </w:p>
        </w:tc>
        <w:tc>
          <w:tcPr>
            <w:tcW w:w="2836" w:type="dxa"/>
            <w:vAlign w:val="center"/>
          </w:tcPr>
          <w:p w14:paraId="72B7EE05"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Формула минерала</w:t>
            </w:r>
          </w:p>
        </w:tc>
        <w:tc>
          <w:tcPr>
            <w:tcW w:w="3112" w:type="dxa"/>
            <w:vAlign w:val="center"/>
          </w:tcPr>
          <w:p w14:paraId="15331A39" w14:textId="5282AC96"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Содержание минерала, %</w:t>
            </w:r>
          </w:p>
        </w:tc>
      </w:tr>
      <w:tr w:rsidR="00493B6B" w:rsidRPr="00523DF5" w14:paraId="073DE56F" w14:textId="77777777" w:rsidTr="000831F4">
        <w:tc>
          <w:tcPr>
            <w:tcW w:w="703" w:type="dxa"/>
            <w:vAlign w:val="center"/>
          </w:tcPr>
          <w:p w14:paraId="609B325D"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1</w:t>
            </w:r>
          </w:p>
        </w:tc>
        <w:tc>
          <w:tcPr>
            <w:tcW w:w="2693" w:type="dxa"/>
            <w:vAlign w:val="center"/>
          </w:tcPr>
          <w:p w14:paraId="3CE7F679"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rPr>
              <w:t>Каламин</w:t>
            </w:r>
          </w:p>
        </w:tc>
        <w:tc>
          <w:tcPr>
            <w:tcW w:w="2836" w:type="dxa"/>
            <w:vAlign w:val="center"/>
          </w:tcPr>
          <w:p w14:paraId="29E74DE2" w14:textId="77777777" w:rsidR="00C10CFA" w:rsidRPr="00523DF5" w:rsidRDefault="00C10CFA" w:rsidP="000831F4">
            <w:pPr>
              <w:pStyle w:val="a3"/>
              <w:jc w:val="center"/>
              <w:rPr>
                <w:rFonts w:ascii="Times New Roman" w:eastAsia="TimesNewRomanPSMT" w:hAnsi="Times New Roman" w:cs="Times New Roman"/>
                <w:color w:val="000000" w:themeColor="text1"/>
                <w:sz w:val="24"/>
                <w:szCs w:val="24"/>
              </w:rPr>
            </w:pPr>
            <w:r w:rsidRPr="00523DF5">
              <w:rPr>
                <w:rFonts w:ascii="Times New Roman" w:eastAsia="TimesNewRomanPSMT" w:hAnsi="Times New Roman" w:cs="Times New Roman"/>
                <w:color w:val="000000" w:themeColor="text1"/>
                <w:sz w:val="24"/>
                <w:szCs w:val="24"/>
              </w:rPr>
              <w:t>Zn</w:t>
            </w:r>
            <w:r w:rsidRPr="00523DF5">
              <w:rPr>
                <w:rFonts w:ascii="Times New Roman" w:eastAsia="TimesNewRomanPSMT" w:hAnsi="Times New Roman" w:cs="Times New Roman"/>
                <w:color w:val="000000" w:themeColor="text1"/>
                <w:sz w:val="24"/>
                <w:szCs w:val="24"/>
                <w:vertAlign w:val="subscript"/>
              </w:rPr>
              <w:t>4</w:t>
            </w:r>
            <w:r w:rsidRPr="00523DF5">
              <w:rPr>
                <w:rFonts w:ascii="Times New Roman" w:eastAsia="TimesNewRomanPSMT" w:hAnsi="Times New Roman" w:cs="Times New Roman"/>
                <w:color w:val="000000" w:themeColor="text1"/>
                <w:sz w:val="24"/>
                <w:szCs w:val="24"/>
              </w:rPr>
              <w:t>(Si</w:t>
            </w:r>
            <w:r w:rsidRPr="00523DF5">
              <w:rPr>
                <w:rFonts w:ascii="Times New Roman" w:eastAsia="TimesNewRomanPSMT" w:hAnsi="Times New Roman" w:cs="Times New Roman"/>
                <w:color w:val="000000" w:themeColor="text1"/>
                <w:sz w:val="24"/>
                <w:szCs w:val="24"/>
                <w:vertAlign w:val="subscript"/>
              </w:rPr>
              <w:t>2</w:t>
            </w:r>
            <w:r w:rsidRPr="00523DF5">
              <w:rPr>
                <w:rFonts w:ascii="Times New Roman" w:eastAsia="TimesNewRomanPSMT" w:hAnsi="Times New Roman" w:cs="Times New Roman"/>
                <w:color w:val="000000" w:themeColor="text1"/>
                <w:sz w:val="24"/>
                <w:szCs w:val="24"/>
              </w:rPr>
              <w:t>O</w:t>
            </w:r>
            <w:r w:rsidRPr="00523DF5">
              <w:rPr>
                <w:rFonts w:ascii="Times New Roman" w:eastAsia="TimesNewRomanPSMT" w:hAnsi="Times New Roman" w:cs="Times New Roman"/>
                <w:color w:val="000000" w:themeColor="text1"/>
                <w:sz w:val="24"/>
                <w:szCs w:val="24"/>
                <w:vertAlign w:val="subscript"/>
              </w:rPr>
              <w:t>7</w:t>
            </w:r>
            <w:r w:rsidRPr="00523DF5">
              <w:rPr>
                <w:rFonts w:ascii="Times New Roman" w:eastAsia="TimesNewRomanPSMT" w:hAnsi="Times New Roman" w:cs="Times New Roman"/>
                <w:color w:val="000000" w:themeColor="text1"/>
                <w:sz w:val="24"/>
                <w:szCs w:val="24"/>
              </w:rPr>
              <w:t>)(OH)</w:t>
            </w:r>
            <w:r w:rsidRPr="00523DF5">
              <w:rPr>
                <w:rFonts w:ascii="Times New Roman" w:eastAsia="TimesNewRomanPSMT" w:hAnsi="Times New Roman" w:cs="Times New Roman"/>
                <w:color w:val="000000" w:themeColor="text1"/>
                <w:sz w:val="24"/>
                <w:szCs w:val="24"/>
                <w:vertAlign w:val="subscript"/>
              </w:rPr>
              <w:t>2</w:t>
            </w:r>
            <w:r w:rsidRPr="00523DF5">
              <w:rPr>
                <w:rFonts w:ascii="Times New Roman" w:eastAsia="TimesNewRomanPSMT" w:hAnsi="Times New Roman" w:cs="Times New Roman"/>
                <w:color w:val="000000" w:themeColor="text1"/>
                <w:sz w:val="24"/>
                <w:szCs w:val="24"/>
              </w:rPr>
              <w:t>·H</w:t>
            </w:r>
            <w:r w:rsidRPr="00523DF5">
              <w:rPr>
                <w:rFonts w:ascii="Times New Roman" w:eastAsia="TimesNewRomanPSMT" w:hAnsi="Times New Roman" w:cs="Times New Roman"/>
                <w:color w:val="000000" w:themeColor="text1"/>
                <w:sz w:val="24"/>
                <w:szCs w:val="24"/>
                <w:vertAlign w:val="subscript"/>
              </w:rPr>
              <w:t>2</w:t>
            </w:r>
            <w:r w:rsidRPr="00523DF5">
              <w:rPr>
                <w:rFonts w:ascii="Times New Roman" w:eastAsia="TimesNewRomanPSMT" w:hAnsi="Times New Roman" w:cs="Times New Roman"/>
                <w:color w:val="000000" w:themeColor="text1"/>
                <w:sz w:val="24"/>
                <w:szCs w:val="24"/>
              </w:rPr>
              <w:t>O</w:t>
            </w:r>
          </w:p>
        </w:tc>
        <w:tc>
          <w:tcPr>
            <w:tcW w:w="3112" w:type="dxa"/>
            <w:vAlign w:val="center"/>
          </w:tcPr>
          <w:p w14:paraId="29A3AD59" w14:textId="77777777" w:rsidR="00C10CFA" w:rsidRPr="00523DF5" w:rsidRDefault="00C10CFA" w:rsidP="000831F4">
            <w:pPr>
              <w:pStyle w:val="a3"/>
              <w:jc w:val="center"/>
              <w:rPr>
                <w:rFonts w:ascii="Times New Roman" w:hAnsi="Times New Roman" w:cs="Times New Roman"/>
                <w:color w:val="000000" w:themeColor="text1"/>
                <w:sz w:val="24"/>
                <w:szCs w:val="24"/>
              </w:rPr>
            </w:pPr>
            <w:r w:rsidRPr="00523DF5">
              <w:rPr>
                <w:rFonts w:ascii="Times New Roman" w:hAnsi="Times New Roman" w:cs="Times New Roman"/>
                <w:color w:val="000000" w:themeColor="text1"/>
                <w:sz w:val="24"/>
                <w:szCs w:val="24"/>
              </w:rPr>
              <w:t>24,</w:t>
            </w:r>
            <w:r w:rsidRPr="00523DF5">
              <w:rPr>
                <w:rFonts w:ascii="Times New Roman" w:hAnsi="Times New Roman" w:cs="Times New Roman"/>
                <w:color w:val="000000" w:themeColor="text1"/>
                <w:sz w:val="24"/>
                <w:szCs w:val="24"/>
                <w:lang w:val="en-US"/>
              </w:rPr>
              <w:t>60</w:t>
            </w:r>
          </w:p>
        </w:tc>
      </w:tr>
      <w:tr w:rsidR="00493B6B" w:rsidRPr="00523DF5" w14:paraId="21E41885" w14:textId="77777777" w:rsidTr="000831F4">
        <w:tc>
          <w:tcPr>
            <w:tcW w:w="703" w:type="dxa"/>
            <w:vAlign w:val="center"/>
          </w:tcPr>
          <w:p w14:paraId="6C978C58"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2</w:t>
            </w:r>
          </w:p>
        </w:tc>
        <w:tc>
          <w:tcPr>
            <w:tcW w:w="2693" w:type="dxa"/>
            <w:vAlign w:val="center"/>
          </w:tcPr>
          <w:p w14:paraId="0CEFEE94"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rPr>
              <w:t>Смитсонит</w:t>
            </w:r>
          </w:p>
        </w:tc>
        <w:tc>
          <w:tcPr>
            <w:tcW w:w="2836" w:type="dxa"/>
            <w:vAlign w:val="center"/>
          </w:tcPr>
          <w:p w14:paraId="6BA058BD"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eastAsia="TimesNewRomanPSMT" w:hAnsi="Times New Roman" w:cs="Times New Roman"/>
                <w:color w:val="000000" w:themeColor="text1"/>
                <w:sz w:val="24"/>
                <w:szCs w:val="24"/>
              </w:rPr>
              <w:t>ZnCO</w:t>
            </w:r>
            <w:r w:rsidRPr="00523DF5">
              <w:rPr>
                <w:rFonts w:ascii="Times New Roman" w:eastAsia="TimesNewRomanPSMT" w:hAnsi="Times New Roman" w:cs="Times New Roman"/>
                <w:color w:val="000000" w:themeColor="text1"/>
                <w:sz w:val="24"/>
                <w:szCs w:val="24"/>
                <w:vertAlign w:val="subscript"/>
              </w:rPr>
              <w:t>3</w:t>
            </w:r>
          </w:p>
        </w:tc>
        <w:tc>
          <w:tcPr>
            <w:tcW w:w="3112" w:type="dxa"/>
            <w:vAlign w:val="center"/>
          </w:tcPr>
          <w:p w14:paraId="0179349D" w14:textId="77777777" w:rsidR="00C10CFA" w:rsidRPr="00523DF5" w:rsidRDefault="00C10CFA" w:rsidP="000831F4">
            <w:pPr>
              <w:pStyle w:val="a3"/>
              <w:jc w:val="center"/>
              <w:rPr>
                <w:rFonts w:ascii="Times New Roman" w:hAnsi="Times New Roman" w:cs="Times New Roman"/>
                <w:color w:val="000000" w:themeColor="text1"/>
                <w:sz w:val="24"/>
                <w:szCs w:val="24"/>
              </w:rPr>
            </w:pPr>
            <w:r w:rsidRPr="00523DF5">
              <w:rPr>
                <w:rFonts w:ascii="Times New Roman" w:hAnsi="Times New Roman" w:cs="Times New Roman"/>
                <w:color w:val="000000" w:themeColor="text1"/>
                <w:sz w:val="24"/>
                <w:szCs w:val="24"/>
                <w:lang w:val="en-US"/>
              </w:rPr>
              <w:t>11,42</w:t>
            </w:r>
          </w:p>
        </w:tc>
      </w:tr>
      <w:tr w:rsidR="00493B6B" w:rsidRPr="00523DF5" w14:paraId="156ECBEA" w14:textId="77777777" w:rsidTr="000831F4">
        <w:tc>
          <w:tcPr>
            <w:tcW w:w="703" w:type="dxa"/>
            <w:vAlign w:val="center"/>
          </w:tcPr>
          <w:p w14:paraId="468D639C"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3</w:t>
            </w:r>
          </w:p>
        </w:tc>
        <w:tc>
          <w:tcPr>
            <w:tcW w:w="2693" w:type="dxa"/>
            <w:vAlign w:val="center"/>
          </w:tcPr>
          <w:p w14:paraId="39332CFA"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rPr>
              <w:t>Сфалерит</w:t>
            </w:r>
          </w:p>
        </w:tc>
        <w:tc>
          <w:tcPr>
            <w:tcW w:w="2836" w:type="dxa"/>
            <w:vAlign w:val="center"/>
          </w:tcPr>
          <w:p w14:paraId="7B51581F"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eastAsia="TimesNewRomanPSMT" w:hAnsi="Times New Roman" w:cs="Times New Roman"/>
                <w:color w:val="000000" w:themeColor="text1"/>
                <w:sz w:val="24"/>
                <w:szCs w:val="24"/>
              </w:rPr>
              <w:t>ZnS</w:t>
            </w:r>
          </w:p>
        </w:tc>
        <w:tc>
          <w:tcPr>
            <w:tcW w:w="3112" w:type="dxa"/>
            <w:vAlign w:val="center"/>
          </w:tcPr>
          <w:p w14:paraId="7AAE8D47" w14:textId="77777777" w:rsidR="00C10CFA" w:rsidRPr="00523DF5" w:rsidRDefault="00C10CFA" w:rsidP="000831F4">
            <w:pPr>
              <w:pStyle w:val="a3"/>
              <w:jc w:val="center"/>
              <w:rPr>
                <w:rFonts w:ascii="Times New Roman" w:hAnsi="Times New Roman" w:cs="Times New Roman"/>
                <w:color w:val="000000" w:themeColor="text1"/>
                <w:sz w:val="24"/>
                <w:szCs w:val="24"/>
              </w:rPr>
            </w:pPr>
            <w:r w:rsidRPr="00523DF5">
              <w:rPr>
                <w:rFonts w:ascii="Times New Roman" w:hAnsi="Times New Roman" w:cs="Times New Roman"/>
                <w:color w:val="000000" w:themeColor="text1"/>
                <w:sz w:val="24"/>
                <w:szCs w:val="24"/>
                <w:lang w:val="en-US"/>
              </w:rPr>
              <w:t>2,65</w:t>
            </w:r>
          </w:p>
        </w:tc>
      </w:tr>
      <w:tr w:rsidR="00493B6B" w:rsidRPr="00523DF5" w14:paraId="1F2911C8" w14:textId="77777777" w:rsidTr="000831F4">
        <w:tc>
          <w:tcPr>
            <w:tcW w:w="703" w:type="dxa"/>
            <w:vAlign w:val="center"/>
          </w:tcPr>
          <w:p w14:paraId="569191DE"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4</w:t>
            </w:r>
          </w:p>
        </w:tc>
        <w:tc>
          <w:tcPr>
            <w:tcW w:w="2693" w:type="dxa"/>
            <w:vAlign w:val="center"/>
          </w:tcPr>
          <w:p w14:paraId="2995E4E4"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eastAsia="TimesNewRomanPSMT" w:hAnsi="Times New Roman" w:cs="Times New Roman"/>
                <w:color w:val="000000" w:themeColor="text1"/>
                <w:sz w:val="24"/>
                <w:szCs w:val="24"/>
              </w:rPr>
              <w:t>Сидерит</w:t>
            </w:r>
          </w:p>
        </w:tc>
        <w:tc>
          <w:tcPr>
            <w:tcW w:w="2836" w:type="dxa"/>
            <w:vAlign w:val="center"/>
          </w:tcPr>
          <w:p w14:paraId="767AC03D"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eastAsia="TimesNewRomanPSMT" w:hAnsi="Times New Roman" w:cs="Times New Roman"/>
                <w:color w:val="000000" w:themeColor="text1"/>
                <w:sz w:val="24"/>
                <w:szCs w:val="24"/>
              </w:rPr>
              <w:t>FeCO</w:t>
            </w:r>
            <w:r w:rsidRPr="00523DF5">
              <w:rPr>
                <w:rFonts w:ascii="Times New Roman" w:eastAsia="TimesNewRomanPSMT" w:hAnsi="Times New Roman" w:cs="Times New Roman"/>
                <w:color w:val="000000" w:themeColor="text1"/>
                <w:sz w:val="24"/>
                <w:szCs w:val="24"/>
                <w:vertAlign w:val="subscript"/>
              </w:rPr>
              <w:t>3</w:t>
            </w:r>
          </w:p>
        </w:tc>
        <w:tc>
          <w:tcPr>
            <w:tcW w:w="3112" w:type="dxa"/>
            <w:vAlign w:val="center"/>
          </w:tcPr>
          <w:p w14:paraId="5E2DD3F4"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rPr>
              <w:t>1,30</w:t>
            </w:r>
          </w:p>
        </w:tc>
      </w:tr>
      <w:tr w:rsidR="00493B6B" w:rsidRPr="00523DF5" w14:paraId="1D6A8381" w14:textId="77777777" w:rsidTr="000831F4">
        <w:tc>
          <w:tcPr>
            <w:tcW w:w="703" w:type="dxa"/>
            <w:vAlign w:val="center"/>
          </w:tcPr>
          <w:p w14:paraId="059BECD8"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5</w:t>
            </w:r>
          </w:p>
        </w:tc>
        <w:tc>
          <w:tcPr>
            <w:tcW w:w="2693" w:type="dxa"/>
            <w:vAlign w:val="center"/>
          </w:tcPr>
          <w:p w14:paraId="49D9BD03"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eastAsia="TimesNewRomanPSMT" w:hAnsi="Times New Roman" w:cs="Times New Roman"/>
                <w:color w:val="000000" w:themeColor="text1"/>
                <w:sz w:val="24"/>
                <w:szCs w:val="24"/>
              </w:rPr>
              <w:t>Кальцит</w:t>
            </w:r>
          </w:p>
        </w:tc>
        <w:tc>
          <w:tcPr>
            <w:tcW w:w="2836" w:type="dxa"/>
            <w:vAlign w:val="center"/>
          </w:tcPr>
          <w:p w14:paraId="4134EBD0"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eastAsia="TimesNewRomanPSMT" w:hAnsi="Times New Roman" w:cs="Times New Roman"/>
                <w:color w:val="000000" w:themeColor="text1"/>
                <w:sz w:val="24"/>
                <w:szCs w:val="24"/>
              </w:rPr>
              <w:t>CaCO</w:t>
            </w:r>
            <w:r w:rsidRPr="00523DF5">
              <w:rPr>
                <w:rFonts w:ascii="Times New Roman" w:eastAsia="TimesNewRomanPSMT" w:hAnsi="Times New Roman" w:cs="Times New Roman"/>
                <w:color w:val="000000" w:themeColor="text1"/>
                <w:sz w:val="24"/>
                <w:szCs w:val="24"/>
                <w:vertAlign w:val="subscript"/>
              </w:rPr>
              <w:t>3</w:t>
            </w:r>
          </w:p>
        </w:tc>
        <w:tc>
          <w:tcPr>
            <w:tcW w:w="3112" w:type="dxa"/>
            <w:vAlign w:val="center"/>
          </w:tcPr>
          <w:p w14:paraId="26476E98" w14:textId="63294FC4"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rPr>
              <w:t>15,52</w:t>
            </w:r>
          </w:p>
        </w:tc>
      </w:tr>
      <w:tr w:rsidR="00493B6B" w:rsidRPr="00523DF5" w14:paraId="0AE89B50" w14:textId="77777777" w:rsidTr="000831F4">
        <w:tc>
          <w:tcPr>
            <w:tcW w:w="703" w:type="dxa"/>
            <w:vAlign w:val="center"/>
          </w:tcPr>
          <w:p w14:paraId="1A43ADE1" w14:textId="77777777" w:rsidR="00C10CFA" w:rsidRPr="00523DF5" w:rsidRDefault="002220E1"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6</w:t>
            </w:r>
          </w:p>
        </w:tc>
        <w:tc>
          <w:tcPr>
            <w:tcW w:w="2693" w:type="dxa"/>
            <w:vAlign w:val="center"/>
          </w:tcPr>
          <w:p w14:paraId="31724530"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eastAsia="TimesNewRomanPSMT" w:hAnsi="Times New Roman" w:cs="Times New Roman"/>
                <w:color w:val="000000" w:themeColor="text1"/>
                <w:sz w:val="24"/>
                <w:szCs w:val="24"/>
              </w:rPr>
              <w:t>Пиролюзит</w:t>
            </w:r>
          </w:p>
        </w:tc>
        <w:tc>
          <w:tcPr>
            <w:tcW w:w="2836" w:type="dxa"/>
            <w:vAlign w:val="center"/>
          </w:tcPr>
          <w:p w14:paraId="07D521FA"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eastAsia="TimesNewRomanPSMT" w:hAnsi="Times New Roman" w:cs="Times New Roman"/>
                <w:color w:val="000000" w:themeColor="text1"/>
                <w:sz w:val="24"/>
                <w:szCs w:val="24"/>
              </w:rPr>
              <w:t>MnO</w:t>
            </w:r>
            <w:r w:rsidRPr="00523DF5">
              <w:rPr>
                <w:rFonts w:ascii="Times New Roman" w:eastAsia="TimesNewRomanPSMT" w:hAnsi="Times New Roman" w:cs="Times New Roman"/>
                <w:color w:val="000000" w:themeColor="text1"/>
                <w:sz w:val="24"/>
                <w:szCs w:val="24"/>
                <w:vertAlign w:val="subscript"/>
              </w:rPr>
              <w:t>2</w:t>
            </w:r>
          </w:p>
        </w:tc>
        <w:tc>
          <w:tcPr>
            <w:tcW w:w="3112" w:type="dxa"/>
            <w:vAlign w:val="center"/>
          </w:tcPr>
          <w:p w14:paraId="168517A4"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rPr>
              <w:t>0,</w:t>
            </w:r>
            <w:r w:rsidRPr="00523DF5">
              <w:rPr>
                <w:rFonts w:ascii="Times New Roman" w:hAnsi="Times New Roman" w:cs="Times New Roman"/>
                <w:color w:val="000000" w:themeColor="text1"/>
                <w:sz w:val="24"/>
                <w:szCs w:val="24"/>
                <w:lang w:val="en-US"/>
              </w:rPr>
              <w:t>68</w:t>
            </w:r>
          </w:p>
        </w:tc>
      </w:tr>
      <w:tr w:rsidR="00493B6B" w:rsidRPr="00523DF5" w14:paraId="0D4CBE64" w14:textId="77777777" w:rsidTr="000831F4">
        <w:tc>
          <w:tcPr>
            <w:tcW w:w="703" w:type="dxa"/>
            <w:vAlign w:val="center"/>
          </w:tcPr>
          <w:p w14:paraId="189B1066" w14:textId="77777777" w:rsidR="00C10CFA" w:rsidRPr="00523DF5" w:rsidRDefault="002220E1"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7</w:t>
            </w:r>
          </w:p>
        </w:tc>
        <w:tc>
          <w:tcPr>
            <w:tcW w:w="2693" w:type="dxa"/>
            <w:vAlign w:val="center"/>
          </w:tcPr>
          <w:p w14:paraId="0FD0E5B6"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eastAsia="TimesNewRomanPSMT" w:hAnsi="Times New Roman" w:cs="Times New Roman"/>
                <w:color w:val="000000" w:themeColor="text1"/>
                <w:sz w:val="24"/>
                <w:szCs w:val="24"/>
              </w:rPr>
              <w:t>Пирит</w:t>
            </w:r>
          </w:p>
        </w:tc>
        <w:tc>
          <w:tcPr>
            <w:tcW w:w="2836" w:type="dxa"/>
            <w:vAlign w:val="center"/>
          </w:tcPr>
          <w:p w14:paraId="5C0923A0"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eastAsia="TimesNewRomanPSMT" w:hAnsi="Times New Roman" w:cs="Times New Roman"/>
                <w:color w:val="000000" w:themeColor="text1"/>
                <w:sz w:val="24"/>
                <w:szCs w:val="24"/>
              </w:rPr>
              <w:t>FeS</w:t>
            </w:r>
            <w:r w:rsidRPr="00523DF5">
              <w:rPr>
                <w:rFonts w:ascii="Times New Roman" w:eastAsia="TimesNewRomanPSMT" w:hAnsi="Times New Roman" w:cs="Times New Roman"/>
                <w:color w:val="000000" w:themeColor="text1"/>
                <w:sz w:val="24"/>
                <w:szCs w:val="24"/>
                <w:vertAlign w:val="subscript"/>
              </w:rPr>
              <w:t>2</w:t>
            </w:r>
          </w:p>
        </w:tc>
        <w:tc>
          <w:tcPr>
            <w:tcW w:w="3112" w:type="dxa"/>
            <w:vAlign w:val="center"/>
          </w:tcPr>
          <w:p w14:paraId="65A886EA"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en-US"/>
              </w:rPr>
              <w:t>единичные зёрна</w:t>
            </w:r>
          </w:p>
        </w:tc>
      </w:tr>
      <w:tr w:rsidR="00493B6B" w:rsidRPr="00523DF5" w14:paraId="1A23C207" w14:textId="77777777" w:rsidTr="000831F4">
        <w:tc>
          <w:tcPr>
            <w:tcW w:w="703" w:type="dxa"/>
            <w:vAlign w:val="center"/>
          </w:tcPr>
          <w:p w14:paraId="5430ADB6" w14:textId="77777777" w:rsidR="00C10CFA" w:rsidRPr="00523DF5" w:rsidRDefault="002220E1"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8</w:t>
            </w:r>
          </w:p>
        </w:tc>
        <w:tc>
          <w:tcPr>
            <w:tcW w:w="2693" w:type="dxa"/>
            <w:vAlign w:val="center"/>
          </w:tcPr>
          <w:p w14:paraId="6A84FF79" w14:textId="77777777" w:rsidR="00C10CFA" w:rsidRPr="00523DF5" w:rsidRDefault="007670BC" w:rsidP="000831F4">
            <w:pPr>
              <w:jc w:val="center"/>
              <w:rPr>
                <w:color w:val="000000" w:themeColor="text1"/>
                <w:sz w:val="24"/>
              </w:rPr>
            </w:pPr>
            <w:r w:rsidRPr="00523DF5">
              <w:rPr>
                <w:color w:val="000000" w:themeColor="text1"/>
                <w:sz w:val="24"/>
              </w:rPr>
              <w:t>Каолинит</w:t>
            </w:r>
          </w:p>
        </w:tc>
        <w:tc>
          <w:tcPr>
            <w:tcW w:w="2836" w:type="dxa"/>
            <w:vAlign w:val="center"/>
          </w:tcPr>
          <w:p w14:paraId="0B49B56E" w14:textId="42E60FDC" w:rsidR="00C10CFA" w:rsidRPr="00523DF5" w:rsidRDefault="00C10CFA" w:rsidP="000831F4">
            <w:pPr>
              <w:pStyle w:val="a3"/>
              <w:jc w:val="center"/>
              <w:rPr>
                <w:rFonts w:ascii="Times New Roman" w:hAnsi="Times New Roman" w:cs="Times New Roman"/>
                <w:color w:val="000000" w:themeColor="text1"/>
                <w:sz w:val="24"/>
                <w:szCs w:val="24"/>
                <w:lang w:val="en-US"/>
              </w:rPr>
            </w:pPr>
            <w:r w:rsidRPr="00523DF5">
              <w:rPr>
                <w:rFonts w:ascii="Times New Roman" w:hAnsi="Times New Roman" w:cs="Times New Roman"/>
                <w:color w:val="000000" w:themeColor="text1"/>
                <w:sz w:val="24"/>
                <w:szCs w:val="24"/>
                <w:lang w:val="en-US"/>
              </w:rPr>
              <w:t>Al</w:t>
            </w:r>
            <w:r w:rsidRPr="00523DF5">
              <w:rPr>
                <w:rFonts w:ascii="Times New Roman" w:hAnsi="Times New Roman" w:cs="Times New Roman"/>
                <w:color w:val="000000" w:themeColor="text1"/>
                <w:sz w:val="24"/>
                <w:szCs w:val="24"/>
                <w:vertAlign w:val="subscript"/>
                <w:lang w:val="en-US"/>
              </w:rPr>
              <w:t>2</w:t>
            </w:r>
            <w:r w:rsidRPr="00523DF5">
              <w:rPr>
                <w:rFonts w:ascii="Times New Roman" w:hAnsi="Times New Roman" w:cs="Times New Roman"/>
                <w:color w:val="000000" w:themeColor="text1"/>
                <w:sz w:val="24"/>
                <w:szCs w:val="24"/>
                <w:lang w:val="en-US"/>
              </w:rPr>
              <w:t>Si</w:t>
            </w:r>
            <w:r w:rsidRPr="00523DF5">
              <w:rPr>
                <w:rFonts w:ascii="Times New Roman" w:hAnsi="Times New Roman" w:cs="Times New Roman"/>
                <w:color w:val="000000" w:themeColor="text1"/>
                <w:sz w:val="24"/>
                <w:szCs w:val="24"/>
                <w:vertAlign w:val="subscript"/>
                <w:lang w:val="en-US"/>
              </w:rPr>
              <w:t>2</w:t>
            </w:r>
            <w:r w:rsidRPr="00523DF5">
              <w:rPr>
                <w:rFonts w:ascii="Times New Roman" w:hAnsi="Times New Roman" w:cs="Times New Roman"/>
                <w:color w:val="000000" w:themeColor="text1"/>
                <w:sz w:val="24"/>
                <w:szCs w:val="24"/>
                <w:lang w:val="en-US"/>
              </w:rPr>
              <w:t>O</w:t>
            </w:r>
            <w:r w:rsidRPr="00523DF5">
              <w:rPr>
                <w:rFonts w:ascii="Times New Roman" w:hAnsi="Times New Roman" w:cs="Times New Roman"/>
                <w:color w:val="000000" w:themeColor="text1"/>
                <w:sz w:val="24"/>
                <w:szCs w:val="24"/>
                <w:vertAlign w:val="subscript"/>
                <w:lang w:val="en-US"/>
              </w:rPr>
              <w:t>5</w:t>
            </w:r>
            <w:r w:rsidRPr="00523DF5">
              <w:rPr>
                <w:rFonts w:ascii="Times New Roman" w:hAnsi="Times New Roman" w:cs="Times New Roman"/>
                <w:color w:val="000000" w:themeColor="text1"/>
                <w:sz w:val="24"/>
                <w:szCs w:val="24"/>
                <w:lang w:val="en-US"/>
              </w:rPr>
              <w:t>[OH]</w:t>
            </w:r>
            <w:r w:rsidRPr="00523DF5">
              <w:rPr>
                <w:rFonts w:ascii="Times New Roman" w:hAnsi="Times New Roman" w:cs="Times New Roman"/>
                <w:color w:val="000000" w:themeColor="text1"/>
                <w:sz w:val="24"/>
                <w:szCs w:val="24"/>
                <w:vertAlign w:val="subscript"/>
                <w:lang w:val="en-US"/>
              </w:rPr>
              <w:t>4</w:t>
            </w:r>
          </w:p>
        </w:tc>
        <w:tc>
          <w:tcPr>
            <w:tcW w:w="3112" w:type="dxa"/>
            <w:vAlign w:val="center"/>
          </w:tcPr>
          <w:p w14:paraId="25C1E2BA" w14:textId="0EFB35DA"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en-US"/>
              </w:rPr>
              <w:t>14,34</w:t>
            </w:r>
          </w:p>
        </w:tc>
      </w:tr>
      <w:tr w:rsidR="00493B6B" w:rsidRPr="00523DF5" w14:paraId="1D7926EB" w14:textId="77777777" w:rsidTr="000831F4">
        <w:tc>
          <w:tcPr>
            <w:tcW w:w="703" w:type="dxa"/>
            <w:vAlign w:val="center"/>
          </w:tcPr>
          <w:p w14:paraId="68D752D1" w14:textId="77777777" w:rsidR="00C10CFA" w:rsidRPr="00523DF5" w:rsidRDefault="002220E1"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9</w:t>
            </w:r>
          </w:p>
        </w:tc>
        <w:tc>
          <w:tcPr>
            <w:tcW w:w="2693" w:type="dxa"/>
            <w:vAlign w:val="center"/>
          </w:tcPr>
          <w:p w14:paraId="279118AF"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Гематит</w:t>
            </w:r>
          </w:p>
        </w:tc>
        <w:tc>
          <w:tcPr>
            <w:tcW w:w="2836" w:type="dxa"/>
            <w:vAlign w:val="center"/>
          </w:tcPr>
          <w:p w14:paraId="046CB59D"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en-US"/>
              </w:rPr>
              <w:t>Fe</w:t>
            </w:r>
            <w:r w:rsidRPr="00523DF5">
              <w:rPr>
                <w:rFonts w:ascii="Times New Roman" w:hAnsi="Times New Roman" w:cs="Times New Roman"/>
                <w:color w:val="000000" w:themeColor="text1"/>
                <w:sz w:val="24"/>
                <w:szCs w:val="24"/>
                <w:vertAlign w:val="subscript"/>
                <w:lang w:val="en-US"/>
              </w:rPr>
              <w:t>2</w:t>
            </w:r>
            <w:r w:rsidRPr="00523DF5">
              <w:rPr>
                <w:rFonts w:ascii="Times New Roman" w:hAnsi="Times New Roman" w:cs="Times New Roman"/>
                <w:color w:val="000000" w:themeColor="text1"/>
                <w:sz w:val="24"/>
                <w:szCs w:val="24"/>
                <w:lang w:val="en-US"/>
              </w:rPr>
              <w:t>O</w:t>
            </w:r>
            <w:r w:rsidRPr="00523DF5">
              <w:rPr>
                <w:rFonts w:ascii="Times New Roman" w:hAnsi="Times New Roman" w:cs="Times New Roman"/>
                <w:color w:val="000000" w:themeColor="text1"/>
                <w:sz w:val="24"/>
                <w:szCs w:val="24"/>
                <w:vertAlign w:val="subscript"/>
                <w:lang w:val="en-US"/>
              </w:rPr>
              <w:t>3∙</w:t>
            </w:r>
            <w:r w:rsidRPr="00523DF5">
              <w:rPr>
                <w:rFonts w:ascii="Times New Roman" w:hAnsi="Times New Roman" w:cs="Times New Roman"/>
                <w:color w:val="000000" w:themeColor="text1"/>
                <w:sz w:val="24"/>
                <w:szCs w:val="24"/>
                <w:lang w:val="en-US"/>
              </w:rPr>
              <w:t>H</w:t>
            </w:r>
            <w:r w:rsidRPr="00523DF5">
              <w:rPr>
                <w:rFonts w:ascii="Times New Roman" w:hAnsi="Times New Roman" w:cs="Times New Roman"/>
                <w:color w:val="000000" w:themeColor="text1"/>
                <w:sz w:val="24"/>
                <w:szCs w:val="24"/>
                <w:vertAlign w:val="subscript"/>
                <w:lang w:val="en-US"/>
              </w:rPr>
              <w:t>2</w:t>
            </w:r>
            <w:r w:rsidRPr="00523DF5">
              <w:rPr>
                <w:rFonts w:ascii="Times New Roman" w:hAnsi="Times New Roman" w:cs="Times New Roman"/>
                <w:color w:val="000000" w:themeColor="text1"/>
                <w:sz w:val="24"/>
                <w:szCs w:val="24"/>
                <w:lang w:val="en-US"/>
              </w:rPr>
              <w:t>O</w:t>
            </w:r>
          </w:p>
        </w:tc>
        <w:tc>
          <w:tcPr>
            <w:tcW w:w="3112" w:type="dxa"/>
            <w:vAlign w:val="center"/>
          </w:tcPr>
          <w:p w14:paraId="597FF8D0"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en-US"/>
              </w:rPr>
              <w:t>1,48</w:t>
            </w:r>
          </w:p>
        </w:tc>
      </w:tr>
      <w:tr w:rsidR="00493B6B" w:rsidRPr="00523DF5" w14:paraId="25D1027B" w14:textId="77777777" w:rsidTr="000831F4">
        <w:tc>
          <w:tcPr>
            <w:tcW w:w="703" w:type="dxa"/>
            <w:vAlign w:val="center"/>
          </w:tcPr>
          <w:p w14:paraId="4BD6D9AA" w14:textId="77777777" w:rsidR="00C10CFA" w:rsidRPr="00523DF5" w:rsidRDefault="002220E1"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10</w:t>
            </w:r>
          </w:p>
        </w:tc>
        <w:tc>
          <w:tcPr>
            <w:tcW w:w="2693" w:type="dxa"/>
            <w:vAlign w:val="center"/>
          </w:tcPr>
          <w:p w14:paraId="0C6935DD"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shd w:val="clear" w:color="auto" w:fill="FFFFFF"/>
              </w:rPr>
              <w:t>Акерманит</w:t>
            </w:r>
          </w:p>
        </w:tc>
        <w:tc>
          <w:tcPr>
            <w:tcW w:w="2836" w:type="dxa"/>
            <w:vAlign w:val="center"/>
          </w:tcPr>
          <w:p w14:paraId="3B44105D" w14:textId="564DB83F" w:rsidR="00C10CFA" w:rsidRPr="00523DF5" w:rsidRDefault="00C10CFA" w:rsidP="000831F4">
            <w:pPr>
              <w:pStyle w:val="a3"/>
              <w:jc w:val="center"/>
              <w:rPr>
                <w:rFonts w:ascii="Times New Roman" w:hAnsi="Times New Roman" w:cs="Times New Roman"/>
                <w:color w:val="000000" w:themeColor="text1"/>
                <w:sz w:val="24"/>
                <w:szCs w:val="24"/>
                <w:lang w:val="en-US"/>
              </w:rPr>
            </w:pPr>
            <w:r w:rsidRPr="00523DF5">
              <w:rPr>
                <w:rFonts w:ascii="Times New Roman" w:hAnsi="Times New Roman" w:cs="Times New Roman"/>
                <w:color w:val="000000" w:themeColor="text1"/>
                <w:sz w:val="24"/>
                <w:szCs w:val="24"/>
                <w:lang w:val="en-US"/>
              </w:rPr>
              <w:t>Ca</w:t>
            </w:r>
            <w:r w:rsidRPr="00523DF5">
              <w:rPr>
                <w:rFonts w:ascii="Times New Roman" w:hAnsi="Times New Roman" w:cs="Times New Roman"/>
                <w:color w:val="000000" w:themeColor="text1"/>
                <w:sz w:val="24"/>
                <w:szCs w:val="24"/>
                <w:vertAlign w:val="subscript"/>
                <w:lang w:val="en-US"/>
              </w:rPr>
              <w:t>2</w:t>
            </w:r>
            <w:r w:rsidRPr="00523DF5">
              <w:rPr>
                <w:rFonts w:ascii="Times New Roman" w:hAnsi="Times New Roman" w:cs="Times New Roman"/>
                <w:color w:val="000000" w:themeColor="text1"/>
                <w:sz w:val="24"/>
                <w:szCs w:val="24"/>
                <w:lang w:val="en-US"/>
              </w:rPr>
              <w:t>Mg[Si</w:t>
            </w:r>
            <w:r w:rsidRPr="00523DF5">
              <w:rPr>
                <w:rFonts w:ascii="Times New Roman" w:hAnsi="Times New Roman" w:cs="Times New Roman"/>
                <w:color w:val="000000" w:themeColor="text1"/>
                <w:sz w:val="24"/>
                <w:szCs w:val="24"/>
                <w:vertAlign w:val="subscript"/>
                <w:lang w:val="en-US"/>
              </w:rPr>
              <w:t>2</w:t>
            </w:r>
            <w:r w:rsidRPr="00523DF5">
              <w:rPr>
                <w:rFonts w:ascii="Times New Roman" w:hAnsi="Times New Roman" w:cs="Times New Roman"/>
                <w:color w:val="000000" w:themeColor="text1"/>
                <w:sz w:val="24"/>
                <w:szCs w:val="24"/>
                <w:lang w:val="en-US"/>
              </w:rPr>
              <w:t>O</w:t>
            </w:r>
            <w:r w:rsidRPr="00523DF5">
              <w:rPr>
                <w:rFonts w:ascii="Times New Roman" w:hAnsi="Times New Roman" w:cs="Times New Roman"/>
                <w:color w:val="000000" w:themeColor="text1"/>
                <w:sz w:val="24"/>
                <w:szCs w:val="24"/>
                <w:vertAlign w:val="subscript"/>
                <w:lang w:val="en-US"/>
              </w:rPr>
              <w:t>7</w:t>
            </w:r>
            <w:r w:rsidRPr="00523DF5">
              <w:rPr>
                <w:rFonts w:ascii="Times New Roman" w:hAnsi="Times New Roman" w:cs="Times New Roman"/>
                <w:color w:val="000000" w:themeColor="text1"/>
                <w:sz w:val="24"/>
                <w:szCs w:val="24"/>
                <w:lang w:val="en-US"/>
              </w:rPr>
              <w:t>]</w:t>
            </w:r>
          </w:p>
        </w:tc>
        <w:tc>
          <w:tcPr>
            <w:tcW w:w="3112" w:type="dxa"/>
            <w:vAlign w:val="center"/>
          </w:tcPr>
          <w:p w14:paraId="3D3498A7"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en-US"/>
              </w:rPr>
              <w:t>3,47</w:t>
            </w:r>
          </w:p>
        </w:tc>
      </w:tr>
      <w:tr w:rsidR="00493B6B" w:rsidRPr="00523DF5" w14:paraId="72DA46EF" w14:textId="77777777" w:rsidTr="000831F4">
        <w:tc>
          <w:tcPr>
            <w:tcW w:w="703" w:type="dxa"/>
            <w:vAlign w:val="center"/>
          </w:tcPr>
          <w:p w14:paraId="5E58EAEB" w14:textId="77777777" w:rsidR="00C10CFA" w:rsidRPr="00523DF5" w:rsidRDefault="002220E1"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11</w:t>
            </w:r>
          </w:p>
        </w:tc>
        <w:tc>
          <w:tcPr>
            <w:tcW w:w="2693" w:type="dxa"/>
            <w:vAlign w:val="center"/>
          </w:tcPr>
          <w:p w14:paraId="14392918" w14:textId="77777777" w:rsidR="00C10CFA" w:rsidRPr="00523DF5" w:rsidRDefault="00C10CFA" w:rsidP="000831F4">
            <w:pPr>
              <w:jc w:val="center"/>
              <w:rPr>
                <w:color w:val="000000" w:themeColor="text1"/>
                <w:sz w:val="24"/>
              </w:rPr>
            </w:pPr>
            <w:r w:rsidRPr="00523DF5">
              <w:rPr>
                <w:color w:val="000000" w:themeColor="text1"/>
                <w:sz w:val="24"/>
                <w:lang w:val="kk-KZ"/>
              </w:rPr>
              <w:t>Г</w:t>
            </w:r>
            <w:r w:rsidRPr="00523DF5">
              <w:rPr>
                <w:color w:val="000000" w:themeColor="text1"/>
                <w:sz w:val="24"/>
              </w:rPr>
              <w:t>идратированный гипс</w:t>
            </w:r>
          </w:p>
        </w:tc>
        <w:tc>
          <w:tcPr>
            <w:tcW w:w="2836" w:type="dxa"/>
            <w:vAlign w:val="center"/>
          </w:tcPr>
          <w:p w14:paraId="6FEA2A86" w14:textId="7EA230BC"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en-US"/>
              </w:rPr>
              <w:t>CaSO</w:t>
            </w:r>
            <w:r w:rsidRPr="00523DF5">
              <w:rPr>
                <w:rFonts w:ascii="Times New Roman" w:hAnsi="Times New Roman" w:cs="Times New Roman"/>
                <w:color w:val="000000" w:themeColor="text1"/>
                <w:sz w:val="24"/>
                <w:szCs w:val="24"/>
                <w:vertAlign w:val="subscript"/>
                <w:lang w:val="en-US"/>
              </w:rPr>
              <w:t>4∙</w:t>
            </w:r>
            <w:r w:rsidRPr="00523DF5">
              <w:rPr>
                <w:rFonts w:ascii="Times New Roman" w:hAnsi="Times New Roman" w:cs="Times New Roman"/>
                <w:color w:val="000000" w:themeColor="text1"/>
                <w:sz w:val="24"/>
                <w:szCs w:val="24"/>
                <w:lang w:val="en-US"/>
              </w:rPr>
              <w:t>2H</w:t>
            </w:r>
            <w:r w:rsidRPr="00523DF5">
              <w:rPr>
                <w:rFonts w:ascii="Times New Roman" w:hAnsi="Times New Roman" w:cs="Times New Roman"/>
                <w:color w:val="000000" w:themeColor="text1"/>
                <w:sz w:val="24"/>
                <w:szCs w:val="24"/>
                <w:vertAlign w:val="subscript"/>
                <w:lang w:val="en-US"/>
              </w:rPr>
              <w:t>2</w:t>
            </w:r>
            <w:r w:rsidRPr="00523DF5">
              <w:rPr>
                <w:rFonts w:ascii="Times New Roman" w:hAnsi="Times New Roman" w:cs="Times New Roman"/>
                <w:color w:val="000000" w:themeColor="text1"/>
                <w:sz w:val="24"/>
                <w:szCs w:val="24"/>
                <w:lang w:val="en-US"/>
              </w:rPr>
              <w:t>O</w:t>
            </w:r>
          </w:p>
        </w:tc>
        <w:tc>
          <w:tcPr>
            <w:tcW w:w="3112" w:type="dxa"/>
            <w:vAlign w:val="center"/>
          </w:tcPr>
          <w:p w14:paraId="056E485A"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en-US"/>
              </w:rPr>
              <w:t>0,51</w:t>
            </w:r>
          </w:p>
        </w:tc>
      </w:tr>
      <w:tr w:rsidR="00493B6B" w:rsidRPr="00523DF5" w14:paraId="1847C956" w14:textId="77777777" w:rsidTr="000831F4">
        <w:tc>
          <w:tcPr>
            <w:tcW w:w="703" w:type="dxa"/>
            <w:vAlign w:val="center"/>
          </w:tcPr>
          <w:p w14:paraId="3AE03F67" w14:textId="77777777" w:rsidR="00C10CFA" w:rsidRPr="00523DF5" w:rsidRDefault="002220E1"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12</w:t>
            </w:r>
          </w:p>
        </w:tc>
        <w:tc>
          <w:tcPr>
            <w:tcW w:w="2693" w:type="dxa"/>
            <w:vAlign w:val="center"/>
          </w:tcPr>
          <w:p w14:paraId="47ED2091"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Церуссит</w:t>
            </w:r>
          </w:p>
        </w:tc>
        <w:tc>
          <w:tcPr>
            <w:tcW w:w="2836" w:type="dxa"/>
            <w:vAlign w:val="center"/>
          </w:tcPr>
          <w:p w14:paraId="6F0745D2" w14:textId="2F34930F"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en-US"/>
              </w:rPr>
              <w:t>PbCO</w:t>
            </w:r>
            <w:r w:rsidRPr="00523DF5">
              <w:rPr>
                <w:rFonts w:ascii="Times New Roman" w:hAnsi="Times New Roman" w:cs="Times New Roman"/>
                <w:color w:val="000000" w:themeColor="text1"/>
                <w:sz w:val="24"/>
                <w:szCs w:val="24"/>
                <w:vertAlign w:val="subscript"/>
                <w:lang w:val="en-US"/>
              </w:rPr>
              <w:t>3</w:t>
            </w:r>
          </w:p>
        </w:tc>
        <w:tc>
          <w:tcPr>
            <w:tcW w:w="3112" w:type="dxa"/>
            <w:vAlign w:val="center"/>
          </w:tcPr>
          <w:p w14:paraId="050E7FC1"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en-US"/>
              </w:rPr>
              <w:t>0,71</w:t>
            </w:r>
          </w:p>
        </w:tc>
      </w:tr>
      <w:tr w:rsidR="00493B6B" w:rsidRPr="00523DF5" w14:paraId="18478474" w14:textId="77777777" w:rsidTr="000831F4">
        <w:tc>
          <w:tcPr>
            <w:tcW w:w="703" w:type="dxa"/>
            <w:vAlign w:val="center"/>
          </w:tcPr>
          <w:p w14:paraId="1503A0E4" w14:textId="77777777" w:rsidR="00C10CFA" w:rsidRPr="00523DF5" w:rsidRDefault="002220E1"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13</w:t>
            </w:r>
          </w:p>
        </w:tc>
        <w:tc>
          <w:tcPr>
            <w:tcW w:w="2693" w:type="dxa"/>
            <w:vAlign w:val="center"/>
          </w:tcPr>
          <w:p w14:paraId="47400A98" w14:textId="77777777" w:rsidR="00C10CFA" w:rsidRPr="00523DF5" w:rsidRDefault="00C10CFA" w:rsidP="000831F4">
            <w:pPr>
              <w:jc w:val="center"/>
              <w:rPr>
                <w:color w:val="000000" w:themeColor="text1"/>
                <w:sz w:val="24"/>
              </w:rPr>
            </w:pPr>
            <w:r w:rsidRPr="00523DF5">
              <w:rPr>
                <w:color w:val="000000" w:themeColor="text1"/>
                <w:sz w:val="24"/>
              </w:rPr>
              <w:t>Хризоколла</w:t>
            </w:r>
          </w:p>
        </w:tc>
        <w:tc>
          <w:tcPr>
            <w:tcW w:w="2836" w:type="dxa"/>
            <w:vAlign w:val="center"/>
          </w:tcPr>
          <w:p w14:paraId="7EE332CB"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en-US"/>
              </w:rPr>
              <w:t>CuSiO</w:t>
            </w:r>
            <w:r w:rsidRPr="00523DF5">
              <w:rPr>
                <w:rFonts w:ascii="Times New Roman" w:hAnsi="Times New Roman" w:cs="Times New Roman"/>
                <w:color w:val="000000" w:themeColor="text1"/>
                <w:sz w:val="24"/>
                <w:szCs w:val="24"/>
                <w:vertAlign w:val="subscript"/>
                <w:lang w:val="en-US"/>
              </w:rPr>
              <w:t>3∙</w:t>
            </w:r>
            <w:r w:rsidRPr="00523DF5">
              <w:rPr>
                <w:rFonts w:ascii="Times New Roman" w:hAnsi="Times New Roman" w:cs="Times New Roman"/>
                <w:color w:val="000000" w:themeColor="text1"/>
                <w:sz w:val="24"/>
                <w:szCs w:val="24"/>
                <w:lang w:val="en-US"/>
              </w:rPr>
              <w:t>nH</w:t>
            </w:r>
            <w:r w:rsidRPr="00523DF5">
              <w:rPr>
                <w:rFonts w:ascii="Times New Roman" w:hAnsi="Times New Roman" w:cs="Times New Roman"/>
                <w:color w:val="000000" w:themeColor="text1"/>
                <w:sz w:val="24"/>
                <w:szCs w:val="24"/>
                <w:vertAlign w:val="subscript"/>
                <w:lang w:val="en-US"/>
              </w:rPr>
              <w:t>2</w:t>
            </w:r>
            <w:r w:rsidRPr="00523DF5">
              <w:rPr>
                <w:rFonts w:ascii="Times New Roman" w:hAnsi="Times New Roman" w:cs="Times New Roman"/>
                <w:color w:val="000000" w:themeColor="text1"/>
                <w:sz w:val="24"/>
                <w:szCs w:val="24"/>
                <w:lang w:val="en-US"/>
              </w:rPr>
              <w:t>O</w:t>
            </w:r>
          </w:p>
        </w:tc>
        <w:tc>
          <w:tcPr>
            <w:tcW w:w="3112" w:type="dxa"/>
            <w:vAlign w:val="center"/>
          </w:tcPr>
          <w:p w14:paraId="6D20A42F" w14:textId="0EFA7C8C"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en-US"/>
              </w:rPr>
              <w:t>&lt;0,2</w:t>
            </w:r>
            <w:r w:rsidRPr="00523DF5">
              <w:rPr>
                <w:rFonts w:ascii="Times New Roman" w:hAnsi="Times New Roman" w:cs="Times New Roman"/>
                <w:color w:val="000000" w:themeColor="text1"/>
                <w:sz w:val="24"/>
                <w:szCs w:val="24"/>
                <w:lang w:val="kk-KZ"/>
              </w:rPr>
              <w:t>0</w:t>
            </w:r>
          </w:p>
        </w:tc>
      </w:tr>
      <w:tr w:rsidR="00493B6B" w:rsidRPr="00523DF5" w14:paraId="0183D49A" w14:textId="77777777" w:rsidTr="000831F4">
        <w:tc>
          <w:tcPr>
            <w:tcW w:w="703" w:type="dxa"/>
            <w:vAlign w:val="center"/>
          </w:tcPr>
          <w:p w14:paraId="0AB126D8" w14:textId="77777777" w:rsidR="00C10CFA" w:rsidRPr="00523DF5" w:rsidRDefault="002220E1"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14</w:t>
            </w:r>
          </w:p>
        </w:tc>
        <w:tc>
          <w:tcPr>
            <w:tcW w:w="2693" w:type="dxa"/>
            <w:vAlign w:val="center"/>
          </w:tcPr>
          <w:p w14:paraId="492BD1A2" w14:textId="77777777" w:rsidR="00C10CFA" w:rsidRPr="00523DF5" w:rsidRDefault="00C10CFA" w:rsidP="000831F4">
            <w:pPr>
              <w:jc w:val="center"/>
              <w:rPr>
                <w:color w:val="000000" w:themeColor="text1"/>
                <w:sz w:val="24"/>
              </w:rPr>
            </w:pPr>
            <w:r w:rsidRPr="00523DF5">
              <w:rPr>
                <w:color w:val="000000" w:themeColor="text1"/>
                <w:sz w:val="24"/>
              </w:rPr>
              <w:t>Малахит</w:t>
            </w:r>
          </w:p>
        </w:tc>
        <w:tc>
          <w:tcPr>
            <w:tcW w:w="2836" w:type="dxa"/>
            <w:vAlign w:val="center"/>
          </w:tcPr>
          <w:p w14:paraId="3116114A" w14:textId="77777777" w:rsidR="00C10CFA" w:rsidRPr="00523DF5" w:rsidRDefault="00C10CFA" w:rsidP="000831F4">
            <w:pPr>
              <w:jc w:val="center"/>
              <w:rPr>
                <w:color w:val="000000" w:themeColor="text1"/>
                <w:sz w:val="24"/>
                <w:lang w:val="en-US"/>
              </w:rPr>
            </w:pPr>
            <w:r w:rsidRPr="00523DF5">
              <w:rPr>
                <w:color w:val="000000" w:themeColor="text1"/>
                <w:sz w:val="24"/>
                <w:lang w:val="en-US"/>
              </w:rPr>
              <w:t>Cu</w:t>
            </w:r>
            <w:r w:rsidRPr="00523DF5">
              <w:rPr>
                <w:color w:val="000000" w:themeColor="text1"/>
                <w:sz w:val="24"/>
                <w:vertAlign w:val="subscript"/>
                <w:lang w:val="en-US"/>
              </w:rPr>
              <w:t>2</w:t>
            </w:r>
            <w:r w:rsidRPr="00523DF5">
              <w:rPr>
                <w:color w:val="000000" w:themeColor="text1"/>
                <w:sz w:val="24"/>
                <w:lang w:val="en-US"/>
              </w:rPr>
              <w:t>[CO</w:t>
            </w:r>
            <w:r w:rsidRPr="00523DF5">
              <w:rPr>
                <w:color w:val="000000" w:themeColor="text1"/>
                <w:sz w:val="24"/>
                <w:vertAlign w:val="subscript"/>
                <w:lang w:val="en-US"/>
              </w:rPr>
              <w:t>3</w:t>
            </w:r>
            <w:r w:rsidRPr="00523DF5">
              <w:rPr>
                <w:color w:val="000000" w:themeColor="text1"/>
                <w:sz w:val="24"/>
                <w:lang w:val="en-US"/>
              </w:rPr>
              <w:t>][OH]</w:t>
            </w:r>
            <w:r w:rsidRPr="00523DF5">
              <w:rPr>
                <w:color w:val="000000" w:themeColor="text1"/>
                <w:sz w:val="24"/>
                <w:vertAlign w:val="subscript"/>
                <w:lang w:val="en-US"/>
              </w:rPr>
              <w:t>2</w:t>
            </w:r>
          </w:p>
        </w:tc>
        <w:tc>
          <w:tcPr>
            <w:tcW w:w="3112" w:type="dxa"/>
            <w:vAlign w:val="center"/>
          </w:tcPr>
          <w:p w14:paraId="36A20AC4" w14:textId="3A88AF06"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en-US"/>
              </w:rPr>
              <w:t>&lt;0,2</w:t>
            </w:r>
            <w:r w:rsidRPr="00523DF5">
              <w:rPr>
                <w:rFonts w:ascii="Times New Roman" w:hAnsi="Times New Roman" w:cs="Times New Roman"/>
                <w:color w:val="000000" w:themeColor="text1"/>
                <w:sz w:val="24"/>
                <w:szCs w:val="24"/>
                <w:lang w:val="kk-KZ"/>
              </w:rPr>
              <w:t>0</w:t>
            </w:r>
          </w:p>
        </w:tc>
      </w:tr>
      <w:tr w:rsidR="00493B6B" w:rsidRPr="00523DF5" w14:paraId="5B818160" w14:textId="77777777" w:rsidTr="000831F4">
        <w:tc>
          <w:tcPr>
            <w:tcW w:w="703" w:type="dxa"/>
            <w:vAlign w:val="center"/>
          </w:tcPr>
          <w:p w14:paraId="397FD1CA" w14:textId="77777777" w:rsidR="00C10CFA" w:rsidRPr="00523DF5" w:rsidRDefault="002220E1"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15</w:t>
            </w:r>
          </w:p>
        </w:tc>
        <w:tc>
          <w:tcPr>
            <w:tcW w:w="2693" w:type="dxa"/>
            <w:vAlign w:val="center"/>
          </w:tcPr>
          <w:p w14:paraId="77A014E9"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Галенит</w:t>
            </w:r>
          </w:p>
        </w:tc>
        <w:tc>
          <w:tcPr>
            <w:tcW w:w="2836" w:type="dxa"/>
            <w:vAlign w:val="center"/>
          </w:tcPr>
          <w:p w14:paraId="534F34D7" w14:textId="77777777" w:rsidR="00C10CFA" w:rsidRPr="00523DF5" w:rsidRDefault="00C10CFA" w:rsidP="000831F4">
            <w:pPr>
              <w:jc w:val="center"/>
              <w:rPr>
                <w:color w:val="000000" w:themeColor="text1"/>
                <w:sz w:val="24"/>
              </w:rPr>
            </w:pPr>
            <w:r w:rsidRPr="00523DF5">
              <w:rPr>
                <w:color w:val="000000" w:themeColor="text1"/>
                <w:sz w:val="24"/>
                <w:lang w:val="en-US"/>
              </w:rPr>
              <w:t>PbS</w:t>
            </w:r>
          </w:p>
        </w:tc>
        <w:tc>
          <w:tcPr>
            <w:tcW w:w="3112" w:type="dxa"/>
            <w:vAlign w:val="center"/>
          </w:tcPr>
          <w:p w14:paraId="20AB023C" w14:textId="6561E2E8"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en-US"/>
              </w:rPr>
              <w:t>&lt;0,2</w:t>
            </w:r>
            <w:r w:rsidRPr="00523DF5">
              <w:rPr>
                <w:rFonts w:ascii="Times New Roman" w:hAnsi="Times New Roman" w:cs="Times New Roman"/>
                <w:color w:val="000000" w:themeColor="text1"/>
                <w:sz w:val="24"/>
                <w:szCs w:val="24"/>
                <w:lang w:val="kk-KZ"/>
              </w:rPr>
              <w:t>0</w:t>
            </w:r>
          </w:p>
        </w:tc>
      </w:tr>
      <w:tr w:rsidR="00493B6B" w:rsidRPr="00523DF5" w14:paraId="3C5EC636" w14:textId="77777777" w:rsidTr="000831F4">
        <w:tc>
          <w:tcPr>
            <w:tcW w:w="703" w:type="dxa"/>
            <w:vAlign w:val="center"/>
          </w:tcPr>
          <w:p w14:paraId="124D27F4" w14:textId="77777777" w:rsidR="00C10CFA" w:rsidRPr="00523DF5" w:rsidRDefault="002220E1"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16</w:t>
            </w:r>
          </w:p>
        </w:tc>
        <w:tc>
          <w:tcPr>
            <w:tcW w:w="2693" w:type="dxa"/>
            <w:vAlign w:val="center"/>
          </w:tcPr>
          <w:p w14:paraId="35027A95"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Кварц</w:t>
            </w:r>
          </w:p>
        </w:tc>
        <w:tc>
          <w:tcPr>
            <w:tcW w:w="2836" w:type="dxa"/>
            <w:vAlign w:val="center"/>
          </w:tcPr>
          <w:p w14:paraId="3B256FC9" w14:textId="774AC0A9"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rPr>
              <w:t>SiO</w:t>
            </w:r>
            <w:r w:rsidRPr="00523DF5">
              <w:rPr>
                <w:rFonts w:ascii="Times New Roman" w:hAnsi="Times New Roman" w:cs="Times New Roman"/>
                <w:color w:val="000000" w:themeColor="text1"/>
                <w:sz w:val="24"/>
                <w:vertAlign w:val="subscript"/>
              </w:rPr>
              <w:t>2</w:t>
            </w:r>
          </w:p>
        </w:tc>
        <w:tc>
          <w:tcPr>
            <w:tcW w:w="3112" w:type="dxa"/>
            <w:vAlign w:val="center"/>
          </w:tcPr>
          <w:p w14:paraId="263E3AB4"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rPr>
              <w:t>7,</w:t>
            </w:r>
            <w:r w:rsidRPr="00523DF5">
              <w:rPr>
                <w:rFonts w:ascii="Times New Roman" w:hAnsi="Times New Roman" w:cs="Times New Roman"/>
                <w:color w:val="000000" w:themeColor="text1"/>
                <w:sz w:val="24"/>
                <w:lang w:val="en-US"/>
              </w:rPr>
              <w:t>17</w:t>
            </w:r>
          </w:p>
        </w:tc>
      </w:tr>
      <w:tr w:rsidR="00493B6B" w:rsidRPr="00523DF5" w14:paraId="25474D5C" w14:textId="77777777" w:rsidTr="000831F4">
        <w:tc>
          <w:tcPr>
            <w:tcW w:w="703" w:type="dxa"/>
            <w:vAlign w:val="center"/>
          </w:tcPr>
          <w:p w14:paraId="1AE6CFA6" w14:textId="77777777" w:rsidR="00C10CFA" w:rsidRPr="00523DF5" w:rsidRDefault="002220E1"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17</w:t>
            </w:r>
          </w:p>
        </w:tc>
        <w:tc>
          <w:tcPr>
            <w:tcW w:w="2693" w:type="dxa"/>
            <w:vAlign w:val="center"/>
          </w:tcPr>
          <w:p w14:paraId="23B8D877"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szCs w:val="24"/>
                <w:lang w:val="kk-KZ"/>
              </w:rPr>
              <w:t>Известь</w:t>
            </w:r>
          </w:p>
        </w:tc>
        <w:tc>
          <w:tcPr>
            <w:tcW w:w="2836" w:type="dxa"/>
            <w:vAlign w:val="center"/>
          </w:tcPr>
          <w:p w14:paraId="055519D0" w14:textId="77777777" w:rsidR="00C10CFA" w:rsidRPr="00523DF5" w:rsidRDefault="00C10CFA" w:rsidP="000831F4">
            <w:pPr>
              <w:jc w:val="center"/>
              <w:rPr>
                <w:color w:val="000000" w:themeColor="text1"/>
                <w:sz w:val="24"/>
                <w:lang w:val="en-US"/>
              </w:rPr>
            </w:pPr>
            <w:r w:rsidRPr="00523DF5">
              <w:rPr>
                <w:color w:val="000000" w:themeColor="text1"/>
                <w:sz w:val="24"/>
                <w:lang w:val="en-US"/>
              </w:rPr>
              <w:t>CaO</w:t>
            </w:r>
          </w:p>
        </w:tc>
        <w:tc>
          <w:tcPr>
            <w:tcW w:w="3112" w:type="dxa"/>
            <w:vAlign w:val="center"/>
          </w:tcPr>
          <w:p w14:paraId="2CCBE61A" w14:textId="77777777" w:rsidR="00C10CFA" w:rsidRPr="00523DF5" w:rsidRDefault="00C10CFA" w:rsidP="000831F4">
            <w:pPr>
              <w:pStyle w:val="a3"/>
              <w:jc w:val="center"/>
              <w:rPr>
                <w:rFonts w:ascii="Times New Roman" w:hAnsi="Times New Roman" w:cs="Times New Roman"/>
                <w:color w:val="000000" w:themeColor="text1"/>
                <w:sz w:val="24"/>
                <w:szCs w:val="24"/>
                <w:lang w:val="kk-KZ"/>
              </w:rPr>
            </w:pPr>
            <w:r w:rsidRPr="00523DF5">
              <w:rPr>
                <w:rFonts w:ascii="Times New Roman" w:hAnsi="Times New Roman" w:cs="Times New Roman"/>
                <w:color w:val="000000" w:themeColor="text1"/>
                <w:sz w:val="24"/>
                <w:lang w:val="en-US"/>
              </w:rPr>
              <w:t>8,31</w:t>
            </w:r>
          </w:p>
        </w:tc>
      </w:tr>
      <w:tr w:rsidR="00C10CFA" w:rsidRPr="00523DF5" w14:paraId="439C8A15" w14:textId="77777777" w:rsidTr="000831F4">
        <w:tc>
          <w:tcPr>
            <w:tcW w:w="9344" w:type="dxa"/>
            <w:gridSpan w:val="4"/>
            <w:vAlign w:val="center"/>
          </w:tcPr>
          <w:p w14:paraId="3B6F9B10" w14:textId="09CE0032" w:rsidR="00C10CFA" w:rsidRPr="00523DF5" w:rsidRDefault="00C10CFA" w:rsidP="000831F4">
            <w:pPr>
              <w:pStyle w:val="a3"/>
              <w:jc w:val="center"/>
              <w:rPr>
                <w:rFonts w:ascii="Times New Roman" w:hAnsi="Times New Roman" w:cs="Times New Roman"/>
                <w:color w:val="000000" w:themeColor="text1"/>
                <w:sz w:val="24"/>
                <w:szCs w:val="24"/>
              </w:rPr>
            </w:pPr>
            <w:r w:rsidRPr="00523DF5">
              <w:rPr>
                <w:rFonts w:ascii="Times New Roman" w:hAnsi="Times New Roman" w:cs="Times New Roman"/>
                <w:color w:val="000000" w:themeColor="text1"/>
                <w:sz w:val="24"/>
                <w:szCs w:val="24"/>
                <w:lang w:val="kk-KZ"/>
              </w:rPr>
              <w:t>Всего</w:t>
            </w:r>
            <w:r w:rsidRPr="00523DF5">
              <w:rPr>
                <w:rFonts w:ascii="Times New Roman" w:hAnsi="Times New Roman" w:cs="Times New Roman"/>
                <w:color w:val="000000" w:themeColor="text1"/>
                <w:sz w:val="24"/>
                <w:szCs w:val="24"/>
              </w:rPr>
              <w:t>:</w:t>
            </w:r>
            <w:r w:rsidRPr="00523DF5">
              <w:rPr>
                <w:rFonts w:ascii="Times New Roman" w:hAnsi="Times New Roman" w:cs="Times New Roman"/>
                <w:color w:val="000000" w:themeColor="text1"/>
                <w:sz w:val="24"/>
                <w:szCs w:val="24"/>
                <w:lang w:val="kk-KZ"/>
              </w:rPr>
              <w:t xml:space="preserve"> </w:t>
            </w:r>
            <w:r w:rsidRPr="00523DF5">
              <w:rPr>
                <w:rFonts w:ascii="Times New Roman" w:hAnsi="Times New Roman" w:cs="Times New Roman"/>
                <w:color w:val="000000" w:themeColor="text1"/>
                <w:sz w:val="24"/>
                <w:szCs w:val="24"/>
                <w:lang w:val="en-US"/>
              </w:rPr>
              <w:t>&lt;92,76</w:t>
            </w:r>
          </w:p>
        </w:tc>
      </w:tr>
    </w:tbl>
    <w:p w14:paraId="676A163A" w14:textId="77777777" w:rsidR="00C10CFA" w:rsidRPr="00523DF5" w:rsidRDefault="00C10CFA" w:rsidP="006B7424">
      <w:pPr>
        <w:spacing w:line="240" w:lineRule="exact"/>
        <w:jc w:val="both"/>
        <w:rPr>
          <w:color w:val="000000" w:themeColor="text1"/>
          <w:szCs w:val="28"/>
        </w:rPr>
      </w:pPr>
    </w:p>
    <w:p w14:paraId="6BE39DAA" w14:textId="3DCFAD9C" w:rsidR="00C10CFA" w:rsidRPr="00523DF5" w:rsidRDefault="007E3293" w:rsidP="00C10CFA">
      <w:pPr>
        <w:spacing w:line="330" w:lineRule="exact"/>
        <w:ind w:firstLine="709"/>
        <w:jc w:val="both"/>
        <w:rPr>
          <w:color w:val="000000" w:themeColor="text1"/>
          <w:spacing w:val="-4"/>
          <w:szCs w:val="28"/>
        </w:rPr>
      </w:pPr>
      <w:r w:rsidRPr="00523DF5">
        <w:rPr>
          <w:color w:val="000000" w:themeColor="text1"/>
          <w:spacing w:val="-8"/>
          <w:szCs w:val="28"/>
        </w:rPr>
        <w:t>Согласно полученным данным (рисунок 7),</w:t>
      </w:r>
      <w:r w:rsidR="00101B72" w:rsidRPr="00523DF5">
        <w:rPr>
          <w:color w:val="000000" w:themeColor="text1"/>
          <w:spacing w:val="-8"/>
          <w:szCs w:val="28"/>
        </w:rPr>
        <w:t xml:space="preserve"> </w:t>
      </w:r>
      <w:r w:rsidR="00C10CFA" w:rsidRPr="00523DF5">
        <w:rPr>
          <w:color w:val="000000" w:themeColor="text1"/>
          <w:spacing w:val="-8"/>
          <w:szCs w:val="28"/>
        </w:rPr>
        <w:t>исследуемая руда состоит из рых</w:t>
      </w:r>
      <w:r w:rsidR="002D1ED4" w:rsidRPr="00523DF5">
        <w:rPr>
          <w:color w:val="000000" w:themeColor="text1"/>
          <w:spacing w:val="-8"/>
          <w:szCs w:val="28"/>
        </w:rPr>
        <w:softHyphen/>
      </w:r>
      <w:r w:rsidR="00C10CFA" w:rsidRPr="00523DF5">
        <w:rPr>
          <w:color w:val="000000" w:themeColor="text1"/>
          <w:spacing w:val="-12"/>
          <w:szCs w:val="28"/>
        </w:rPr>
        <w:t xml:space="preserve">лого песчано-глинистого материала и твёрдых кусочков размером (0,1÷1,2) см × 2,5 см </w:t>
      </w:r>
      <w:r w:rsidR="00C10CFA" w:rsidRPr="00523DF5">
        <w:rPr>
          <w:color w:val="000000" w:themeColor="text1"/>
          <w:spacing w:val="-4"/>
          <w:szCs w:val="28"/>
        </w:rPr>
        <w:t>серо</w:t>
      </w:r>
      <w:r w:rsidR="00C10CFA" w:rsidRPr="00523DF5">
        <w:rPr>
          <w:color w:val="000000" w:themeColor="text1"/>
          <w:spacing w:val="-4"/>
          <w:szCs w:val="28"/>
        </w:rPr>
        <w:softHyphen/>
        <w:t>го, зеленовато-се</w:t>
      </w:r>
      <w:r w:rsidR="00521E21" w:rsidRPr="00523DF5">
        <w:rPr>
          <w:color w:val="000000" w:themeColor="text1"/>
          <w:spacing w:val="-4"/>
          <w:szCs w:val="28"/>
        </w:rPr>
        <w:t xml:space="preserve">рого, светло-серого, кремового и </w:t>
      </w:r>
      <w:r w:rsidR="00C10CFA" w:rsidRPr="00523DF5">
        <w:rPr>
          <w:color w:val="000000" w:themeColor="text1"/>
          <w:spacing w:val="-4"/>
          <w:szCs w:val="28"/>
        </w:rPr>
        <w:t>кремово-жёлтого цвета.</w:t>
      </w:r>
    </w:p>
    <w:p w14:paraId="1624607F" w14:textId="4A54B2BA" w:rsidR="00D43D40" w:rsidRPr="00523DF5" w:rsidRDefault="00A45E80" w:rsidP="00D43D40">
      <w:pPr>
        <w:spacing w:line="330" w:lineRule="exact"/>
        <w:ind w:firstLine="708"/>
        <w:jc w:val="both"/>
        <w:rPr>
          <w:color w:val="000000" w:themeColor="text1"/>
          <w:szCs w:val="28"/>
        </w:rPr>
      </w:pPr>
      <w:r w:rsidRPr="00523DF5">
        <w:rPr>
          <w:color w:val="000000" w:themeColor="text1"/>
          <w:spacing w:val="-2"/>
          <w:lang w:eastAsia="en-US"/>
        </w:rPr>
        <w:t>Т</w:t>
      </w:r>
      <w:r w:rsidRPr="00523DF5">
        <w:rPr>
          <w:color w:val="000000" w:themeColor="text1"/>
          <w:spacing w:val="-2"/>
          <w:szCs w:val="28"/>
        </w:rPr>
        <w:t xml:space="preserve">онкозернистый каламин </w:t>
      </w:r>
      <w:r w:rsidR="00381240" w:rsidRPr="00523DF5">
        <w:rPr>
          <w:color w:val="000000" w:themeColor="text1"/>
          <w:spacing w:val="-2"/>
          <w:szCs w:val="28"/>
        </w:rPr>
        <w:t xml:space="preserve">имеет </w:t>
      </w:r>
      <w:r w:rsidRPr="00523DF5">
        <w:rPr>
          <w:color w:val="000000" w:themeColor="text1"/>
          <w:spacing w:val="-2"/>
          <w:szCs w:val="28"/>
        </w:rPr>
        <w:t>зеленовато-голубова</w:t>
      </w:r>
      <w:r w:rsidR="00381240" w:rsidRPr="00523DF5">
        <w:rPr>
          <w:color w:val="000000" w:themeColor="text1"/>
          <w:spacing w:val="-2"/>
          <w:szCs w:val="28"/>
        </w:rPr>
        <w:t>тый цвет</w:t>
      </w:r>
      <w:r w:rsidRPr="00523DF5">
        <w:rPr>
          <w:color w:val="000000" w:themeColor="text1"/>
          <w:spacing w:val="-2"/>
          <w:szCs w:val="28"/>
        </w:rPr>
        <w:t xml:space="preserve"> за счёт примеси малахита и хризоколлы </w:t>
      </w:r>
      <w:r w:rsidR="00534115" w:rsidRPr="00523DF5">
        <w:rPr>
          <w:color w:val="000000" w:themeColor="text1"/>
          <w:spacing w:val="-2"/>
          <w:szCs w:val="28"/>
        </w:rPr>
        <w:t>(рисунок 7</w:t>
      </w:r>
      <w:r w:rsidR="00381240" w:rsidRPr="00523DF5">
        <w:rPr>
          <w:color w:val="000000" w:themeColor="text1"/>
          <w:spacing w:val="-2"/>
          <w:szCs w:val="28"/>
        </w:rPr>
        <w:t>а).</w:t>
      </w:r>
      <w:r w:rsidR="00534115" w:rsidRPr="00523DF5">
        <w:rPr>
          <w:color w:val="000000" w:themeColor="text1"/>
          <w:spacing w:val="-2"/>
          <w:szCs w:val="28"/>
        </w:rPr>
        <w:t xml:space="preserve"> </w:t>
      </w:r>
      <w:r w:rsidR="003F51AF" w:rsidRPr="00523DF5">
        <w:rPr>
          <w:color w:val="000000" w:themeColor="text1"/>
          <w:spacing w:val="-2"/>
          <w:szCs w:val="28"/>
        </w:rPr>
        <w:t xml:space="preserve">Смитсонит </w:t>
      </w:r>
      <w:r w:rsidR="00956B9B" w:rsidRPr="00523DF5">
        <w:rPr>
          <w:color w:val="000000" w:themeColor="text1"/>
          <w:spacing w:val="-2"/>
          <w:szCs w:val="28"/>
        </w:rPr>
        <w:t>наблюдается</w:t>
      </w:r>
      <w:r w:rsidR="003F51AF" w:rsidRPr="00523DF5">
        <w:rPr>
          <w:color w:val="000000" w:themeColor="text1"/>
          <w:spacing w:val="-2"/>
          <w:szCs w:val="28"/>
        </w:rPr>
        <w:t xml:space="preserve"> в виде корок </w:t>
      </w:r>
      <w:r w:rsidR="00956B9B" w:rsidRPr="00523DF5">
        <w:rPr>
          <w:color w:val="000000" w:themeColor="text1"/>
          <w:spacing w:val="-2"/>
          <w:szCs w:val="28"/>
        </w:rPr>
        <w:t>серого и светло-серого цветов</w:t>
      </w:r>
      <w:r w:rsidR="000E6D98" w:rsidRPr="00523DF5">
        <w:rPr>
          <w:color w:val="000000" w:themeColor="text1"/>
          <w:spacing w:val="-2"/>
          <w:szCs w:val="28"/>
        </w:rPr>
        <w:t xml:space="preserve"> (рисунок 7</w:t>
      </w:r>
      <w:r w:rsidR="003F51AF" w:rsidRPr="00523DF5">
        <w:rPr>
          <w:color w:val="000000" w:themeColor="text1"/>
          <w:spacing w:val="-2"/>
          <w:szCs w:val="28"/>
        </w:rPr>
        <w:t>б).</w:t>
      </w:r>
      <w:r w:rsidR="00534115" w:rsidRPr="00523DF5">
        <w:rPr>
          <w:color w:val="000000" w:themeColor="text1"/>
          <w:spacing w:val="-2"/>
          <w:szCs w:val="28"/>
        </w:rPr>
        <w:t xml:space="preserve"> Вкрапленность зёрен сфале</w:t>
      </w:r>
      <w:r w:rsidR="00534115" w:rsidRPr="00523DF5">
        <w:rPr>
          <w:color w:val="000000" w:themeColor="text1"/>
          <w:szCs w:val="28"/>
        </w:rPr>
        <w:t>рита размером 0,002÷0,015 мм отмечена в ас</w:t>
      </w:r>
      <w:r w:rsidR="00534115" w:rsidRPr="00523DF5">
        <w:rPr>
          <w:color w:val="000000" w:themeColor="text1"/>
          <w:szCs w:val="28"/>
        </w:rPr>
        <w:softHyphen/>
        <w:t>социации с пиролюзитом (рису</w:t>
      </w:r>
      <w:r w:rsidR="00C30079" w:rsidRPr="00523DF5">
        <w:rPr>
          <w:color w:val="000000" w:themeColor="text1"/>
          <w:szCs w:val="28"/>
        </w:rPr>
        <w:t>–</w:t>
      </w:r>
      <w:r w:rsidR="00534115" w:rsidRPr="00523DF5">
        <w:rPr>
          <w:color w:val="000000" w:themeColor="text1"/>
          <w:szCs w:val="28"/>
        </w:rPr>
        <w:t>нок 7в); скопления округлых зёрен пиролюзита 0,03÷0,05 мм встречаются в исследуемой руде на поверхности обломков (на рисунке 7в в аншлифе показано замещение браунита пиролюзитом).</w:t>
      </w:r>
      <w:r w:rsidR="000242D4" w:rsidRPr="00523DF5">
        <w:rPr>
          <w:color w:val="000000" w:themeColor="text1"/>
          <w:szCs w:val="28"/>
        </w:rPr>
        <w:t xml:space="preserve"> </w:t>
      </w:r>
      <w:r w:rsidR="00C30079" w:rsidRPr="00523DF5">
        <w:rPr>
          <w:color w:val="000000" w:themeColor="text1"/>
          <w:szCs w:val="28"/>
        </w:rPr>
        <w:t>Включения зёрен сфалерита (светло-серое) вокруг пиро</w:t>
      </w:r>
      <w:r w:rsidR="00C30079" w:rsidRPr="00523DF5">
        <w:rPr>
          <w:color w:val="000000" w:themeColor="text1"/>
          <w:szCs w:val="28"/>
        </w:rPr>
        <w:softHyphen/>
        <w:t xml:space="preserve">люзита в нерудной массе породы. </w:t>
      </w:r>
      <w:r w:rsidR="000242D4" w:rsidRPr="00523DF5">
        <w:rPr>
          <w:color w:val="000000" w:themeColor="text1"/>
          <w:szCs w:val="28"/>
        </w:rPr>
        <w:t>На рисунке 7г виден агрегат сидерита (серое, светло-серое), который содержит колломорфные образования хризо</w:t>
      </w:r>
      <w:r w:rsidR="000242D4" w:rsidRPr="00523DF5">
        <w:rPr>
          <w:color w:val="000000" w:themeColor="text1"/>
          <w:szCs w:val="28"/>
        </w:rPr>
        <w:softHyphen/>
        <w:t>коллы (голубовато-зеленоват</w:t>
      </w:r>
      <w:r w:rsidR="00573039" w:rsidRPr="00523DF5">
        <w:rPr>
          <w:color w:val="000000" w:themeColor="text1"/>
          <w:szCs w:val="28"/>
        </w:rPr>
        <w:t>ое) и</w:t>
      </w:r>
      <w:r w:rsidR="000242D4" w:rsidRPr="00523DF5">
        <w:rPr>
          <w:color w:val="000000" w:themeColor="text1"/>
          <w:szCs w:val="28"/>
        </w:rPr>
        <w:t xml:space="preserve"> включение пирита (белое).</w:t>
      </w:r>
    </w:p>
    <w:p w14:paraId="0C96A49B" w14:textId="2E59794A" w:rsidR="00A17919" w:rsidRPr="00523DF5" w:rsidRDefault="0042740F" w:rsidP="001231E5">
      <w:pPr>
        <w:spacing w:line="330" w:lineRule="exact"/>
        <w:ind w:firstLine="708"/>
        <w:jc w:val="both"/>
        <w:rPr>
          <w:color w:val="000000" w:themeColor="text1"/>
          <w:szCs w:val="28"/>
        </w:rPr>
      </w:pPr>
      <w:r w:rsidRPr="00523DF5">
        <w:rPr>
          <w:color w:val="000000" w:themeColor="text1"/>
          <w:spacing w:val="-8"/>
          <w:szCs w:val="28"/>
        </w:rPr>
        <w:t>Согласно результата</w:t>
      </w:r>
      <w:r w:rsidR="00D43D40" w:rsidRPr="00523DF5">
        <w:rPr>
          <w:color w:val="000000" w:themeColor="text1"/>
          <w:spacing w:val="-8"/>
          <w:szCs w:val="28"/>
        </w:rPr>
        <w:t>м иммерсионного анализа исходной руды (таблица 12),</w:t>
      </w:r>
      <w:r w:rsidR="00D43D40" w:rsidRPr="00523DF5">
        <w:rPr>
          <w:color w:val="000000" w:themeColor="text1"/>
          <w:spacing w:val="-4"/>
          <w:szCs w:val="28"/>
        </w:rPr>
        <w:t xml:space="preserve"> основными цинксодержащими минералами данной руды являются</w:t>
      </w:r>
      <w:r w:rsidR="00D43D40" w:rsidRPr="00523DF5">
        <w:rPr>
          <w:color w:val="000000" w:themeColor="text1"/>
          <w:szCs w:val="28"/>
        </w:rPr>
        <w:t xml:space="preserve"> </w:t>
      </w:r>
      <w:r w:rsidR="00D43D40" w:rsidRPr="00523DF5">
        <w:rPr>
          <w:color w:val="000000" w:themeColor="text1"/>
          <w:spacing w:val="-4"/>
          <w:szCs w:val="28"/>
        </w:rPr>
        <w:t>ка</w:t>
      </w:r>
      <w:r w:rsidR="00D43D40" w:rsidRPr="00523DF5">
        <w:rPr>
          <w:color w:val="000000" w:themeColor="text1"/>
          <w:spacing w:val="-4"/>
          <w:szCs w:val="28"/>
        </w:rPr>
        <w:softHyphen/>
        <w:t>ламин и смит</w:t>
      </w:r>
      <w:r w:rsidR="00D43D40" w:rsidRPr="00523DF5">
        <w:rPr>
          <w:color w:val="000000" w:themeColor="text1"/>
          <w:spacing w:val="-4"/>
          <w:szCs w:val="28"/>
        </w:rPr>
        <w:softHyphen/>
        <w:t>сонит</w:t>
      </w:r>
      <w:r w:rsidR="003763C8" w:rsidRPr="00523DF5">
        <w:rPr>
          <w:color w:val="000000" w:themeColor="text1"/>
          <w:spacing w:val="-4"/>
          <w:szCs w:val="28"/>
          <w:lang w:val="kk-KZ"/>
        </w:rPr>
        <w:t xml:space="preserve"> </w:t>
      </w:r>
      <w:r w:rsidR="003763C8" w:rsidRPr="00523DF5">
        <w:rPr>
          <w:color w:val="000000" w:themeColor="text1"/>
          <w:spacing w:val="-4"/>
          <w:szCs w:val="28"/>
        </w:rPr>
        <w:t>(рисунок 8)</w:t>
      </w:r>
      <w:r w:rsidR="00D43D40" w:rsidRPr="00523DF5">
        <w:rPr>
          <w:color w:val="000000" w:themeColor="text1"/>
          <w:spacing w:val="-4"/>
          <w:szCs w:val="28"/>
        </w:rPr>
        <w:t>. При этом, как следует из п. 1 и п. 2 таблицы 12, содержание каламина (</w:t>
      </w:r>
      <w:r w:rsidR="00D43D40" w:rsidRPr="00523DF5">
        <w:rPr>
          <w:color w:val="000000" w:themeColor="text1"/>
          <w:szCs w:val="28"/>
        </w:rPr>
        <w:t>24,60 %</w:t>
      </w:r>
      <w:r w:rsidR="00D43D40" w:rsidRPr="00523DF5">
        <w:rPr>
          <w:color w:val="000000" w:themeColor="text1"/>
          <w:spacing w:val="-4"/>
          <w:szCs w:val="28"/>
        </w:rPr>
        <w:t>) преобладает над</w:t>
      </w:r>
      <w:r w:rsidR="00D43D40" w:rsidRPr="00523DF5">
        <w:rPr>
          <w:color w:val="000000" w:themeColor="text1"/>
          <w:szCs w:val="28"/>
        </w:rPr>
        <w:t xml:space="preserve"> содержанием смитсонита (11,42 %). </w:t>
      </w:r>
      <w:r w:rsidR="00D43D40" w:rsidRPr="00523DF5">
        <w:rPr>
          <w:color w:val="000000" w:themeColor="text1"/>
          <w:spacing w:val="-4"/>
          <w:szCs w:val="28"/>
        </w:rPr>
        <w:t>Сфалерит присутствует в исходной руде в нез</w:t>
      </w:r>
      <w:r w:rsidR="002750E4" w:rsidRPr="00523DF5">
        <w:rPr>
          <w:color w:val="000000" w:themeColor="text1"/>
          <w:spacing w:val="-4"/>
          <w:szCs w:val="28"/>
        </w:rPr>
        <w:t xml:space="preserve">начительном количестве – </w:t>
      </w:r>
      <w:r w:rsidR="00D43D40" w:rsidRPr="00523DF5">
        <w:rPr>
          <w:color w:val="000000" w:themeColor="text1"/>
          <w:spacing w:val="-4"/>
          <w:szCs w:val="28"/>
        </w:rPr>
        <w:t>2,65 %</w:t>
      </w:r>
      <w:r w:rsidR="002750E4" w:rsidRPr="00523DF5">
        <w:rPr>
          <w:color w:val="000000" w:themeColor="text1"/>
          <w:szCs w:val="28"/>
        </w:rPr>
        <w:t xml:space="preserve"> (п. </w:t>
      </w:r>
      <w:r w:rsidR="00D43D40" w:rsidRPr="00523DF5">
        <w:rPr>
          <w:color w:val="000000" w:themeColor="text1"/>
          <w:szCs w:val="28"/>
        </w:rPr>
        <w:t>3 таблицы 12).</w:t>
      </w:r>
      <w:r w:rsidR="002C6BBE" w:rsidRPr="00523DF5">
        <w:rPr>
          <w:color w:val="000000" w:themeColor="text1"/>
          <w:szCs w:val="28"/>
        </w:rPr>
        <w:t xml:space="preserve"> </w:t>
      </w:r>
      <w:r w:rsidR="009446A6" w:rsidRPr="00523DF5">
        <w:rPr>
          <w:color w:val="000000" w:themeColor="text1"/>
          <w:szCs w:val="28"/>
        </w:rPr>
        <w:t>Основными минералами пустой породы исходной руды являются кальцит</w:t>
      </w:r>
      <w:r w:rsidR="00401104" w:rsidRPr="00523DF5">
        <w:rPr>
          <w:color w:val="000000" w:themeColor="text1"/>
          <w:szCs w:val="28"/>
        </w:rPr>
        <w:t xml:space="preserve">, </w:t>
      </w:r>
      <w:r w:rsidR="001F4BAA" w:rsidRPr="00523DF5">
        <w:rPr>
          <w:color w:val="000000" w:themeColor="text1"/>
          <w:szCs w:val="28"/>
        </w:rPr>
        <w:t>каолинит</w:t>
      </w:r>
      <w:r w:rsidR="00401104" w:rsidRPr="00523DF5">
        <w:rPr>
          <w:color w:val="000000" w:themeColor="text1"/>
          <w:szCs w:val="28"/>
        </w:rPr>
        <w:t xml:space="preserve">, известь и кварц, содержания которых в данной руде составляют соответственно </w:t>
      </w:r>
      <w:r w:rsidR="009446A6" w:rsidRPr="00523DF5">
        <w:rPr>
          <w:color w:val="000000" w:themeColor="text1"/>
          <w:szCs w:val="28"/>
        </w:rPr>
        <w:t xml:space="preserve">15,52 %, </w:t>
      </w:r>
      <w:r w:rsidR="00401104" w:rsidRPr="00523DF5">
        <w:rPr>
          <w:color w:val="000000" w:themeColor="text1"/>
          <w:szCs w:val="28"/>
        </w:rPr>
        <w:t>14,34 %, 8,31 % и 7,17 %.</w:t>
      </w:r>
    </w:p>
    <w:p w14:paraId="0A359831" w14:textId="77777777" w:rsidR="00BA1642" w:rsidRPr="00523DF5" w:rsidRDefault="000E6D98" w:rsidP="00A17919">
      <w:pPr>
        <w:widowControl w:val="0"/>
        <w:autoSpaceDE w:val="0"/>
        <w:autoSpaceDN w:val="0"/>
        <w:adjustRightInd w:val="0"/>
        <w:ind w:firstLine="708"/>
        <w:jc w:val="both"/>
        <w:rPr>
          <w:color w:val="000000" w:themeColor="text1"/>
          <w:spacing w:val="-4"/>
          <w:szCs w:val="28"/>
        </w:rPr>
      </w:pPr>
      <w:r w:rsidRPr="00523DF5">
        <w:rPr>
          <w:color w:val="000000" w:themeColor="text1"/>
          <w:spacing w:val="-4"/>
          <w:szCs w:val="28"/>
        </w:rPr>
        <w:t>В таблице 13</w:t>
      </w:r>
      <w:r w:rsidR="00951EB4" w:rsidRPr="00523DF5">
        <w:rPr>
          <w:color w:val="000000" w:themeColor="text1"/>
          <w:spacing w:val="-4"/>
          <w:szCs w:val="28"/>
        </w:rPr>
        <w:t xml:space="preserve"> представлено существенное отличие крупного и мелкого классов исходной руды по содержанию каламина и смитсонита. </w:t>
      </w:r>
    </w:p>
    <w:p w14:paraId="68DD85FF" w14:textId="77777777" w:rsidR="003763C8" w:rsidRPr="00523DF5" w:rsidRDefault="00984F55" w:rsidP="003763C8">
      <w:pPr>
        <w:jc w:val="center"/>
        <w:rPr>
          <w:color w:val="000000" w:themeColor="text1"/>
        </w:rPr>
      </w:pPr>
      <w:r w:rsidRPr="00523DF5">
        <w:rPr>
          <w:noProof/>
          <w:color w:val="000000" w:themeColor="text1"/>
        </w:rPr>
        <w:lastRenderedPageBreak/>
        <w:drawing>
          <wp:inline distT="0" distB="0" distL="0" distR="0" wp14:anchorId="3DBD3C7A" wp14:editId="63A4D8B8">
            <wp:extent cx="3968904" cy="38576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77397" cy="3865880"/>
                    </a:xfrm>
                    <a:prstGeom prst="rect">
                      <a:avLst/>
                    </a:prstGeom>
                    <a:noFill/>
                    <a:ln>
                      <a:noFill/>
                    </a:ln>
                  </pic:spPr>
                </pic:pic>
              </a:graphicData>
            </a:graphic>
          </wp:inline>
        </w:drawing>
      </w:r>
    </w:p>
    <w:p w14:paraId="156A7928" w14:textId="77777777" w:rsidR="003763C8" w:rsidRPr="00523DF5" w:rsidRDefault="003763C8" w:rsidP="003763C8">
      <w:pPr>
        <w:jc w:val="center"/>
        <w:rPr>
          <w:color w:val="000000" w:themeColor="text1"/>
          <w:szCs w:val="28"/>
          <w:lang w:val="kk-KZ"/>
        </w:rPr>
      </w:pPr>
      <w:r w:rsidRPr="00523DF5">
        <w:rPr>
          <w:color w:val="000000" w:themeColor="text1"/>
          <w:szCs w:val="28"/>
          <w:lang w:val="kk-KZ"/>
        </w:rPr>
        <w:t>а</w:t>
      </w:r>
    </w:p>
    <w:p w14:paraId="30B6AE20" w14:textId="77777777" w:rsidR="003763C8" w:rsidRPr="00523DF5" w:rsidRDefault="00984F55" w:rsidP="003763C8">
      <w:pPr>
        <w:jc w:val="center"/>
        <w:rPr>
          <w:color w:val="000000" w:themeColor="text1"/>
        </w:rPr>
      </w:pPr>
      <w:r w:rsidRPr="00523DF5">
        <w:rPr>
          <w:noProof/>
          <w:color w:val="000000" w:themeColor="text1"/>
        </w:rPr>
        <w:drawing>
          <wp:inline distT="0" distB="0" distL="0" distR="0" wp14:anchorId="07DB463C" wp14:editId="751720B4">
            <wp:extent cx="3962400" cy="390681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77517" cy="3921716"/>
                    </a:xfrm>
                    <a:prstGeom prst="rect">
                      <a:avLst/>
                    </a:prstGeom>
                    <a:noFill/>
                    <a:ln>
                      <a:noFill/>
                    </a:ln>
                  </pic:spPr>
                </pic:pic>
              </a:graphicData>
            </a:graphic>
          </wp:inline>
        </w:drawing>
      </w:r>
    </w:p>
    <w:p w14:paraId="6B42DD1C" w14:textId="77777777" w:rsidR="003763C8" w:rsidRPr="00523DF5" w:rsidRDefault="003763C8" w:rsidP="00E95289">
      <w:pPr>
        <w:widowControl w:val="0"/>
        <w:jc w:val="center"/>
        <w:rPr>
          <w:color w:val="000000" w:themeColor="text1"/>
          <w:szCs w:val="28"/>
          <w:lang w:val="kk-KZ"/>
        </w:rPr>
      </w:pPr>
      <w:r w:rsidRPr="00523DF5">
        <w:rPr>
          <w:color w:val="000000" w:themeColor="text1"/>
          <w:szCs w:val="28"/>
          <w:lang w:val="kk-KZ"/>
        </w:rPr>
        <w:t>б</w:t>
      </w:r>
    </w:p>
    <w:p w14:paraId="742FD1E6" w14:textId="01D40761" w:rsidR="003763C8" w:rsidRPr="00523DF5" w:rsidRDefault="003763C8" w:rsidP="00E95289">
      <w:pPr>
        <w:widowControl w:val="0"/>
        <w:jc w:val="center"/>
        <w:rPr>
          <w:color w:val="000000" w:themeColor="text1"/>
          <w:szCs w:val="28"/>
        </w:rPr>
      </w:pPr>
      <w:r w:rsidRPr="00523DF5">
        <w:rPr>
          <w:color w:val="000000" w:themeColor="text1"/>
          <w:szCs w:val="28"/>
          <w:lang w:val="kk-KZ"/>
        </w:rPr>
        <w:t>Рисунок 8</w:t>
      </w:r>
      <w:r w:rsidRPr="00523DF5">
        <w:rPr>
          <w:color w:val="000000" w:themeColor="text1"/>
          <w:szCs w:val="28"/>
        </w:rPr>
        <w:t xml:space="preserve"> – Внешний вид скопления кристаллов смитсонита (а) и жёлтых включений кристаллов каламина (б) в пустой п</w:t>
      </w:r>
      <w:r w:rsidR="00E95289" w:rsidRPr="00523DF5">
        <w:rPr>
          <w:color w:val="000000" w:themeColor="text1"/>
          <w:szCs w:val="28"/>
        </w:rPr>
        <w:t xml:space="preserve">ороде </w:t>
      </w:r>
      <w:r w:rsidRPr="00523DF5">
        <w:rPr>
          <w:color w:val="000000" w:themeColor="text1"/>
          <w:szCs w:val="28"/>
        </w:rPr>
        <w:t>(</w:t>
      </w:r>
      <w:r w:rsidR="006862C9" w:rsidRPr="00523DF5">
        <w:rPr>
          <w:color w:val="000000" w:themeColor="text1"/>
          <w:szCs w:val="28"/>
        </w:rPr>
        <w:t>руда месторождения</w:t>
      </w:r>
      <w:r w:rsidRPr="00523DF5">
        <w:rPr>
          <w:color w:val="000000" w:themeColor="text1"/>
          <w:szCs w:val="28"/>
        </w:rPr>
        <w:t xml:space="preserve"> Шаймерден)</w:t>
      </w:r>
    </w:p>
    <w:p w14:paraId="1BC9281F" w14:textId="77777777" w:rsidR="007E7F0A" w:rsidRPr="00523DF5" w:rsidRDefault="007E7F0A" w:rsidP="007E7F0A">
      <w:pPr>
        <w:ind w:firstLine="708"/>
        <w:jc w:val="both"/>
        <w:rPr>
          <w:color w:val="000000" w:themeColor="text1"/>
          <w:spacing w:val="-6"/>
          <w:szCs w:val="28"/>
        </w:rPr>
      </w:pPr>
      <w:r w:rsidRPr="00523DF5">
        <w:rPr>
          <w:color w:val="000000" w:themeColor="text1"/>
          <w:spacing w:val="-4"/>
          <w:szCs w:val="28"/>
        </w:rPr>
        <w:lastRenderedPageBreak/>
        <w:t xml:space="preserve">Из данных, представленных в таблице 13, видно, что содержание каламина </w:t>
      </w:r>
      <w:r w:rsidRPr="00523DF5">
        <w:rPr>
          <w:color w:val="000000" w:themeColor="text1"/>
          <w:spacing w:val="-2"/>
          <w:szCs w:val="28"/>
        </w:rPr>
        <w:t>в исходной руде составляет 24,60 %, в её мелком классе каламина присутствует</w:t>
      </w:r>
      <w:r w:rsidRPr="00523DF5">
        <w:rPr>
          <w:color w:val="000000" w:themeColor="text1"/>
          <w:spacing w:val="-4"/>
          <w:szCs w:val="28"/>
        </w:rPr>
        <w:t xml:space="preserve"> значительно больше (31,82 %), а в её крупном классе каламина заметно меньше </w:t>
      </w:r>
      <w:r w:rsidRPr="00523DF5">
        <w:rPr>
          <w:color w:val="000000" w:themeColor="text1"/>
          <w:spacing w:val="-6"/>
          <w:szCs w:val="28"/>
        </w:rPr>
        <w:t xml:space="preserve">(21,24 %). Также из данных, приведённых в таблице 13, следует, что содержание </w:t>
      </w:r>
      <w:r w:rsidRPr="00523DF5">
        <w:rPr>
          <w:color w:val="000000" w:themeColor="text1"/>
          <w:spacing w:val="-12"/>
          <w:szCs w:val="28"/>
        </w:rPr>
        <w:t xml:space="preserve">смитсонита </w:t>
      </w:r>
      <w:r w:rsidRPr="00523DF5">
        <w:rPr>
          <w:color w:val="000000" w:themeColor="text1"/>
          <w:spacing w:val="-12"/>
          <w:szCs w:val="28"/>
          <w:lang w:val="kk-KZ"/>
        </w:rPr>
        <w:t xml:space="preserve">и сфалерита </w:t>
      </w:r>
      <w:r w:rsidRPr="00523DF5">
        <w:rPr>
          <w:color w:val="000000" w:themeColor="text1"/>
          <w:spacing w:val="-12"/>
          <w:szCs w:val="28"/>
        </w:rPr>
        <w:t xml:space="preserve">в исходной руде составляет </w:t>
      </w:r>
      <w:r w:rsidRPr="00523DF5">
        <w:rPr>
          <w:color w:val="000000" w:themeColor="text1"/>
          <w:spacing w:val="-12"/>
          <w:szCs w:val="28"/>
          <w:lang w:val="kk-KZ"/>
        </w:rPr>
        <w:t xml:space="preserve">соответственно </w:t>
      </w:r>
      <w:r w:rsidRPr="00523DF5">
        <w:rPr>
          <w:color w:val="000000" w:themeColor="text1"/>
          <w:spacing w:val="-12"/>
          <w:szCs w:val="28"/>
        </w:rPr>
        <w:t>11,42 %</w:t>
      </w:r>
      <w:r w:rsidRPr="00523DF5">
        <w:rPr>
          <w:color w:val="000000" w:themeColor="text1"/>
          <w:spacing w:val="-12"/>
          <w:szCs w:val="28"/>
          <w:lang w:val="kk-KZ"/>
        </w:rPr>
        <w:t xml:space="preserve"> и 2,65 </w:t>
      </w:r>
      <w:r w:rsidRPr="00523DF5">
        <w:rPr>
          <w:color w:val="000000" w:themeColor="text1"/>
          <w:spacing w:val="-12"/>
          <w:szCs w:val="28"/>
        </w:rPr>
        <w:t>%,</w:t>
      </w:r>
      <w:r w:rsidRPr="00523DF5">
        <w:rPr>
          <w:color w:val="000000" w:themeColor="text1"/>
          <w:spacing w:val="-6"/>
          <w:szCs w:val="28"/>
        </w:rPr>
        <w:t xml:space="preserve"> в мелком классе исходной руды смитсонита и сфалерита присутствует заметно меньше (соответственно 7,74 % и 2,53 %), а в крупном классе исходной руды смитсонита и сфалерита за</w:t>
      </w:r>
      <w:r w:rsidRPr="00523DF5">
        <w:rPr>
          <w:color w:val="000000" w:themeColor="text1"/>
          <w:spacing w:val="-6"/>
          <w:szCs w:val="28"/>
        </w:rPr>
        <w:softHyphen/>
        <w:t xml:space="preserve">метно больше (соответственно 12,72 % и 2,78 %). </w:t>
      </w:r>
    </w:p>
    <w:p w14:paraId="40D4B262" w14:textId="448E225D" w:rsidR="007E7F0A" w:rsidRPr="00523DF5" w:rsidRDefault="007E7F0A" w:rsidP="007E7F0A">
      <w:pPr>
        <w:ind w:firstLine="708"/>
        <w:jc w:val="both"/>
        <w:rPr>
          <w:color w:val="000000" w:themeColor="text1"/>
          <w:spacing w:val="-6"/>
          <w:szCs w:val="28"/>
        </w:rPr>
      </w:pPr>
      <w:r w:rsidRPr="00523DF5">
        <w:rPr>
          <w:color w:val="000000" w:themeColor="text1"/>
          <w:spacing w:val="-6"/>
          <w:szCs w:val="28"/>
        </w:rPr>
        <w:t>Таким образом, выделение из исходной руды её мелкого класса позволяет существенно обогатить данный класс каламином и одновре</w:t>
      </w:r>
      <w:r w:rsidRPr="00523DF5">
        <w:rPr>
          <w:color w:val="000000" w:themeColor="text1"/>
          <w:spacing w:val="-6"/>
          <w:szCs w:val="28"/>
        </w:rPr>
        <w:softHyphen/>
        <w:t>мен</w:t>
      </w:r>
      <w:r w:rsidRPr="00523DF5">
        <w:rPr>
          <w:color w:val="000000" w:themeColor="text1"/>
          <w:spacing w:val="-6"/>
          <w:szCs w:val="28"/>
        </w:rPr>
        <w:softHyphen/>
        <w:t>но заметно снизить содержание смитсонита и сфалерита в этом классе по сравнению с исходной рудой.</w:t>
      </w:r>
    </w:p>
    <w:p w14:paraId="1CE7EAE0" w14:textId="3ACC2402" w:rsidR="007E7F0A" w:rsidRPr="00523DF5" w:rsidRDefault="007E7F0A" w:rsidP="002D475F">
      <w:pPr>
        <w:widowControl w:val="0"/>
        <w:autoSpaceDE w:val="0"/>
        <w:autoSpaceDN w:val="0"/>
        <w:adjustRightInd w:val="0"/>
        <w:ind w:firstLine="708"/>
        <w:jc w:val="both"/>
        <w:rPr>
          <w:color w:val="000000" w:themeColor="text1"/>
          <w:spacing w:val="-4"/>
          <w:szCs w:val="28"/>
        </w:rPr>
      </w:pPr>
    </w:p>
    <w:p w14:paraId="69946175" w14:textId="1B972D2A" w:rsidR="00BA1642" w:rsidRPr="00523DF5" w:rsidRDefault="00BA1642" w:rsidP="00A17919">
      <w:pPr>
        <w:widowControl w:val="0"/>
        <w:autoSpaceDE w:val="0"/>
        <w:autoSpaceDN w:val="0"/>
        <w:adjustRightInd w:val="0"/>
        <w:jc w:val="both"/>
        <w:rPr>
          <w:color w:val="000000" w:themeColor="text1"/>
          <w:spacing w:val="-4"/>
          <w:szCs w:val="28"/>
        </w:rPr>
      </w:pPr>
      <w:r w:rsidRPr="00523DF5">
        <w:rPr>
          <w:color w:val="000000" w:themeColor="text1"/>
          <w:spacing w:val="-4"/>
          <w:szCs w:val="28"/>
        </w:rPr>
        <w:t xml:space="preserve">Таблица </w:t>
      </w:r>
      <w:r w:rsidR="000E6D98" w:rsidRPr="00523DF5">
        <w:rPr>
          <w:color w:val="000000" w:themeColor="text1"/>
          <w:spacing w:val="-4"/>
          <w:szCs w:val="28"/>
        </w:rPr>
        <w:t>13</w:t>
      </w:r>
      <w:r w:rsidRPr="00523DF5">
        <w:rPr>
          <w:color w:val="000000" w:themeColor="text1"/>
          <w:spacing w:val="-4"/>
          <w:szCs w:val="28"/>
        </w:rPr>
        <w:t xml:space="preserve"> – </w:t>
      </w:r>
      <w:r w:rsidR="00951EB4" w:rsidRPr="00523DF5">
        <w:rPr>
          <w:color w:val="000000" w:themeColor="text1"/>
          <w:spacing w:val="-4"/>
          <w:szCs w:val="28"/>
        </w:rPr>
        <w:t>Содержание каламина и смитсонита в крупном и мелком классах исходной руды</w:t>
      </w:r>
    </w:p>
    <w:tbl>
      <w:tblPr>
        <w:tblStyle w:val="a4"/>
        <w:tblW w:w="0" w:type="auto"/>
        <w:tblLook w:val="04A0" w:firstRow="1" w:lastRow="0" w:firstColumn="1" w:lastColumn="0" w:noHBand="0" w:noVBand="1"/>
      </w:tblPr>
      <w:tblGrid>
        <w:gridCol w:w="2310"/>
        <w:gridCol w:w="1447"/>
        <w:gridCol w:w="1926"/>
        <w:gridCol w:w="1927"/>
        <w:gridCol w:w="1928"/>
      </w:tblGrid>
      <w:tr w:rsidR="00493B6B" w:rsidRPr="00523DF5" w14:paraId="25665BB5" w14:textId="77777777" w:rsidTr="000831F4">
        <w:trPr>
          <w:trHeight w:val="251"/>
        </w:trPr>
        <w:tc>
          <w:tcPr>
            <w:tcW w:w="2310" w:type="dxa"/>
            <w:vMerge w:val="restart"/>
            <w:vAlign w:val="center"/>
          </w:tcPr>
          <w:p w14:paraId="7C6BBDE9" w14:textId="77777777" w:rsidR="007A1EB7" w:rsidRPr="00523DF5" w:rsidRDefault="007A1EB7" w:rsidP="000831F4">
            <w:pPr>
              <w:jc w:val="center"/>
              <w:rPr>
                <w:color w:val="000000" w:themeColor="text1"/>
                <w:sz w:val="24"/>
              </w:rPr>
            </w:pPr>
            <w:r w:rsidRPr="00523DF5">
              <w:rPr>
                <w:color w:val="000000" w:themeColor="text1"/>
                <w:sz w:val="24"/>
              </w:rPr>
              <w:t>Классы крупности руды, мм</w:t>
            </w:r>
          </w:p>
        </w:tc>
        <w:tc>
          <w:tcPr>
            <w:tcW w:w="1447" w:type="dxa"/>
            <w:vMerge w:val="restart"/>
            <w:vAlign w:val="center"/>
          </w:tcPr>
          <w:p w14:paraId="4C618FE0" w14:textId="7BA9BADA" w:rsidR="007A1EB7" w:rsidRPr="00523DF5" w:rsidRDefault="007A1EB7" w:rsidP="000831F4">
            <w:pPr>
              <w:autoSpaceDE w:val="0"/>
              <w:autoSpaceDN w:val="0"/>
              <w:adjustRightInd w:val="0"/>
              <w:jc w:val="center"/>
              <w:rPr>
                <w:color w:val="000000" w:themeColor="text1"/>
                <w:sz w:val="24"/>
              </w:rPr>
            </w:pPr>
            <w:r w:rsidRPr="00523DF5">
              <w:rPr>
                <w:color w:val="000000" w:themeColor="text1"/>
                <w:sz w:val="24"/>
              </w:rPr>
              <w:t>Выход</w:t>
            </w:r>
            <w:r w:rsidRPr="00523DF5">
              <w:rPr>
                <w:color w:val="000000" w:themeColor="text1"/>
                <w:sz w:val="24"/>
                <w:lang w:val="kk-KZ"/>
              </w:rPr>
              <w:t>,</w:t>
            </w:r>
          </w:p>
          <w:p w14:paraId="0FF1AACB" w14:textId="77777777" w:rsidR="007A1EB7" w:rsidRPr="00523DF5" w:rsidRDefault="007A1EB7" w:rsidP="000831F4">
            <w:pPr>
              <w:autoSpaceDE w:val="0"/>
              <w:autoSpaceDN w:val="0"/>
              <w:adjustRightInd w:val="0"/>
              <w:jc w:val="center"/>
              <w:rPr>
                <w:b/>
                <w:color w:val="000000" w:themeColor="text1"/>
                <w:spacing w:val="-4"/>
                <w:szCs w:val="28"/>
              </w:rPr>
            </w:pPr>
            <w:r w:rsidRPr="00523DF5">
              <w:rPr>
                <w:color w:val="000000" w:themeColor="text1"/>
                <w:sz w:val="24"/>
              </w:rPr>
              <w:t>% масс.</w:t>
            </w:r>
          </w:p>
        </w:tc>
        <w:tc>
          <w:tcPr>
            <w:tcW w:w="5781" w:type="dxa"/>
            <w:gridSpan w:val="3"/>
            <w:vAlign w:val="center"/>
          </w:tcPr>
          <w:p w14:paraId="4531DFE0" w14:textId="77777777" w:rsidR="007A1EB7" w:rsidRPr="00523DF5" w:rsidRDefault="007A1EB7" w:rsidP="000831F4">
            <w:pPr>
              <w:autoSpaceDE w:val="0"/>
              <w:autoSpaceDN w:val="0"/>
              <w:adjustRightInd w:val="0"/>
              <w:spacing w:line="240" w:lineRule="exact"/>
              <w:jc w:val="center"/>
              <w:rPr>
                <w:color w:val="000000" w:themeColor="text1"/>
                <w:sz w:val="24"/>
              </w:rPr>
            </w:pPr>
            <w:r w:rsidRPr="00523DF5">
              <w:rPr>
                <w:color w:val="000000" w:themeColor="text1"/>
                <w:sz w:val="24"/>
              </w:rPr>
              <w:t>Содержание, %</w:t>
            </w:r>
          </w:p>
        </w:tc>
      </w:tr>
      <w:tr w:rsidR="00493B6B" w:rsidRPr="00523DF5" w14:paraId="4E1D841B" w14:textId="77777777" w:rsidTr="000831F4">
        <w:trPr>
          <w:trHeight w:val="380"/>
        </w:trPr>
        <w:tc>
          <w:tcPr>
            <w:tcW w:w="2310" w:type="dxa"/>
            <w:vMerge/>
            <w:vAlign w:val="center"/>
          </w:tcPr>
          <w:p w14:paraId="62D90598" w14:textId="77777777" w:rsidR="006967CD" w:rsidRPr="00523DF5" w:rsidRDefault="006967CD" w:rsidP="000831F4">
            <w:pPr>
              <w:jc w:val="center"/>
              <w:rPr>
                <w:color w:val="000000" w:themeColor="text1"/>
                <w:sz w:val="24"/>
              </w:rPr>
            </w:pPr>
          </w:p>
        </w:tc>
        <w:tc>
          <w:tcPr>
            <w:tcW w:w="1447" w:type="dxa"/>
            <w:vMerge/>
            <w:vAlign w:val="center"/>
          </w:tcPr>
          <w:p w14:paraId="3AB88610" w14:textId="77777777" w:rsidR="006967CD" w:rsidRPr="00523DF5" w:rsidRDefault="006967CD" w:rsidP="000831F4">
            <w:pPr>
              <w:jc w:val="center"/>
              <w:rPr>
                <w:color w:val="000000" w:themeColor="text1"/>
                <w:sz w:val="24"/>
              </w:rPr>
            </w:pPr>
          </w:p>
        </w:tc>
        <w:tc>
          <w:tcPr>
            <w:tcW w:w="1926" w:type="dxa"/>
            <w:vAlign w:val="center"/>
          </w:tcPr>
          <w:p w14:paraId="047C9E76" w14:textId="77777777" w:rsidR="006967CD" w:rsidRPr="00523DF5" w:rsidRDefault="006967CD" w:rsidP="000831F4">
            <w:pPr>
              <w:jc w:val="center"/>
              <w:rPr>
                <w:color w:val="000000" w:themeColor="text1"/>
                <w:sz w:val="24"/>
              </w:rPr>
            </w:pPr>
            <w:r w:rsidRPr="00523DF5">
              <w:rPr>
                <w:color w:val="000000" w:themeColor="text1"/>
                <w:sz w:val="24"/>
              </w:rPr>
              <w:t>каламин</w:t>
            </w:r>
          </w:p>
        </w:tc>
        <w:tc>
          <w:tcPr>
            <w:tcW w:w="1927" w:type="dxa"/>
            <w:vAlign w:val="center"/>
          </w:tcPr>
          <w:p w14:paraId="61EE1577" w14:textId="77777777" w:rsidR="006967CD" w:rsidRPr="00523DF5" w:rsidRDefault="006967CD" w:rsidP="000831F4">
            <w:pPr>
              <w:jc w:val="center"/>
              <w:rPr>
                <w:color w:val="000000" w:themeColor="text1"/>
                <w:sz w:val="24"/>
              </w:rPr>
            </w:pPr>
            <w:r w:rsidRPr="00523DF5">
              <w:rPr>
                <w:color w:val="000000" w:themeColor="text1"/>
                <w:sz w:val="24"/>
              </w:rPr>
              <w:t>смитсонит</w:t>
            </w:r>
          </w:p>
        </w:tc>
        <w:tc>
          <w:tcPr>
            <w:tcW w:w="1927" w:type="dxa"/>
            <w:vAlign w:val="center"/>
          </w:tcPr>
          <w:p w14:paraId="58F1C4F3" w14:textId="77777777" w:rsidR="006967CD" w:rsidRPr="00523DF5" w:rsidRDefault="006967CD" w:rsidP="000831F4">
            <w:pPr>
              <w:jc w:val="center"/>
              <w:rPr>
                <w:color w:val="000000" w:themeColor="text1"/>
                <w:sz w:val="24"/>
                <w:lang w:val="kk-KZ"/>
              </w:rPr>
            </w:pPr>
            <w:r w:rsidRPr="00523DF5">
              <w:rPr>
                <w:color w:val="000000" w:themeColor="text1"/>
                <w:sz w:val="24"/>
                <w:lang w:val="kk-KZ"/>
              </w:rPr>
              <w:t>сфалерит</w:t>
            </w:r>
          </w:p>
        </w:tc>
      </w:tr>
      <w:tr w:rsidR="00493B6B" w:rsidRPr="00523DF5" w14:paraId="257C5C74" w14:textId="77777777" w:rsidTr="000831F4">
        <w:trPr>
          <w:trHeight w:val="197"/>
        </w:trPr>
        <w:tc>
          <w:tcPr>
            <w:tcW w:w="2310" w:type="dxa"/>
            <w:vAlign w:val="center"/>
          </w:tcPr>
          <w:p w14:paraId="5D61D3E0" w14:textId="39722A71" w:rsidR="006967CD" w:rsidRPr="00523DF5" w:rsidRDefault="006967CD" w:rsidP="000831F4">
            <w:pPr>
              <w:jc w:val="center"/>
              <w:rPr>
                <w:color w:val="000000" w:themeColor="text1"/>
                <w:sz w:val="24"/>
              </w:rPr>
            </w:pPr>
            <w:r w:rsidRPr="00523DF5">
              <w:rPr>
                <w:color w:val="000000" w:themeColor="text1"/>
                <w:sz w:val="24"/>
              </w:rPr>
              <w:t>–20+1</w:t>
            </w:r>
          </w:p>
          <w:p w14:paraId="0D0A30F0" w14:textId="77777777" w:rsidR="006967CD" w:rsidRPr="00523DF5" w:rsidRDefault="006967CD" w:rsidP="000831F4">
            <w:pPr>
              <w:jc w:val="center"/>
              <w:rPr>
                <w:color w:val="000000" w:themeColor="text1"/>
                <w:sz w:val="24"/>
              </w:rPr>
            </w:pPr>
            <w:r w:rsidRPr="00523DF5">
              <w:rPr>
                <w:color w:val="000000" w:themeColor="text1"/>
                <w:sz w:val="24"/>
              </w:rPr>
              <w:t>(крупный класс)</w:t>
            </w:r>
          </w:p>
        </w:tc>
        <w:tc>
          <w:tcPr>
            <w:tcW w:w="1447" w:type="dxa"/>
            <w:vAlign w:val="center"/>
          </w:tcPr>
          <w:p w14:paraId="5B0424A1" w14:textId="1964295E" w:rsidR="006967CD" w:rsidRPr="00523DF5" w:rsidRDefault="006967CD" w:rsidP="000831F4">
            <w:pPr>
              <w:jc w:val="center"/>
              <w:rPr>
                <w:color w:val="000000" w:themeColor="text1"/>
                <w:sz w:val="24"/>
              </w:rPr>
            </w:pPr>
            <w:r w:rsidRPr="00523DF5">
              <w:rPr>
                <w:color w:val="000000" w:themeColor="text1"/>
                <w:sz w:val="24"/>
              </w:rPr>
              <w:t>88,12</w:t>
            </w:r>
          </w:p>
          <w:p w14:paraId="48FE0C3B" w14:textId="77777777" w:rsidR="006967CD" w:rsidRPr="00523DF5" w:rsidRDefault="006967CD" w:rsidP="000831F4">
            <w:pPr>
              <w:jc w:val="center"/>
              <w:rPr>
                <w:color w:val="000000" w:themeColor="text1"/>
                <w:sz w:val="24"/>
              </w:rPr>
            </w:pPr>
            <w:r w:rsidRPr="00523DF5">
              <w:rPr>
                <w:color w:val="000000" w:themeColor="text1"/>
                <w:sz w:val="24"/>
              </w:rPr>
              <w:t>(по табл. 7)</w:t>
            </w:r>
          </w:p>
        </w:tc>
        <w:tc>
          <w:tcPr>
            <w:tcW w:w="1926" w:type="dxa"/>
            <w:vAlign w:val="center"/>
          </w:tcPr>
          <w:p w14:paraId="7ADA3BE3" w14:textId="77777777" w:rsidR="006967CD" w:rsidRPr="00523DF5" w:rsidRDefault="006967CD" w:rsidP="000831F4">
            <w:pPr>
              <w:jc w:val="center"/>
              <w:rPr>
                <w:color w:val="000000" w:themeColor="text1"/>
                <w:sz w:val="24"/>
              </w:rPr>
            </w:pPr>
            <w:r w:rsidRPr="00523DF5">
              <w:rPr>
                <w:color w:val="000000" w:themeColor="text1"/>
                <w:sz w:val="24"/>
              </w:rPr>
              <w:t>21,24</w:t>
            </w:r>
          </w:p>
        </w:tc>
        <w:tc>
          <w:tcPr>
            <w:tcW w:w="1927" w:type="dxa"/>
            <w:vAlign w:val="center"/>
          </w:tcPr>
          <w:p w14:paraId="0A6A3EF3" w14:textId="77777777" w:rsidR="006967CD" w:rsidRPr="00523DF5" w:rsidRDefault="006967CD" w:rsidP="000831F4">
            <w:pPr>
              <w:jc w:val="center"/>
              <w:rPr>
                <w:color w:val="000000" w:themeColor="text1"/>
                <w:sz w:val="24"/>
              </w:rPr>
            </w:pPr>
            <w:r w:rsidRPr="00523DF5">
              <w:rPr>
                <w:color w:val="000000" w:themeColor="text1"/>
                <w:sz w:val="24"/>
              </w:rPr>
              <w:t>12,72</w:t>
            </w:r>
          </w:p>
        </w:tc>
        <w:tc>
          <w:tcPr>
            <w:tcW w:w="1927" w:type="dxa"/>
            <w:vAlign w:val="center"/>
          </w:tcPr>
          <w:p w14:paraId="23A5AA20" w14:textId="77777777" w:rsidR="006967CD" w:rsidRPr="00523DF5" w:rsidRDefault="006967CD" w:rsidP="000831F4">
            <w:pPr>
              <w:jc w:val="center"/>
              <w:rPr>
                <w:color w:val="000000" w:themeColor="text1"/>
                <w:sz w:val="24"/>
                <w:lang w:val="kk-KZ"/>
              </w:rPr>
            </w:pPr>
            <w:r w:rsidRPr="00523DF5">
              <w:rPr>
                <w:color w:val="000000" w:themeColor="text1"/>
                <w:sz w:val="24"/>
                <w:lang w:val="kk-KZ"/>
              </w:rPr>
              <w:t>2,78</w:t>
            </w:r>
          </w:p>
        </w:tc>
      </w:tr>
      <w:tr w:rsidR="00493B6B" w:rsidRPr="00523DF5" w14:paraId="68E7871F" w14:textId="77777777" w:rsidTr="000831F4">
        <w:trPr>
          <w:trHeight w:val="202"/>
        </w:trPr>
        <w:tc>
          <w:tcPr>
            <w:tcW w:w="2310" w:type="dxa"/>
            <w:vAlign w:val="center"/>
          </w:tcPr>
          <w:p w14:paraId="2EF384EA" w14:textId="3293AF3A" w:rsidR="006967CD" w:rsidRPr="00523DF5" w:rsidRDefault="006967CD" w:rsidP="000831F4">
            <w:pPr>
              <w:autoSpaceDE w:val="0"/>
              <w:autoSpaceDN w:val="0"/>
              <w:adjustRightInd w:val="0"/>
              <w:spacing w:line="240" w:lineRule="exact"/>
              <w:jc w:val="center"/>
              <w:rPr>
                <w:color w:val="000000" w:themeColor="text1"/>
                <w:sz w:val="24"/>
              </w:rPr>
            </w:pPr>
            <w:r w:rsidRPr="00523DF5">
              <w:rPr>
                <w:color w:val="000000" w:themeColor="text1"/>
                <w:sz w:val="24"/>
              </w:rPr>
              <w:t>–1+0</w:t>
            </w:r>
          </w:p>
          <w:p w14:paraId="4F3ED661" w14:textId="77777777" w:rsidR="006967CD" w:rsidRPr="00523DF5" w:rsidRDefault="006967CD" w:rsidP="000831F4">
            <w:pPr>
              <w:autoSpaceDE w:val="0"/>
              <w:autoSpaceDN w:val="0"/>
              <w:adjustRightInd w:val="0"/>
              <w:spacing w:line="240" w:lineRule="exact"/>
              <w:jc w:val="center"/>
              <w:rPr>
                <w:color w:val="000000" w:themeColor="text1"/>
                <w:sz w:val="24"/>
              </w:rPr>
            </w:pPr>
            <w:r w:rsidRPr="00523DF5">
              <w:rPr>
                <w:color w:val="000000" w:themeColor="text1"/>
                <w:sz w:val="24"/>
              </w:rPr>
              <w:t>(мелкий класс)</w:t>
            </w:r>
          </w:p>
        </w:tc>
        <w:tc>
          <w:tcPr>
            <w:tcW w:w="1447" w:type="dxa"/>
            <w:vAlign w:val="center"/>
          </w:tcPr>
          <w:p w14:paraId="38B32B1E" w14:textId="6F48179F" w:rsidR="006967CD" w:rsidRPr="00523DF5" w:rsidRDefault="006967CD" w:rsidP="000831F4">
            <w:pPr>
              <w:autoSpaceDE w:val="0"/>
              <w:autoSpaceDN w:val="0"/>
              <w:adjustRightInd w:val="0"/>
              <w:spacing w:line="240" w:lineRule="exact"/>
              <w:jc w:val="center"/>
              <w:rPr>
                <w:color w:val="000000" w:themeColor="text1"/>
                <w:sz w:val="24"/>
              </w:rPr>
            </w:pPr>
            <w:r w:rsidRPr="00523DF5">
              <w:rPr>
                <w:color w:val="000000" w:themeColor="text1"/>
                <w:sz w:val="24"/>
              </w:rPr>
              <w:t>11,88</w:t>
            </w:r>
          </w:p>
          <w:p w14:paraId="4C89FC9B" w14:textId="77777777" w:rsidR="006967CD" w:rsidRPr="00523DF5" w:rsidRDefault="006967CD" w:rsidP="000831F4">
            <w:pPr>
              <w:autoSpaceDE w:val="0"/>
              <w:autoSpaceDN w:val="0"/>
              <w:adjustRightInd w:val="0"/>
              <w:spacing w:line="240" w:lineRule="exact"/>
              <w:jc w:val="center"/>
              <w:rPr>
                <w:b/>
                <w:color w:val="000000" w:themeColor="text1"/>
                <w:spacing w:val="-4"/>
                <w:szCs w:val="28"/>
              </w:rPr>
            </w:pPr>
            <w:r w:rsidRPr="00523DF5">
              <w:rPr>
                <w:color w:val="000000" w:themeColor="text1"/>
                <w:sz w:val="24"/>
              </w:rPr>
              <w:t>(по табл. 7)</w:t>
            </w:r>
          </w:p>
        </w:tc>
        <w:tc>
          <w:tcPr>
            <w:tcW w:w="1926" w:type="dxa"/>
            <w:vAlign w:val="center"/>
          </w:tcPr>
          <w:p w14:paraId="50F27C29" w14:textId="77777777" w:rsidR="006967CD" w:rsidRPr="00523DF5" w:rsidRDefault="006967CD" w:rsidP="000831F4">
            <w:pPr>
              <w:autoSpaceDE w:val="0"/>
              <w:autoSpaceDN w:val="0"/>
              <w:adjustRightInd w:val="0"/>
              <w:spacing w:line="240" w:lineRule="exact"/>
              <w:jc w:val="center"/>
              <w:rPr>
                <w:color w:val="000000" w:themeColor="text1"/>
                <w:sz w:val="24"/>
              </w:rPr>
            </w:pPr>
            <w:r w:rsidRPr="00523DF5">
              <w:rPr>
                <w:color w:val="000000" w:themeColor="text1"/>
                <w:sz w:val="24"/>
              </w:rPr>
              <w:t>31,82</w:t>
            </w:r>
          </w:p>
        </w:tc>
        <w:tc>
          <w:tcPr>
            <w:tcW w:w="1927" w:type="dxa"/>
            <w:vAlign w:val="center"/>
          </w:tcPr>
          <w:p w14:paraId="5C9B49FB" w14:textId="77777777" w:rsidR="006967CD" w:rsidRPr="00523DF5" w:rsidRDefault="006967CD" w:rsidP="000831F4">
            <w:pPr>
              <w:autoSpaceDE w:val="0"/>
              <w:autoSpaceDN w:val="0"/>
              <w:adjustRightInd w:val="0"/>
              <w:spacing w:line="240" w:lineRule="exact"/>
              <w:jc w:val="center"/>
              <w:rPr>
                <w:color w:val="000000" w:themeColor="text1"/>
                <w:sz w:val="24"/>
              </w:rPr>
            </w:pPr>
            <w:r w:rsidRPr="00523DF5">
              <w:rPr>
                <w:color w:val="000000" w:themeColor="text1"/>
                <w:sz w:val="24"/>
              </w:rPr>
              <w:t>7,74</w:t>
            </w:r>
          </w:p>
        </w:tc>
        <w:tc>
          <w:tcPr>
            <w:tcW w:w="1927" w:type="dxa"/>
            <w:vAlign w:val="center"/>
          </w:tcPr>
          <w:p w14:paraId="500B9F35" w14:textId="77777777" w:rsidR="006967CD" w:rsidRPr="00523DF5" w:rsidRDefault="006967CD" w:rsidP="000831F4">
            <w:pPr>
              <w:autoSpaceDE w:val="0"/>
              <w:autoSpaceDN w:val="0"/>
              <w:adjustRightInd w:val="0"/>
              <w:spacing w:line="240" w:lineRule="exact"/>
              <w:jc w:val="center"/>
              <w:rPr>
                <w:color w:val="000000" w:themeColor="text1"/>
                <w:sz w:val="24"/>
                <w:lang w:val="kk-KZ"/>
              </w:rPr>
            </w:pPr>
            <w:r w:rsidRPr="00523DF5">
              <w:rPr>
                <w:color w:val="000000" w:themeColor="text1"/>
                <w:sz w:val="24"/>
                <w:lang w:val="kk-KZ"/>
              </w:rPr>
              <w:t>2,53</w:t>
            </w:r>
          </w:p>
        </w:tc>
      </w:tr>
      <w:tr w:rsidR="006967CD" w:rsidRPr="00523DF5" w14:paraId="7816051B" w14:textId="77777777" w:rsidTr="000831F4">
        <w:trPr>
          <w:trHeight w:val="202"/>
        </w:trPr>
        <w:tc>
          <w:tcPr>
            <w:tcW w:w="2310" w:type="dxa"/>
            <w:vAlign w:val="center"/>
          </w:tcPr>
          <w:p w14:paraId="1537AC6C" w14:textId="77777777" w:rsidR="006967CD" w:rsidRPr="00523DF5" w:rsidRDefault="006967CD" w:rsidP="000831F4">
            <w:pPr>
              <w:autoSpaceDE w:val="0"/>
              <w:autoSpaceDN w:val="0"/>
              <w:adjustRightInd w:val="0"/>
              <w:spacing w:line="240" w:lineRule="exact"/>
              <w:jc w:val="center"/>
              <w:rPr>
                <w:color w:val="000000" w:themeColor="text1"/>
                <w:sz w:val="24"/>
              </w:rPr>
            </w:pPr>
            <w:r w:rsidRPr="00523DF5">
              <w:rPr>
                <w:color w:val="000000" w:themeColor="text1"/>
                <w:sz w:val="24"/>
              </w:rPr>
              <w:t>Характеристика исходной руды</w:t>
            </w:r>
          </w:p>
        </w:tc>
        <w:tc>
          <w:tcPr>
            <w:tcW w:w="1447" w:type="dxa"/>
            <w:vAlign w:val="center"/>
          </w:tcPr>
          <w:p w14:paraId="13DE5DE4" w14:textId="77777777" w:rsidR="006967CD" w:rsidRPr="00523DF5" w:rsidRDefault="006967CD" w:rsidP="000831F4">
            <w:pPr>
              <w:autoSpaceDE w:val="0"/>
              <w:autoSpaceDN w:val="0"/>
              <w:adjustRightInd w:val="0"/>
              <w:spacing w:line="120" w:lineRule="exact"/>
              <w:jc w:val="center"/>
              <w:rPr>
                <w:color w:val="000000" w:themeColor="text1"/>
                <w:sz w:val="24"/>
              </w:rPr>
            </w:pPr>
          </w:p>
          <w:p w14:paraId="54C49F36" w14:textId="77777777" w:rsidR="006967CD" w:rsidRPr="00523DF5" w:rsidRDefault="006967CD" w:rsidP="000831F4">
            <w:pPr>
              <w:autoSpaceDE w:val="0"/>
              <w:autoSpaceDN w:val="0"/>
              <w:adjustRightInd w:val="0"/>
              <w:spacing w:line="240" w:lineRule="exact"/>
              <w:jc w:val="center"/>
              <w:rPr>
                <w:color w:val="000000" w:themeColor="text1"/>
                <w:sz w:val="24"/>
              </w:rPr>
            </w:pPr>
            <w:r w:rsidRPr="00523DF5">
              <w:rPr>
                <w:color w:val="000000" w:themeColor="text1"/>
                <w:sz w:val="24"/>
              </w:rPr>
              <w:t>100</w:t>
            </w:r>
          </w:p>
        </w:tc>
        <w:tc>
          <w:tcPr>
            <w:tcW w:w="1926" w:type="dxa"/>
            <w:vAlign w:val="center"/>
          </w:tcPr>
          <w:p w14:paraId="161CBAFA" w14:textId="3BBF2659" w:rsidR="006967CD" w:rsidRPr="00523DF5" w:rsidRDefault="006967CD" w:rsidP="000831F4">
            <w:pPr>
              <w:autoSpaceDE w:val="0"/>
              <w:autoSpaceDN w:val="0"/>
              <w:adjustRightInd w:val="0"/>
              <w:spacing w:line="240" w:lineRule="exact"/>
              <w:jc w:val="center"/>
              <w:rPr>
                <w:color w:val="000000" w:themeColor="text1"/>
                <w:sz w:val="24"/>
              </w:rPr>
            </w:pPr>
            <w:r w:rsidRPr="00523DF5">
              <w:rPr>
                <w:color w:val="000000" w:themeColor="text1"/>
                <w:sz w:val="24"/>
              </w:rPr>
              <w:t>24,60</w:t>
            </w:r>
          </w:p>
          <w:p w14:paraId="673DD2EC" w14:textId="77777777" w:rsidR="006967CD" w:rsidRPr="00523DF5" w:rsidRDefault="006967CD" w:rsidP="000831F4">
            <w:pPr>
              <w:autoSpaceDE w:val="0"/>
              <w:autoSpaceDN w:val="0"/>
              <w:adjustRightInd w:val="0"/>
              <w:spacing w:line="240" w:lineRule="exact"/>
              <w:jc w:val="center"/>
              <w:rPr>
                <w:color w:val="000000" w:themeColor="text1"/>
                <w:sz w:val="24"/>
              </w:rPr>
            </w:pPr>
            <w:r w:rsidRPr="00523DF5">
              <w:rPr>
                <w:color w:val="000000" w:themeColor="text1"/>
                <w:sz w:val="24"/>
              </w:rPr>
              <w:t>(по табл. 12)</w:t>
            </w:r>
          </w:p>
        </w:tc>
        <w:tc>
          <w:tcPr>
            <w:tcW w:w="1927" w:type="dxa"/>
            <w:vAlign w:val="center"/>
          </w:tcPr>
          <w:p w14:paraId="49D19A39" w14:textId="2F2EFA47" w:rsidR="006967CD" w:rsidRPr="00523DF5" w:rsidRDefault="006967CD" w:rsidP="000831F4">
            <w:pPr>
              <w:autoSpaceDE w:val="0"/>
              <w:autoSpaceDN w:val="0"/>
              <w:adjustRightInd w:val="0"/>
              <w:spacing w:line="240" w:lineRule="exact"/>
              <w:jc w:val="center"/>
              <w:rPr>
                <w:color w:val="000000" w:themeColor="text1"/>
                <w:sz w:val="24"/>
              </w:rPr>
            </w:pPr>
            <w:r w:rsidRPr="00523DF5">
              <w:rPr>
                <w:color w:val="000000" w:themeColor="text1"/>
                <w:sz w:val="24"/>
              </w:rPr>
              <w:t>11,42</w:t>
            </w:r>
          </w:p>
          <w:p w14:paraId="09166B88" w14:textId="77777777" w:rsidR="006967CD" w:rsidRPr="00523DF5" w:rsidRDefault="006967CD" w:rsidP="000831F4">
            <w:pPr>
              <w:autoSpaceDE w:val="0"/>
              <w:autoSpaceDN w:val="0"/>
              <w:adjustRightInd w:val="0"/>
              <w:spacing w:line="240" w:lineRule="exact"/>
              <w:jc w:val="center"/>
              <w:rPr>
                <w:color w:val="000000" w:themeColor="text1"/>
                <w:sz w:val="24"/>
              </w:rPr>
            </w:pPr>
            <w:r w:rsidRPr="00523DF5">
              <w:rPr>
                <w:color w:val="000000" w:themeColor="text1"/>
                <w:sz w:val="24"/>
              </w:rPr>
              <w:t>(по табл. 12)</w:t>
            </w:r>
          </w:p>
        </w:tc>
        <w:tc>
          <w:tcPr>
            <w:tcW w:w="1927" w:type="dxa"/>
            <w:vAlign w:val="center"/>
          </w:tcPr>
          <w:p w14:paraId="3C27E652" w14:textId="38443662" w:rsidR="006967CD" w:rsidRPr="00523DF5" w:rsidRDefault="006967CD" w:rsidP="000831F4">
            <w:pPr>
              <w:autoSpaceDE w:val="0"/>
              <w:autoSpaceDN w:val="0"/>
              <w:adjustRightInd w:val="0"/>
              <w:spacing w:line="240" w:lineRule="exact"/>
              <w:jc w:val="center"/>
              <w:rPr>
                <w:color w:val="000000" w:themeColor="text1"/>
                <w:sz w:val="24"/>
              </w:rPr>
            </w:pPr>
            <w:r w:rsidRPr="00523DF5">
              <w:rPr>
                <w:color w:val="000000" w:themeColor="text1"/>
                <w:sz w:val="24"/>
                <w:lang w:val="kk-KZ"/>
              </w:rPr>
              <w:t>2,65</w:t>
            </w:r>
          </w:p>
          <w:p w14:paraId="61BBAE2E" w14:textId="77777777" w:rsidR="006967CD" w:rsidRPr="00523DF5" w:rsidRDefault="006967CD" w:rsidP="000831F4">
            <w:pPr>
              <w:autoSpaceDE w:val="0"/>
              <w:autoSpaceDN w:val="0"/>
              <w:adjustRightInd w:val="0"/>
              <w:spacing w:line="240" w:lineRule="exact"/>
              <w:jc w:val="center"/>
              <w:rPr>
                <w:color w:val="000000" w:themeColor="text1"/>
                <w:sz w:val="24"/>
                <w:lang w:val="kk-KZ"/>
              </w:rPr>
            </w:pPr>
            <w:r w:rsidRPr="00523DF5">
              <w:rPr>
                <w:color w:val="000000" w:themeColor="text1"/>
                <w:sz w:val="24"/>
              </w:rPr>
              <w:t>(по табл. 12)</w:t>
            </w:r>
          </w:p>
        </w:tc>
      </w:tr>
    </w:tbl>
    <w:p w14:paraId="7FCEDA4F" w14:textId="77777777" w:rsidR="000D2379" w:rsidRPr="00523DF5" w:rsidRDefault="000D2379" w:rsidP="002D475F">
      <w:pPr>
        <w:rPr>
          <w:color w:val="000000" w:themeColor="text1"/>
          <w:lang w:val="kk-KZ" w:eastAsia="en-US"/>
        </w:rPr>
      </w:pPr>
    </w:p>
    <w:p w14:paraId="5AC4471C" w14:textId="77777777" w:rsidR="00040DB4" w:rsidRPr="00523DF5" w:rsidRDefault="00040DB4" w:rsidP="00673FC2">
      <w:pPr>
        <w:jc w:val="both"/>
        <w:rPr>
          <w:color w:val="000000" w:themeColor="text1"/>
          <w:lang w:val="kk-KZ" w:eastAsia="en-US"/>
        </w:rPr>
      </w:pPr>
      <w:r w:rsidRPr="00523DF5">
        <w:rPr>
          <w:color w:val="000000" w:themeColor="text1"/>
          <w:spacing w:val="-6"/>
          <w:szCs w:val="28"/>
        </w:rPr>
        <w:tab/>
        <w:t xml:space="preserve">В таблице 14 приведено содержание цинка в цинковых минералах исходной руды, в её крупном и мелком классах. Также в таблице 14 представлено распределение цинка по цинковым минералам, как для исходной руды, так и для её крупного и мелкого класса.  </w:t>
      </w:r>
    </w:p>
    <w:p w14:paraId="36E8E71F" w14:textId="48771E3D" w:rsidR="008F241B" w:rsidRPr="00523DF5" w:rsidRDefault="008F241B" w:rsidP="002D475F">
      <w:pPr>
        <w:jc w:val="both"/>
        <w:rPr>
          <w:color w:val="000000" w:themeColor="text1"/>
          <w:szCs w:val="28"/>
          <w:lang w:val="kk-KZ"/>
        </w:rPr>
      </w:pPr>
    </w:p>
    <w:p w14:paraId="1FF763F5" w14:textId="77777777" w:rsidR="0000159A" w:rsidRPr="00523DF5" w:rsidRDefault="000E6D98" w:rsidP="00155E37">
      <w:pPr>
        <w:jc w:val="both"/>
        <w:rPr>
          <w:color w:val="000000" w:themeColor="text1"/>
          <w:szCs w:val="28"/>
          <w:lang w:val="kk-KZ"/>
        </w:rPr>
      </w:pPr>
      <w:r w:rsidRPr="00523DF5">
        <w:rPr>
          <w:color w:val="000000" w:themeColor="text1"/>
          <w:szCs w:val="28"/>
        </w:rPr>
        <w:t>Таблица 14</w:t>
      </w:r>
      <w:r w:rsidR="00155E37" w:rsidRPr="00523DF5">
        <w:rPr>
          <w:color w:val="000000" w:themeColor="text1"/>
          <w:szCs w:val="28"/>
        </w:rPr>
        <w:t xml:space="preserve"> – Содержание </w:t>
      </w:r>
      <w:r w:rsidR="00830992" w:rsidRPr="00523DF5">
        <w:rPr>
          <w:color w:val="000000" w:themeColor="text1"/>
          <w:szCs w:val="28"/>
        </w:rPr>
        <w:t xml:space="preserve">цинка в минералах цинка </w:t>
      </w:r>
      <w:r w:rsidR="005E754F" w:rsidRPr="00523DF5">
        <w:rPr>
          <w:color w:val="000000" w:themeColor="text1"/>
          <w:szCs w:val="28"/>
        </w:rPr>
        <w:t xml:space="preserve">исходной руды в классах </w:t>
      </w:r>
      <w:r w:rsidR="00AC6FFE" w:rsidRPr="00523DF5">
        <w:rPr>
          <w:color w:val="000000" w:themeColor="text1"/>
          <w:szCs w:val="28"/>
        </w:rPr>
        <w:t>её крупности</w:t>
      </w:r>
      <w:r w:rsidR="005E754F" w:rsidRPr="00523DF5">
        <w:rPr>
          <w:color w:val="000000" w:themeColor="text1"/>
          <w:szCs w:val="28"/>
          <w:lang w:val="kk-KZ"/>
        </w:rPr>
        <w:t xml:space="preserve"> и распределение цинка по минералам цинка</w:t>
      </w:r>
      <w:r w:rsidR="00B274A3" w:rsidRPr="00523DF5">
        <w:rPr>
          <w:color w:val="000000" w:themeColor="text1"/>
          <w:szCs w:val="28"/>
          <w:lang w:val="kk-KZ"/>
        </w:rPr>
        <w:t xml:space="preserve"> </w:t>
      </w:r>
      <w:r w:rsidR="00B274A3" w:rsidRPr="00523DF5">
        <w:rPr>
          <w:color w:val="000000" w:themeColor="text1"/>
          <w:szCs w:val="28"/>
        </w:rPr>
        <w:t>исходной руды в классах её крупности</w:t>
      </w:r>
    </w:p>
    <w:tbl>
      <w:tblPr>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0"/>
        <w:gridCol w:w="1560"/>
        <w:gridCol w:w="1417"/>
        <w:gridCol w:w="1418"/>
        <w:gridCol w:w="1417"/>
        <w:gridCol w:w="1701"/>
      </w:tblGrid>
      <w:tr w:rsidR="00493B6B" w:rsidRPr="00523DF5" w14:paraId="08E1AB6B" w14:textId="77777777" w:rsidTr="007E7F0A">
        <w:trPr>
          <w:trHeight w:val="361"/>
          <w:jc w:val="center"/>
        </w:trPr>
        <w:tc>
          <w:tcPr>
            <w:tcW w:w="1980" w:type="dxa"/>
            <w:vMerge w:val="restart"/>
            <w:vAlign w:val="center"/>
          </w:tcPr>
          <w:p w14:paraId="71442240" w14:textId="39FD3852" w:rsidR="0000159A" w:rsidRPr="00523DF5" w:rsidRDefault="0000159A" w:rsidP="000F1225">
            <w:pPr>
              <w:widowControl w:val="0"/>
              <w:jc w:val="center"/>
              <w:rPr>
                <w:color w:val="000000" w:themeColor="text1"/>
                <w:sz w:val="24"/>
              </w:rPr>
            </w:pPr>
            <w:r w:rsidRPr="00523DF5">
              <w:rPr>
                <w:color w:val="000000" w:themeColor="text1"/>
                <w:sz w:val="24"/>
              </w:rPr>
              <w:t>Класс круп</w:t>
            </w:r>
            <w:r w:rsidRPr="00523DF5">
              <w:rPr>
                <w:color w:val="000000" w:themeColor="text1"/>
                <w:sz w:val="24"/>
              </w:rPr>
              <w:softHyphen/>
              <w:t>ности руды,</w:t>
            </w:r>
            <w:r w:rsidR="007E7F0A" w:rsidRPr="00523DF5">
              <w:rPr>
                <w:color w:val="000000" w:themeColor="text1"/>
                <w:sz w:val="24"/>
              </w:rPr>
              <w:t xml:space="preserve"> </w:t>
            </w:r>
            <w:r w:rsidRPr="00523DF5">
              <w:rPr>
                <w:color w:val="000000" w:themeColor="text1"/>
                <w:sz w:val="24"/>
              </w:rPr>
              <w:t>мм</w:t>
            </w:r>
          </w:p>
        </w:tc>
        <w:tc>
          <w:tcPr>
            <w:tcW w:w="1560" w:type="dxa"/>
            <w:vMerge w:val="restart"/>
            <w:vAlign w:val="center"/>
          </w:tcPr>
          <w:p w14:paraId="5DE2ED8E" w14:textId="0E923E77" w:rsidR="0000159A" w:rsidRPr="00523DF5" w:rsidRDefault="0000159A" w:rsidP="000F1225">
            <w:pPr>
              <w:widowControl w:val="0"/>
              <w:jc w:val="center"/>
              <w:rPr>
                <w:color w:val="000000" w:themeColor="text1"/>
                <w:sz w:val="24"/>
                <w:lang w:val="kk-KZ"/>
              </w:rPr>
            </w:pPr>
            <w:r w:rsidRPr="00523DF5">
              <w:rPr>
                <w:color w:val="000000" w:themeColor="text1"/>
                <w:sz w:val="24"/>
              </w:rPr>
              <w:t>Вы</w:t>
            </w:r>
            <w:r w:rsidRPr="00523DF5">
              <w:rPr>
                <w:color w:val="000000" w:themeColor="text1"/>
                <w:sz w:val="24"/>
              </w:rPr>
              <w:softHyphen/>
            </w:r>
            <w:r w:rsidRPr="00523DF5">
              <w:rPr>
                <w:color w:val="000000" w:themeColor="text1"/>
                <w:sz w:val="24"/>
              </w:rPr>
              <w:softHyphen/>
            </w:r>
            <w:r w:rsidRPr="00523DF5">
              <w:rPr>
                <w:color w:val="000000" w:themeColor="text1"/>
                <w:sz w:val="24"/>
                <w:lang w:val="kk-KZ"/>
              </w:rPr>
              <w:softHyphen/>
            </w:r>
            <w:r w:rsidRPr="00523DF5">
              <w:rPr>
                <w:color w:val="000000" w:themeColor="text1"/>
                <w:sz w:val="24"/>
              </w:rPr>
              <w:t>ход,</w:t>
            </w:r>
          </w:p>
          <w:p w14:paraId="1C882283" w14:textId="77777777" w:rsidR="0000159A" w:rsidRPr="00523DF5" w:rsidRDefault="0000159A" w:rsidP="000F1225">
            <w:pPr>
              <w:widowControl w:val="0"/>
              <w:jc w:val="center"/>
              <w:rPr>
                <w:color w:val="000000" w:themeColor="text1"/>
                <w:sz w:val="24"/>
              </w:rPr>
            </w:pPr>
            <w:r w:rsidRPr="00523DF5">
              <w:rPr>
                <w:color w:val="000000" w:themeColor="text1"/>
                <w:sz w:val="24"/>
              </w:rPr>
              <w:t>%</w:t>
            </w:r>
            <w:r w:rsidR="00143637" w:rsidRPr="00523DF5">
              <w:rPr>
                <w:color w:val="000000" w:themeColor="text1"/>
                <w:sz w:val="24"/>
              </w:rPr>
              <w:t xml:space="preserve"> масс.</w:t>
            </w:r>
          </w:p>
        </w:tc>
        <w:tc>
          <w:tcPr>
            <w:tcW w:w="5953" w:type="dxa"/>
            <w:gridSpan w:val="4"/>
            <w:vAlign w:val="center"/>
          </w:tcPr>
          <w:p w14:paraId="2DA0B237" w14:textId="0479BD99" w:rsidR="0000159A" w:rsidRPr="00523DF5" w:rsidRDefault="0000159A" w:rsidP="000F1225">
            <w:pPr>
              <w:widowControl w:val="0"/>
              <w:jc w:val="center"/>
              <w:rPr>
                <w:color w:val="000000" w:themeColor="text1"/>
                <w:spacing w:val="-2"/>
                <w:sz w:val="24"/>
              </w:rPr>
            </w:pPr>
            <w:r w:rsidRPr="00523DF5">
              <w:rPr>
                <w:color w:val="000000" w:themeColor="text1"/>
                <w:spacing w:val="-2"/>
                <w:sz w:val="24"/>
              </w:rPr>
              <w:t xml:space="preserve">Содержание </w:t>
            </w:r>
            <w:r w:rsidRPr="00523DF5">
              <w:rPr>
                <w:color w:val="000000" w:themeColor="text1"/>
                <w:spacing w:val="-2"/>
                <w:sz w:val="24"/>
                <w:lang w:val="en-US"/>
              </w:rPr>
              <w:t>Zn</w:t>
            </w:r>
            <w:r w:rsidR="007D5C7E" w:rsidRPr="00523DF5">
              <w:rPr>
                <w:color w:val="000000" w:themeColor="text1"/>
                <w:spacing w:val="-2"/>
                <w:sz w:val="24"/>
              </w:rPr>
              <w:t xml:space="preserve"> в минералах </w:t>
            </w:r>
            <w:r w:rsidR="007D5C7E" w:rsidRPr="00523DF5">
              <w:rPr>
                <w:color w:val="000000" w:themeColor="text1"/>
                <w:spacing w:val="-2"/>
                <w:sz w:val="24"/>
                <w:lang w:val="en-US"/>
              </w:rPr>
              <w:t>Zn</w:t>
            </w:r>
            <w:r w:rsidR="007D5C7E" w:rsidRPr="00523DF5">
              <w:rPr>
                <w:color w:val="000000" w:themeColor="text1"/>
                <w:spacing w:val="-2"/>
                <w:sz w:val="24"/>
              </w:rPr>
              <w:t xml:space="preserve"> исх</w:t>
            </w:r>
            <w:r w:rsidR="00FA435C" w:rsidRPr="00523DF5">
              <w:rPr>
                <w:color w:val="000000" w:themeColor="text1"/>
                <w:spacing w:val="-2"/>
                <w:sz w:val="24"/>
                <w:lang w:val="kk-KZ"/>
              </w:rPr>
              <w:t>одной</w:t>
            </w:r>
            <w:r w:rsidR="007D5C7E" w:rsidRPr="00523DF5">
              <w:rPr>
                <w:color w:val="000000" w:themeColor="text1"/>
                <w:spacing w:val="-2"/>
                <w:sz w:val="24"/>
              </w:rPr>
              <w:t xml:space="preserve"> руды</w:t>
            </w:r>
            <w:r w:rsidRPr="00523DF5">
              <w:rPr>
                <w:color w:val="000000" w:themeColor="text1"/>
                <w:spacing w:val="-2"/>
                <w:sz w:val="24"/>
              </w:rPr>
              <w:t>, %</w:t>
            </w:r>
            <w:r w:rsidR="007E7F0A" w:rsidRPr="00523DF5">
              <w:rPr>
                <w:color w:val="000000" w:themeColor="text1"/>
                <w:spacing w:val="-2"/>
                <w:sz w:val="24"/>
              </w:rPr>
              <w:t xml:space="preserve"> </w:t>
            </w:r>
            <w:r w:rsidR="000E0427" w:rsidRPr="00523DF5">
              <w:rPr>
                <w:color w:val="000000" w:themeColor="text1"/>
                <w:spacing w:val="-2"/>
                <w:sz w:val="24"/>
              </w:rPr>
              <w:t>[</w:t>
            </w:r>
            <w:r w:rsidR="00C80B37" w:rsidRPr="00523DF5">
              <w:rPr>
                <w:color w:val="000000" w:themeColor="text1"/>
                <w:spacing w:val="-2"/>
                <w:sz w:val="24"/>
                <w:lang w:val="kk-KZ"/>
              </w:rPr>
              <w:t>108</w:t>
            </w:r>
            <w:r w:rsidR="000E0427" w:rsidRPr="00523DF5">
              <w:rPr>
                <w:color w:val="000000" w:themeColor="text1"/>
                <w:spacing w:val="-2"/>
                <w:sz w:val="24"/>
              </w:rPr>
              <w:t>]</w:t>
            </w:r>
          </w:p>
        </w:tc>
      </w:tr>
      <w:tr w:rsidR="00493B6B" w:rsidRPr="00523DF5" w14:paraId="1EF5E9A0" w14:textId="77777777" w:rsidTr="007E7F0A">
        <w:trPr>
          <w:trHeight w:val="358"/>
          <w:jc w:val="center"/>
        </w:trPr>
        <w:tc>
          <w:tcPr>
            <w:tcW w:w="1980" w:type="dxa"/>
            <w:vMerge/>
            <w:vAlign w:val="center"/>
          </w:tcPr>
          <w:p w14:paraId="5479EDA1" w14:textId="77777777" w:rsidR="006967CD" w:rsidRPr="00523DF5" w:rsidRDefault="006967CD" w:rsidP="000F1225">
            <w:pPr>
              <w:widowControl w:val="0"/>
              <w:jc w:val="center"/>
              <w:rPr>
                <w:color w:val="000000" w:themeColor="text1"/>
                <w:sz w:val="24"/>
              </w:rPr>
            </w:pPr>
          </w:p>
        </w:tc>
        <w:tc>
          <w:tcPr>
            <w:tcW w:w="1560" w:type="dxa"/>
            <w:vMerge/>
            <w:vAlign w:val="center"/>
          </w:tcPr>
          <w:p w14:paraId="649E1772" w14:textId="77777777" w:rsidR="006967CD" w:rsidRPr="00523DF5" w:rsidRDefault="006967CD" w:rsidP="000F1225">
            <w:pPr>
              <w:widowControl w:val="0"/>
              <w:jc w:val="center"/>
              <w:rPr>
                <w:color w:val="000000" w:themeColor="text1"/>
                <w:sz w:val="24"/>
              </w:rPr>
            </w:pPr>
          </w:p>
        </w:tc>
        <w:tc>
          <w:tcPr>
            <w:tcW w:w="1417" w:type="dxa"/>
            <w:vAlign w:val="center"/>
          </w:tcPr>
          <w:p w14:paraId="1FF66814" w14:textId="77777777" w:rsidR="006967CD" w:rsidRPr="00523DF5" w:rsidRDefault="006967CD" w:rsidP="000F1225">
            <w:pPr>
              <w:widowControl w:val="0"/>
              <w:jc w:val="center"/>
              <w:rPr>
                <w:color w:val="000000" w:themeColor="text1"/>
                <w:sz w:val="24"/>
              </w:rPr>
            </w:pPr>
            <w:r w:rsidRPr="00523DF5">
              <w:rPr>
                <w:color w:val="000000" w:themeColor="text1"/>
                <w:sz w:val="24"/>
              </w:rPr>
              <w:t>каламин</w:t>
            </w:r>
          </w:p>
        </w:tc>
        <w:tc>
          <w:tcPr>
            <w:tcW w:w="1418" w:type="dxa"/>
            <w:vAlign w:val="center"/>
          </w:tcPr>
          <w:p w14:paraId="4B037DD0" w14:textId="77777777" w:rsidR="006967CD" w:rsidRPr="00523DF5" w:rsidRDefault="006967CD" w:rsidP="000F1225">
            <w:pPr>
              <w:widowControl w:val="0"/>
              <w:jc w:val="center"/>
              <w:rPr>
                <w:color w:val="000000" w:themeColor="text1"/>
                <w:sz w:val="24"/>
              </w:rPr>
            </w:pPr>
            <w:r w:rsidRPr="00523DF5">
              <w:rPr>
                <w:color w:val="000000" w:themeColor="text1"/>
                <w:sz w:val="24"/>
              </w:rPr>
              <w:t>смитсо</w:t>
            </w:r>
            <w:r w:rsidRPr="00523DF5">
              <w:rPr>
                <w:color w:val="000000" w:themeColor="text1"/>
                <w:sz w:val="24"/>
              </w:rPr>
              <w:softHyphen/>
              <w:t>нит</w:t>
            </w:r>
          </w:p>
        </w:tc>
        <w:tc>
          <w:tcPr>
            <w:tcW w:w="1417" w:type="dxa"/>
            <w:vAlign w:val="center"/>
          </w:tcPr>
          <w:p w14:paraId="5FFE7764" w14:textId="77777777" w:rsidR="006967CD" w:rsidRPr="00523DF5" w:rsidRDefault="006967CD" w:rsidP="000F1225">
            <w:pPr>
              <w:widowControl w:val="0"/>
              <w:jc w:val="center"/>
              <w:rPr>
                <w:color w:val="000000" w:themeColor="text1"/>
                <w:sz w:val="24"/>
              </w:rPr>
            </w:pPr>
            <w:r w:rsidRPr="00523DF5">
              <w:rPr>
                <w:color w:val="000000" w:themeColor="text1"/>
                <w:sz w:val="24"/>
              </w:rPr>
              <w:t>сфалерит</w:t>
            </w:r>
          </w:p>
        </w:tc>
        <w:tc>
          <w:tcPr>
            <w:tcW w:w="1701" w:type="dxa"/>
            <w:vAlign w:val="center"/>
          </w:tcPr>
          <w:p w14:paraId="40372792" w14:textId="77777777" w:rsidR="006967CD" w:rsidRPr="00523DF5" w:rsidRDefault="006967CD" w:rsidP="000F1225">
            <w:pPr>
              <w:widowControl w:val="0"/>
              <w:jc w:val="center"/>
              <w:rPr>
                <w:color w:val="000000" w:themeColor="text1"/>
                <w:sz w:val="24"/>
              </w:rPr>
            </w:pPr>
            <w:r w:rsidRPr="00523DF5">
              <w:rPr>
                <w:color w:val="000000" w:themeColor="text1"/>
                <w:sz w:val="24"/>
              </w:rPr>
              <w:t>суммар</w:t>
            </w:r>
            <w:r w:rsidRPr="00523DF5">
              <w:rPr>
                <w:color w:val="000000" w:themeColor="text1"/>
                <w:sz w:val="24"/>
              </w:rPr>
              <w:softHyphen/>
              <w:t>но</w:t>
            </w:r>
          </w:p>
        </w:tc>
      </w:tr>
      <w:tr w:rsidR="00493B6B" w:rsidRPr="00523DF5" w14:paraId="30061B50" w14:textId="77777777" w:rsidTr="007E7F0A">
        <w:trPr>
          <w:trHeight w:val="312"/>
          <w:jc w:val="center"/>
        </w:trPr>
        <w:tc>
          <w:tcPr>
            <w:tcW w:w="1980" w:type="dxa"/>
            <w:tcBorders>
              <w:bottom w:val="single" w:sz="4" w:space="0" w:color="000000"/>
            </w:tcBorders>
            <w:vAlign w:val="center"/>
          </w:tcPr>
          <w:p w14:paraId="5B1073F1" w14:textId="77777777" w:rsidR="006967CD" w:rsidRPr="00523DF5" w:rsidRDefault="006967CD" w:rsidP="000F1225">
            <w:pPr>
              <w:widowControl w:val="0"/>
              <w:jc w:val="center"/>
              <w:rPr>
                <w:color w:val="000000" w:themeColor="text1"/>
                <w:sz w:val="24"/>
              </w:rPr>
            </w:pPr>
            <w:r w:rsidRPr="00523DF5">
              <w:rPr>
                <w:color w:val="000000" w:themeColor="text1"/>
                <w:sz w:val="24"/>
              </w:rPr>
              <w:t>–20+1</w:t>
            </w:r>
          </w:p>
          <w:p w14:paraId="213CD612" w14:textId="1B731E85" w:rsidR="006967CD" w:rsidRPr="00523DF5" w:rsidRDefault="006967CD" w:rsidP="000F1225">
            <w:pPr>
              <w:widowControl w:val="0"/>
              <w:jc w:val="center"/>
              <w:rPr>
                <w:color w:val="000000" w:themeColor="text1"/>
                <w:sz w:val="24"/>
                <w:lang w:val="kk-KZ"/>
              </w:rPr>
            </w:pPr>
            <w:r w:rsidRPr="00523DF5">
              <w:rPr>
                <w:color w:val="000000" w:themeColor="text1"/>
                <w:sz w:val="24"/>
              </w:rPr>
              <w:t>(крупный класс)</w:t>
            </w:r>
          </w:p>
        </w:tc>
        <w:tc>
          <w:tcPr>
            <w:tcW w:w="1560" w:type="dxa"/>
            <w:tcBorders>
              <w:bottom w:val="single" w:sz="4" w:space="0" w:color="000000"/>
            </w:tcBorders>
            <w:vAlign w:val="center"/>
          </w:tcPr>
          <w:p w14:paraId="35ED2B22" w14:textId="77777777" w:rsidR="006967CD" w:rsidRPr="00523DF5" w:rsidRDefault="006967CD" w:rsidP="000F1225">
            <w:pPr>
              <w:widowControl w:val="0"/>
              <w:jc w:val="center"/>
              <w:rPr>
                <w:color w:val="000000" w:themeColor="text1"/>
                <w:sz w:val="24"/>
              </w:rPr>
            </w:pPr>
            <w:r w:rsidRPr="00523DF5">
              <w:rPr>
                <w:color w:val="000000" w:themeColor="text1"/>
                <w:sz w:val="24"/>
              </w:rPr>
              <w:t>88,12</w:t>
            </w:r>
          </w:p>
          <w:p w14:paraId="669C92D6" w14:textId="77777777" w:rsidR="006967CD" w:rsidRPr="00523DF5" w:rsidRDefault="006967CD" w:rsidP="000F1225">
            <w:pPr>
              <w:widowControl w:val="0"/>
              <w:jc w:val="center"/>
              <w:rPr>
                <w:color w:val="000000" w:themeColor="text1"/>
                <w:sz w:val="24"/>
              </w:rPr>
            </w:pPr>
            <w:r w:rsidRPr="00523DF5">
              <w:rPr>
                <w:color w:val="000000" w:themeColor="text1"/>
                <w:sz w:val="24"/>
              </w:rPr>
              <w:t>(по табл. 7)</w:t>
            </w:r>
          </w:p>
        </w:tc>
        <w:tc>
          <w:tcPr>
            <w:tcW w:w="1417" w:type="dxa"/>
            <w:tcBorders>
              <w:bottom w:val="single" w:sz="4" w:space="0" w:color="000000"/>
            </w:tcBorders>
            <w:vAlign w:val="center"/>
          </w:tcPr>
          <w:p w14:paraId="1FBA13A1" w14:textId="77777777" w:rsidR="006967CD" w:rsidRPr="00523DF5" w:rsidRDefault="006967CD" w:rsidP="000F1225">
            <w:pPr>
              <w:widowControl w:val="0"/>
              <w:jc w:val="center"/>
              <w:rPr>
                <w:color w:val="000000" w:themeColor="text1"/>
                <w:sz w:val="24"/>
              </w:rPr>
            </w:pPr>
            <w:r w:rsidRPr="00523DF5">
              <w:rPr>
                <w:color w:val="000000" w:themeColor="text1"/>
                <w:sz w:val="24"/>
              </w:rPr>
              <w:t>11,59</w:t>
            </w:r>
          </w:p>
        </w:tc>
        <w:tc>
          <w:tcPr>
            <w:tcW w:w="1418" w:type="dxa"/>
            <w:tcBorders>
              <w:bottom w:val="single" w:sz="4" w:space="0" w:color="000000"/>
            </w:tcBorders>
            <w:vAlign w:val="center"/>
          </w:tcPr>
          <w:p w14:paraId="408FD2F1" w14:textId="77777777" w:rsidR="006967CD" w:rsidRPr="00523DF5" w:rsidRDefault="006967CD" w:rsidP="000F1225">
            <w:pPr>
              <w:widowControl w:val="0"/>
              <w:jc w:val="center"/>
              <w:rPr>
                <w:color w:val="000000" w:themeColor="text1"/>
                <w:sz w:val="24"/>
              </w:rPr>
            </w:pPr>
            <w:r w:rsidRPr="00523DF5">
              <w:rPr>
                <w:color w:val="000000" w:themeColor="text1"/>
                <w:sz w:val="24"/>
              </w:rPr>
              <w:t>6,62</w:t>
            </w:r>
          </w:p>
        </w:tc>
        <w:tc>
          <w:tcPr>
            <w:tcW w:w="1417" w:type="dxa"/>
            <w:tcBorders>
              <w:bottom w:val="single" w:sz="4" w:space="0" w:color="000000"/>
            </w:tcBorders>
            <w:vAlign w:val="center"/>
          </w:tcPr>
          <w:p w14:paraId="689C3E04" w14:textId="77777777" w:rsidR="006967CD" w:rsidRPr="00523DF5" w:rsidRDefault="006967CD" w:rsidP="000F1225">
            <w:pPr>
              <w:widowControl w:val="0"/>
              <w:jc w:val="center"/>
              <w:rPr>
                <w:color w:val="000000" w:themeColor="text1"/>
                <w:sz w:val="24"/>
              </w:rPr>
            </w:pPr>
            <w:r w:rsidRPr="00523DF5">
              <w:rPr>
                <w:color w:val="000000" w:themeColor="text1"/>
                <w:sz w:val="24"/>
              </w:rPr>
              <w:t>1,86</w:t>
            </w:r>
          </w:p>
        </w:tc>
        <w:tc>
          <w:tcPr>
            <w:tcW w:w="1701" w:type="dxa"/>
            <w:tcBorders>
              <w:bottom w:val="single" w:sz="4" w:space="0" w:color="000000"/>
            </w:tcBorders>
            <w:vAlign w:val="center"/>
          </w:tcPr>
          <w:p w14:paraId="4D0410D2" w14:textId="77777777" w:rsidR="006967CD" w:rsidRPr="00523DF5" w:rsidRDefault="006967CD" w:rsidP="000F1225">
            <w:pPr>
              <w:widowControl w:val="0"/>
              <w:jc w:val="center"/>
              <w:rPr>
                <w:color w:val="000000" w:themeColor="text1"/>
                <w:sz w:val="24"/>
              </w:rPr>
            </w:pPr>
            <w:r w:rsidRPr="00523DF5">
              <w:rPr>
                <w:color w:val="000000" w:themeColor="text1"/>
                <w:sz w:val="24"/>
              </w:rPr>
              <w:t>20,07</w:t>
            </w:r>
          </w:p>
        </w:tc>
      </w:tr>
      <w:tr w:rsidR="00493B6B" w:rsidRPr="00523DF5" w14:paraId="2DF9AABE" w14:textId="77777777" w:rsidTr="007E7F0A">
        <w:trPr>
          <w:trHeight w:val="79"/>
          <w:jc w:val="center"/>
        </w:trPr>
        <w:tc>
          <w:tcPr>
            <w:tcW w:w="1980" w:type="dxa"/>
            <w:vAlign w:val="center"/>
          </w:tcPr>
          <w:p w14:paraId="7552896D" w14:textId="2A668C24" w:rsidR="006967CD" w:rsidRPr="00523DF5" w:rsidRDefault="006967CD" w:rsidP="000F1225">
            <w:pPr>
              <w:widowControl w:val="0"/>
              <w:jc w:val="center"/>
              <w:rPr>
                <w:color w:val="000000" w:themeColor="text1"/>
                <w:sz w:val="24"/>
              </w:rPr>
            </w:pPr>
            <w:r w:rsidRPr="00523DF5">
              <w:rPr>
                <w:color w:val="000000" w:themeColor="text1"/>
                <w:sz w:val="24"/>
              </w:rPr>
              <w:t>–1+0</w:t>
            </w:r>
          </w:p>
          <w:p w14:paraId="7A6F11BB" w14:textId="77777777" w:rsidR="006967CD" w:rsidRPr="00523DF5" w:rsidRDefault="006967CD" w:rsidP="000F1225">
            <w:pPr>
              <w:widowControl w:val="0"/>
              <w:jc w:val="center"/>
              <w:rPr>
                <w:color w:val="000000" w:themeColor="text1"/>
                <w:sz w:val="24"/>
                <w:lang w:val="kk-KZ"/>
              </w:rPr>
            </w:pPr>
            <w:r w:rsidRPr="00523DF5">
              <w:rPr>
                <w:color w:val="000000" w:themeColor="text1"/>
                <w:sz w:val="24"/>
              </w:rPr>
              <w:t>(мелкий класс)</w:t>
            </w:r>
          </w:p>
        </w:tc>
        <w:tc>
          <w:tcPr>
            <w:tcW w:w="1560" w:type="dxa"/>
            <w:vAlign w:val="center"/>
          </w:tcPr>
          <w:p w14:paraId="12082BF2" w14:textId="77777777" w:rsidR="006967CD" w:rsidRPr="00523DF5" w:rsidRDefault="006967CD" w:rsidP="000F1225">
            <w:pPr>
              <w:widowControl w:val="0"/>
              <w:autoSpaceDE w:val="0"/>
              <w:autoSpaceDN w:val="0"/>
              <w:adjustRightInd w:val="0"/>
              <w:spacing w:line="240" w:lineRule="exact"/>
              <w:jc w:val="center"/>
              <w:rPr>
                <w:color w:val="000000" w:themeColor="text1"/>
                <w:sz w:val="24"/>
              </w:rPr>
            </w:pPr>
            <w:r w:rsidRPr="00523DF5">
              <w:rPr>
                <w:color w:val="000000" w:themeColor="text1"/>
                <w:sz w:val="24"/>
              </w:rPr>
              <w:t>11,88</w:t>
            </w:r>
          </w:p>
          <w:p w14:paraId="5E8AA3E0" w14:textId="77777777" w:rsidR="006967CD" w:rsidRPr="00523DF5" w:rsidRDefault="006967CD" w:rsidP="000F1225">
            <w:pPr>
              <w:widowControl w:val="0"/>
              <w:autoSpaceDE w:val="0"/>
              <w:autoSpaceDN w:val="0"/>
              <w:adjustRightInd w:val="0"/>
              <w:spacing w:line="240" w:lineRule="exact"/>
              <w:jc w:val="center"/>
              <w:rPr>
                <w:b/>
                <w:color w:val="000000" w:themeColor="text1"/>
                <w:spacing w:val="-4"/>
                <w:szCs w:val="28"/>
              </w:rPr>
            </w:pPr>
            <w:r w:rsidRPr="00523DF5">
              <w:rPr>
                <w:color w:val="000000" w:themeColor="text1"/>
                <w:sz w:val="24"/>
              </w:rPr>
              <w:t>(по табл. 7)</w:t>
            </w:r>
          </w:p>
        </w:tc>
        <w:tc>
          <w:tcPr>
            <w:tcW w:w="1417" w:type="dxa"/>
            <w:vAlign w:val="center"/>
          </w:tcPr>
          <w:p w14:paraId="07BDB4BA" w14:textId="77777777" w:rsidR="006967CD" w:rsidRPr="00523DF5" w:rsidRDefault="006967CD" w:rsidP="000F1225">
            <w:pPr>
              <w:widowControl w:val="0"/>
              <w:jc w:val="center"/>
              <w:rPr>
                <w:color w:val="000000" w:themeColor="text1"/>
                <w:sz w:val="24"/>
                <w:lang w:val="en-US"/>
              </w:rPr>
            </w:pPr>
            <w:r w:rsidRPr="00523DF5">
              <w:rPr>
                <w:color w:val="000000" w:themeColor="text1"/>
                <w:sz w:val="24"/>
                <w:lang w:val="en-US"/>
              </w:rPr>
              <w:t>17,35</w:t>
            </w:r>
          </w:p>
        </w:tc>
        <w:tc>
          <w:tcPr>
            <w:tcW w:w="1418" w:type="dxa"/>
            <w:vAlign w:val="center"/>
          </w:tcPr>
          <w:p w14:paraId="13CAE9B6" w14:textId="77777777" w:rsidR="006967CD" w:rsidRPr="00523DF5" w:rsidRDefault="006967CD" w:rsidP="000F1225">
            <w:pPr>
              <w:widowControl w:val="0"/>
              <w:jc w:val="center"/>
              <w:rPr>
                <w:color w:val="000000" w:themeColor="text1"/>
                <w:sz w:val="24"/>
                <w:lang w:val="en-US"/>
              </w:rPr>
            </w:pPr>
            <w:r w:rsidRPr="00523DF5">
              <w:rPr>
                <w:color w:val="000000" w:themeColor="text1"/>
                <w:sz w:val="24"/>
                <w:lang w:val="en-US"/>
              </w:rPr>
              <w:t>4,09</w:t>
            </w:r>
          </w:p>
        </w:tc>
        <w:tc>
          <w:tcPr>
            <w:tcW w:w="1417" w:type="dxa"/>
            <w:vAlign w:val="center"/>
          </w:tcPr>
          <w:p w14:paraId="6A74B00D" w14:textId="77777777" w:rsidR="006967CD" w:rsidRPr="00523DF5" w:rsidRDefault="006967CD" w:rsidP="000F1225">
            <w:pPr>
              <w:widowControl w:val="0"/>
              <w:jc w:val="center"/>
              <w:rPr>
                <w:color w:val="000000" w:themeColor="text1"/>
                <w:sz w:val="24"/>
                <w:lang w:val="en-US"/>
              </w:rPr>
            </w:pPr>
            <w:r w:rsidRPr="00523DF5">
              <w:rPr>
                <w:color w:val="000000" w:themeColor="text1"/>
                <w:sz w:val="24"/>
                <w:lang w:val="en-US"/>
              </w:rPr>
              <w:t>1,71</w:t>
            </w:r>
          </w:p>
        </w:tc>
        <w:tc>
          <w:tcPr>
            <w:tcW w:w="1701" w:type="dxa"/>
            <w:vAlign w:val="center"/>
          </w:tcPr>
          <w:p w14:paraId="1992C0C3" w14:textId="77777777" w:rsidR="006967CD" w:rsidRPr="00523DF5" w:rsidRDefault="006967CD" w:rsidP="000F1225">
            <w:pPr>
              <w:widowControl w:val="0"/>
              <w:jc w:val="center"/>
              <w:rPr>
                <w:color w:val="000000" w:themeColor="text1"/>
                <w:sz w:val="24"/>
                <w:lang w:val="en-US"/>
              </w:rPr>
            </w:pPr>
            <w:r w:rsidRPr="00523DF5">
              <w:rPr>
                <w:color w:val="000000" w:themeColor="text1"/>
                <w:sz w:val="24"/>
                <w:lang w:val="en-US"/>
              </w:rPr>
              <w:t>23,15</w:t>
            </w:r>
          </w:p>
        </w:tc>
      </w:tr>
      <w:tr w:rsidR="00493B6B" w:rsidRPr="00523DF5" w14:paraId="38FEA1B0" w14:textId="77777777" w:rsidTr="007E7F0A">
        <w:trPr>
          <w:trHeight w:val="79"/>
          <w:jc w:val="center"/>
        </w:trPr>
        <w:tc>
          <w:tcPr>
            <w:tcW w:w="1980" w:type="dxa"/>
            <w:vAlign w:val="center"/>
          </w:tcPr>
          <w:p w14:paraId="5E1813D0" w14:textId="77777777" w:rsidR="006967CD" w:rsidRPr="00523DF5" w:rsidRDefault="006967CD" w:rsidP="000F1225">
            <w:pPr>
              <w:widowControl w:val="0"/>
              <w:jc w:val="center"/>
              <w:rPr>
                <w:color w:val="000000" w:themeColor="text1"/>
                <w:sz w:val="24"/>
              </w:rPr>
            </w:pPr>
            <w:r w:rsidRPr="00523DF5">
              <w:rPr>
                <w:color w:val="000000" w:themeColor="text1"/>
                <w:sz w:val="24"/>
              </w:rPr>
              <w:t>Характеристика исходной руды</w:t>
            </w:r>
          </w:p>
        </w:tc>
        <w:tc>
          <w:tcPr>
            <w:tcW w:w="1560" w:type="dxa"/>
            <w:vAlign w:val="center"/>
          </w:tcPr>
          <w:p w14:paraId="582D4CEC" w14:textId="77777777" w:rsidR="006967CD" w:rsidRPr="00523DF5" w:rsidRDefault="006967CD" w:rsidP="000F1225">
            <w:pPr>
              <w:widowControl w:val="0"/>
              <w:autoSpaceDE w:val="0"/>
              <w:autoSpaceDN w:val="0"/>
              <w:adjustRightInd w:val="0"/>
              <w:spacing w:line="240" w:lineRule="exact"/>
              <w:jc w:val="center"/>
              <w:rPr>
                <w:color w:val="000000" w:themeColor="text1"/>
                <w:sz w:val="24"/>
              </w:rPr>
            </w:pPr>
            <w:r w:rsidRPr="00523DF5">
              <w:rPr>
                <w:color w:val="000000" w:themeColor="text1"/>
                <w:sz w:val="24"/>
              </w:rPr>
              <w:t>100</w:t>
            </w:r>
          </w:p>
        </w:tc>
        <w:tc>
          <w:tcPr>
            <w:tcW w:w="1417" w:type="dxa"/>
            <w:vAlign w:val="center"/>
          </w:tcPr>
          <w:p w14:paraId="5CECE914" w14:textId="77777777" w:rsidR="006967CD" w:rsidRPr="00523DF5" w:rsidRDefault="006967CD" w:rsidP="000F1225">
            <w:pPr>
              <w:widowControl w:val="0"/>
              <w:jc w:val="center"/>
              <w:rPr>
                <w:color w:val="000000" w:themeColor="text1"/>
                <w:sz w:val="24"/>
                <w:lang w:val="en-US"/>
              </w:rPr>
            </w:pPr>
            <w:r w:rsidRPr="00523DF5">
              <w:rPr>
                <w:color w:val="000000" w:themeColor="text1"/>
                <w:sz w:val="24"/>
                <w:lang w:val="en-US"/>
              </w:rPr>
              <w:t>13,15</w:t>
            </w:r>
          </w:p>
        </w:tc>
        <w:tc>
          <w:tcPr>
            <w:tcW w:w="1418" w:type="dxa"/>
            <w:vAlign w:val="center"/>
          </w:tcPr>
          <w:p w14:paraId="07B67AF6" w14:textId="77777777" w:rsidR="006967CD" w:rsidRPr="00523DF5" w:rsidRDefault="006967CD" w:rsidP="000F1225">
            <w:pPr>
              <w:widowControl w:val="0"/>
              <w:jc w:val="center"/>
              <w:rPr>
                <w:color w:val="000000" w:themeColor="text1"/>
                <w:sz w:val="24"/>
                <w:lang w:val="en-US"/>
              </w:rPr>
            </w:pPr>
            <w:r w:rsidRPr="00523DF5">
              <w:rPr>
                <w:color w:val="000000" w:themeColor="text1"/>
                <w:sz w:val="24"/>
                <w:lang w:val="en-US"/>
              </w:rPr>
              <w:t>5,96</w:t>
            </w:r>
          </w:p>
        </w:tc>
        <w:tc>
          <w:tcPr>
            <w:tcW w:w="1417" w:type="dxa"/>
            <w:vAlign w:val="center"/>
          </w:tcPr>
          <w:p w14:paraId="7E97E8E9" w14:textId="77777777" w:rsidR="006967CD" w:rsidRPr="00523DF5" w:rsidRDefault="006967CD" w:rsidP="000F1225">
            <w:pPr>
              <w:widowControl w:val="0"/>
              <w:jc w:val="center"/>
              <w:rPr>
                <w:color w:val="000000" w:themeColor="text1"/>
                <w:sz w:val="24"/>
                <w:lang w:val="en-US"/>
              </w:rPr>
            </w:pPr>
            <w:r w:rsidRPr="00523DF5">
              <w:rPr>
                <w:color w:val="000000" w:themeColor="text1"/>
                <w:sz w:val="24"/>
                <w:lang w:val="en-US"/>
              </w:rPr>
              <w:t>1,78</w:t>
            </w:r>
          </w:p>
        </w:tc>
        <w:tc>
          <w:tcPr>
            <w:tcW w:w="1701" w:type="dxa"/>
            <w:vAlign w:val="center"/>
          </w:tcPr>
          <w:p w14:paraId="24CF1FAB" w14:textId="77777777" w:rsidR="006967CD" w:rsidRPr="00523DF5" w:rsidRDefault="006967CD" w:rsidP="000F1225">
            <w:pPr>
              <w:widowControl w:val="0"/>
              <w:jc w:val="center"/>
              <w:rPr>
                <w:color w:val="000000" w:themeColor="text1"/>
                <w:sz w:val="24"/>
                <w:lang w:val="en-US"/>
              </w:rPr>
            </w:pPr>
            <w:r w:rsidRPr="00523DF5">
              <w:rPr>
                <w:color w:val="000000" w:themeColor="text1"/>
                <w:sz w:val="24"/>
                <w:lang w:val="en-US"/>
              </w:rPr>
              <w:t>20,89</w:t>
            </w:r>
          </w:p>
        </w:tc>
      </w:tr>
      <w:tr w:rsidR="00493B6B" w:rsidRPr="00523DF5" w14:paraId="158FE720" w14:textId="77777777" w:rsidTr="007E7F0A">
        <w:trPr>
          <w:trHeight w:val="312"/>
          <w:jc w:val="center"/>
        </w:trPr>
        <w:tc>
          <w:tcPr>
            <w:tcW w:w="1980" w:type="dxa"/>
            <w:tcBorders>
              <w:bottom w:val="single" w:sz="4" w:space="0" w:color="000000"/>
            </w:tcBorders>
            <w:vAlign w:val="center"/>
          </w:tcPr>
          <w:p w14:paraId="062824E2" w14:textId="77777777" w:rsidR="007E7F0A" w:rsidRPr="00523DF5" w:rsidRDefault="007E7F0A" w:rsidP="000F1225">
            <w:pPr>
              <w:widowControl w:val="0"/>
              <w:jc w:val="center"/>
              <w:rPr>
                <w:color w:val="000000" w:themeColor="text1"/>
                <w:sz w:val="24"/>
              </w:rPr>
            </w:pPr>
            <w:r w:rsidRPr="00523DF5">
              <w:rPr>
                <w:color w:val="000000" w:themeColor="text1"/>
                <w:sz w:val="24"/>
              </w:rPr>
              <w:t>–20+1</w:t>
            </w:r>
          </w:p>
          <w:p w14:paraId="4D1BAB92" w14:textId="0684FA55" w:rsidR="007E7F0A" w:rsidRPr="00523DF5" w:rsidRDefault="007E7F0A" w:rsidP="000F1225">
            <w:pPr>
              <w:widowControl w:val="0"/>
              <w:jc w:val="center"/>
              <w:rPr>
                <w:color w:val="000000" w:themeColor="text1"/>
                <w:sz w:val="24"/>
                <w:lang w:val="kk-KZ"/>
              </w:rPr>
            </w:pPr>
            <w:r w:rsidRPr="00523DF5">
              <w:rPr>
                <w:color w:val="000000" w:themeColor="text1"/>
                <w:sz w:val="24"/>
              </w:rPr>
              <w:t>(крупный класс)</w:t>
            </w:r>
          </w:p>
        </w:tc>
        <w:tc>
          <w:tcPr>
            <w:tcW w:w="1560" w:type="dxa"/>
            <w:tcBorders>
              <w:bottom w:val="single" w:sz="4" w:space="0" w:color="000000"/>
            </w:tcBorders>
            <w:vAlign w:val="center"/>
          </w:tcPr>
          <w:p w14:paraId="3991E618" w14:textId="77777777" w:rsidR="007E7F0A" w:rsidRPr="00523DF5" w:rsidRDefault="007E7F0A" w:rsidP="000F1225">
            <w:pPr>
              <w:widowControl w:val="0"/>
              <w:jc w:val="center"/>
              <w:rPr>
                <w:color w:val="000000" w:themeColor="text1"/>
                <w:sz w:val="24"/>
              </w:rPr>
            </w:pPr>
            <w:r w:rsidRPr="00523DF5">
              <w:rPr>
                <w:color w:val="000000" w:themeColor="text1"/>
                <w:sz w:val="24"/>
              </w:rPr>
              <w:t>88,12</w:t>
            </w:r>
          </w:p>
          <w:p w14:paraId="2D34E955" w14:textId="77777777" w:rsidR="007E7F0A" w:rsidRPr="00523DF5" w:rsidRDefault="007E7F0A" w:rsidP="000F1225">
            <w:pPr>
              <w:widowControl w:val="0"/>
              <w:jc w:val="center"/>
              <w:rPr>
                <w:color w:val="000000" w:themeColor="text1"/>
                <w:sz w:val="24"/>
              </w:rPr>
            </w:pPr>
            <w:r w:rsidRPr="00523DF5">
              <w:rPr>
                <w:color w:val="000000" w:themeColor="text1"/>
                <w:sz w:val="24"/>
              </w:rPr>
              <w:t>(по табл. 7)</w:t>
            </w:r>
          </w:p>
        </w:tc>
        <w:tc>
          <w:tcPr>
            <w:tcW w:w="1417" w:type="dxa"/>
            <w:tcBorders>
              <w:bottom w:val="single" w:sz="4" w:space="0" w:color="000000"/>
            </w:tcBorders>
            <w:vAlign w:val="center"/>
          </w:tcPr>
          <w:p w14:paraId="2248560C" w14:textId="77777777" w:rsidR="007E7F0A" w:rsidRPr="00523DF5" w:rsidRDefault="007E7F0A" w:rsidP="000F1225">
            <w:pPr>
              <w:widowControl w:val="0"/>
              <w:jc w:val="center"/>
              <w:rPr>
                <w:color w:val="000000" w:themeColor="text1"/>
                <w:sz w:val="24"/>
              </w:rPr>
            </w:pPr>
            <w:r w:rsidRPr="00523DF5">
              <w:rPr>
                <w:color w:val="000000" w:themeColor="text1"/>
                <w:sz w:val="24"/>
              </w:rPr>
              <w:t>57,75</w:t>
            </w:r>
          </w:p>
        </w:tc>
        <w:tc>
          <w:tcPr>
            <w:tcW w:w="1418" w:type="dxa"/>
            <w:tcBorders>
              <w:bottom w:val="single" w:sz="4" w:space="0" w:color="000000"/>
            </w:tcBorders>
            <w:vAlign w:val="center"/>
          </w:tcPr>
          <w:p w14:paraId="166E800F" w14:textId="77777777" w:rsidR="007E7F0A" w:rsidRPr="00523DF5" w:rsidRDefault="007E7F0A" w:rsidP="000F1225">
            <w:pPr>
              <w:widowControl w:val="0"/>
              <w:jc w:val="center"/>
              <w:rPr>
                <w:color w:val="000000" w:themeColor="text1"/>
                <w:sz w:val="24"/>
              </w:rPr>
            </w:pPr>
            <w:r w:rsidRPr="00523DF5">
              <w:rPr>
                <w:color w:val="000000" w:themeColor="text1"/>
                <w:sz w:val="24"/>
              </w:rPr>
              <w:t>32,98</w:t>
            </w:r>
          </w:p>
        </w:tc>
        <w:tc>
          <w:tcPr>
            <w:tcW w:w="1417" w:type="dxa"/>
            <w:tcBorders>
              <w:bottom w:val="single" w:sz="4" w:space="0" w:color="000000"/>
            </w:tcBorders>
            <w:vAlign w:val="center"/>
          </w:tcPr>
          <w:p w14:paraId="599E9654" w14:textId="77777777" w:rsidR="007E7F0A" w:rsidRPr="00523DF5" w:rsidRDefault="007E7F0A" w:rsidP="000F1225">
            <w:pPr>
              <w:widowControl w:val="0"/>
              <w:jc w:val="center"/>
              <w:rPr>
                <w:color w:val="000000" w:themeColor="text1"/>
                <w:sz w:val="24"/>
              </w:rPr>
            </w:pPr>
            <w:r w:rsidRPr="00523DF5">
              <w:rPr>
                <w:color w:val="000000" w:themeColor="text1"/>
                <w:sz w:val="24"/>
              </w:rPr>
              <w:t>9,27</w:t>
            </w:r>
          </w:p>
        </w:tc>
        <w:tc>
          <w:tcPr>
            <w:tcW w:w="1701" w:type="dxa"/>
            <w:tcBorders>
              <w:bottom w:val="single" w:sz="4" w:space="0" w:color="000000"/>
            </w:tcBorders>
            <w:vAlign w:val="center"/>
          </w:tcPr>
          <w:p w14:paraId="17118109" w14:textId="77777777" w:rsidR="007E7F0A" w:rsidRPr="00523DF5" w:rsidRDefault="007E7F0A" w:rsidP="000F1225">
            <w:pPr>
              <w:widowControl w:val="0"/>
              <w:jc w:val="center"/>
              <w:rPr>
                <w:color w:val="000000" w:themeColor="text1"/>
                <w:sz w:val="24"/>
              </w:rPr>
            </w:pPr>
            <w:r w:rsidRPr="00523DF5">
              <w:rPr>
                <w:color w:val="000000" w:themeColor="text1"/>
                <w:sz w:val="24"/>
              </w:rPr>
              <w:t>100</w:t>
            </w:r>
          </w:p>
        </w:tc>
      </w:tr>
      <w:tr w:rsidR="00493B6B" w:rsidRPr="00523DF5" w14:paraId="4BAEDD1C" w14:textId="77777777" w:rsidTr="007E7F0A">
        <w:trPr>
          <w:trHeight w:val="79"/>
          <w:jc w:val="center"/>
        </w:trPr>
        <w:tc>
          <w:tcPr>
            <w:tcW w:w="1980" w:type="dxa"/>
            <w:vAlign w:val="center"/>
          </w:tcPr>
          <w:p w14:paraId="4CA27A96" w14:textId="36845011" w:rsidR="007E7F0A" w:rsidRPr="00523DF5" w:rsidRDefault="007E7F0A" w:rsidP="000F1225">
            <w:pPr>
              <w:widowControl w:val="0"/>
              <w:jc w:val="center"/>
              <w:rPr>
                <w:color w:val="000000" w:themeColor="text1"/>
                <w:sz w:val="24"/>
              </w:rPr>
            </w:pPr>
            <w:r w:rsidRPr="00523DF5">
              <w:rPr>
                <w:color w:val="000000" w:themeColor="text1"/>
                <w:sz w:val="24"/>
              </w:rPr>
              <w:t>–1+0</w:t>
            </w:r>
          </w:p>
          <w:p w14:paraId="10459CAB" w14:textId="77777777" w:rsidR="007E7F0A" w:rsidRPr="00523DF5" w:rsidRDefault="007E7F0A" w:rsidP="000F1225">
            <w:pPr>
              <w:widowControl w:val="0"/>
              <w:jc w:val="center"/>
              <w:rPr>
                <w:color w:val="000000" w:themeColor="text1"/>
                <w:sz w:val="24"/>
                <w:lang w:val="kk-KZ"/>
              </w:rPr>
            </w:pPr>
            <w:r w:rsidRPr="00523DF5">
              <w:rPr>
                <w:color w:val="000000" w:themeColor="text1"/>
                <w:sz w:val="24"/>
              </w:rPr>
              <w:t>(мелкий класс)</w:t>
            </w:r>
          </w:p>
        </w:tc>
        <w:tc>
          <w:tcPr>
            <w:tcW w:w="1560" w:type="dxa"/>
            <w:vAlign w:val="center"/>
          </w:tcPr>
          <w:p w14:paraId="59980D3C" w14:textId="77777777" w:rsidR="007E7F0A" w:rsidRPr="00523DF5" w:rsidRDefault="007E7F0A" w:rsidP="000F1225">
            <w:pPr>
              <w:widowControl w:val="0"/>
              <w:autoSpaceDE w:val="0"/>
              <w:autoSpaceDN w:val="0"/>
              <w:adjustRightInd w:val="0"/>
              <w:spacing w:line="240" w:lineRule="exact"/>
              <w:jc w:val="center"/>
              <w:rPr>
                <w:color w:val="000000" w:themeColor="text1"/>
                <w:sz w:val="24"/>
              </w:rPr>
            </w:pPr>
            <w:r w:rsidRPr="00523DF5">
              <w:rPr>
                <w:color w:val="000000" w:themeColor="text1"/>
                <w:sz w:val="24"/>
              </w:rPr>
              <w:t>11,88</w:t>
            </w:r>
          </w:p>
          <w:p w14:paraId="39408AB8" w14:textId="77777777" w:rsidR="007E7F0A" w:rsidRPr="00523DF5" w:rsidRDefault="007E7F0A" w:rsidP="000F1225">
            <w:pPr>
              <w:widowControl w:val="0"/>
              <w:autoSpaceDE w:val="0"/>
              <w:autoSpaceDN w:val="0"/>
              <w:adjustRightInd w:val="0"/>
              <w:spacing w:line="240" w:lineRule="exact"/>
              <w:jc w:val="center"/>
              <w:rPr>
                <w:b/>
                <w:color w:val="000000" w:themeColor="text1"/>
                <w:spacing w:val="-4"/>
                <w:szCs w:val="28"/>
              </w:rPr>
            </w:pPr>
            <w:r w:rsidRPr="00523DF5">
              <w:rPr>
                <w:color w:val="000000" w:themeColor="text1"/>
                <w:sz w:val="24"/>
              </w:rPr>
              <w:t>(по табл. 7)</w:t>
            </w:r>
          </w:p>
        </w:tc>
        <w:tc>
          <w:tcPr>
            <w:tcW w:w="1417" w:type="dxa"/>
            <w:vAlign w:val="center"/>
          </w:tcPr>
          <w:p w14:paraId="0530C67F" w14:textId="77777777" w:rsidR="007E7F0A" w:rsidRPr="00523DF5" w:rsidRDefault="007E7F0A" w:rsidP="000F1225">
            <w:pPr>
              <w:widowControl w:val="0"/>
              <w:jc w:val="center"/>
              <w:rPr>
                <w:color w:val="000000" w:themeColor="text1"/>
                <w:sz w:val="24"/>
              </w:rPr>
            </w:pPr>
            <w:r w:rsidRPr="00523DF5">
              <w:rPr>
                <w:color w:val="000000" w:themeColor="text1"/>
                <w:sz w:val="24"/>
              </w:rPr>
              <w:t>74,95</w:t>
            </w:r>
          </w:p>
        </w:tc>
        <w:tc>
          <w:tcPr>
            <w:tcW w:w="1418" w:type="dxa"/>
            <w:vAlign w:val="center"/>
          </w:tcPr>
          <w:p w14:paraId="7A7F425C" w14:textId="77777777" w:rsidR="007E7F0A" w:rsidRPr="00523DF5" w:rsidRDefault="007E7F0A" w:rsidP="000F1225">
            <w:pPr>
              <w:widowControl w:val="0"/>
              <w:jc w:val="center"/>
              <w:rPr>
                <w:color w:val="000000" w:themeColor="text1"/>
                <w:sz w:val="24"/>
              </w:rPr>
            </w:pPr>
            <w:r w:rsidRPr="00523DF5">
              <w:rPr>
                <w:color w:val="000000" w:themeColor="text1"/>
                <w:sz w:val="24"/>
                <w:lang w:val="en-US"/>
              </w:rPr>
              <w:t>17</w:t>
            </w:r>
            <w:r w:rsidRPr="00523DF5">
              <w:rPr>
                <w:color w:val="000000" w:themeColor="text1"/>
                <w:sz w:val="24"/>
              </w:rPr>
              <w:t>,67</w:t>
            </w:r>
          </w:p>
        </w:tc>
        <w:tc>
          <w:tcPr>
            <w:tcW w:w="1417" w:type="dxa"/>
            <w:vAlign w:val="center"/>
          </w:tcPr>
          <w:p w14:paraId="4C85EC71" w14:textId="77777777" w:rsidR="007E7F0A" w:rsidRPr="00523DF5" w:rsidRDefault="007E7F0A" w:rsidP="000F1225">
            <w:pPr>
              <w:widowControl w:val="0"/>
              <w:jc w:val="center"/>
              <w:rPr>
                <w:color w:val="000000" w:themeColor="text1"/>
                <w:sz w:val="24"/>
              </w:rPr>
            </w:pPr>
            <w:r w:rsidRPr="00523DF5">
              <w:rPr>
                <w:color w:val="000000" w:themeColor="text1"/>
                <w:sz w:val="24"/>
              </w:rPr>
              <w:t>7,38</w:t>
            </w:r>
          </w:p>
        </w:tc>
        <w:tc>
          <w:tcPr>
            <w:tcW w:w="1701" w:type="dxa"/>
            <w:vAlign w:val="center"/>
          </w:tcPr>
          <w:p w14:paraId="69C5287B" w14:textId="77777777" w:rsidR="007E7F0A" w:rsidRPr="00523DF5" w:rsidRDefault="007E7F0A" w:rsidP="000F1225">
            <w:pPr>
              <w:widowControl w:val="0"/>
              <w:jc w:val="center"/>
              <w:rPr>
                <w:color w:val="000000" w:themeColor="text1"/>
                <w:sz w:val="24"/>
              </w:rPr>
            </w:pPr>
            <w:r w:rsidRPr="00523DF5">
              <w:rPr>
                <w:color w:val="000000" w:themeColor="text1"/>
                <w:sz w:val="24"/>
              </w:rPr>
              <w:t>100</w:t>
            </w:r>
          </w:p>
        </w:tc>
      </w:tr>
      <w:tr w:rsidR="00493B6B" w:rsidRPr="00523DF5" w14:paraId="5313A136" w14:textId="77777777" w:rsidTr="007E7F0A">
        <w:trPr>
          <w:trHeight w:val="79"/>
          <w:jc w:val="center"/>
        </w:trPr>
        <w:tc>
          <w:tcPr>
            <w:tcW w:w="1980" w:type="dxa"/>
            <w:vAlign w:val="center"/>
          </w:tcPr>
          <w:p w14:paraId="0E6560A1" w14:textId="77777777" w:rsidR="007E7F0A" w:rsidRPr="00523DF5" w:rsidRDefault="007E7F0A" w:rsidP="000F1225">
            <w:pPr>
              <w:widowControl w:val="0"/>
              <w:jc w:val="center"/>
              <w:rPr>
                <w:color w:val="000000" w:themeColor="text1"/>
                <w:sz w:val="24"/>
              </w:rPr>
            </w:pPr>
            <w:r w:rsidRPr="00523DF5">
              <w:rPr>
                <w:color w:val="000000" w:themeColor="text1"/>
                <w:sz w:val="24"/>
              </w:rPr>
              <w:t>Характеристика исходной руды</w:t>
            </w:r>
          </w:p>
        </w:tc>
        <w:tc>
          <w:tcPr>
            <w:tcW w:w="1560" w:type="dxa"/>
            <w:vAlign w:val="center"/>
          </w:tcPr>
          <w:p w14:paraId="3406A048" w14:textId="77777777" w:rsidR="007E7F0A" w:rsidRPr="00523DF5" w:rsidRDefault="007E7F0A" w:rsidP="000F1225">
            <w:pPr>
              <w:widowControl w:val="0"/>
              <w:autoSpaceDE w:val="0"/>
              <w:autoSpaceDN w:val="0"/>
              <w:adjustRightInd w:val="0"/>
              <w:spacing w:line="240" w:lineRule="exact"/>
              <w:jc w:val="center"/>
              <w:rPr>
                <w:color w:val="000000" w:themeColor="text1"/>
                <w:sz w:val="24"/>
              </w:rPr>
            </w:pPr>
            <w:r w:rsidRPr="00523DF5">
              <w:rPr>
                <w:color w:val="000000" w:themeColor="text1"/>
                <w:sz w:val="24"/>
              </w:rPr>
              <w:t>100</w:t>
            </w:r>
          </w:p>
        </w:tc>
        <w:tc>
          <w:tcPr>
            <w:tcW w:w="1417" w:type="dxa"/>
            <w:vAlign w:val="center"/>
          </w:tcPr>
          <w:p w14:paraId="13855158" w14:textId="77777777" w:rsidR="007E7F0A" w:rsidRPr="00523DF5" w:rsidRDefault="007E7F0A" w:rsidP="000F1225">
            <w:pPr>
              <w:widowControl w:val="0"/>
              <w:jc w:val="center"/>
              <w:rPr>
                <w:color w:val="000000" w:themeColor="text1"/>
                <w:sz w:val="24"/>
              </w:rPr>
            </w:pPr>
            <w:r w:rsidRPr="00523DF5">
              <w:rPr>
                <w:color w:val="000000" w:themeColor="text1"/>
                <w:sz w:val="24"/>
              </w:rPr>
              <w:t>62,95</w:t>
            </w:r>
          </w:p>
        </w:tc>
        <w:tc>
          <w:tcPr>
            <w:tcW w:w="1418" w:type="dxa"/>
            <w:vAlign w:val="center"/>
          </w:tcPr>
          <w:p w14:paraId="7CEFDD38" w14:textId="77777777" w:rsidR="007E7F0A" w:rsidRPr="00523DF5" w:rsidRDefault="007E7F0A" w:rsidP="000F1225">
            <w:pPr>
              <w:widowControl w:val="0"/>
              <w:jc w:val="center"/>
              <w:rPr>
                <w:color w:val="000000" w:themeColor="text1"/>
                <w:sz w:val="24"/>
              </w:rPr>
            </w:pPr>
            <w:r w:rsidRPr="00523DF5">
              <w:rPr>
                <w:color w:val="000000" w:themeColor="text1"/>
                <w:sz w:val="24"/>
              </w:rPr>
              <w:t>28,53</w:t>
            </w:r>
          </w:p>
        </w:tc>
        <w:tc>
          <w:tcPr>
            <w:tcW w:w="1417" w:type="dxa"/>
            <w:vAlign w:val="center"/>
          </w:tcPr>
          <w:p w14:paraId="2D684633" w14:textId="77777777" w:rsidR="007E7F0A" w:rsidRPr="00523DF5" w:rsidRDefault="007E7F0A" w:rsidP="000F1225">
            <w:pPr>
              <w:widowControl w:val="0"/>
              <w:jc w:val="center"/>
              <w:rPr>
                <w:color w:val="000000" w:themeColor="text1"/>
                <w:sz w:val="24"/>
              </w:rPr>
            </w:pPr>
            <w:r w:rsidRPr="00523DF5">
              <w:rPr>
                <w:color w:val="000000" w:themeColor="text1"/>
                <w:sz w:val="24"/>
              </w:rPr>
              <w:t>8,52</w:t>
            </w:r>
          </w:p>
        </w:tc>
        <w:tc>
          <w:tcPr>
            <w:tcW w:w="1701" w:type="dxa"/>
            <w:vAlign w:val="center"/>
          </w:tcPr>
          <w:p w14:paraId="546F7621" w14:textId="77777777" w:rsidR="007E7F0A" w:rsidRPr="00523DF5" w:rsidRDefault="007E7F0A" w:rsidP="000F1225">
            <w:pPr>
              <w:widowControl w:val="0"/>
              <w:jc w:val="center"/>
              <w:rPr>
                <w:color w:val="000000" w:themeColor="text1"/>
                <w:sz w:val="24"/>
              </w:rPr>
            </w:pPr>
            <w:r w:rsidRPr="00523DF5">
              <w:rPr>
                <w:color w:val="000000" w:themeColor="text1"/>
                <w:sz w:val="24"/>
              </w:rPr>
              <w:t>100</w:t>
            </w:r>
          </w:p>
        </w:tc>
      </w:tr>
    </w:tbl>
    <w:p w14:paraId="466E934D" w14:textId="04B18984" w:rsidR="00E236A1" w:rsidRPr="00523DF5" w:rsidRDefault="00527955" w:rsidP="00E72383">
      <w:pPr>
        <w:jc w:val="both"/>
        <w:rPr>
          <w:color w:val="000000" w:themeColor="text1"/>
          <w:spacing w:val="-6"/>
          <w:szCs w:val="28"/>
        </w:rPr>
      </w:pPr>
      <w:r w:rsidRPr="00523DF5">
        <w:rPr>
          <w:color w:val="000000" w:themeColor="text1"/>
          <w:lang w:val="kk-KZ" w:eastAsia="en-US"/>
        </w:rPr>
        <w:lastRenderedPageBreak/>
        <w:tab/>
        <w:t>Как следует из данных, представленных в таблице 14,</w:t>
      </w:r>
      <w:r w:rsidRPr="00523DF5">
        <w:rPr>
          <w:color w:val="000000" w:themeColor="text1"/>
          <w:spacing w:val="-6"/>
          <w:szCs w:val="28"/>
        </w:rPr>
        <w:t xml:space="preserve"> выделение из исходной ру</w:t>
      </w:r>
      <w:r w:rsidR="00FB2E03" w:rsidRPr="00523DF5">
        <w:rPr>
          <w:color w:val="000000" w:themeColor="text1"/>
          <w:spacing w:val="-6"/>
          <w:szCs w:val="28"/>
        </w:rPr>
        <w:t xml:space="preserve">ды её мелкого класса позволяет </w:t>
      </w:r>
      <w:r w:rsidRPr="00523DF5">
        <w:rPr>
          <w:color w:val="000000" w:themeColor="text1"/>
          <w:spacing w:val="-6"/>
          <w:szCs w:val="28"/>
        </w:rPr>
        <w:t xml:space="preserve">обогатить данный класс </w:t>
      </w:r>
      <w:r w:rsidR="00FB2E03" w:rsidRPr="00523DF5">
        <w:rPr>
          <w:color w:val="000000" w:themeColor="text1"/>
          <w:spacing w:val="-6"/>
          <w:szCs w:val="28"/>
        </w:rPr>
        <w:t>по содер</w:t>
      </w:r>
      <w:r w:rsidR="00B274A3" w:rsidRPr="00523DF5">
        <w:rPr>
          <w:color w:val="000000" w:themeColor="text1"/>
          <w:spacing w:val="-6"/>
          <w:szCs w:val="28"/>
        </w:rPr>
        <w:softHyphen/>
      </w:r>
      <w:r w:rsidR="00FB2E03" w:rsidRPr="00523DF5">
        <w:rPr>
          <w:color w:val="000000" w:themeColor="text1"/>
          <w:spacing w:val="-6"/>
          <w:szCs w:val="28"/>
        </w:rPr>
        <w:t xml:space="preserve">жанию цинка </w:t>
      </w:r>
      <w:r w:rsidR="001D4624" w:rsidRPr="00523DF5">
        <w:rPr>
          <w:color w:val="000000" w:themeColor="text1"/>
          <w:spacing w:val="-6"/>
          <w:szCs w:val="28"/>
        </w:rPr>
        <w:t>на 2,26</w:t>
      </w:r>
      <w:r w:rsidR="00FB2E03" w:rsidRPr="00523DF5">
        <w:rPr>
          <w:color w:val="000000" w:themeColor="text1"/>
          <w:spacing w:val="-6"/>
          <w:szCs w:val="28"/>
        </w:rPr>
        <w:t xml:space="preserve"> % (с 20,89 %</w:t>
      </w:r>
      <w:r w:rsidR="001D4624" w:rsidRPr="00523DF5">
        <w:rPr>
          <w:color w:val="000000" w:themeColor="text1"/>
          <w:spacing w:val="-6"/>
          <w:szCs w:val="28"/>
        </w:rPr>
        <w:t xml:space="preserve"> </w:t>
      </w:r>
      <w:r w:rsidR="00FB2E03" w:rsidRPr="00523DF5">
        <w:rPr>
          <w:color w:val="000000" w:themeColor="text1"/>
          <w:spacing w:val="-6"/>
          <w:szCs w:val="28"/>
        </w:rPr>
        <w:t>до 23,15 %).</w:t>
      </w:r>
      <w:r w:rsidR="00C7671E" w:rsidRPr="00523DF5">
        <w:rPr>
          <w:color w:val="000000" w:themeColor="text1"/>
          <w:spacing w:val="-6"/>
          <w:szCs w:val="28"/>
        </w:rPr>
        <w:t xml:space="preserve"> </w:t>
      </w:r>
      <w:r w:rsidR="00E72383" w:rsidRPr="00523DF5">
        <w:rPr>
          <w:color w:val="000000" w:themeColor="text1"/>
          <w:spacing w:val="-6"/>
          <w:szCs w:val="28"/>
        </w:rPr>
        <w:t>Кроме того, и</w:t>
      </w:r>
      <w:r w:rsidR="00E236A1" w:rsidRPr="00523DF5">
        <w:rPr>
          <w:color w:val="000000" w:themeColor="text1"/>
          <w:spacing w:val="-6"/>
          <w:szCs w:val="28"/>
        </w:rPr>
        <w:t xml:space="preserve">з данных представленных в таблице 14, следует, что при рассеве исходной руды на крупный и мелкий классы наблюдается: 1) обогащение мелкого класса этой руды каламином с 62,95 % до 74,95 % (в пересчёте на </w:t>
      </w:r>
      <w:r w:rsidR="00E236A1" w:rsidRPr="00523DF5">
        <w:rPr>
          <w:color w:val="000000" w:themeColor="text1"/>
          <w:spacing w:val="-6"/>
          <w:szCs w:val="28"/>
          <w:lang w:val="en-US"/>
        </w:rPr>
        <w:t>Zn</w:t>
      </w:r>
      <w:r w:rsidR="00E236A1" w:rsidRPr="00523DF5">
        <w:rPr>
          <w:color w:val="000000" w:themeColor="text1"/>
          <w:spacing w:val="-6"/>
          <w:szCs w:val="28"/>
        </w:rPr>
        <w:t>)</w:t>
      </w:r>
      <w:r w:rsidR="00E236A1" w:rsidRPr="00523DF5">
        <w:rPr>
          <w:color w:val="000000" w:themeColor="text1"/>
          <w:spacing w:val="-6"/>
          <w:szCs w:val="28"/>
          <w:lang w:val="kk-KZ"/>
        </w:rPr>
        <w:t xml:space="preserve">; </w:t>
      </w:r>
      <w:r w:rsidR="007D1E5B" w:rsidRPr="00523DF5">
        <w:rPr>
          <w:color w:val="000000" w:themeColor="text1"/>
          <w:spacing w:val="-6"/>
          <w:szCs w:val="28"/>
          <w:lang w:val="kk-KZ"/>
        </w:rPr>
        <w:t xml:space="preserve">также </w:t>
      </w:r>
      <w:r w:rsidR="0024611A" w:rsidRPr="00523DF5">
        <w:rPr>
          <w:color w:val="000000" w:themeColor="text1"/>
          <w:spacing w:val="-6"/>
          <w:szCs w:val="28"/>
          <w:lang w:val="kk-KZ"/>
        </w:rPr>
        <w:t xml:space="preserve">для мелкого класса исходной руды </w:t>
      </w:r>
      <w:r w:rsidR="007D1E5B" w:rsidRPr="00523DF5">
        <w:rPr>
          <w:color w:val="000000" w:themeColor="text1"/>
          <w:spacing w:val="-6"/>
          <w:szCs w:val="28"/>
          <w:lang w:val="kk-KZ"/>
        </w:rPr>
        <w:t xml:space="preserve">наблюдается уменьшение содержания </w:t>
      </w:r>
      <w:r w:rsidR="00005AE1" w:rsidRPr="00523DF5">
        <w:rPr>
          <w:color w:val="000000" w:themeColor="text1"/>
          <w:spacing w:val="-6"/>
          <w:szCs w:val="28"/>
          <w:lang w:val="kk-KZ"/>
        </w:rPr>
        <w:t xml:space="preserve">в нём </w:t>
      </w:r>
      <w:r w:rsidR="007D1E5B" w:rsidRPr="00523DF5">
        <w:rPr>
          <w:color w:val="000000" w:themeColor="text1"/>
          <w:spacing w:val="-6"/>
          <w:szCs w:val="28"/>
          <w:lang w:val="kk-KZ"/>
        </w:rPr>
        <w:t xml:space="preserve">смитсонита с 28,53 % до 17,67 % </w:t>
      </w:r>
      <w:r w:rsidR="007D1E5B" w:rsidRPr="00523DF5">
        <w:rPr>
          <w:color w:val="000000" w:themeColor="text1"/>
          <w:spacing w:val="-6"/>
          <w:szCs w:val="28"/>
        </w:rPr>
        <w:t xml:space="preserve">(в пересчёте на </w:t>
      </w:r>
      <w:r w:rsidR="007D1E5B" w:rsidRPr="00523DF5">
        <w:rPr>
          <w:color w:val="000000" w:themeColor="text1"/>
          <w:spacing w:val="-6"/>
          <w:szCs w:val="28"/>
          <w:lang w:val="en-US"/>
        </w:rPr>
        <w:t>Zn</w:t>
      </w:r>
      <w:r w:rsidR="007D1E5B" w:rsidRPr="00523DF5">
        <w:rPr>
          <w:color w:val="000000" w:themeColor="text1"/>
          <w:spacing w:val="-6"/>
          <w:szCs w:val="28"/>
        </w:rPr>
        <w:t>)</w:t>
      </w:r>
      <w:r w:rsidR="007D1E5B" w:rsidRPr="00523DF5">
        <w:rPr>
          <w:color w:val="000000" w:themeColor="text1"/>
          <w:spacing w:val="-6"/>
          <w:szCs w:val="28"/>
          <w:lang w:val="kk-KZ"/>
        </w:rPr>
        <w:t xml:space="preserve">, а сфалерита с 8,52 % до 7,38 % </w:t>
      </w:r>
      <w:r w:rsidR="007D1E5B" w:rsidRPr="00523DF5">
        <w:rPr>
          <w:color w:val="000000" w:themeColor="text1"/>
          <w:spacing w:val="-6"/>
          <w:szCs w:val="28"/>
        </w:rPr>
        <w:t xml:space="preserve">(в пересчёте на </w:t>
      </w:r>
      <w:r w:rsidR="007D1E5B" w:rsidRPr="00523DF5">
        <w:rPr>
          <w:color w:val="000000" w:themeColor="text1"/>
          <w:spacing w:val="-6"/>
          <w:szCs w:val="28"/>
          <w:lang w:val="en-US"/>
        </w:rPr>
        <w:t>Zn</w:t>
      </w:r>
      <w:r w:rsidR="007D1E5B" w:rsidRPr="00523DF5">
        <w:rPr>
          <w:color w:val="000000" w:themeColor="text1"/>
          <w:spacing w:val="-6"/>
          <w:szCs w:val="28"/>
        </w:rPr>
        <w:t>)</w:t>
      </w:r>
      <w:r w:rsidR="009E035A" w:rsidRPr="00523DF5">
        <w:rPr>
          <w:color w:val="000000" w:themeColor="text1"/>
          <w:spacing w:val="-6"/>
          <w:szCs w:val="28"/>
          <w:lang w:val="kk-KZ"/>
        </w:rPr>
        <w:t xml:space="preserve">; </w:t>
      </w:r>
      <w:r w:rsidR="00E236A1" w:rsidRPr="00523DF5">
        <w:rPr>
          <w:color w:val="000000" w:themeColor="text1"/>
          <w:spacing w:val="-6"/>
          <w:szCs w:val="28"/>
          <w:lang w:val="kk-KZ"/>
        </w:rPr>
        <w:t xml:space="preserve">2) снижение содержания каламина в крупном классе </w:t>
      </w:r>
      <w:r w:rsidR="007D1E5B" w:rsidRPr="00523DF5">
        <w:rPr>
          <w:color w:val="000000" w:themeColor="text1"/>
          <w:spacing w:val="-6"/>
          <w:szCs w:val="28"/>
          <w:lang w:val="kk-KZ"/>
        </w:rPr>
        <w:t xml:space="preserve">данной руды </w:t>
      </w:r>
      <w:r w:rsidR="00E236A1" w:rsidRPr="00523DF5">
        <w:rPr>
          <w:color w:val="000000" w:themeColor="text1"/>
          <w:spacing w:val="-6"/>
          <w:szCs w:val="28"/>
          <w:lang w:val="kk-KZ"/>
        </w:rPr>
        <w:t xml:space="preserve">с 62,95 % до 57,75 % </w:t>
      </w:r>
      <w:r w:rsidR="00E236A1" w:rsidRPr="00523DF5">
        <w:rPr>
          <w:color w:val="000000" w:themeColor="text1"/>
          <w:spacing w:val="-6"/>
          <w:szCs w:val="28"/>
        </w:rPr>
        <w:t xml:space="preserve">(в пересчёте на </w:t>
      </w:r>
      <w:r w:rsidR="00E236A1" w:rsidRPr="00523DF5">
        <w:rPr>
          <w:color w:val="000000" w:themeColor="text1"/>
          <w:spacing w:val="-6"/>
          <w:szCs w:val="28"/>
          <w:lang w:val="en-US"/>
        </w:rPr>
        <w:t>Zn</w:t>
      </w:r>
      <w:r w:rsidR="00E236A1" w:rsidRPr="00523DF5">
        <w:rPr>
          <w:color w:val="000000" w:themeColor="text1"/>
          <w:spacing w:val="-6"/>
          <w:szCs w:val="28"/>
        </w:rPr>
        <w:t>)</w:t>
      </w:r>
      <w:r w:rsidR="001023FE" w:rsidRPr="00523DF5">
        <w:rPr>
          <w:color w:val="000000" w:themeColor="text1"/>
          <w:spacing w:val="-6"/>
          <w:szCs w:val="28"/>
        </w:rPr>
        <w:t xml:space="preserve">; </w:t>
      </w:r>
      <w:r w:rsidR="001023FE" w:rsidRPr="00523DF5">
        <w:rPr>
          <w:color w:val="000000" w:themeColor="text1"/>
          <w:spacing w:val="-6"/>
          <w:szCs w:val="28"/>
          <w:lang w:val="kk-KZ"/>
        </w:rPr>
        <w:t xml:space="preserve">также </w:t>
      </w:r>
      <w:r w:rsidR="0024611A" w:rsidRPr="00523DF5">
        <w:rPr>
          <w:color w:val="000000" w:themeColor="text1"/>
          <w:spacing w:val="-6"/>
          <w:szCs w:val="28"/>
          <w:lang w:val="kk-KZ"/>
        </w:rPr>
        <w:t>для крупного класса исходной руды наблю</w:t>
      </w:r>
      <w:r w:rsidR="00B274A3" w:rsidRPr="00523DF5">
        <w:rPr>
          <w:color w:val="000000" w:themeColor="text1"/>
          <w:spacing w:val="-6"/>
          <w:szCs w:val="28"/>
          <w:lang w:val="kk-KZ"/>
        </w:rPr>
        <w:softHyphen/>
      </w:r>
      <w:r w:rsidR="0024611A" w:rsidRPr="00523DF5">
        <w:rPr>
          <w:color w:val="000000" w:themeColor="text1"/>
          <w:spacing w:val="-6"/>
          <w:szCs w:val="28"/>
          <w:lang w:val="kk-KZ"/>
        </w:rPr>
        <w:t xml:space="preserve">дается </w:t>
      </w:r>
      <w:r w:rsidR="001023FE" w:rsidRPr="00523DF5">
        <w:rPr>
          <w:color w:val="000000" w:themeColor="text1"/>
          <w:spacing w:val="-6"/>
          <w:szCs w:val="28"/>
          <w:lang w:val="kk-KZ"/>
        </w:rPr>
        <w:t xml:space="preserve">увеличение содержания </w:t>
      </w:r>
      <w:r w:rsidR="00257E35" w:rsidRPr="00523DF5">
        <w:rPr>
          <w:color w:val="000000" w:themeColor="text1"/>
          <w:spacing w:val="-6"/>
          <w:szCs w:val="28"/>
          <w:lang w:val="kk-KZ"/>
        </w:rPr>
        <w:t xml:space="preserve">в нём </w:t>
      </w:r>
      <w:r w:rsidR="001023FE" w:rsidRPr="00523DF5">
        <w:rPr>
          <w:color w:val="000000" w:themeColor="text1"/>
          <w:spacing w:val="-6"/>
          <w:szCs w:val="28"/>
          <w:lang w:val="kk-KZ"/>
        </w:rPr>
        <w:t xml:space="preserve">смитсонита с 28,53 % до 32,98 % </w:t>
      </w:r>
      <w:r w:rsidR="001023FE" w:rsidRPr="00523DF5">
        <w:rPr>
          <w:color w:val="000000" w:themeColor="text1"/>
          <w:spacing w:val="-6"/>
          <w:szCs w:val="28"/>
        </w:rPr>
        <w:t xml:space="preserve">(в пересчёте на </w:t>
      </w:r>
      <w:r w:rsidR="001023FE" w:rsidRPr="00523DF5">
        <w:rPr>
          <w:color w:val="000000" w:themeColor="text1"/>
          <w:spacing w:val="-6"/>
          <w:szCs w:val="28"/>
          <w:lang w:val="en-US"/>
        </w:rPr>
        <w:t>Zn</w:t>
      </w:r>
      <w:r w:rsidR="001023FE" w:rsidRPr="00523DF5">
        <w:rPr>
          <w:color w:val="000000" w:themeColor="text1"/>
          <w:spacing w:val="-6"/>
          <w:szCs w:val="28"/>
        </w:rPr>
        <w:t>)</w:t>
      </w:r>
      <w:r w:rsidR="001023FE" w:rsidRPr="00523DF5">
        <w:rPr>
          <w:color w:val="000000" w:themeColor="text1"/>
          <w:spacing w:val="-6"/>
          <w:szCs w:val="28"/>
          <w:lang w:val="kk-KZ"/>
        </w:rPr>
        <w:t xml:space="preserve">, а сфалерита с 8,52 % до 9,27 % </w:t>
      </w:r>
      <w:r w:rsidR="001023FE" w:rsidRPr="00523DF5">
        <w:rPr>
          <w:color w:val="000000" w:themeColor="text1"/>
          <w:spacing w:val="-6"/>
          <w:szCs w:val="28"/>
        </w:rPr>
        <w:t xml:space="preserve">(в пересчёте на </w:t>
      </w:r>
      <w:r w:rsidR="001023FE" w:rsidRPr="00523DF5">
        <w:rPr>
          <w:color w:val="000000" w:themeColor="text1"/>
          <w:spacing w:val="-6"/>
          <w:szCs w:val="28"/>
          <w:lang w:val="en-US"/>
        </w:rPr>
        <w:t>Zn</w:t>
      </w:r>
      <w:r w:rsidR="001023FE" w:rsidRPr="00523DF5">
        <w:rPr>
          <w:color w:val="000000" w:themeColor="text1"/>
          <w:spacing w:val="-6"/>
          <w:szCs w:val="28"/>
        </w:rPr>
        <w:t>)</w:t>
      </w:r>
      <w:r w:rsidR="001023FE" w:rsidRPr="00523DF5">
        <w:rPr>
          <w:color w:val="000000" w:themeColor="text1"/>
          <w:spacing w:val="-6"/>
          <w:szCs w:val="28"/>
          <w:lang w:val="kk-KZ"/>
        </w:rPr>
        <w:t xml:space="preserve">. </w:t>
      </w:r>
    </w:p>
    <w:p w14:paraId="2F9F0D64" w14:textId="1C0F6D7D" w:rsidR="00E236A1" w:rsidRPr="00523DF5" w:rsidRDefault="00E72383" w:rsidP="00E236A1">
      <w:pPr>
        <w:jc w:val="both"/>
        <w:rPr>
          <w:color w:val="000000" w:themeColor="text1"/>
          <w:spacing w:val="-6"/>
          <w:szCs w:val="28"/>
        </w:rPr>
      </w:pPr>
      <w:r w:rsidRPr="00523DF5">
        <w:rPr>
          <w:color w:val="000000" w:themeColor="text1"/>
          <w:spacing w:val="-6"/>
          <w:szCs w:val="28"/>
        </w:rPr>
        <w:tab/>
      </w:r>
    </w:p>
    <w:p w14:paraId="03D16F1A" w14:textId="77777777" w:rsidR="00E0021D" w:rsidRPr="00523DF5" w:rsidRDefault="00E0021D" w:rsidP="006D09AD">
      <w:pPr>
        <w:rPr>
          <w:b/>
          <w:color w:val="000000" w:themeColor="text1"/>
          <w:lang w:val="kk-KZ" w:eastAsia="en-US"/>
        </w:rPr>
      </w:pPr>
      <w:r w:rsidRPr="00523DF5">
        <w:rPr>
          <w:color w:val="000000" w:themeColor="text1"/>
          <w:lang w:val="kk-KZ" w:eastAsia="en-US"/>
        </w:rPr>
        <w:tab/>
      </w:r>
      <w:r w:rsidR="009D6C8F" w:rsidRPr="00523DF5">
        <w:rPr>
          <w:b/>
          <w:color w:val="000000" w:themeColor="text1"/>
          <w:lang w:val="kk-KZ" w:eastAsia="en-US"/>
        </w:rPr>
        <w:t>2</w:t>
      </w:r>
      <w:r w:rsidR="00BF5756" w:rsidRPr="00523DF5">
        <w:rPr>
          <w:b/>
          <w:color w:val="000000" w:themeColor="text1"/>
          <w:lang w:val="kk-KZ" w:eastAsia="en-US"/>
        </w:rPr>
        <w:t xml:space="preserve">.4 </w:t>
      </w:r>
      <w:r w:rsidRPr="00523DF5">
        <w:rPr>
          <w:b/>
          <w:color w:val="000000" w:themeColor="text1"/>
          <w:lang w:val="kk-KZ" w:eastAsia="en-US"/>
        </w:rPr>
        <w:t>Результаты термогра</w:t>
      </w:r>
      <w:r w:rsidR="000225B6" w:rsidRPr="00523DF5">
        <w:rPr>
          <w:b/>
          <w:color w:val="000000" w:themeColor="text1"/>
          <w:lang w:val="kk-KZ" w:eastAsia="en-US"/>
        </w:rPr>
        <w:t xml:space="preserve">виметрического анализа </w:t>
      </w:r>
      <w:r w:rsidR="00E51C52" w:rsidRPr="00523DF5">
        <w:rPr>
          <w:b/>
          <w:color w:val="000000" w:themeColor="text1"/>
          <w:lang w:val="kk-KZ" w:eastAsia="en-US"/>
        </w:rPr>
        <w:t xml:space="preserve">исходной </w:t>
      </w:r>
      <w:r w:rsidRPr="00523DF5">
        <w:rPr>
          <w:b/>
          <w:color w:val="000000" w:themeColor="text1"/>
          <w:lang w:val="kk-KZ" w:eastAsia="en-US"/>
        </w:rPr>
        <w:t>руды</w:t>
      </w:r>
    </w:p>
    <w:p w14:paraId="149FEDA6" w14:textId="77777777" w:rsidR="009D6C8F" w:rsidRPr="00523DF5" w:rsidRDefault="009D6C8F" w:rsidP="006D09AD">
      <w:pPr>
        <w:rPr>
          <w:b/>
          <w:color w:val="000000" w:themeColor="text1"/>
          <w:lang w:val="kk-KZ" w:eastAsia="en-US"/>
        </w:rPr>
      </w:pPr>
    </w:p>
    <w:p w14:paraId="566CAB6E" w14:textId="3A44DC33" w:rsidR="005A0376" w:rsidRPr="00523DF5" w:rsidRDefault="00453A63" w:rsidP="005A0376">
      <w:pPr>
        <w:ind w:firstLine="709"/>
        <w:jc w:val="both"/>
        <w:rPr>
          <w:color w:val="000000" w:themeColor="text1"/>
          <w:spacing w:val="-8"/>
          <w:szCs w:val="28"/>
        </w:rPr>
      </w:pPr>
      <w:r w:rsidRPr="00523DF5">
        <w:rPr>
          <w:color w:val="000000" w:themeColor="text1"/>
          <w:szCs w:val="28"/>
        </w:rPr>
        <w:t xml:space="preserve">При изучении вещественного состава исследуемой руды месторождения </w:t>
      </w:r>
      <w:r w:rsidRPr="00523DF5">
        <w:rPr>
          <w:color w:val="000000" w:themeColor="text1"/>
          <w:spacing w:val="-5"/>
          <w:szCs w:val="28"/>
        </w:rPr>
        <w:t>Шаймерден выполнен термогравиметрическ</w:t>
      </w:r>
      <w:r w:rsidR="00984F55" w:rsidRPr="00523DF5">
        <w:rPr>
          <w:color w:val="000000" w:themeColor="text1"/>
          <w:spacing w:val="-5"/>
          <w:szCs w:val="28"/>
        </w:rPr>
        <w:t>ий анализ данной руды (рисунок 9</w:t>
      </w:r>
      <w:r w:rsidRPr="00523DF5">
        <w:rPr>
          <w:color w:val="000000" w:themeColor="text1"/>
          <w:spacing w:val="-5"/>
          <w:szCs w:val="28"/>
        </w:rPr>
        <w:t>) с</w:t>
      </w:r>
      <w:r w:rsidRPr="00523DF5">
        <w:rPr>
          <w:color w:val="000000" w:themeColor="text1"/>
          <w:spacing w:val="-8"/>
          <w:szCs w:val="28"/>
        </w:rPr>
        <w:t xml:space="preserve"> </w:t>
      </w:r>
      <w:r w:rsidRPr="00523DF5">
        <w:rPr>
          <w:color w:val="000000" w:themeColor="text1"/>
          <w:spacing w:val="-10"/>
          <w:szCs w:val="28"/>
        </w:rPr>
        <w:t>целью выявления возможных тепловых эффектов этой руды при её нагревании</w:t>
      </w:r>
      <w:r w:rsidR="007C3794" w:rsidRPr="00523DF5">
        <w:rPr>
          <w:color w:val="000000" w:themeColor="text1"/>
          <w:spacing w:val="-10"/>
          <w:szCs w:val="28"/>
        </w:rPr>
        <w:t xml:space="preserve"> [</w:t>
      </w:r>
      <w:r w:rsidR="00C80B37" w:rsidRPr="00523DF5">
        <w:rPr>
          <w:color w:val="000000" w:themeColor="text1"/>
          <w:spacing w:val="-10"/>
          <w:szCs w:val="28"/>
          <w:lang w:val="kk-KZ"/>
        </w:rPr>
        <w:t>93</w:t>
      </w:r>
      <w:r w:rsidR="007C3794" w:rsidRPr="00523DF5">
        <w:rPr>
          <w:color w:val="000000" w:themeColor="text1"/>
          <w:spacing w:val="-10"/>
          <w:szCs w:val="28"/>
        </w:rPr>
        <w:t>]</w:t>
      </w:r>
      <w:r w:rsidRPr="00523DF5">
        <w:rPr>
          <w:color w:val="000000" w:themeColor="text1"/>
          <w:spacing w:val="-10"/>
          <w:szCs w:val="28"/>
        </w:rPr>
        <w:t>.</w:t>
      </w:r>
      <w:r w:rsidRPr="00523DF5">
        <w:rPr>
          <w:color w:val="000000" w:themeColor="text1"/>
          <w:spacing w:val="-8"/>
          <w:szCs w:val="28"/>
        </w:rPr>
        <w:t xml:space="preserve"> </w:t>
      </w:r>
    </w:p>
    <w:p w14:paraId="21F988A8" w14:textId="77777777" w:rsidR="00453A63" w:rsidRPr="00523DF5" w:rsidRDefault="005A0376" w:rsidP="005A0376">
      <w:pPr>
        <w:ind w:firstLine="709"/>
        <w:jc w:val="both"/>
        <w:rPr>
          <w:color w:val="000000" w:themeColor="text1"/>
          <w:szCs w:val="28"/>
        </w:rPr>
      </w:pPr>
      <w:r w:rsidRPr="00523DF5">
        <w:rPr>
          <w:color w:val="000000" w:themeColor="text1"/>
          <w:szCs w:val="28"/>
        </w:rPr>
        <w:t>Термогравиметрические исследования проводились на приборе син</w:t>
      </w:r>
      <w:r w:rsidRPr="00523DF5">
        <w:rPr>
          <w:color w:val="000000" w:themeColor="text1"/>
          <w:szCs w:val="28"/>
        </w:rPr>
        <w:softHyphen/>
        <w:t>хрон</w:t>
      </w:r>
      <w:r w:rsidR="007C3794" w:rsidRPr="00523DF5">
        <w:rPr>
          <w:color w:val="000000" w:themeColor="text1"/>
          <w:szCs w:val="28"/>
        </w:rPr>
        <w:softHyphen/>
      </w:r>
      <w:r w:rsidRPr="00523DF5">
        <w:rPr>
          <w:color w:val="000000" w:themeColor="text1"/>
          <w:szCs w:val="28"/>
        </w:rPr>
        <w:t xml:space="preserve">ного термического анализа фирмы </w:t>
      </w:r>
      <w:r w:rsidRPr="00523DF5">
        <w:rPr>
          <w:color w:val="000000" w:themeColor="text1"/>
          <w:szCs w:val="28"/>
          <w:lang w:val="en-US"/>
        </w:rPr>
        <w:t>METTLER</w:t>
      </w:r>
      <w:r w:rsidRPr="00523DF5">
        <w:rPr>
          <w:color w:val="000000" w:themeColor="text1"/>
          <w:szCs w:val="28"/>
        </w:rPr>
        <w:t xml:space="preserve"> </w:t>
      </w:r>
      <w:r w:rsidRPr="00523DF5">
        <w:rPr>
          <w:color w:val="000000" w:themeColor="text1"/>
          <w:szCs w:val="28"/>
          <w:lang w:val="en-US"/>
        </w:rPr>
        <w:t>TOLEDO</w:t>
      </w:r>
      <w:r w:rsidRPr="00523DF5">
        <w:rPr>
          <w:color w:val="000000" w:themeColor="text1"/>
          <w:szCs w:val="28"/>
        </w:rPr>
        <w:t xml:space="preserve"> (</w:t>
      </w:r>
      <w:hyperlink r:id="rId27" w:history="1">
        <w:r w:rsidR="006C278F" w:rsidRPr="00523DF5">
          <w:rPr>
            <w:rStyle w:val="ac"/>
            <w:color w:val="000000" w:themeColor="text1"/>
            <w:szCs w:val="28"/>
            <w:u w:val="none"/>
            <w:shd w:val="clear" w:color="auto" w:fill="FFFFFF"/>
          </w:rPr>
          <w:t>Швейцария</w:t>
        </w:r>
      </w:hyperlink>
      <w:r w:rsidRPr="00523DF5">
        <w:rPr>
          <w:color w:val="000000" w:themeColor="text1"/>
          <w:szCs w:val="28"/>
        </w:rPr>
        <w:t>).</w:t>
      </w:r>
    </w:p>
    <w:p w14:paraId="7CFC6BDF" w14:textId="77777777" w:rsidR="005A0376" w:rsidRPr="00523DF5" w:rsidRDefault="005A0376" w:rsidP="005A0376">
      <w:pPr>
        <w:jc w:val="both"/>
        <w:rPr>
          <w:color w:val="000000" w:themeColor="text1"/>
          <w:szCs w:val="28"/>
        </w:rPr>
      </w:pPr>
    </w:p>
    <w:p w14:paraId="7AC337DA" w14:textId="77777777" w:rsidR="005A0376" w:rsidRPr="00523DF5" w:rsidRDefault="005A0376" w:rsidP="005A0376">
      <w:pPr>
        <w:jc w:val="center"/>
        <w:rPr>
          <w:noProof/>
          <w:color w:val="000000" w:themeColor="text1"/>
          <w:szCs w:val="28"/>
        </w:rPr>
      </w:pPr>
      <w:r w:rsidRPr="00523DF5">
        <w:rPr>
          <w:noProof/>
          <w:color w:val="000000" w:themeColor="text1"/>
          <w:szCs w:val="28"/>
        </w:rPr>
        <mc:AlternateContent>
          <mc:Choice Requires="wpc">
            <w:drawing>
              <wp:inline distT="0" distB="0" distL="0" distR="0" wp14:anchorId="70814455" wp14:editId="2A277641">
                <wp:extent cx="6141720" cy="3590925"/>
                <wp:effectExtent l="0" t="19050" r="11430" b="28575"/>
                <wp:docPr id="702" name="Полотно 30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25" name="Group 4"/>
                        <wpg:cNvGrpSpPr>
                          <a:grpSpLocks/>
                        </wpg:cNvGrpSpPr>
                        <wpg:grpSpPr bwMode="auto">
                          <a:xfrm>
                            <a:off x="122600" y="278002"/>
                            <a:ext cx="6018882" cy="2985821"/>
                            <a:chOff x="172" y="518"/>
                            <a:chExt cx="12426" cy="7536"/>
                          </a:xfrm>
                        </wpg:grpSpPr>
                        <wps:wsp>
                          <wps:cNvPr id="26" name="Rectangle 5"/>
                          <wps:cNvSpPr>
                            <a:spLocks noChangeArrowheads="1"/>
                          </wps:cNvSpPr>
                          <wps:spPr bwMode="auto">
                            <a:xfrm>
                              <a:off x="6254" y="1777"/>
                              <a:ext cx="780"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89B5F" w14:textId="77777777" w:rsidR="003557A4" w:rsidRPr="00C5454D" w:rsidRDefault="003557A4" w:rsidP="005A0376">
                                <w:pPr>
                                  <w:rPr>
                                    <w:rFonts w:asciiTheme="minorHAnsi" w:hAnsiTheme="minorHAnsi" w:cstheme="minorHAnsi"/>
                                    <w:sz w:val="14"/>
                                    <w:szCs w:val="14"/>
                                  </w:rPr>
                                </w:pPr>
                                <w:r w:rsidRPr="00C5454D">
                                  <w:rPr>
                                    <w:rFonts w:asciiTheme="minorHAnsi" w:hAnsiTheme="minorHAnsi" w:cstheme="minorHAnsi"/>
                                    <w:color w:val="000000"/>
                                    <w:sz w:val="14"/>
                                    <w:szCs w:val="14"/>
                                  </w:rPr>
                                  <w:t>ступень</w:t>
                                </w:r>
                              </w:p>
                            </w:txbxContent>
                          </wps:txbx>
                          <wps:bodyPr rot="0" vert="horz" wrap="square" lIns="0" tIns="0" rIns="0" bIns="0" anchor="t" anchorCtr="0" upright="1">
                            <a:noAutofit/>
                          </wps:bodyPr>
                        </wps:wsp>
                        <wps:wsp>
                          <wps:cNvPr id="27" name="Rectangle 6"/>
                          <wps:cNvSpPr>
                            <a:spLocks noChangeArrowheads="1"/>
                          </wps:cNvSpPr>
                          <wps:spPr bwMode="auto">
                            <a:xfrm>
                              <a:off x="7175" y="1777"/>
                              <a:ext cx="856"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BE9DB" w14:textId="77777777" w:rsidR="003557A4" w:rsidRPr="0089169F" w:rsidRDefault="003557A4" w:rsidP="005A0376">
                                <w:pPr>
                                  <w:rPr>
                                    <w:sz w:val="16"/>
                                  </w:rPr>
                                </w:pPr>
                                <w:r w:rsidRPr="0089169F">
                                  <w:rPr>
                                    <w:rFonts w:ascii="MS Shell Dlg 2" w:hAnsi="MS Shell Dlg 2" w:cs="MS Shell Dlg 2"/>
                                    <w:color w:val="000000"/>
                                    <w:sz w:val="13"/>
                                    <w:szCs w:val="18"/>
                                    <w:lang w:val="en-US"/>
                                  </w:rPr>
                                  <w:t>-</w:t>
                                </w:r>
                                <w:r w:rsidRPr="00C5454D">
                                  <w:rPr>
                                    <w:rFonts w:asciiTheme="minorHAnsi" w:hAnsiTheme="minorHAnsi" w:cstheme="minorHAnsi"/>
                                    <w:color w:val="000000"/>
                                    <w:sz w:val="14"/>
                                    <w:szCs w:val="14"/>
                                    <w:lang w:val="en-US"/>
                                  </w:rPr>
                                  <w:t>8,9311 %</w:t>
                                </w:r>
                              </w:p>
                            </w:txbxContent>
                          </wps:txbx>
                          <wps:bodyPr rot="0" vert="horz" wrap="square" lIns="0" tIns="0" rIns="0" bIns="0" anchor="t" anchorCtr="0" upright="1">
                            <a:noAutofit/>
                          </wps:bodyPr>
                        </wps:wsp>
                        <wps:wsp>
                          <wps:cNvPr id="457" name="Rectangle 7"/>
                          <wps:cNvSpPr>
                            <a:spLocks noChangeArrowheads="1"/>
                          </wps:cNvSpPr>
                          <wps:spPr bwMode="auto">
                            <a:xfrm>
                              <a:off x="7175" y="1991"/>
                              <a:ext cx="933"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E9CF84" w14:textId="77777777" w:rsidR="003557A4" w:rsidRPr="00C5454D" w:rsidRDefault="003557A4" w:rsidP="005A0376">
                                <w:pPr>
                                  <w:rPr>
                                    <w:rFonts w:asciiTheme="minorHAnsi" w:hAnsiTheme="minorHAnsi" w:cstheme="minorHAnsi"/>
                                    <w:sz w:val="14"/>
                                    <w:szCs w:val="14"/>
                                  </w:rPr>
                                </w:pPr>
                                <w:r w:rsidRPr="00C5454D">
                                  <w:rPr>
                                    <w:rFonts w:asciiTheme="minorHAnsi" w:hAnsiTheme="minorHAnsi" w:cstheme="minorHAnsi"/>
                                    <w:color w:val="000000"/>
                                    <w:sz w:val="14"/>
                                    <w:szCs w:val="14"/>
                                    <w:lang w:val="en-US"/>
                                  </w:rPr>
                                  <w:t>-1,9827 mg</w:t>
                                </w:r>
                              </w:p>
                            </w:txbxContent>
                          </wps:txbx>
                          <wps:bodyPr rot="0" vert="horz" wrap="square" lIns="0" tIns="0" rIns="0" bIns="0" anchor="t" anchorCtr="0" upright="1">
                            <a:noAutofit/>
                          </wps:bodyPr>
                        </wps:wsp>
                        <wps:wsp>
                          <wps:cNvPr id="458" name="Line 8"/>
                          <wps:cNvCnPr/>
                          <wps:spPr bwMode="auto">
                            <a:xfrm>
                              <a:off x="7268" y="2574"/>
                              <a:ext cx="0" cy="67"/>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460" name="Freeform 9"/>
                          <wps:cNvSpPr>
                            <a:spLocks/>
                          </wps:cNvSpPr>
                          <wps:spPr bwMode="auto">
                            <a:xfrm>
                              <a:off x="7268" y="2508"/>
                              <a:ext cx="40" cy="66"/>
                            </a:xfrm>
                            <a:custGeom>
                              <a:avLst/>
                              <a:gdLst>
                                <a:gd name="T0" fmla="*/ 0 w 40"/>
                                <a:gd name="T1" fmla="*/ 66 h 66"/>
                                <a:gd name="T2" fmla="*/ 40 w 40"/>
                                <a:gd name="T3" fmla="*/ 26 h 66"/>
                                <a:gd name="T4" fmla="*/ 0 w 40"/>
                                <a:gd name="T5" fmla="*/ 0 h 66"/>
                                <a:gd name="T6" fmla="*/ 0 w 40"/>
                                <a:gd name="T7" fmla="*/ 66 h 6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0" h="66">
                                  <a:moveTo>
                                    <a:pt x="0" y="66"/>
                                  </a:moveTo>
                                  <a:lnTo>
                                    <a:pt x="40" y="26"/>
                                  </a:lnTo>
                                  <a:lnTo>
                                    <a:pt x="0" y="0"/>
                                  </a:lnTo>
                                  <a:lnTo>
                                    <a:pt x="0" y="66"/>
                                  </a:lnTo>
                                  <a:close/>
                                </a:path>
                              </a:pathLst>
                            </a:custGeom>
                            <a:solidFill>
                              <a:srgbClr val="000000"/>
                            </a:solidFill>
                            <a:ln w="13">
                              <a:solidFill>
                                <a:srgbClr val="000000"/>
                              </a:solidFill>
                              <a:round/>
                              <a:headEnd/>
                              <a:tailEnd/>
                            </a:ln>
                          </wps:spPr>
                          <wps:bodyPr rot="0" vert="horz" wrap="square" lIns="91440" tIns="45720" rIns="91440" bIns="45720" anchor="t" anchorCtr="0" upright="1">
                            <a:noAutofit/>
                          </wps:bodyPr>
                        </wps:wsp>
                        <wps:wsp>
                          <wps:cNvPr id="461" name="Line 10"/>
                          <wps:cNvCnPr/>
                          <wps:spPr bwMode="auto">
                            <a:xfrm>
                              <a:off x="9071" y="3835"/>
                              <a:ext cx="0" cy="66"/>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462" name="Freeform 11"/>
                          <wps:cNvSpPr>
                            <a:spLocks/>
                          </wps:cNvSpPr>
                          <wps:spPr bwMode="auto">
                            <a:xfrm>
                              <a:off x="9032" y="3768"/>
                              <a:ext cx="39" cy="67"/>
                            </a:xfrm>
                            <a:custGeom>
                              <a:avLst/>
                              <a:gdLst>
                                <a:gd name="T0" fmla="*/ 39 w 39"/>
                                <a:gd name="T1" fmla="*/ 67 h 67"/>
                                <a:gd name="T2" fmla="*/ 0 w 39"/>
                                <a:gd name="T3" fmla="*/ 27 h 67"/>
                                <a:gd name="T4" fmla="*/ 39 w 39"/>
                                <a:gd name="T5" fmla="*/ 0 h 67"/>
                                <a:gd name="T6" fmla="*/ 39 w 39"/>
                                <a:gd name="T7" fmla="*/ 67 h 6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9" h="67">
                                  <a:moveTo>
                                    <a:pt x="39" y="67"/>
                                  </a:moveTo>
                                  <a:lnTo>
                                    <a:pt x="0" y="27"/>
                                  </a:lnTo>
                                  <a:lnTo>
                                    <a:pt x="39" y="0"/>
                                  </a:lnTo>
                                  <a:lnTo>
                                    <a:pt x="39" y="67"/>
                                  </a:lnTo>
                                  <a:close/>
                                </a:path>
                              </a:pathLst>
                            </a:custGeom>
                            <a:solidFill>
                              <a:srgbClr val="000000"/>
                            </a:solidFill>
                            <a:ln w="13">
                              <a:solidFill>
                                <a:srgbClr val="000000"/>
                              </a:solidFill>
                              <a:round/>
                              <a:headEnd/>
                              <a:tailEnd/>
                            </a:ln>
                          </wps:spPr>
                          <wps:bodyPr rot="0" vert="horz" wrap="square" lIns="91440" tIns="45720" rIns="91440" bIns="45720" anchor="t" anchorCtr="0" upright="1">
                            <a:noAutofit/>
                          </wps:bodyPr>
                        </wps:wsp>
                        <wps:wsp>
                          <wps:cNvPr id="463" name="Line 12"/>
                          <wps:cNvCnPr/>
                          <wps:spPr bwMode="auto">
                            <a:xfrm flipH="1">
                              <a:off x="7135" y="2601"/>
                              <a:ext cx="1472" cy="0"/>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464" name="Line 13"/>
                          <wps:cNvCnPr/>
                          <wps:spPr bwMode="auto">
                            <a:xfrm>
                              <a:off x="8475" y="2481"/>
                              <a:ext cx="0" cy="1526"/>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465" name="Line 14"/>
                          <wps:cNvCnPr/>
                          <wps:spPr bwMode="auto">
                            <a:xfrm>
                              <a:off x="8342" y="3861"/>
                              <a:ext cx="875" cy="0"/>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466" name="Rectangle 15"/>
                          <wps:cNvSpPr>
                            <a:spLocks noChangeArrowheads="1"/>
                          </wps:cNvSpPr>
                          <wps:spPr bwMode="auto">
                            <a:xfrm>
                              <a:off x="1724" y="518"/>
                              <a:ext cx="708"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EC5F5" w14:textId="77777777" w:rsidR="003557A4" w:rsidRPr="00C5454D" w:rsidRDefault="003557A4" w:rsidP="005A0376">
                                <w:pPr>
                                  <w:rPr>
                                    <w:rFonts w:asciiTheme="minorHAnsi" w:hAnsiTheme="minorHAnsi" w:cstheme="minorHAnsi"/>
                                    <w:sz w:val="14"/>
                                    <w:szCs w:val="14"/>
                                  </w:rPr>
                                </w:pPr>
                                <w:r w:rsidRPr="00C5454D">
                                  <w:rPr>
                                    <w:rFonts w:asciiTheme="minorHAnsi" w:hAnsiTheme="minorHAnsi" w:cstheme="minorHAnsi"/>
                                    <w:color w:val="000000"/>
                                    <w:sz w:val="14"/>
                                    <w:szCs w:val="14"/>
                                    <w:lang w:val="en-US"/>
                                  </w:rPr>
                                  <w:t>ОЦР - 1</w:t>
                                </w:r>
                              </w:p>
                            </w:txbxContent>
                          </wps:txbx>
                          <wps:bodyPr rot="0" vert="horz" wrap="square" lIns="0" tIns="0" rIns="0" bIns="0" anchor="t" anchorCtr="0" upright="1">
                            <a:noAutofit/>
                          </wps:bodyPr>
                        </wps:wsp>
                        <wps:wsp>
                          <wps:cNvPr id="467" name="Rectangle 16"/>
                          <wps:cNvSpPr>
                            <a:spLocks noChangeArrowheads="1"/>
                          </wps:cNvSpPr>
                          <wps:spPr bwMode="auto">
                            <a:xfrm>
                              <a:off x="1718" y="734"/>
                              <a:ext cx="1403"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B4F02D" w14:textId="77777777" w:rsidR="003557A4" w:rsidRPr="00C5454D" w:rsidRDefault="003557A4" w:rsidP="005A0376">
                                <w:pPr>
                                  <w:rPr>
                                    <w:rFonts w:asciiTheme="minorHAnsi" w:hAnsiTheme="minorHAnsi" w:cstheme="minorHAnsi"/>
                                    <w:sz w:val="14"/>
                                    <w:szCs w:val="14"/>
                                  </w:rPr>
                                </w:pPr>
                                <w:r w:rsidRPr="00C5454D">
                                  <w:rPr>
                                    <w:rFonts w:asciiTheme="minorHAnsi" w:hAnsiTheme="minorHAnsi" w:cstheme="minorHAnsi"/>
                                    <w:color w:val="000000"/>
                                    <w:sz w:val="14"/>
                                    <w:szCs w:val="14"/>
                                    <w:lang w:val="en-US"/>
                                  </w:rPr>
                                  <w:t>Масса образца</w:t>
                                </w:r>
                              </w:p>
                            </w:txbxContent>
                          </wps:txbx>
                          <wps:bodyPr rot="0" vert="horz" wrap="square" lIns="0" tIns="0" rIns="0" bIns="0" anchor="t" anchorCtr="0" upright="1">
                            <a:noAutofit/>
                          </wps:bodyPr>
                        </wps:wsp>
                        <wps:wsp>
                          <wps:cNvPr id="468" name="Rectangle 17"/>
                          <wps:cNvSpPr>
                            <a:spLocks noChangeArrowheads="1"/>
                          </wps:cNvSpPr>
                          <wps:spPr bwMode="auto">
                            <a:xfrm>
                              <a:off x="1718" y="1009"/>
                              <a:ext cx="1212"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F1EE6A" w14:textId="77777777" w:rsidR="003557A4" w:rsidRPr="00C5454D" w:rsidRDefault="003557A4" w:rsidP="005A0376">
                                <w:pPr>
                                  <w:rPr>
                                    <w:rFonts w:asciiTheme="minorHAnsi" w:hAnsiTheme="minorHAnsi" w:cstheme="minorHAnsi"/>
                                    <w:sz w:val="14"/>
                                    <w:szCs w:val="14"/>
                                  </w:rPr>
                                </w:pPr>
                                <w:r w:rsidRPr="00C5454D">
                                  <w:rPr>
                                    <w:rFonts w:asciiTheme="minorHAnsi" w:hAnsiTheme="minorHAnsi" w:cstheme="minorHAnsi"/>
                                    <w:color w:val="000000"/>
                                    <w:sz w:val="14"/>
                                    <w:szCs w:val="14"/>
                                    <w:lang w:val="en-US"/>
                                  </w:rPr>
                                  <w:t>22,2000 mg</w:t>
                                </w:r>
                              </w:p>
                            </w:txbxContent>
                          </wps:txbx>
                          <wps:bodyPr rot="0" vert="horz" wrap="square" lIns="0" tIns="0" rIns="0" bIns="0" anchor="t" anchorCtr="0" upright="1">
                            <a:noAutofit/>
                          </wps:bodyPr>
                        </wps:wsp>
                        <wps:wsp>
                          <wps:cNvPr id="469" name="Line 18"/>
                          <wps:cNvCnPr/>
                          <wps:spPr bwMode="auto">
                            <a:xfrm flipV="1">
                              <a:off x="544" y="770"/>
                              <a:ext cx="0" cy="346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470" name="Line 19"/>
                          <wps:cNvCnPr/>
                          <wps:spPr bwMode="auto">
                            <a:xfrm flipH="1">
                              <a:off x="451" y="3702"/>
                              <a:ext cx="79"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471" name="Line 20"/>
                          <wps:cNvCnPr/>
                          <wps:spPr bwMode="auto">
                            <a:xfrm flipH="1">
                              <a:off x="477" y="3078"/>
                              <a:ext cx="53"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472" name="Line 21"/>
                          <wps:cNvCnPr/>
                          <wps:spPr bwMode="auto">
                            <a:xfrm flipH="1">
                              <a:off x="451" y="2442"/>
                              <a:ext cx="79"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473" name="Line 22"/>
                          <wps:cNvCnPr/>
                          <wps:spPr bwMode="auto">
                            <a:xfrm flipH="1">
                              <a:off x="477" y="1818"/>
                              <a:ext cx="53"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474" name="Line 23"/>
                          <wps:cNvCnPr/>
                          <wps:spPr bwMode="auto">
                            <a:xfrm flipH="1">
                              <a:off x="451" y="1181"/>
                              <a:ext cx="79"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476" name="Rectangle 24"/>
                          <wps:cNvSpPr>
                            <a:spLocks noChangeArrowheads="1"/>
                          </wps:cNvSpPr>
                          <wps:spPr bwMode="auto">
                            <a:xfrm>
                              <a:off x="172" y="770"/>
                              <a:ext cx="255"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B1D2E" w14:textId="77777777" w:rsidR="003557A4" w:rsidRPr="0089169F" w:rsidRDefault="003557A4" w:rsidP="005A0376">
                                <w:pPr>
                                  <w:rPr>
                                    <w:sz w:val="16"/>
                                  </w:rPr>
                                </w:pPr>
                                <w:r w:rsidRPr="0089169F">
                                  <w:rPr>
                                    <w:rFonts w:ascii="MS Shell Dlg 2" w:hAnsi="MS Shell Dlg 2" w:cs="MS Shell Dlg 2"/>
                                    <w:color w:val="000000"/>
                                    <w:sz w:val="13"/>
                                    <w:szCs w:val="18"/>
                                    <w:lang w:val="en-US"/>
                                  </w:rPr>
                                  <w:t>mg</w:t>
                                </w:r>
                              </w:p>
                            </w:txbxContent>
                          </wps:txbx>
                          <wps:bodyPr rot="0" vert="horz" wrap="square" lIns="0" tIns="0" rIns="0" bIns="0" anchor="t" anchorCtr="0" upright="1">
                            <a:noAutofit/>
                          </wps:bodyPr>
                        </wps:wsp>
                        <wps:wsp>
                          <wps:cNvPr id="477" name="Rectangle 25"/>
                          <wps:cNvSpPr>
                            <a:spLocks noChangeArrowheads="1"/>
                          </wps:cNvSpPr>
                          <wps:spPr bwMode="auto">
                            <a:xfrm>
                              <a:off x="252" y="3596"/>
                              <a:ext cx="200"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13023" w14:textId="77777777" w:rsidR="003557A4" w:rsidRPr="0089169F" w:rsidRDefault="003557A4" w:rsidP="005A0376">
                                <w:pPr>
                                  <w:rPr>
                                    <w:sz w:val="16"/>
                                  </w:rPr>
                                </w:pPr>
                                <w:r w:rsidRPr="0089169F">
                                  <w:rPr>
                                    <w:rFonts w:ascii="MS Shell Dlg 2" w:hAnsi="MS Shell Dlg 2" w:cs="MS Shell Dlg 2"/>
                                    <w:color w:val="000000"/>
                                    <w:sz w:val="13"/>
                                    <w:szCs w:val="18"/>
                                    <w:lang w:val="en-US"/>
                                  </w:rPr>
                                  <w:t>18</w:t>
                                </w:r>
                              </w:p>
                            </w:txbxContent>
                          </wps:txbx>
                          <wps:bodyPr rot="0" vert="horz" wrap="square" lIns="0" tIns="0" rIns="0" bIns="0" anchor="t" anchorCtr="0" upright="1">
                            <a:noAutofit/>
                          </wps:bodyPr>
                        </wps:wsp>
                        <wps:wsp>
                          <wps:cNvPr id="478" name="Rectangle 26"/>
                          <wps:cNvSpPr>
                            <a:spLocks noChangeArrowheads="1"/>
                          </wps:cNvSpPr>
                          <wps:spPr bwMode="auto">
                            <a:xfrm>
                              <a:off x="252" y="2335"/>
                              <a:ext cx="200"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A2D51F" w14:textId="77777777" w:rsidR="003557A4" w:rsidRPr="0089169F" w:rsidRDefault="003557A4" w:rsidP="005A0376">
                                <w:pPr>
                                  <w:rPr>
                                    <w:sz w:val="16"/>
                                  </w:rPr>
                                </w:pPr>
                                <w:r w:rsidRPr="0089169F">
                                  <w:rPr>
                                    <w:rFonts w:ascii="MS Shell Dlg 2" w:hAnsi="MS Shell Dlg 2" w:cs="MS Shell Dlg 2"/>
                                    <w:color w:val="000000"/>
                                    <w:sz w:val="13"/>
                                    <w:szCs w:val="18"/>
                                    <w:lang w:val="en-US"/>
                                  </w:rPr>
                                  <w:t>20</w:t>
                                </w:r>
                              </w:p>
                            </w:txbxContent>
                          </wps:txbx>
                          <wps:bodyPr rot="0" vert="horz" wrap="square" lIns="0" tIns="0" rIns="0" bIns="0" anchor="t" anchorCtr="0" upright="1">
                            <a:noAutofit/>
                          </wps:bodyPr>
                        </wps:wsp>
                        <wps:wsp>
                          <wps:cNvPr id="479" name="Rectangle 27"/>
                          <wps:cNvSpPr>
                            <a:spLocks noChangeArrowheads="1"/>
                          </wps:cNvSpPr>
                          <wps:spPr bwMode="auto">
                            <a:xfrm>
                              <a:off x="252" y="1075"/>
                              <a:ext cx="200"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F3510" w14:textId="77777777" w:rsidR="003557A4" w:rsidRPr="0089169F" w:rsidRDefault="003557A4" w:rsidP="005A0376">
                                <w:pPr>
                                  <w:rPr>
                                    <w:sz w:val="16"/>
                                  </w:rPr>
                                </w:pPr>
                                <w:r w:rsidRPr="0089169F">
                                  <w:rPr>
                                    <w:rFonts w:ascii="MS Shell Dlg 2" w:hAnsi="MS Shell Dlg 2" w:cs="MS Shell Dlg 2"/>
                                    <w:color w:val="000000"/>
                                    <w:sz w:val="13"/>
                                    <w:szCs w:val="18"/>
                                    <w:lang w:val="en-US"/>
                                  </w:rPr>
                                  <w:t>22</w:t>
                                </w:r>
                              </w:p>
                            </w:txbxContent>
                          </wps:txbx>
                          <wps:bodyPr rot="0" vert="horz" wrap="square" lIns="0" tIns="0" rIns="0" bIns="0" anchor="t" anchorCtr="0" upright="1">
                            <a:noAutofit/>
                          </wps:bodyPr>
                        </wps:wsp>
                        <wps:wsp>
                          <wps:cNvPr id="480" name="Line 28"/>
                          <wps:cNvCnPr/>
                          <wps:spPr bwMode="auto">
                            <a:xfrm>
                              <a:off x="544" y="4233"/>
                              <a:ext cx="11724"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481" name="Line 29"/>
                          <wps:cNvCnPr/>
                          <wps:spPr bwMode="auto">
                            <a:xfrm>
                              <a:off x="650"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482" name="Line 30"/>
                          <wps:cNvCnPr/>
                          <wps:spPr bwMode="auto">
                            <a:xfrm>
                              <a:off x="889"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483" name="Line 31"/>
                          <wps:cNvCnPr/>
                          <wps:spPr bwMode="auto">
                            <a:xfrm>
                              <a:off x="1114"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484" name="Line 32"/>
                          <wps:cNvCnPr/>
                          <wps:spPr bwMode="auto">
                            <a:xfrm>
                              <a:off x="1340" y="4246"/>
                              <a:ext cx="0" cy="79"/>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485" name="Line 33"/>
                          <wps:cNvCnPr/>
                          <wps:spPr bwMode="auto">
                            <a:xfrm>
                              <a:off x="1578"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487" name="Line 34"/>
                          <wps:cNvCnPr/>
                          <wps:spPr bwMode="auto">
                            <a:xfrm>
                              <a:off x="1804"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489" name="Line 35"/>
                          <wps:cNvCnPr/>
                          <wps:spPr bwMode="auto">
                            <a:xfrm>
                              <a:off x="2029"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496" name="Line 36"/>
                          <wps:cNvCnPr/>
                          <wps:spPr bwMode="auto">
                            <a:xfrm>
                              <a:off x="2268"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497" name="Line 37"/>
                          <wps:cNvCnPr/>
                          <wps:spPr bwMode="auto">
                            <a:xfrm>
                              <a:off x="2493" y="4246"/>
                              <a:ext cx="0" cy="79"/>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498" name="Line 38"/>
                          <wps:cNvCnPr/>
                          <wps:spPr bwMode="auto">
                            <a:xfrm>
                              <a:off x="2719"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499" name="Line 39"/>
                          <wps:cNvCnPr/>
                          <wps:spPr bwMode="auto">
                            <a:xfrm>
                              <a:off x="2958"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00" name="Line 40"/>
                          <wps:cNvCnPr/>
                          <wps:spPr bwMode="auto">
                            <a:xfrm>
                              <a:off x="3183"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01" name="Line 41"/>
                          <wps:cNvCnPr/>
                          <wps:spPr bwMode="auto">
                            <a:xfrm>
                              <a:off x="3408"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02" name="Line 42"/>
                          <wps:cNvCnPr/>
                          <wps:spPr bwMode="auto">
                            <a:xfrm>
                              <a:off x="3647" y="4246"/>
                              <a:ext cx="0" cy="79"/>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03" name="Line 43"/>
                          <wps:cNvCnPr/>
                          <wps:spPr bwMode="auto">
                            <a:xfrm>
                              <a:off x="3873"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04" name="Line 44"/>
                          <wps:cNvCnPr/>
                          <wps:spPr bwMode="auto">
                            <a:xfrm>
                              <a:off x="4098"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05" name="Line 45"/>
                          <wps:cNvCnPr/>
                          <wps:spPr bwMode="auto">
                            <a:xfrm>
                              <a:off x="4337"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06" name="Line 46"/>
                          <wps:cNvCnPr/>
                          <wps:spPr bwMode="auto">
                            <a:xfrm>
                              <a:off x="4562"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07" name="Line 47"/>
                          <wps:cNvCnPr/>
                          <wps:spPr bwMode="auto">
                            <a:xfrm>
                              <a:off x="4788" y="4246"/>
                              <a:ext cx="0" cy="79"/>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08" name="Line 48"/>
                          <wps:cNvCnPr/>
                          <wps:spPr bwMode="auto">
                            <a:xfrm>
                              <a:off x="5026"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09" name="Line 49"/>
                          <wps:cNvCnPr/>
                          <wps:spPr bwMode="auto">
                            <a:xfrm>
                              <a:off x="5252"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10" name="Line 50"/>
                          <wps:cNvCnPr/>
                          <wps:spPr bwMode="auto">
                            <a:xfrm>
                              <a:off x="5477"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11" name="Line 51"/>
                          <wps:cNvCnPr/>
                          <wps:spPr bwMode="auto">
                            <a:xfrm>
                              <a:off x="5716"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288" name="Line 52"/>
                          <wps:cNvCnPr/>
                          <wps:spPr bwMode="auto">
                            <a:xfrm>
                              <a:off x="5942" y="4246"/>
                              <a:ext cx="0" cy="79"/>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289" name="Line 53"/>
                          <wps:cNvCnPr/>
                          <wps:spPr bwMode="auto">
                            <a:xfrm>
                              <a:off x="6167"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290" name="Line 54"/>
                          <wps:cNvCnPr/>
                          <wps:spPr bwMode="auto">
                            <a:xfrm>
                              <a:off x="6406"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291" name="Line 55"/>
                          <wps:cNvCnPr/>
                          <wps:spPr bwMode="auto">
                            <a:xfrm>
                              <a:off x="6631"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292" name="Line 56"/>
                          <wps:cNvCnPr/>
                          <wps:spPr bwMode="auto">
                            <a:xfrm>
                              <a:off x="6857"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293" name="Line 57"/>
                          <wps:cNvCnPr/>
                          <wps:spPr bwMode="auto">
                            <a:xfrm>
                              <a:off x="7095" y="4246"/>
                              <a:ext cx="0" cy="79"/>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294" name="Line 58"/>
                          <wps:cNvCnPr/>
                          <wps:spPr bwMode="auto">
                            <a:xfrm>
                              <a:off x="7321"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295" name="Line 59"/>
                          <wps:cNvCnPr/>
                          <wps:spPr bwMode="auto">
                            <a:xfrm>
                              <a:off x="7546"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296" name="Line 60"/>
                          <wps:cNvCnPr/>
                          <wps:spPr bwMode="auto">
                            <a:xfrm>
                              <a:off x="7785"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297" name="Line 61"/>
                          <wps:cNvCnPr/>
                          <wps:spPr bwMode="auto">
                            <a:xfrm>
                              <a:off x="8010"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298" name="Line 62"/>
                          <wps:cNvCnPr/>
                          <wps:spPr bwMode="auto">
                            <a:xfrm>
                              <a:off x="8236" y="4246"/>
                              <a:ext cx="0" cy="79"/>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299" name="Line 63"/>
                          <wps:cNvCnPr/>
                          <wps:spPr bwMode="auto">
                            <a:xfrm>
                              <a:off x="8475"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300" name="Line 64"/>
                          <wps:cNvCnPr/>
                          <wps:spPr bwMode="auto">
                            <a:xfrm>
                              <a:off x="8700"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301" name="Line 65"/>
                          <wps:cNvCnPr/>
                          <wps:spPr bwMode="auto">
                            <a:xfrm>
                              <a:off x="8926"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302" name="Line 66"/>
                          <wps:cNvCnPr/>
                          <wps:spPr bwMode="auto">
                            <a:xfrm>
                              <a:off x="9164"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303" name="Line 67"/>
                          <wps:cNvCnPr/>
                          <wps:spPr bwMode="auto">
                            <a:xfrm>
                              <a:off x="9390" y="4246"/>
                              <a:ext cx="0" cy="79"/>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322" name="Line 68"/>
                          <wps:cNvCnPr/>
                          <wps:spPr bwMode="auto">
                            <a:xfrm>
                              <a:off x="9615"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353" name="Line 69"/>
                          <wps:cNvCnPr/>
                          <wps:spPr bwMode="auto">
                            <a:xfrm>
                              <a:off x="9854"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354" name="Line 70"/>
                          <wps:cNvCnPr/>
                          <wps:spPr bwMode="auto">
                            <a:xfrm>
                              <a:off x="10079"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355" name="Line 71"/>
                          <wps:cNvCnPr/>
                          <wps:spPr bwMode="auto">
                            <a:xfrm>
                              <a:off x="10305"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356" name="Line 72"/>
                          <wps:cNvCnPr/>
                          <wps:spPr bwMode="auto">
                            <a:xfrm>
                              <a:off x="10544" y="4246"/>
                              <a:ext cx="0" cy="79"/>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357" name="Line 73"/>
                          <wps:cNvCnPr/>
                          <wps:spPr bwMode="auto">
                            <a:xfrm>
                              <a:off x="10769"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358" name="Line 74"/>
                          <wps:cNvCnPr/>
                          <wps:spPr bwMode="auto">
                            <a:xfrm>
                              <a:off x="10995"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359" name="Line 75"/>
                          <wps:cNvCnPr/>
                          <wps:spPr bwMode="auto">
                            <a:xfrm>
                              <a:off x="11233"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360" name="Line 76"/>
                          <wps:cNvCnPr/>
                          <wps:spPr bwMode="auto">
                            <a:xfrm>
                              <a:off x="11459"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361" name="Line 77"/>
                          <wps:cNvCnPr/>
                          <wps:spPr bwMode="auto">
                            <a:xfrm>
                              <a:off x="11684" y="4246"/>
                              <a:ext cx="0" cy="79"/>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362" name="Line 78"/>
                          <wps:cNvCnPr/>
                          <wps:spPr bwMode="auto">
                            <a:xfrm>
                              <a:off x="11923"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363" name="Line 79"/>
                          <wps:cNvCnPr/>
                          <wps:spPr bwMode="auto">
                            <a:xfrm>
                              <a:off x="12148" y="4246"/>
                              <a:ext cx="0" cy="5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364" name="Rectangle 80"/>
                          <wps:cNvSpPr>
                            <a:spLocks noChangeArrowheads="1"/>
                          </wps:cNvSpPr>
                          <wps:spPr bwMode="auto">
                            <a:xfrm>
                              <a:off x="12083" y="4365"/>
                              <a:ext cx="196"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7DB22" w14:textId="77777777" w:rsidR="003557A4" w:rsidRPr="0089169F" w:rsidRDefault="003557A4" w:rsidP="005A0376">
                                <w:pPr>
                                  <w:rPr>
                                    <w:sz w:val="16"/>
                                  </w:rPr>
                                </w:pPr>
                                <w:r w:rsidRPr="0089169F">
                                  <w:rPr>
                                    <w:rFonts w:ascii="MS Shell Dlg 2" w:hAnsi="MS Shell Dlg 2" w:cs="MS Shell Dlg 2"/>
                                    <w:color w:val="000000"/>
                                    <w:sz w:val="13"/>
                                    <w:szCs w:val="18"/>
                                    <w:lang w:val="en-US"/>
                                  </w:rPr>
                                  <w:t>°C</w:t>
                                </w:r>
                              </w:p>
                            </w:txbxContent>
                          </wps:txbx>
                          <wps:bodyPr rot="0" vert="horz" wrap="square" lIns="0" tIns="0" rIns="0" bIns="0" anchor="t" anchorCtr="0" upright="1">
                            <a:noAutofit/>
                          </wps:bodyPr>
                        </wps:wsp>
                        <wps:wsp>
                          <wps:cNvPr id="365" name="Rectangle 81"/>
                          <wps:cNvSpPr>
                            <a:spLocks noChangeArrowheads="1"/>
                          </wps:cNvSpPr>
                          <wps:spPr bwMode="auto">
                            <a:xfrm>
                              <a:off x="1207" y="4365"/>
                              <a:ext cx="300"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E28AD" w14:textId="77777777" w:rsidR="003557A4" w:rsidRPr="0089169F" w:rsidRDefault="003557A4" w:rsidP="005A0376">
                                <w:pPr>
                                  <w:rPr>
                                    <w:sz w:val="16"/>
                                  </w:rPr>
                                </w:pPr>
                                <w:r w:rsidRPr="0089169F">
                                  <w:rPr>
                                    <w:rFonts w:ascii="MS Shell Dlg 2" w:hAnsi="MS Shell Dlg 2" w:cs="MS Shell Dlg 2"/>
                                    <w:color w:val="000000"/>
                                    <w:sz w:val="13"/>
                                    <w:szCs w:val="18"/>
                                    <w:lang w:val="en-US"/>
                                  </w:rPr>
                                  <w:t>100</w:t>
                                </w:r>
                              </w:p>
                            </w:txbxContent>
                          </wps:txbx>
                          <wps:bodyPr rot="0" vert="horz" wrap="square" lIns="0" tIns="0" rIns="0" bIns="0" anchor="t" anchorCtr="0" upright="1">
                            <a:noAutofit/>
                          </wps:bodyPr>
                        </wps:wsp>
                        <wps:wsp>
                          <wps:cNvPr id="366" name="Rectangle 82"/>
                          <wps:cNvSpPr>
                            <a:spLocks noChangeArrowheads="1"/>
                          </wps:cNvSpPr>
                          <wps:spPr bwMode="auto">
                            <a:xfrm>
                              <a:off x="2361" y="4365"/>
                              <a:ext cx="300"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A5B61C" w14:textId="77777777" w:rsidR="003557A4" w:rsidRPr="0089169F" w:rsidRDefault="003557A4" w:rsidP="005A0376">
                                <w:pPr>
                                  <w:rPr>
                                    <w:sz w:val="16"/>
                                  </w:rPr>
                                </w:pPr>
                                <w:r w:rsidRPr="0089169F">
                                  <w:rPr>
                                    <w:rFonts w:ascii="MS Shell Dlg 2" w:hAnsi="MS Shell Dlg 2" w:cs="MS Shell Dlg 2"/>
                                    <w:color w:val="000000"/>
                                    <w:sz w:val="13"/>
                                    <w:szCs w:val="18"/>
                                    <w:lang w:val="en-US"/>
                                  </w:rPr>
                                  <w:t>200</w:t>
                                </w:r>
                              </w:p>
                            </w:txbxContent>
                          </wps:txbx>
                          <wps:bodyPr rot="0" vert="horz" wrap="square" lIns="0" tIns="0" rIns="0" bIns="0" anchor="t" anchorCtr="0" upright="1">
                            <a:noAutofit/>
                          </wps:bodyPr>
                        </wps:wsp>
                        <wps:wsp>
                          <wps:cNvPr id="367" name="Rectangle 83"/>
                          <wps:cNvSpPr>
                            <a:spLocks noChangeArrowheads="1"/>
                          </wps:cNvSpPr>
                          <wps:spPr bwMode="auto">
                            <a:xfrm>
                              <a:off x="3514" y="4365"/>
                              <a:ext cx="300"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9D19F5" w14:textId="77777777" w:rsidR="003557A4" w:rsidRPr="0089169F" w:rsidRDefault="003557A4" w:rsidP="005A0376">
                                <w:pPr>
                                  <w:rPr>
                                    <w:sz w:val="16"/>
                                  </w:rPr>
                                </w:pPr>
                                <w:r w:rsidRPr="0089169F">
                                  <w:rPr>
                                    <w:rFonts w:ascii="MS Shell Dlg 2" w:hAnsi="MS Shell Dlg 2" w:cs="MS Shell Dlg 2"/>
                                    <w:color w:val="000000"/>
                                    <w:sz w:val="13"/>
                                    <w:szCs w:val="18"/>
                                    <w:lang w:val="en-US"/>
                                  </w:rPr>
                                  <w:t>300</w:t>
                                </w:r>
                              </w:p>
                            </w:txbxContent>
                          </wps:txbx>
                          <wps:bodyPr rot="0" vert="horz" wrap="square" lIns="0" tIns="0" rIns="0" bIns="0" anchor="t" anchorCtr="0" upright="1">
                            <a:noAutofit/>
                          </wps:bodyPr>
                        </wps:wsp>
                        <wps:wsp>
                          <wps:cNvPr id="368" name="Rectangle 84"/>
                          <wps:cNvSpPr>
                            <a:spLocks noChangeArrowheads="1"/>
                          </wps:cNvSpPr>
                          <wps:spPr bwMode="auto">
                            <a:xfrm>
                              <a:off x="4655" y="4365"/>
                              <a:ext cx="299"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6469BC" w14:textId="77777777" w:rsidR="003557A4" w:rsidRPr="0089169F" w:rsidRDefault="003557A4" w:rsidP="005A0376">
                                <w:pPr>
                                  <w:rPr>
                                    <w:sz w:val="16"/>
                                  </w:rPr>
                                </w:pPr>
                                <w:r w:rsidRPr="0089169F">
                                  <w:rPr>
                                    <w:rFonts w:ascii="MS Shell Dlg 2" w:hAnsi="MS Shell Dlg 2" w:cs="MS Shell Dlg 2"/>
                                    <w:color w:val="000000"/>
                                    <w:sz w:val="13"/>
                                    <w:szCs w:val="18"/>
                                    <w:lang w:val="en-US"/>
                                  </w:rPr>
                                  <w:t>400</w:t>
                                </w:r>
                              </w:p>
                            </w:txbxContent>
                          </wps:txbx>
                          <wps:bodyPr rot="0" vert="horz" wrap="square" lIns="0" tIns="0" rIns="0" bIns="0" anchor="t" anchorCtr="0" upright="1">
                            <a:noAutofit/>
                          </wps:bodyPr>
                        </wps:wsp>
                        <wps:wsp>
                          <wps:cNvPr id="369" name="Rectangle 85"/>
                          <wps:cNvSpPr>
                            <a:spLocks noChangeArrowheads="1"/>
                          </wps:cNvSpPr>
                          <wps:spPr bwMode="auto">
                            <a:xfrm>
                              <a:off x="5809" y="4365"/>
                              <a:ext cx="300"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AED85" w14:textId="77777777" w:rsidR="003557A4" w:rsidRPr="0089169F" w:rsidRDefault="003557A4" w:rsidP="005A0376">
                                <w:pPr>
                                  <w:rPr>
                                    <w:sz w:val="16"/>
                                  </w:rPr>
                                </w:pPr>
                                <w:r w:rsidRPr="0089169F">
                                  <w:rPr>
                                    <w:rFonts w:ascii="MS Shell Dlg 2" w:hAnsi="MS Shell Dlg 2" w:cs="MS Shell Dlg 2"/>
                                    <w:color w:val="000000"/>
                                    <w:sz w:val="13"/>
                                    <w:szCs w:val="18"/>
                                    <w:lang w:val="en-US"/>
                                  </w:rPr>
                                  <w:t>500</w:t>
                                </w:r>
                              </w:p>
                            </w:txbxContent>
                          </wps:txbx>
                          <wps:bodyPr rot="0" vert="horz" wrap="square" lIns="0" tIns="0" rIns="0" bIns="0" anchor="t" anchorCtr="0" upright="1">
                            <a:noAutofit/>
                          </wps:bodyPr>
                        </wps:wsp>
                        <wps:wsp>
                          <wps:cNvPr id="370" name="Rectangle 86"/>
                          <wps:cNvSpPr>
                            <a:spLocks noChangeArrowheads="1"/>
                          </wps:cNvSpPr>
                          <wps:spPr bwMode="auto">
                            <a:xfrm>
                              <a:off x="6963" y="4365"/>
                              <a:ext cx="300"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654BE8" w14:textId="77777777" w:rsidR="003557A4" w:rsidRPr="0089169F" w:rsidRDefault="003557A4" w:rsidP="005A0376">
                                <w:pPr>
                                  <w:rPr>
                                    <w:sz w:val="16"/>
                                  </w:rPr>
                                </w:pPr>
                                <w:r w:rsidRPr="0089169F">
                                  <w:rPr>
                                    <w:rFonts w:ascii="MS Shell Dlg 2" w:hAnsi="MS Shell Dlg 2" w:cs="MS Shell Dlg 2"/>
                                    <w:color w:val="000000"/>
                                    <w:sz w:val="13"/>
                                    <w:szCs w:val="18"/>
                                    <w:lang w:val="en-US"/>
                                  </w:rPr>
                                  <w:t>600</w:t>
                                </w:r>
                              </w:p>
                            </w:txbxContent>
                          </wps:txbx>
                          <wps:bodyPr rot="0" vert="horz" wrap="square" lIns="0" tIns="0" rIns="0" bIns="0" anchor="t" anchorCtr="0" upright="1">
                            <a:noAutofit/>
                          </wps:bodyPr>
                        </wps:wsp>
                        <wps:wsp>
                          <wps:cNvPr id="371" name="Rectangle 87"/>
                          <wps:cNvSpPr>
                            <a:spLocks noChangeArrowheads="1"/>
                          </wps:cNvSpPr>
                          <wps:spPr bwMode="auto">
                            <a:xfrm>
                              <a:off x="8103" y="4365"/>
                              <a:ext cx="300"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A037C" w14:textId="77777777" w:rsidR="003557A4" w:rsidRPr="0089169F" w:rsidRDefault="003557A4" w:rsidP="005A0376">
                                <w:pPr>
                                  <w:rPr>
                                    <w:sz w:val="16"/>
                                  </w:rPr>
                                </w:pPr>
                                <w:r w:rsidRPr="0089169F">
                                  <w:rPr>
                                    <w:rFonts w:ascii="MS Shell Dlg 2" w:hAnsi="MS Shell Dlg 2" w:cs="MS Shell Dlg 2"/>
                                    <w:color w:val="000000"/>
                                    <w:sz w:val="13"/>
                                    <w:szCs w:val="18"/>
                                    <w:lang w:val="en-US"/>
                                  </w:rPr>
                                  <w:t>700</w:t>
                                </w:r>
                              </w:p>
                            </w:txbxContent>
                          </wps:txbx>
                          <wps:bodyPr rot="0" vert="horz" wrap="square" lIns="0" tIns="0" rIns="0" bIns="0" anchor="t" anchorCtr="0" upright="1">
                            <a:noAutofit/>
                          </wps:bodyPr>
                        </wps:wsp>
                        <wps:wsp>
                          <wps:cNvPr id="372" name="Rectangle 88"/>
                          <wps:cNvSpPr>
                            <a:spLocks noChangeArrowheads="1"/>
                          </wps:cNvSpPr>
                          <wps:spPr bwMode="auto">
                            <a:xfrm>
                              <a:off x="9257" y="4365"/>
                              <a:ext cx="299"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8CDFE" w14:textId="77777777" w:rsidR="003557A4" w:rsidRPr="0089169F" w:rsidRDefault="003557A4" w:rsidP="005A0376">
                                <w:pPr>
                                  <w:rPr>
                                    <w:sz w:val="16"/>
                                  </w:rPr>
                                </w:pPr>
                                <w:r w:rsidRPr="0089169F">
                                  <w:rPr>
                                    <w:rFonts w:ascii="MS Shell Dlg 2" w:hAnsi="MS Shell Dlg 2" w:cs="MS Shell Dlg 2"/>
                                    <w:color w:val="000000"/>
                                    <w:sz w:val="13"/>
                                    <w:szCs w:val="18"/>
                                    <w:lang w:val="en-US"/>
                                  </w:rPr>
                                  <w:t>800</w:t>
                                </w:r>
                              </w:p>
                            </w:txbxContent>
                          </wps:txbx>
                          <wps:bodyPr rot="0" vert="horz" wrap="square" lIns="0" tIns="0" rIns="0" bIns="0" anchor="t" anchorCtr="0" upright="1">
                            <a:noAutofit/>
                          </wps:bodyPr>
                        </wps:wsp>
                        <wps:wsp>
                          <wps:cNvPr id="373" name="Rectangle 89"/>
                          <wps:cNvSpPr>
                            <a:spLocks noChangeArrowheads="1"/>
                          </wps:cNvSpPr>
                          <wps:spPr bwMode="auto">
                            <a:xfrm>
                              <a:off x="10411" y="4365"/>
                              <a:ext cx="300"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9964A" w14:textId="77777777" w:rsidR="003557A4" w:rsidRPr="0089169F" w:rsidRDefault="003557A4" w:rsidP="005A0376">
                                <w:pPr>
                                  <w:rPr>
                                    <w:sz w:val="16"/>
                                  </w:rPr>
                                </w:pPr>
                                <w:r w:rsidRPr="0089169F">
                                  <w:rPr>
                                    <w:rFonts w:ascii="MS Shell Dlg 2" w:hAnsi="MS Shell Dlg 2" w:cs="MS Shell Dlg 2"/>
                                    <w:color w:val="000000"/>
                                    <w:sz w:val="13"/>
                                    <w:szCs w:val="18"/>
                                    <w:lang w:val="en-US"/>
                                  </w:rPr>
                                  <w:t>900</w:t>
                                </w:r>
                              </w:p>
                            </w:txbxContent>
                          </wps:txbx>
                          <wps:bodyPr rot="0" vert="horz" wrap="square" lIns="0" tIns="0" rIns="0" bIns="0" anchor="t" anchorCtr="0" upright="1">
                            <a:noAutofit/>
                          </wps:bodyPr>
                        </wps:wsp>
                        <wps:wsp>
                          <wps:cNvPr id="374" name="Rectangle 90"/>
                          <wps:cNvSpPr>
                            <a:spLocks noChangeArrowheads="1"/>
                          </wps:cNvSpPr>
                          <wps:spPr bwMode="auto">
                            <a:xfrm>
                              <a:off x="11499" y="4365"/>
                              <a:ext cx="400"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CC21F" w14:textId="77777777" w:rsidR="003557A4" w:rsidRPr="0089169F" w:rsidRDefault="003557A4" w:rsidP="005A0376">
                                <w:pPr>
                                  <w:rPr>
                                    <w:sz w:val="16"/>
                                  </w:rPr>
                                </w:pPr>
                                <w:r w:rsidRPr="0089169F">
                                  <w:rPr>
                                    <w:rFonts w:ascii="MS Shell Dlg 2" w:hAnsi="MS Shell Dlg 2" w:cs="MS Shell Dlg 2"/>
                                    <w:color w:val="000000"/>
                                    <w:sz w:val="13"/>
                                    <w:szCs w:val="18"/>
                                    <w:lang w:val="en-US"/>
                                  </w:rPr>
                                  <w:t>1000</w:t>
                                </w:r>
                              </w:p>
                            </w:txbxContent>
                          </wps:txbx>
                          <wps:bodyPr rot="0" vert="horz" wrap="square" lIns="0" tIns="0" rIns="0" bIns="0" anchor="t" anchorCtr="0" upright="1">
                            <a:noAutofit/>
                          </wps:bodyPr>
                        </wps:wsp>
                        <wps:wsp>
                          <wps:cNvPr id="375" name="Freeform 91"/>
                          <wps:cNvSpPr>
                            <a:spLocks/>
                          </wps:cNvSpPr>
                          <wps:spPr bwMode="auto">
                            <a:xfrm>
                              <a:off x="544" y="1046"/>
                              <a:ext cx="11724" cy="2897"/>
                            </a:xfrm>
                            <a:custGeom>
                              <a:avLst/>
                              <a:gdLst>
                                <a:gd name="T0" fmla="*/ 71 w 30056"/>
                                <a:gd name="T1" fmla="*/ 6 h 7423"/>
                                <a:gd name="T2" fmla="*/ 142 w 30056"/>
                                <a:gd name="T3" fmla="*/ 19 h 7423"/>
                                <a:gd name="T4" fmla="*/ 214 w 30056"/>
                                <a:gd name="T5" fmla="*/ 37 h 7423"/>
                                <a:gd name="T6" fmla="*/ 286 w 30056"/>
                                <a:gd name="T7" fmla="*/ 57 h 7423"/>
                                <a:gd name="T8" fmla="*/ 357 w 30056"/>
                                <a:gd name="T9" fmla="*/ 76 h 7423"/>
                                <a:gd name="T10" fmla="*/ 429 w 30056"/>
                                <a:gd name="T11" fmla="*/ 94 h 7423"/>
                                <a:gd name="T12" fmla="*/ 501 w 30056"/>
                                <a:gd name="T13" fmla="*/ 109 h 7423"/>
                                <a:gd name="T14" fmla="*/ 573 w 30056"/>
                                <a:gd name="T15" fmla="*/ 121 h 7423"/>
                                <a:gd name="T16" fmla="*/ 644 w 30056"/>
                                <a:gd name="T17" fmla="*/ 132 h 7423"/>
                                <a:gd name="T18" fmla="*/ 716 w 30056"/>
                                <a:gd name="T19" fmla="*/ 142 h 7423"/>
                                <a:gd name="T20" fmla="*/ 788 w 30056"/>
                                <a:gd name="T21" fmla="*/ 150 h 7423"/>
                                <a:gd name="T22" fmla="*/ 860 w 30056"/>
                                <a:gd name="T23" fmla="*/ 158 h 7423"/>
                                <a:gd name="T24" fmla="*/ 931 w 30056"/>
                                <a:gd name="T25" fmla="*/ 165 h 7423"/>
                                <a:gd name="T26" fmla="*/ 1003 w 30056"/>
                                <a:gd name="T27" fmla="*/ 173 h 7423"/>
                                <a:gd name="T28" fmla="*/ 1075 w 30056"/>
                                <a:gd name="T29" fmla="*/ 180 h 7423"/>
                                <a:gd name="T30" fmla="*/ 1147 w 30056"/>
                                <a:gd name="T31" fmla="*/ 189 h 7423"/>
                                <a:gd name="T32" fmla="*/ 1218 w 30056"/>
                                <a:gd name="T33" fmla="*/ 197 h 7423"/>
                                <a:gd name="T34" fmla="*/ 1290 w 30056"/>
                                <a:gd name="T35" fmla="*/ 205 h 7423"/>
                                <a:gd name="T36" fmla="*/ 1362 w 30056"/>
                                <a:gd name="T37" fmla="*/ 215 h 7423"/>
                                <a:gd name="T38" fmla="*/ 1434 w 30056"/>
                                <a:gd name="T39" fmla="*/ 225 h 7423"/>
                                <a:gd name="T40" fmla="*/ 1505 w 30056"/>
                                <a:gd name="T41" fmla="*/ 239 h 7423"/>
                                <a:gd name="T42" fmla="*/ 1577 w 30056"/>
                                <a:gd name="T43" fmla="*/ 258 h 7423"/>
                                <a:gd name="T44" fmla="*/ 1649 w 30056"/>
                                <a:gd name="T45" fmla="*/ 277 h 7423"/>
                                <a:gd name="T46" fmla="*/ 1721 w 30056"/>
                                <a:gd name="T47" fmla="*/ 300 h 7423"/>
                                <a:gd name="T48" fmla="*/ 1792 w 30056"/>
                                <a:gd name="T49" fmla="*/ 327 h 7423"/>
                                <a:gd name="T50" fmla="*/ 1864 w 30056"/>
                                <a:gd name="T51" fmla="*/ 358 h 7423"/>
                                <a:gd name="T52" fmla="*/ 1936 w 30056"/>
                                <a:gd name="T53" fmla="*/ 389 h 7423"/>
                                <a:gd name="T54" fmla="*/ 2007 w 30056"/>
                                <a:gd name="T55" fmla="*/ 416 h 7423"/>
                                <a:gd name="T56" fmla="*/ 2079 w 30056"/>
                                <a:gd name="T57" fmla="*/ 441 h 7423"/>
                                <a:gd name="T58" fmla="*/ 2151 w 30056"/>
                                <a:gd name="T59" fmla="*/ 465 h 7423"/>
                                <a:gd name="T60" fmla="*/ 2223 w 30056"/>
                                <a:gd name="T61" fmla="*/ 487 h 7423"/>
                                <a:gd name="T62" fmla="*/ 2294 w 30056"/>
                                <a:gd name="T63" fmla="*/ 508 h 7423"/>
                                <a:gd name="T64" fmla="*/ 2366 w 30056"/>
                                <a:gd name="T65" fmla="*/ 528 h 7423"/>
                                <a:gd name="T66" fmla="*/ 2438 w 30056"/>
                                <a:gd name="T67" fmla="*/ 550 h 7423"/>
                                <a:gd name="T68" fmla="*/ 2509 w 30056"/>
                                <a:gd name="T69" fmla="*/ 573 h 7423"/>
                                <a:gd name="T70" fmla="*/ 2581 w 30056"/>
                                <a:gd name="T71" fmla="*/ 597 h 7423"/>
                                <a:gd name="T72" fmla="*/ 2653 w 30056"/>
                                <a:gd name="T73" fmla="*/ 622 h 7423"/>
                                <a:gd name="T74" fmla="*/ 2725 w 30056"/>
                                <a:gd name="T75" fmla="*/ 650 h 7423"/>
                                <a:gd name="T76" fmla="*/ 2796 w 30056"/>
                                <a:gd name="T77" fmla="*/ 678 h 7423"/>
                                <a:gd name="T78" fmla="*/ 2868 w 30056"/>
                                <a:gd name="T79" fmla="*/ 706 h 7423"/>
                                <a:gd name="T80" fmla="*/ 2940 w 30056"/>
                                <a:gd name="T81" fmla="*/ 740 h 7423"/>
                                <a:gd name="T82" fmla="*/ 3012 w 30056"/>
                                <a:gd name="T83" fmla="*/ 789 h 7423"/>
                                <a:gd name="T84" fmla="*/ 3084 w 30056"/>
                                <a:gd name="T85" fmla="*/ 847 h 7423"/>
                                <a:gd name="T86" fmla="*/ 3155 w 30056"/>
                                <a:gd name="T87" fmla="*/ 915 h 7423"/>
                                <a:gd name="T88" fmla="*/ 3227 w 30056"/>
                                <a:gd name="T89" fmla="*/ 1009 h 7423"/>
                                <a:gd name="T90" fmla="*/ 3299 w 30056"/>
                                <a:gd name="T91" fmla="*/ 1095 h 7423"/>
                                <a:gd name="T92" fmla="*/ 3370 w 30056"/>
                                <a:gd name="T93" fmla="*/ 1100 h 7423"/>
                                <a:gd name="T94" fmla="*/ 3442 w 30056"/>
                                <a:gd name="T95" fmla="*/ 1101 h 7423"/>
                                <a:gd name="T96" fmla="*/ 3514 w 30056"/>
                                <a:gd name="T97" fmla="*/ 1102 h 7423"/>
                                <a:gd name="T98" fmla="*/ 3586 w 30056"/>
                                <a:gd name="T99" fmla="*/ 1103 h 7423"/>
                                <a:gd name="T100" fmla="*/ 3657 w 30056"/>
                                <a:gd name="T101" fmla="*/ 1104 h 7423"/>
                                <a:gd name="T102" fmla="*/ 3729 w 30056"/>
                                <a:gd name="T103" fmla="*/ 1106 h 7423"/>
                                <a:gd name="T104" fmla="*/ 3801 w 30056"/>
                                <a:gd name="T105" fmla="*/ 1106 h 7423"/>
                                <a:gd name="T106" fmla="*/ 3873 w 30056"/>
                                <a:gd name="T107" fmla="*/ 1107 h 7423"/>
                                <a:gd name="T108" fmla="*/ 3944 w 30056"/>
                                <a:gd name="T109" fmla="*/ 1108 h 7423"/>
                                <a:gd name="T110" fmla="*/ 4016 w 30056"/>
                                <a:gd name="T111" fmla="*/ 1109 h 7423"/>
                                <a:gd name="T112" fmla="*/ 4088 w 30056"/>
                                <a:gd name="T113" fmla="*/ 1110 h 7423"/>
                                <a:gd name="T114" fmla="*/ 4159 w 30056"/>
                                <a:gd name="T115" fmla="*/ 1110 h 7423"/>
                                <a:gd name="T116" fmla="*/ 4231 w 30056"/>
                                <a:gd name="T117" fmla="*/ 1111 h 7423"/>
                                <a:gd name="T118" fmla="*/ 4303 w 30056"/>
                                <a:gd name="T119" fmla="*/ 1113 h 7423"/>
                                <a:gd name="T120" fmla="*/ 4375 w 30056"/>
                                <a:gd name="T121" fmla="*/ 1115 h 7423"/>
                                <a:gd name="T122" fmla="*/ 4446 w 30056"/>
                                <a:gd name="T123" fmla="*/ 1118 h 7423"/>
                                <a:gd name="T124" fmla="*/ 4518 w 30056"/>
                                <a:gd name="T125" fmla="*/ 1124 h 7423"/>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30056" h="7423">
                                  <a:moveTo>
                                    <a:pt x="0" y="7"/>
                                  </a:moveTo>
                                  <a:lnTo>
                                    <a:pt x="7" y="8"/>
                                  </a:lnTo>
                                  <a:lnTo>
                                    <a:pt x="14" y="9"/>
                                  </a:lnTo>
                                  <a:lnTo>
                                    <a:pt x="22" y="9"/>
                                  </a:lnTo>
                                  <a:lnTo>
                                    <a:pt x="29" y="13"/>
                                  </a:lnTo>
                                  <a:lnTo>
                                    <a:pt x="36" y="14"/>
                                  </a:lnTo>
                                  <a:lnTo>
                                    <a:pt x="44" y="11"/>
                                  </a:lnTo>
                                  <a:lnTo>
                                    <a:pt x="51" y="7"/>
                                  </a:lnTo>
                                  <a:lnTo>
                                    <a:pt x="58" y="4"/>
                                  </a:lnTo>
                                  <a:lnTo>
                                    <a:pt x="66" y="2"/>
                                  </a:lnTo>
                                  <a:lnTo>
                                    <a:pt x="73" y="1"/>
                                  </a:lnTo>
                                  <a:lnTo>
                                    <a:pt x="81" y="0"/>
                                  </a:lnTo>
                                  <a:lnTo>
                                    <a:pt x="88" y="1"/>
                                  </a:lnTo>
                                  <a:lnTo>
                                    <a:pt x="95" y="1"/>
                                  </a:lnTo>
                                  <a:lnTo>
                                    <a:pt x="103" y="1"/>
                                  </a:lnTo>
                                  <a:lnTo>
                                    <a:pt x="110" y="1"/>
                                  </a:lnTo>
                                  <a:lnTo>
                                    <a:pt x="117" y="2"/>
                                  </a:lnTo>
                                  <a:lnTo>
                                    <a:pt x="125" y="2"/>
                                  </a:lnTo>
                                  <a:lnTo>
                                    <a:pt x="132" y="3"/>
                                  </a:lnTo>
                                  <a:lnTo>
                                    <a:pt x="139" y="3"/>
                                  </a:lnTo>
                                  <a:lnTo>
                                    <a:pt x="147" y="4"/>
                                  </a:lnTo>
                                  <a:lnTo>
                                    <a:pt x="154" y="5"/>
                                  </a:lnTo>
                                  <a:lnTo>
                                    <a:pt x="162" y="6"/>
                                  </a:lnTo>
                                  <a:lnTo>
                                    <a:pt x="169" y="7"/>
                                  </a:lnTo>
                                  <a:lnTo>
                                    <a:pt x="176" y="8"/>
                                  </a:lnTo>
                                  <a:lnTo>
                                    <a:pt x="184" y="9"/>
                                  </a:lnTo>
                                  <a:lnTo>
                                    <a:pt x="191" y="10"/>
                                  </a:lnTo>
                                  <a:lnTo>
                                    <a:pt x="198" y="11"/>
                                  </a:lnTo>
                                  <a:lnTo>
                                    <a:pt x="206" y="12"/>
                                  </a:lnTo>
                                  <a:lnTo>
                                    <a:pt x="213" y="12"/>
                                  </a:lnTo>
                                  <a:lnTo>
                                    <a:pt x="221" y="13"/>
                                  </a:lnTo>
                                  <a:lnTo>
                                    <a:pt x="228" y="14"/>
                                  </a:lnTo>
                                  <a:lnTo>
                                    <a:pt x="235" y="14"/>
                                  </a:lnTo>
                                  <a:lnTo>
                                    <a:pt x="243" y="15"/>
                                  </a:lnTo>
                                  <a:lnTo>
                                    <a:pt x="250" y="15"/>
                                  </a:lnTo>
                                  <a:lnTo>
                                    <a:pt x="257" y="16"/>
                                  </a:lnTo>
                                  <a:lnTo>
                                    <a:pt x="265" y="17"/>
                                  </a:lnTo>
                                  <a:lnTo>
                                    <a:pt x="272" y="17"/>
                                  </a:lnTo>
                                  <a:lnTo>
                                    <a:pt x="279" y="18"/>
                                  </a:lnTo>
                                  <a:lnTo>
                                    <a:pt x="287" y="18"/>
                                  </a:lnTo>
                                  <a:lnTo>
                                    <a:pt x="294" y="19"/>
                                  </a:lnTo>
                                  <a:lnTo>
                                    <a:pt x="302" y="20"/>
                                  </a:lnTo>
                                  <a:lnTo>
                                    <a:pt x="309" y="21"/>
                                  </a:lnTo>
                                  <a:lnTo>
                                    <a:pt x="316" y="21"/>
                                  </a:lnTo>
                                  <a:lnTo>
                                    <a:pt x="324" y="22"/>
                                  </a:lnTo>
                                  <a:lnTo>
                                    <a:pt x="331" y="23"/>
                                  </a:lnTo>
                                  <a:lnTo>
                                    <a:pt x="338" y="24"/>
                                  </a:lnTo>
                                  <a:lnTo>
                                    <a:pt x="346" y="24"/>
                                  </a:lnTo>
                                  <a:lnTo>
                                    <a:pt x="353" y="25"/>
                                  </a:lnTo>
                                  <a:lnTo>
                                    <a:pt x="360" y="26"/>
                                  </a:lnTo>
                                  <a:lnTo>
                                    <a:pt x="368" y="27"/>
                                  </a:lnTo>
                                  <a:lnTo>
                                    <a:pt x="375" y="28"/>
                                  </a:lnTo>
                                  <a:lnTo>
                                    <a:pt x="383" y="28"/>
                                  </a:lnTo>
                                  <a:lnTo>
                                    <a:pt x="390" y="29"/>
                                  </a:lnTo>
                                  <a:lnTo>
                                    <a:pt x="397" y="30"/>
                                  </a:lnTo>
                                  <a:lnTo>
                                    <a:pt x="405" y="31"/>
                                  </a:lnTo>
                                  <a:lnTo>
                                    <a:pt x="412" y="32"/>
                                  </a:lnTo>
                                  <a:lnTo>
                                    <a:pt x="419" y="33"/>
                                  </a:lnTo>
                                  <a:lnTo>
                                    <a:pt x="427" y="33"/>
                                  </a:lnTo>
                                  <a:lnTo>
                                    <a:pt x="434" y="34"/>
                                  </a:lnTo>
                                  <a:lnTo>
                                    <a:pt x="442" y="35"/>
                                  </a:lnTo>
                                  <a:lnTo>
                                    <a:pt x="449" y="36"/>
                                  </a:lnTo>
                                  <a:lnTo>
                                    <a:pt x="456" y="37"/>
                                  </a:lnTo>
                                  <a:lnTo>
                                    <a:pt x="464" y="38"/>
                                  </a:lnTo>
                                  <a:lnTo>
                                    <a:pt x="471" y="39"/>
                                  </a:lnTo>
                                  <a:lnTo>
                                    <a:pt x="478" y="40"/>
                                  </a:lnTo>
                                  <a:lnTo>
                                    <a:pt x="486" y="41"/>
                                  </a:lnTo>
                                  <a:lnTo>
                                    <a:pt x="493" y="42"/>
                                  </a:lnTo>
                                  <a:lnTo>
                                    <a:pt x="500" y="43"/>
                                  </a:lnTo>
                                  <a:lnTo>
                                    <a:pt x="508" y="44"/>
                                  </a:lnTo>
                                  <a:lnTo>
                                    <a:pt x="515" y="45"/>
                                  </a:lnTo>
                                  <a:lnTo>
                                    <a:pt x="523" y="46"/>
                                  </a:lnTo>
                                  <a:lnTo>
                                    <a:pt x="530" y="47"/>
                                  </a:lnTo>
                                  <a:lnTo>
                                    <a:pt x="537" y="49"/>
                                  </a:lnTo>
                                  <a:lnTo>
                                    <a:pt x="545" y="50"/>
                                  </a:lnTo>
                                  <a:lnTo>
                                    <a:pt x="552" y="51"/>
                                  </a:lnTo>
                                  <a:lnTo>
                                    <a:pt x="559" y="52"/>
                                  </a:lnTo>
                                  <a:lnTo>
                                    <a:pt x="567" y="53"/>
                                  </a:lnTo>
                                  <a:lnTo>
                                    <a:pt x="574" y="54"/>
                                  </a:lnTo>
                                  <a:lnTo>
                                    <a:pt x="581" y="56"/>
                                  </a:lnTo>
                                  <a:lnTo>
                                    <a:pt x="589" y="57"/>
                                  </a:lnTo>
                                  <a:lnTo>
                                    <a:pt x="596" y="58"/>
                                  </a:lnTo>
                                  <a:lnTo>
                                    <a:pt x="604" y="59"/>
                                  </a:lnTo>
                                  <a:lnTo>
                                    <a:pt x="611" y="60"/>
                                  </a:lnTo>
                                  <a:lnTo>
                                    <a:pt x="618" y="61"/>
                                  </a:lnTo>
                                  <a:lnTo>
                                    <a:pt x="626" y="62"/>
                                  </a:lnTo>
                                  <a:lnTo>
                                    <a:pt x="633" y="63"/>
                                  </a:lnTo>
                                  <a:lnTo>
                                    <a:pt x="640" y="65"/>
                                  </a:lnTo>
                                  <a:lnTo>
                                    <a:pt x="648" y="66"/>
                                  </a:lnTo>
                                  <a:lnTo>
                                    <a:pt x="655" y="67"/>
                                  </a:lnTo>
                                  <a:lnTo>
                                    <a:pt x="663" y="69"/>
                                  </a:lnTo>
                                  <a:lnTo>
                                    <a:pt x="670" y="70"/>
                                  </a:lnTo>
                                  <a:lnTo>
                                    <a:pt x="677" y="71"/>
                                  </a:lnTo>
                                  <a:lnTo>
                                    <a:pt x="685" y="73"/>
                                  </a:lnTo>
                                  <a:lnTo>
                                    <a:pt x="692" y="74"/>
                                  </a:lnTo>
                                  <a:lnTo>
                                    <a:pt x="699" y="75"/>
                                  </a:lnTo>
                                  <a:lnTo>
                                    <a:pt x="707" y="77"/>
                                  </a:lnTo>
                                  <a:lnTo>
                                    <a:pt x="714" y="78"/>
                                  </a:lnTo>
                                  <a:lnTo>
                                    <a:pt x="721" y="79"/>
                                  </a:lnTo>
                                  <a:lnTo>
                                    <a:pt x="729" y="81"/>
                                  </a:lnTo>
                                  <a:lnTo>
                                    <a:pt x="736" y="82"/>
                                  </a:lnTo>
                                  <a:lnTo>
                                    <a:pt x="744" y="84"/>
                                  </a:lnTo>
                                  <a:lnTo>
                                    <a:pt x="751" y="85"/>
                                  </a:lnTo>
                                  <a:lnTo>
                                    <a:pt x="758" y="87"/>
                                  </a:lnTo>
                                  <a:lnTo>
                                    <a:pt x="766" y="88"/>
                                  </a:lnTo>
                                  <a:lnTo>
                                    <a:pt x="773" y="90"/>
                                  </a:lnTo>
                                  <a:lnTo>
                                    <a:pt x="780" y="91"/>
                                  </a:lnTo>
                                  <a:lnTo>
                                    <a:pt x="788" y="92"/>
                                  </a:lnTo>
                                  <a:lnTo>
                                    <a:pt x="795" y="94"/>
                                  </a:lnTo>
                                  <a:lnTo>
                                    <a:pt x="802" y="95"/>
                                  </a:lnTo>
                                  <a:lnTo>
                                    <a:pt x="810" y="97"/>
                                  </a:lnTo>
                                  <a:lnTo>
                                    <a:pt x="817" y="98"/>
                                  </a:lnTo>
                                  <a:lnTo>
                                    <a:pt x="825" y="100"/>
                                  </a:lnTo>
                                  <a:lnTo>
                                    <a:pt x="832" y="101"/>
                                  </a:lnTo>
                                  <a:lnTo>
                                    <a:pt x="839" y="103"/>
                                  </a:lnTo>
                                  <a:lnTo>
                                    <a:pt x="847" y="104"/>
                                  </a:lnTo>
                                  <a:lnTo>
                                    <a:pt x="854" y="106"/>
                                  </a:lnTo>
                                  <a:lnTo>
                                    <a:pt x="861" y="108"/>
                                  </a:lnTo>
                                  <a:lnTo>
                                    <a:pt x="869" y="109"/>
                                  </a:lnTo>
                                  <a:lnTo>
                                    <a:pt x="876" y="111"/>
                                  </a:lnTo>
                                  <a:lnTo>
                                    <a:pt x="884" y="112"/>
                                  </a:lnTo>
                                  <a:lnTo>
                                    <a:pt x="891" y="114"/>
                                  </a:lnTo>
                                  <a:lnTo>
                                    <a:pt x="898" y="115"/>
                                  </a:lnTo>
                                  <a:lnTo>
                                    <a:pt x="906" y="117"/>
                                  </a:lnTo>
                                  <a:lnTo>
                                    <a:pt x="913" y="119"/>
                                  </a:lnTo>
                                  <a:lnTo>
                                    <a:pt x="920" y="120"/>
                                  </a:lnTo>
                                  <a:lnTo>
                                    <a:pt x="928" y="122"/>
                                  </a:lnTo>
                                  <a:lnTo>
                                    <a:pt x="935" y="123"/>
                                  </a:lnTo>
                                  <a:lnTo>
                                    <a:pt x="942" y="125"/>
                                  </a:lnTo>
                                  <a:lnTo>
                                    <a:pt x="950" y="127"/>
                                  </a:lnTo>
                                  <a:lnTo>
                                    <a:pt x="957" y="128"/>
                                  </a:lnTo>
                                  <a:lnTo>
                                    <a:pt x="965" y="130"/>
                                  </a:lnTo>
                                  <a:lnTo>
                                    <a:pt x="972" y="132"/>
                                  </a:lnTo>
                                  <a:lnTo>
                                    <a:pt x="979" y="133"/>
                                  </a:lnTo>
                                  <a:lnTo>
                                    <a:pt x="987" y="135"/>
                                  </a:lnTo>
                                  <a:lnTo>
                                    <a:pt x="994" y="137"/>
                                  </a:lnTo>
                                  <a:lnTo>
                                    <a:pt x="1001" y="138"/>
                                  </a:lnTo>
                                  <a:lnTo>
                                    <a:pt x="1009" y="140"/>
                                  </a:lnTo>
                                  <a:lnTo>
                                    <a:pt x="1016" y="142"/>
                                  </a:lnTo>
                                  <a:lnTo>
                                    <a:pt x="1023" y="144"/>
                                  </a:lnTo>
                                  <a:lnTo>
                                    <a:pt x="1031" y="145"/>
                                  </a:lnTo>
                                  <a:lnTo>
                                    <a:pt x="1038" y="147"/>
                                  </a:lnTo>
                                  <a:lnTo>
                                    <a:pt x="1046" y="149"/>
                                  </a:lnTo>
                                  <a:lnTo>
                                    <a:pt x="1053" y="151"/>
                                  </a:lnTo>
                                  <a:lnTo>
                                    <a:pt x="1060" y="152"/>
                                  </a:lnTo>
                                  <a:lnTo>
                                    <a:pt x="1068" y="154"/>
                                  </a:lnTo>
                                  <a:lnTo>
                                    <a:pt x="1075" y="156"/>
                                  </a:lnTo>
                                  <a:lnTo>
                                    <a:pt x="1082" y="158"/>
                                  </a:lnTo>
                                  <a:lnTo>
                                    <a:pt x="1090" y="160"/>
                                  </a:lnTo>
                                  <a:lnTo>
                                    <a:pt x="1097" y="161"/>
                                  </a:lnTo>
                                  <a:lnTo>
                                    <a:pt x="1105" y="163"/>
                                  </a:lnTo>
                                  <a:lnTo>
                                    <a:pt x="1112" y="165"/>
                                  </a:lnTo>
                                  <a:lnTo>
                                    <a:pt x="1119" y="167"/>
                                  </a:lnTo>
                                  <a:lnTo>
                                    <a:pt x="1127" y="168"/>
                                  </a:lnTo>
                                  <a:lnTo>
                                    <a:pt x="1134" y="170"/>
                                  </a:lnTo>
                                  <a:lnTo>
                                    <a:pt x="1141" y="172"/>
                                  </a:lnTo>
                                  <a:lnTo>
                                    <a:pt x="1149" y="174"/>
                                  </a:lnTo>
                                  <a:lnTo>
                                    <a:pt x="1156" y="176"/>
                                  </a:lnTo>
                                  <a:lnTo>
                                    <a:pt x="1163" y="177"/>
                                  </a:lnTo>
                                  <a:lnTo>
                                    <a:pt x="1171" y="179"/>
                                  </a:lnTo>
                                  <a:lnTo>
                                    <a:pt x="1178" y="181"/>
                                  </a:lnTo>
                                  <a:lnTo>
                                    <a:pt x="1186" y="183"/>
                                  </a:lnTo>
                                  <a:lnTo>
                                    <a:pt x="1193" y="185"/>
                                  </a:lnTo>
                                  <a:lnTo>
                                    <a:pt x="1200" y="187"/>
                                  </a:lnTo>
                                  <a:lnTo>
                                    <a:pt x="1208" y="188"/>
                                  </a:lnTo>
                                  <a:lnTo>
                                    <a:pt x="1215" y="190"/>
                                  </a:lnTo>
                                  <a:lnTo>
                                    <a:pt x="1222" y="192"/>
                                  </a:lnTo>
                                  <a:lnTo>
                                    <a:pt x="1230" y="194"/>
                                  </a:lnTo>
                                  <a:lnTo>
                                    <a:pt x="1237" y="196"/>
                                  </a:lnTo>
                                  <a:lnTo>
                                    <a:pt x="1244" y="198"/>
                                  </a:lnTo>
                                  <a:lnTo>
                                    <a:pt x="1252" y="200"/>
                                  </a:lnTo>
                                  <a:lnTo>
                                    <a:pt x="1259" y="202"/>
                                  </a:lnTo>
                                  <a:lnTo>
                                    <a:pt x="1267" y="204"/>
                                  </a:lnTo>
                                  <a:lnTo>
                                    <a:pt x="1274" y="206"/>
                                  </a:lnTo>
                                  <a:lnTo>
                                    <a:pt x="1281" y="208"/>
                                  </a:lnTo>
                                  <a:lnTo>
                                    <a:pt x="1289" y="209"/>
                                  </a:lnTo>
                                  <a:lnTo>
                                    <a:pt x="1296" y="211"/>
                                  </a:lnTo>
                                  <a:lnTo>
                                    <a:pt x="1303" y="213"/>
                                  </a:lnTo>
                                  <a:lnTo>
                                    <a:pt x="1311" y="215"/>
                                  </a:lnTo>
                                  <a:lnTo>
                                    <a:pt x="1318" y="217"/>
                                  </a:lnTo>
                                  <a:lnTo>
                                    <a:pt x="1326" y="219"/>
                                  </a:lnTo>
                                  <a:lnTo>
                                    <a:pt x="1333" y="221"/>
                                  </a:lnTo>
                                  <a:lnTo>
                                    <a:pt x="1340" y="223"/>
                                  </a:lnTo>
                                  <a:lnTo>
                                    <a:pt x="1348" y="225"/>
                                  </a:lnTo>
                                  <a:lnTo>
                                    <a:pt x="1355" y="227"/>
                                  </a:lnTo>
                                  <a:lnTo>
                                    <a:pt x="1362" y="229"/>
                                  </a:lnTo>
                                  <a:lnTo>
                                    <a:pt x="1370" y="231"/>
                                  </a:lnTo>
                                  <a:lnTo>
                                    <a:pt x="1377" y="233"/>
                                  </a:lnTo>
                                  <a:lnTo>
                                    <a:pt x="1384" y="235"/>
                                  </a:lnTo>
                                  <a:lnTo>
                                    <a:pt x="1392" y="237"/>
                                  </a:lnTo>
                                  <a:lnTo>
                                    <a:pt x="1399" y="239"/>
                                  </a:lnTo>
                                  <a:lnTo>
                                    <a:pt x="1407" y="241"/>
                                  </a:lnTo>
                                  <a:lnTo>
                                    <a:pt x="1414" y="243"/>
                                  </a:lnTo>
                                  <a:lnTo>
                                    <a:pt x="1421" y="245"/>
                                  </a:lnTo>
                                  <a:lnTo>
                                    <a:pt x="1429" y="247"/>
                                  </a:lnTo>
                                  <a:lnTo>
                                    <a:pt x="1436" y="249"/>
                                  </a:lnTo>
                                  <a:lnTo>
                                    <a:pt x="1443" y="251"/>
                                  </a:lnTo>
                                  <a:lnTo>
                                    <a:pt x="1451" y="253"/>
                                  </a:lnTo>
                                  <a:lnTo>
                                    <a:pt x="1458" y="255"/>
                                  </a:lnTo>
                                  <a:lnTo>
                                    <a:pt x="1465" y="257"/>
                                  </a:lnTo>
                                  <a:lnTo>
                                    <a:pt x="1473" y="259"/>
                                  </a:lnTo>
                                  <a:lnTo>
                                    <a:pt x="1480" y="261"/>
                                  </a:lnTo>
                                  <a:lnTo>
                                    <a:pt x="1488" y="263"/>
                                  </a:lnTo>
                                  <a:lnTo>
                                    <a:pt x="1495" y="265"/>
                                  </a:lnTo>
                                  <a:lnTo>
                                    <a:pt x="1502" y="267"/>
                                  </a:lnTo>
                                  <a:lnTo>
                                    <a:pt x="1510" y="269"/>
                                  </a:lnTo>
                                  <a:lnTo>
                                    <a:pt x="1517" y="271"/>
                                  </a:lnTo>
                                  <a:lnTo>
                                    <a:pt x="1524" y="273"/>
                                  </a:lnTo>
                                  <a:lnTo>
                                    <a:pt x="1532" y="275"/>
                                  </a:lnTo>
                                  <a:lnTo>
                                    <a:pt x="1539" y="278"/>
                                  </a:lnTo>
                                  <a:lnTo>
                                    <a:pt x="1547" y="280"/>
                                  </a:lnTo>
                                  <a:lnTo>
                                    <a:pt x="1554" y="282"/>
                                  </a:lnTo>
                                  <a:lnTo>
                                    <a:pt x="1561" y="284"/>
                                  </a:lnTo>
                                  <a:lnTo>
                                    <a:pt x="1569" y="286"/>
                                  </a:lnTo>
                                  <a:lnTo>
                                    <a:pt x="1576" y="288"/>
                                  </a:lnTo>
                                  <a:lnTo>
                                    <a:pt x="1583" y="289"/>
                                  </a:lnTo>
                                  <a:lnTo>
                                    <a:pt x="1591" y="290"/>
                                  </a:lnTo>
                                  <a:lnTo>
                                    <a:pt x="1598" y="292"/>
                                  </a:lnTo>
                                  <a:lnTo>
                                    <a:pt x="1605" y="292"/>
                                  </a:lnTo>
                                  <a:lnTo>
                                    <a:pt x="1613" y="296"/>
                                  </a:lnTo>
                                  <a:lnTo>
                                    <a:pt x="1620" y="298"/>
                                  </a:lnTo>
                                  <a:lnTo>
                                    <a:pt x="1628" y="302"/>
                                  </a:lnTo>
                                  <a:lnTo>
                                    <a:pt x="1635" y="308"/>
                                  </a:lnTo>
                                  <a:lnTo>
                                    <a:pt x="1642" y="306"/>
                                  </a:lnTo>
                                  <a:lnTo>
                                    <a:pt x="1650" y="307"/>
                                  </a:lnTo>
                                  <a:lnTo>
                                    <a:pt x="1657" y="309"/>
                                  </a:lnTo>
                                  <a:lnTo>
                                    <a:pt x="1664" y="312"/>
                                  </a:lnTo>
                                  <a:lnTo>
                                    <a:pt x="1672" y="314"/>
                                  </a:lnTo>
                                  <a:lnTo>
                                    <a:pt x="1679" y="317"/>
                                  </a:lnTo>
                                  <a:lnTo>
                                    <a:pt x="1686" y="319"/>
                                  </a:lnTo>
                                  <a:lnTo>
                                    <a:pt x="1694" y="321"/>
                                  </a:lnTo>
                                  <a:lnTo>
                                    <a:pt x="1701" y="323"/>
                                  </a:lnTo>
                                  <a:lnTo>
                                    <a:pt x="1709" y="325"/>
                                  </a:lnTo>
                                  <a:lnTo>
                                    <a:pt x="1716" y="327"/>
                                  </a:lnTo>
                                  <a:lnTo>
                                    <a:pt x="1723" y="329"/>
                                  </a:lnTo>
                                  <a:lnTo>
                                    <a:pt x="1731" y="331"/>
                                  </a:lnTo>
                                  <a:lnTo>
                                    <a:pt x="1738" y="333"/>
                                  </a:lnTo>
                                  <a:lnTo>
                                    <a:pt x="1745" y="335"/>
                                  </a:lnTo>
                                  <a:lnTo>
                                    <a:pt x="1753" y="337"/>
                                  </a:lnTo>
                                  <a:lnTo>
                                    <a:pt x="1760" y="339"/>
                                  </a:lnTo>
                                  <a:lnTo>
                                    <a:pt x="1768" y="341"/>
                                  </a:lnTo>
                                  <a:lnTo>
                                    <a:pt x="1775" y="343"/>
                                  </a:lnTo>
                                  <a:lnTo>
                                    <a:pt x="1782" y="345"/>
                                  </a:lnTo>
                                  <a:lnTo>
                                    <a:pt x="1790" y="348"/>
                                  </a:lnTo>
                                  <a:lnTo>
                                    <a:pt x="1797" y="350"/>
                                  </a:lnTo>
                                  <a:lnTo>
                                    <a:pt x="1804" y="352"/>
                                  </a:lnTo>
                                  <a:lnTo>
                                    <a:pt x="1812" y="354"/>
                                  </a:lnTo>
                                  <a:lnTo>
                                    <a:pt x="1819" y="356"/>
                                  </a:lnTo>
                                  <a:lnTo>
                                    <a:pt x="1826" y="358"/>
                                  </a:lnTo>
                                  <a:lnTo>
                                    <a:pt x="1834" y="360"/>
                                  </a:lnTo>
                                  <a:lnTo>
                                    <a:pt x="1841" y="362"/>
                                  </a:lnTo>
                                  <a:lnTo>
                                    <a:pt x="1849" y="364"/>
                                  </a:lnTo>
                                  <a:lnTo>
                                    <a:pt x="1856" y="366"/>
                                  </a:lnTo>
                                  <a:lnTo>
                                    <a:pt x="1863" y="369"/>
                                  </a:lnTo>
                                  <a:lnTo>
                                    <a:pt x="1871" y="371"/>
                                  </a:lnTo>
                                  <a:lnTo>
                                    <a:pt x="1878" y="373"/>
                                  </a:lnTo>
                                  <a:lnTo>
                                    <a:pt x="1885" y="375"/>
                                  </a:lnTo>
                                  <a:lnTo>
                                    <a:pt x="1893" y="377"/>
                                  </a:lnTo>
                                  <a:lnTo>
                                    <a:pt x="1900" y="379"/>
                                  </a:lnTo>
                                  <a:lnTo>
                                    <a:pt x="1907" y="381"/>
                                  </a:lnTo>
                                  <a:lnTo>
                                    <a:pt x="1915" y="383"/>
                                  </a:lnTo>
                                  <a:lnTo>
                                    <a:pt x="1922" y="385"/>
                                  </a:lnTo>
                                  <a:lnTo>
                                    <a:pt x="1930" y="387"/>
                                  </a:lnTo>
                                  <a:lnTo>
                                    <a:pt x="1937" y="389"/>
                                  </a:lnTo>
                                  <a:lnTo>
                                    <a:pt x="1944" y="391"/>
                                  </a:lnTo>
                                  <a:lnTo>
                                    <a:pt x="1952" y="393"/>
                                  </a:lnTo>
                                  <a:lnTo>
                                    <a:pt x="1959" y="395"/>
                                  </a:lnTo>
                                  <a:lnTo>
                                    <a:pt x="1966" y="397"/>
                                  </a:lnTo>
                                  <a:lnTo>
                                    <a:pt x="1974" y="399"/>
                                  </a:lnTo>
                                  <a:lnTo>
                                    <a:pt x="1981" y="401"/>
                                  </a:lnTo>
                                  <a:lnTo>
                                    <a:pt x="1989" y="404"/>
                                  </a:lnTo>
                                  <a:lnTo>
                                    <a:pt x="1996" y="406"/>
                                  </a:lnTo>
                                  <a:lnTo>
                                    <a:pt x="2003" y="408"/>
                                  </a:lnTo>
                                  <a:lnTo>
                                    <a:pt x="2011" y="410"/>
                                  </a:lnTo>
                                  <a:lnTo>
                                    <a:pt x="2018" y="412"/>
                                  </a:lnTo>
                                  <a:lnTo>
                                    <a:pt x="2025" y="414"/>
                                  </a:lnTo>
                                  <a:lnTo>
                                    <a:pt x="2033" y="416"/>
                                  </a:lnTo>
                                  <a:lnTo>
                                    <a:pt x="2040" y="418"/>
                                  </a:lnTo>
                                  <a:lnTo>
                                    <a:pt x="2047" y="421"/>
                                  </a:lnTo>
                                  <a:lnTo>
                                    <a:pt x="2055" y="423"/>
                                  </a:lnTo>
                                  <a:lnTo>
                                    <a:pt x="2062" y="425"/>
                                  </a:lnTo>
                                  <a:lnTo>
                                    <a:pt x="2070" y="427"/>
                                  </a:lnTo>
                                  <a:lnTo>
                                    <a:pt x="2077" y="429"/>
                                  </a:lnTo>
                                  <a:lnTo>
                                    <a:pt x="2084" y="431"/>
                                  </a:lnTo>
                                  <a:lnTo>
                                    <a:pt x="2092" y="433"/>
                                  </a:lnTo>
                                  <a:lnTo>
                                    <a:pt x="2099" y="435"/>
                                  </a:lnTo>
                                  <a:lnTo>
                                    <a:pt x="2106" y="437"/>
                                  </a:lnTo>
                                  <a:lnTo>
                                    <a:pt x="2114" y="438"/>
                                  </a:lnTo>
                                  <a:lnTo>
                                    <a:pt x="2121" y="439"/>
                                  </a:lnTo>
                                  <a:lnTo>
                                    <a:pt x="2128" y="442"/>
                                  </a:lnTo>
                                  <a:lnTo>
                                    <a:pt x="2136" y="445"/>
                                  </a:lnTo>
                                  <a:lnTo>
                                    <a:pt x="2143" y="444"/>
                                  </a:lnTo>
                                  <a:lnTo>
                                    <a:pt x="2151" y="447"/>
                                  </a:lnTo>
                                  <a:lnTo>
                                    <a:pt x="2158" y="452"/>
                                  </a:lnTo>
                                  <a:lnTo>
                                    <a:pt x="2165" y="455"/>
                                  </a:lnTo>
                                  <a:lnTo>
                                    <a:pt x="2173" y="454"/>
                                  </a:lnTo>
                                  <a:lnTo>
                                    <a:pt x="2180" y="455"/>
                                  </a:lnTo>
                                  <a:lnTo>
                                    <a:pt x="2187" y="457"/>
                                  </a:lnTo>
                                  <a:lnTo>
                                    <a:pt x="2195" y="459"/>
                                  </a:lnTo>
                                  <a:lnTo>
                                    <a:pt x="2202" y="462"/>
                                  </a:lnTo>
                                  <a:lnTo>
                                    <a:pt x="2210" y="464"/>
                                  </a:lnTo>
                                  <a:lnTo>
                                    <a:pt x="2217" y="466"/>
                                  </a:lnTo>
                                  <a:lnTo>
                                    <a:pt x="2224" y="469"/>
                                  </a:lnTo>
                                  <a:lnTo>
                                    <a:pt x="2232" y="470"/>
                                  </a:lnTo>
                                  <a:lnTo>
                                    <a:pt x="2239" y="472"/>
                                  </a:lnTo>
                                  <a:lnTo>
                                    <a:pt x="2246" y="474"/>
                                  </a:lnTo>
                                  <a:lnTo>
                                    <a:pt x="2254" y="476"/>
                                  </a:lnTo>
                                  <a:lnTo>
                                    <a:pt x="2261" y="478"/>
                                  </a:lnTo>
                                  <a:lnTo>
                                    <a:pt x="2268" y="480"/>
                                  </a:lnTo>
                                  <a:lnTo>
                                    <a:pt x="2276" y="482"/>
                                  </a:lnTo>
                                  <a:lnTo>
                                    <a:pt x="2283" y="484"/>
                                  </a:lnTo>
                                  <a:lnTo>
                                    <a:pt x="2291" y="486"/>
                                  </a:lnTo>
                                  <a:lnTo>
                                    <a:pt x="2298" y="488"/>
                                  </a:lnTo>
                                  <a:lnTo>
                                    <a:pt x="2305" y="490"/>
                                  </a:lnTo>
                                  <a:lnTo>
                                    <a:pt x="2313" y="492"/>
                                  </a:lnTo>
                                  <a:lnTo>
                                    <a:pt x="2320" y="494"/>
                                  </a:lnTo>
                                  <a:lnTo>
                                    <a:pt x="2327" y="496"/>
                                  </a:lnTo>
                                  <a:lnTo>
                                    <a:pt x="2335" y="498"/>
                                  </a:lnTo>
                                  <a:lnTo>
                                    <a:pt x="2342" y="500"/>
                                  </a:lnTo>
                                  <a:lnTo>
                                    <a:pt x="2349" y="502"/>
                                  </a:lnTo>
                                  <a:lnTo>
                                    <a:pt x="2357" y="504"/>
                                  </a:lnTo>
                                  <a:lnTo>
                                    <a:pt x="2364" y="506"/>
                                  </a:lnTo>
                                  <a:lnTo>
                                    <a:pt x="2372" y="508"/>
                                  </a:lnTo>
                                  <a:lnTo>
                                    <a:pt x="2379" y="509"/>
                                  </a:lnTo>
                                  <a:lnTo>
                                    <a:pt x="2386" y="511"/>
                                  </a:lnTo>
                                  <a:lnTo>
                                    <a:pt x="2394" y="513"/>
                                  </a:lnTo>
                                  <a:lnTo>
                                    <a:pt x="2401" y="515"/>
                                  </a:lnTo>
                                  <a:lnTo>
                                    <a:pt x="2408" y="517"/>
                                  </a:lnTo>
                                  <a:lnTo>
                                    <a:pt x="2416" y="519"/>
                                  </a:lnTo>
                                  <a:lnTo>
                                    <a:pt x="2423" y="521"/>
                                  </a:lnTo>
                                  <a:lnTo>
                                    <a:pt x="2431" y="523"/>
                                  </a:lnTo>
                                  <a:lnTo>
                                    <a:pt x="2438" y="525"/>
                                  </a:lnTo>
                                  <a:lnTo>
                                    <a:pt x="2445" y="527"/>
                                  </a:lnTo>
                                  <a:lnTo>
                                    <a:pt x="2453" y="528"/>
                                  </a:lnTo>
                                  <a:lnTo>
                                    <a:pt x="2460" y="530"/>
                                  </a:lnTo>
                                  <a:lnTo>
                                    <a:pt x="2467" y="532"/>
                                  </a:lnTo>
                                  <a:lnTo>
                                    <a:pt x="2475" y="534"/>
                                  </a:lnTo>
                                  <a:lnTo>
                                    <a:pt x="2482" y="536"/>
                                  </a:lnTo>
                                  <a:lnTo>
                                    <a:pt x="2489" y="538"/>
                                  </a:lnTo>
                                  <a:lnTo>
                                    <a:pt x="2497" y="540"/>
                                  </a:lnTo>
                                  <a:lnTo>
                                    <a:pt x="2504" y="542"/>
                                  </a:lnTo>
                                  <a:lnTo>
                                    <a:pt x="2512" y="544"/>
                                  </a:lnTo>
                                  <a:lnTo>
                                    <a:pt x="2519" y="545"/>
                                  </a:lnTo>
                                  <a:lnTo>
                                    <a:pt x="2526" y="547"/>
                                  </a:lnTo>
                                  <a:lnTo>
                                    <a:pt x="2534" y="549"/>
                                  </a:lnTo>
                                  <a:lnTo>
                                    <a:pt x="2541" y="551"/>
                                  </a:lnTo>
                                  <a:lnTo>
                                    <a:pt x="2548" y="553"/>
                                  </a:lnTo>
                                  <a:lnTo>
                                    <a:pt x="2556" y="555"/>
                                  </a:lnTo>
                                  <a:lnTo>
                                    <a:pt x="2563" y="557"/>
                                  </a:lnTo>
                                  <a:lnTo>
                                    <a:pt x="2570" y="559"/>
                                  </a:lnTo>
                                  <a:lnTo>
                                    <a:pt x="2578" y="561"/>
                                  </a:lnTo>
                                  <a:lnTo>
                                    <a:pt x="2585" y="563"/>
                                  </a:lnTo>
                                  <a:lnTo>
                                    <a:pt x="2593" y="565"/>
                                  </a:lnTo>
                                  <a:lnTo>
                                    <a:pt x="2600" y="566"/>
                                  </a:lnTo>
                                  <a:lnTo>
                                    <a:pt x="2607" y="568"/>
                                  </a:lnTo>
                                  <a:lnTo>
                                    <a:pt x="2615" y="570"/>
                                  </a:lnTo>
                                  <a:lnTo>
                                    <a:pt x="2622" y="573"/>
                                  </a:lnTo>
                                  <a:lnTo>
                                    <a:pt x="2629" y="574"/>
                                  </a:lnTo>
                                  <a:lnTo>
                                    <a:pt x="2637" y="575"/>
                                  </a:lnTo>
                                  <a:lnTo>
                                    <a:pt x="2644" y="577"/>
                                  </a:lnTo>
                                  <a:lnTo>
                                    <a:pt x="2652" y="578"/>
                                  </a:lnTo>
                                  <a:lnTo>
                                    <a:pt x="2659" y="580"/>
                                  </a:lnTo>
                                  <a:lnTo>
                                    <a:pt x="2666" y="581"/>
                                  </a:lnTo>
                                  <a:lnTo>
                                    <a:pt x="2674" y="583"/>
                                  </a:lnTo>
                                  <a:lnTo>
                                    <a:pt x="2681" y="585"/>
                                  </a:lnTo>
                                  <a:lnTo>
                                    <a:pt x="2688" y="587"/>
                                  </a:lnTo>
                                  <a:lnTo>
                                    <a:pt x="2696" y="589"/>
                                  </a:lnTo>
                                  <a:lnTo>
                                    <a:pt x="2703" y="591"/>
                                  </a:lnTo>
                                  <a:lnTo>
                                    <a:pt x="2710" y="593"/>
                                  </a:lnTo>
                                  <a:lnTo>
                                    <a:pt x="2718" y="595"/>
                                  </a:lnTo>
                                  <a:lnTo>
                                    <a:pt x="2725" y="597"/>
                                  </a:lnTo>
                                  <a:lnTo>
                                    <a:pt x="2733" y="599"/>
                                  </a:lnTo>
                                  <a:lnTo>
                                    <a:pt x="2740" y="601"/>
                                  </a:lnTo>
                                  <a:lnTo>
                                    <a:pt x="2747" y="603"/>
                                  </a:lnTo>
                                  <a:lnTo>
                                    <a:pt x="2755" y="604"/>
                                  </a:lnTo>
                                  <a:lnTo>
                                    <a:pt x="2762" y="606"/>
                                  </a:lnTo>
                                  <a:lnTo>
                                    <a:pt x="2769" y="608"/>
                                  </a:lnTo>
                                  <a:lnTo>
                                    <a:pt x="2777" y="610"/>
                                  </a:lnTo>
                                  <a:lnTo>
                                    <a:pt x="2784" y="611"/>
                                  </a:lnTo>
                                  <a:lnTo>
                                    <a:pt x="2791" y="613"/>
                                  </a:lnTo>
                                  <a:lnTo>
                                    <a:pt x="2799" y="615"/>
                                  </a:lnTo>
                                  <a:lnTo>
                                    <a:pt x="2806" y="617"/>
                                  </a:lnTo>
                                  <a:lnTo>
                                    <a:pt x="2814" y="618"/>
                                  </a:lnTo>
                                  <a:lnTo>
                                    <a:pt x="2821" y="620"/>
                                  </a:lnTo>
                                  <a:lnTo>
                                    <a:pt x="2828" y="622"/>
                                  </a:lnTo>
                                  <a:lnTo>
                                    <a:pt x="2836" y="623"/>
                                  </a:lnTo>
                                  <a:lnTo>
                                    <a:pt x="2843" y="625"/>
                                  </a:lnTo>
                                  <a:lnTo>
                                    <a:pt x="2850" y="627"/>
                                  </a:lnTo>
                                  <a:lnTo>
                                    <a:pt x="2858" y="628"/>
                                  </a:lnTo>
                                  <a:lnTo>
                                    <a:pt x="2865" y="630"/>
                                  </a:lnTo>
                                  <a:lnTo>
                                    <a:pt x="2873" y="632"/>
                                  </a:lnTo>
                                  <a:lnTo>
                                    <a:pt x="2880" y="633"/>
                                  </a:lnTo>
                                  <a:lnTo>
                                    <a:pt x="2887" y="635"/>
                                  </a:lnTo>
                                  <a:lnTo>
                                    <a:pt x="2895" y="636"/>
                                  </a:lnTo>
                                  <a:lnTo>
                                    <a:pt x="2902" y="638"/>
                                  </a:lnTo>
                                  <a:lnTo>
                                    <a:pt x="2909" y="639"/>
                                  </a:lnTo>
                                  <a:lnTo>
                                    <a:pt x="2917" y="641"/>
                                  </a:lnTo>
                                  <a:lnTo>
                                    <a:pt x="2924" y="643"/>
                                  </a:lnTo>
                                  <a:lnTo>
                                    <a:pt x="2931" y="644"/>
                                  </a:lnTo>
                                  <a:lnTo>
                                    <a:pt x="2939" y="646"/>
                                  </a:lnTo>
                                  <a:lnTo>
                                    <a:pt x="2946" y="647"/>
                                  </a:lnTo>
                                  <a:lnTo>
                                    <a:pt x="2954" y="649"/>
                                  </a:lnTo>
                                  <a:lnTo>
                                    <a:pt x="2961" y="651"/>
                                  </a:lnTo>
                                  <a:lnTo>
                                    <a:pt x="2968" y="652"/>
                                  </a:lnTo>
                                  <a:lnTo>
                                    <a:pt x="2976" y="654"/>
                                  </a:lnTo>
                                  <a:lnTo>
                                    <a:pt x="2983" y="656"/>
                                  </a:lnTo>
                                  <a:lnTo>
                                    <a:pt x="2990" y="657"/>
                                  </a:lnTo>
                                  <a:lnTo>
                                    <a:pt x="2998" y="659"/>
                                  </a:lnTo>
                                  <a:lnTo>
                                    <a:pt x="3005" y="660"/>
                                  </a:lnTo>
                                  <a:lnTo>
                                    <a:pt x="3012" y="661"/>
                                  </a:lnTo>
                                  <a:lnTo>
                                    <a:pt x="3020" y="663"/>
                                  </a:lnTo>
                                  <a:lnTo>
                                    <a:pt x="3027" y="664"/>
                                  </a:lnTo>
                                  <a:lnTo>
                                    <a:pt x="3035" y="666"/>
                                  </a:lnTo>
                                  <a:lnTo>
                                    <a:pt x="3042" y="668"/>
                                  </a:lnTo>
                                  <a:lnTo>
                                    <a:pt x="3049" y="669"/>
                                  </a:lnTo>
                                  <a:lnTo>
                                    <a:pt x="3057" y="671"/>
                                  </a:lnTo>
                                  <a:lnTo>
                                    <a:pt x="3064" y="672"/>
                                  </a:lnTo>
                                  <a:lnTo>
                                    <a:pt x="3071" y="674"/>
                                  </a:lnTo>
                                  <a:lnTo>
                                    <a:pt x="3079" y="675"/>
                                  </a:lnTo>
                                  <a:lnTo>
                                    <a:pt x="3086" y="677"/>
                                  </a:lnTo>
                                  <a:lnTo>
                                    <a:pt x="3094" y="679"/>
                                  </a:lnTo>
                                  <a:lnTo>
                                    <a:pt x="3101" y="680"/>
                                  </a:lnTo>
                                  <a:lnTo>
                                    <a:pt x="3108" y="682"/>
                                  </a:lnTo>
                                  <a:lnTo>
                                    <a:pt x="3116" y="683"/>
                                  </a:lnTo>
                                  <a:lnTo>
                                    <a:pt x="3123" y="685"/>
                                  </a:lnTo>
                                  <a:lnTo>
                                    <a:pt x="3130" y="686"/>
                                  </a:lnTo>
                                  <a:lnTo>
                                    <a:pt x="3138" y="688"/>
                                  </a:lnTo>
                                  <a:lnTo>
                                    <a:pt x="3145" y="689"/>
                                  </a:lnTo>
                                  <a:lnTo>
                                    <a:pt x="3152" y="690"/>
                                  </a:lnTo>
                                  <a:lnTo>
                                    <a:pt x="3160" y="692"/>
                                  </a:lnTo>
                                  <a:lnTo>
                                    <a:pt x="3167" y="693"/>
                                  </a:lnTo>
                                  <a:lnTo>
                                    <a:pt x="3175" y="695"/>
                                  </a:lnTo>
                                  <a:lnTo>
                                    <a:pt x="3182" y="696"/>
                                  </a:lnTo>
                                  <a:lnTo>
                                    <a:pt x="3189" y="697"/>
                                  </a:lnTo>
                                  <a:lnTo>
                                    <a:pt x="3197" y="699"/>
                                  </a:lnTo>
                                  <a:lnTo>
                                    <a:pt x="3204" y="700"/>
                                  </a:lnTo>
                                  <a:lnTo>
                                    <a:pt x="3211" y="702"/>
                                  </a:lnTo>
                                  <a:lnTo>
                                    <a:pt x="3219" y="703"/>
                                  </a:lnTo>
                                  <a:lnTo>
                                    <a:pt x="3226" y="705"/>
                                  </a:lnTo>
                                  <a:lnTo>
                                    <a:pt x="3233" y="706"/>
                                  </a:lnTo>
                                  <a:lnTo>
                                    <a:pt x="3241" y="708"/>
                                  </a:lnTo>
                                  <a:lnTo>
                                    <a:pt x="3248" y="709"/>
                                  </a:lnTo>
                                  <a:lnTo>
                                    <a:pt x="3256" y="711"/>
                                  </a:lnTo>
                                  <a:lnTo>
                                    <a:pt x="3263" y="712"/>
                                  </a:lnTo>
                                  <a:lnTo>
                                    <a:pt x="3270" y="713"/>
                                  </a:lnTo>
                                  <a:lnTo>
                                    <a:pt x="3278" y="715"/>
                                  </a:lnTo>
                                  <a:lnTo>
                                    <a:pt x="3285" y="716"/>
                                  </a:lnTo>
                                  <a:lnTo>
                                    <a:pt x="3292" y="717"/>
                                  </a:lnTo>
                                  <a:lnTo>
                                    <a:pt x="3300" y="719"/>
                                  </a:lnTo>
                                  <a:lnTo>
                                    <a:pt x="3307" y="720"/>
                                  </a:lnTo>
                                  <a:lnTo>
                                    <a:pt x="3315" y="722"/>
                                  </a:lnTo>
                                  <a:lnTo>
                                    <a:pt x="3322" y="723"/>
                                  </a:lnTo>
                                  <a:lnTo>
                                    <a:pt x="3329" y="724"/>
                                  </a:lnTo>
                                  <a:lnTo>
                                    <a:pt x="3337" y="726"/>
                                  </a:lnTo>
                                  <a:lnTo>
                                    <a:pt x="3344" y="727"/>
                                  </a:lnTo>
                                  <a:lnTo>
                                    <a:pt x="3351" y="728"/>
                                  </a:lnTo>
                                  <a:lnTo>
                                    <a:pt x="3359" y="729"/>
                                  </a:lnTo>
                                  <a:lnTo>
                                    <a:pt x="3366" y="731"/>
                                  </a:lnTo>
                                  <a:lnTo>
                                    <a:pt x="3373" y="733"/>
                                  </a:lnTo>
                                  <a:lnTo>
                                    <a:pt x="3381" y="735"/>
                                  </a:lnTo>
                                  <a:lnTo>
                                    <a:pt x="3388" y="738"/>
                                  </a:lnTo>
                                  <a:lnTo>
                                    <a:pt x="3396" y="742"/>
                                  </a:lnTo>
                                  <a:lnTo>
                                    <a:pt x="3403" y="746"/>
                                  </a:lnTo>
                                  <a:lnTo>
                                    <a:pt x="3410" y="739"/>
                                  </a:lnTo>
                                  <a:lnTo>
                                    <a:pt x="3418" y="733"/>
                                  </a:lnTo>
                                  <a:lnTo>
                                    <a:pt x="3425" y="736"/>
                                  </a:lnTo>
                                  <a:lnTo>
                                    <a:pt x="3432" y="741"/>
                                  </a:lnTo>
                                  <a:lnTo>
                                    <a:pt x="3440" y="742"/>
                                  </a:lnTo>
                                  <a:lnTo>
                                    <a:pt x="3447" y="744"/>
                                  </a:lnTo>
                                  <a:lnTo>
                                    <a:pt x="3454" y="746"/>
                                  </a:lnTo>
                                  <a:lnTo>
                                    <a:pt x="3462" y="747"/>
                                  </a:lnTo>
                                  <a:lnTo>
                                    <a:pt x="3469" y="748"/>
                                  </a:lnTo>
                                  <a:lnTo>
                                    <a:pt x="3477" y="750"/>
                                  </a:lnTo>
                                  <a:lnTo>
                                    <a:pt x="3484" y="751"/>
                                  </a:lnTo>
                                  <a:lnTo>
                                    <a:pt x="3491" y="752"/>
                                  </a:lnTo>
                                  <a:lnTo>
                                    <a:pt x="3499" y="754"/>
                                  </a:lnTo>
                                  <a:lnTo>
                                    <a:pt x="3506" y="755"/>
                                  </a:lnTo>
                                  <a:lnTo>
                                    <a:pt x="3513" y="757"/>
                                  </a:lnTo>
                                  <a:lnTo>
                                    <a:pt x="3521" y="758"/>
                                  </a:lnTo>
                                  <a:lnTo>
                                    <a:pt x="3528" y="759"/>
                                  </a:lnTo>
                                  <a:lnTo>
                                    <a:pt x="3536" y="760"/>
                                  </a:lnTo>
                                  <a:lnTo>
                                    <a:pt x="3543" y="762"/>
                                  </a:lnTo>
                                  <a:lnTo>
                                    <a:pt x="3550" y="763"/>
                                  </a:lnTo>
                                  <a:lnTo>
                                    <a:pt x="3558" y="764"/>
                                  </a:lnTo>
                                  <a:lnTo>
                                    <a:pt x="3565" y="765"/>
                                  </a:lnTo>
                                  <a:lnTo>
                                    <a:pt x="3572" y="766"/>
                                  </a:lnTo>
                                  <a:lnTo>
                                    <a:pt x="3580" y="768"/>
                                  </a:lnTo>
                                  <a:lnTo>
                                    <a:pt x="3587" y="769"/>
                                  </a:lnTo>
                                  <a:lnTo>
                                    <a:pt x="3594" y="770"/>
                                  </a:lnTo>
                                  <a:lnTo>
                                    <a:pt x="3602" y="771"/>
                                  </a:lnTo>
                                  <a:lnTo>
                                    <a:pt x="3609" y="772"/>
                                  </a:lnTo>
                                  <a:lnTo>
                                    <a:pt x="3617" y="774"/>
                                  </a:lnTo>
                                  <a:lnTo>
                                    <a:pt x="3624" y="775"/>
                                  </a:lnTo>
                                  <a:lnTo>
                                    <a:pt x="3631" y="776"/>
                                  </a:lnTo>
                                  <a:lnTo>
                                    <a:pt x="3639" y="777"/>
                                  </a:lnTo>
                                  <a:lnTo>
                                    <a:pt x="3646" y="779"/>
                                  </a:lnTo>
                                  <a:lnTo>
                                    <a:pt x="3653" y="780"/>
                                  </a:lnTo>
                                  <a:lnTo>
                                    <a:pt x="3661" y="781"/>
                                  </a:lnTo>
                                  <a:lnTo>
                                    <a:pt x="3668" y="782"/>
                                  </a:lnTo>
                                  <a:lnTo>
                                    <a:pt x="3675" y="783"/>
                                  </a:lnTo>
                                  <a:lnTo>
                                    <a:pt x="3683" y="784"/>
                                  </a:lnTo>
                                  <a:lnTo>
                                    <a:pt x="3690" y="785"/>
                                  </a:lnTo>
                                  <a:lnTo>
                                    <a:pt x="3698" y="787"/>
                                  </a:lnTo>
                                  <a:lnTo>
                                    <a:pt x="3705" y="788"/>
                                  </a:lnTo>
                                  <a:lnTo>
                                    <a:pt x="3712" y="789"/>
                                  </a:lnTo>
                                  <a:lnTo>
                                    <a:pt x="3720" y="790"/>
                                  </a:lnTo>
                                  <a:lnTo>
                                    <a:pt x="3727" y="791"/>
                                  </a:lnTo>
                                  <a:lnTo>
                                    <a:pt x="3734" y="793"/>
                                  </a:lnTo>
                                  <a:lnTo>
                                    <a:pt x="3742" y="794"/>
                                  </a:lnTo>
                                  <a:lnTo>
                                    <a:pt x="3749" y="795"/>
                                  </a:lnTo>
                                  <a:lnTo>
                                    <a:pt x="3757" y="796"/>
                                  </a:lnTo>
                                  <a:lnTo>
                                    <a:pt x="3764" y="797"/>
                                  </a:lnTo>
                                  <a:lnTo>
                                    <a:pt x="3771" y="798"/>
                                  </a:lnTo>
                                  <a:lnTo>
                                    <a:pt x="3779" y="799"/>
                                  </a:lnTo>
                                  <a:lnTo>
                                    <a:pt x="3786" y="800"/>
                                  </a:lnTo>
                                  <a:lnTo>
                                    <a:pt x="3793" y="802"/>
                                  </a:lnTo>
                                  <a:lnTo>
                                    <a:pt x="3801" y="803"/>
                                  </a:lnTo>
                                  <a:lnTo>
                                    <a:pt x="3808" y="804"/>
                                  </a:lnTo>
                                  <a:lnTo>
                                    <a:pt x="3815" y="805"/>
                                  </a:lnTo>
                                  <a:lnTo>
                                    <a:pt x="3823" y="806"/>
                                  </a:lnTo>
                                  <a:lnTo>
                                    <a:pt x="3830" y="807"/>
                                  </a:lnTo>
                                  <a:lnTo>
                                    <a:pt x="3838" y="808"/>
                                  </a:lnTo>
                                  <a:lnTo>
                                    <a:pt x="3845" y="809"/>
                                  </a:lnTo>
                                  <a:lnTo>
                                    <a:pt x="3852" y="810"/>
                                  </a:lnTo>
                                  <a:lnTo>
                                    <a:pt x="3860" y="811"/>
                                  </a:lnTo>
                                  <a:lnTo>
                                    <a:pt x="3867" y="813"/>
                                  </a:lnTo>
                                  <a:lnTo>
                                    <a:pt x="3874" y="814"/>
                                  </a:lnTo>
                                  <a:lnTo>
                                    <a:pt x="3882" y="815"/>
                                  </a:lnTo>
                                  <a:lnTo>
                                    <a:pt x="3889" y="816"/>
                                  </a:lnTo>
                                  <a:lnTo>
                                    <a:pt x="3896" y="817"/>
                                  </a:lnTo>
                                  <a:lnTo>
                                    <a:pt x="3904" y="818"/>
                                  </a:lnTo>
                                  <a:lnTo>
                                    <a:pt x="3911" y="819"/>
                                  </a:lnTo>
                                  <a:lnTo>
                                    <a:pt x="3919" y="820"/>
                                  </a:lnTo>
                                  <a:lnTo>
                                    <a:pt x="3926" y="821"/>
                                  </a:lnTo>
                                  <a:lnTo>
                                    <a:pt x="3933" y="823"/>
                                  </a:lnTo>
                                  <a:lnTo>
                                    <a:pt x="3941" y="824"/>
                                  </a:lnTo>
                                  <a:lnTo>
                                    <a:pt x="3948" y="825"/>
                                  </a:lnTo>
                                  <a:lnTo>
                                    <a:pt x="3955" y="826"/>
                                  </a:lnTo>
                                  <a:lnTo>
                                    <a:pt x="3963" y="827"/>
                                  </a:lnTo>
                                  <a:lnTo>
                                    <a:pt x="3970" y="828"/>
                                  </a:lnTo>
                                  <a:lnTo>
                                    <a:pt x="3978" y="829"/>
                                  </a:lnTo>
                                  <a:lnTo>
                                    <a:pt x="3985" y="830"/>
                                  </a:lnTo>
                                  <a:lnTo>
                                    <a:pt x="3992" y="831"/>
                                  </a:lnTo>
                                  <a:lnTo>
                                    <a:pt x="4000" y="832"/>
                                  </a:lnTo>
                                  <a:lnTo>
                                    <a:pt x="4007" y="833"/>
                                  </a:lnTo>
                                  <a:lnTo>
                                    <a:pt x="4014" y="835"/>
                                  </a:lnTo>
                                  <a:lnTo>
                                    <a:pt x="4022" y="836"/>
                                  </a:lnTo>
                                  <a:lnTo>
                                    <a:pt x="4029" y="837"/>
                                  </a:lnTo>
                                  <a:lnTo>
                                    <a:pt x="4036" y="838"/>
                                  </a:lnTo>
                                  <a:lnTo>
                                    <a:pt x="4044" y="839"/>
                                  </a:lnTo>
                                  <a:lnTo>
                                    <a:pt x="4051" y="840"/>
                                  </a:lnTo>
                                  <a:lnTo>
                                    <a:pt x="4059" y="841"/>
                                  </a:lnTo>
                                  <a:lnTo>
                                    <a:pt x="4066" y="842"/>
                                  </a:lnTo>
                                  <a:lnTo>
                                    <a:pt x="4073" y="843"/>
                                  </a:lnTo>
                                  <a:lnTo>
                                    <a:pt x="4081" y="844"/>
                                  </a:lnTo>
                                  <a:lnTo>
                                    <a:pt x="4088" y="845"/>
                                  </a:lnTo>
                                  <a:lnTo>
                                    <a:pt x="4095" y="846"/>
                                  </a:lnTo>
                                  <a:lnTo>
                                    <a:pt x="4103" y="847"/>
                                  </a:lnTo>
                                  <a:lnTo>
                                    <a:pt x="4110" y="848"/>
                                  </a:lnTo>
                                  <a:lnTo>
                                    <a:pt x="4117" y="849"/>
                                  </a:lnTo>
                                  <a:lnTo>
                                    <a:pt x="4125" y="850"/>
                                  </a:lnTo>
                                  <a:lnTo>
                                    <a:pt x="4132" y="852"/>
                                  </a:lnTo>
                                  <a:lnTo>
                                    <a:pt x="4140" y="853"/>
                                  </a:lnTo>
                                  <a:lnTo>
                                    <a:pt x="4147" y="854"/>
                                  </a:lnTo>
                                  <a:lnTo>
                                    <a:pt x="4154" y="855"/>
                                  </a:lnTo>
                                  <a:lnTo>
                                    <a:pt x="4162" y="856"/>
                                  </a:lnTo>
                                  <a:lnTo>
                                    <a:pt x="4169" y="857"/>
                                  </a:lnTo>
                                  <a:lnTo>
                                    <a:pt x="4176" y="858"/>
                                  </a:lnTo>
                                  <a:lnTo>
                                    <a:pt x="4184" y="859"/>
                                  </a:lnTo>
                                  <a:lnTo>
                                    <a:pt x="4191" y="860"/>
                                  </a:lnTo>
                                  <a:lnTo>
                                    <a:pt x="4199" y="861"/>
                                  </a:lnTo>
                                  <a:lnTo>
                                    <a:pt x="4206" y="862"/>
                                  </a:lnTo>
                                  <a:lnTo>
                                    <a:pt x="4213" y="863"/>
                                  </a:lnTo>
                                  <a:lnTo>
                                    <a:pt x="4221" y="864"/>
                                  </a:lnTo>
                                  <a:lnTo>
                                    <a:pt x="4228" y="865"/>
                                  </a:lnTo>
                                  <a:lnTo>
                                    <a:pt x="4235" y="866"/>
                                  </a:lnTo>
                                  <a:lnTo>
                                    <a:pt x="4243" y="867"/>
                                  </a:lnTo>
                                  <a:lnTo>
                                    <a:pt x="4250" y="868"/>
                                  </a:lnTo>
                                  <a:lnTo>
                                    <a:pt x="4257" y="869"/>
                                  </a:lnTo>
                                  <a:lnTo>
                                    <a:pt x="4265" y="870"/>
                                  </a:lnTo>
                                  <a:lnTo>
                                    <a:pt x="4272" y="871"/>
                                  </a:lnTo>
                                  <a:lnTo>
                                    <a:pt x="4280" y="872"/>
                                  </a:lnTo>
                                  <a:lnTo>
                                    <a:pt x="4287" y="873"/>
                                  </a:lnTo>
                                  <a:lnTo>
                                    <a:pt x="4294" y="874"/>
                                  </a:lnTo>
                                  <a:lnTo>
                                    <a:pt x="4302" y="875"/>
                                  </a:lnTo>
                                  <a:lnTo>
                                    <a:pt x="4309" y="876"/>
                                  </a:lnTo>
                                  <a:lnTo>
                                    <a:pt x="4316" y="877"/>
                                  </a:lnTo>
                                  <a:lnTo>
                                    <a:pt x="4324" y="878"/>
                                  </a:lnTo>
                                  <a:lnTo>
                                    <a:pt x="4331" y="879"/>
                                  </a:lnTo>
                                  <a:lnTo>
                                    <a:pt x="4338" y="880"/>
                                  </a:lnTo>
                                  <a:lnTo>
                                    <a:pt x="4346" y="881"/>
                                  </a:lnTo>
                                  <a:lnTo>
                                    <a:pt x="4353" y="882"/>
                                  </a:lnTo>
                                  <a:lnTo>
                                    <a:pt x="4361" y="883"/>
                                  </a:lnTo>
                                  <a:lnTo>
                                    <a:pt x="4368" y="884"/>
                                  </a:lnTo>
                                  <a:lnTo>
                                    <a:pt x="4375" y="885"/>
                                  </a:lnTo>
                                  <a:lnTo>
                                    <a:pt x="4383" y="886"/>
                                  </a:lnTo>
                                  <a:lnTo>
                                    <a:pt x="4390" y="887"/>
                                  </a:lnTo>
                                  <a:lnTo>
                                    <a:pt x="4397" y="888"/>
                                  </a:lnTo>
                                  <a:lnTo>
                                    <a:pt x="4405" y="889"/>
                                  </a:lnTo>
                                  <a:lnTo>
                                    <a:pt x="4412" y="890"/>
                                  </a:lnTo>
                                  <a:lnTo>
                                    <a:pt x="4420" y="892"/>
                                  </a:lnTo>
                                  <a:lnTo>
                                    <a:pt x="4427" y="893"/>
                                  </a:lnTo>
                                  <a:lnTo>
                                    <a:pt x="4434" y="894"/>
                                  </a:lnTo>
                                  <a:lnTo>
                                    <a:pt x="4442" y="895"/>
                                  </a:lnTo>
                                  <a:lnTo>
                                    <a:pt x="4449" y="895"/>
                                  </a:lnTo>
                                  <a:lnTo>
                                    <a:pt x="4456" y="896"/>
                                  </a:lnTo>
                                  <a:lnTo>
                                    <a:pt x="4464" y="897"/>
                                  </a:lnTo>
                                  <a:lnTo>
                                    <a:pt x="4471" y="898"/>
                                  </a:lnTo>
                                  <a:lnTo>
                                    <a:pt x="4478" y="899"/>
                                  </a:lnTo>
                                  <a:lnTo>
                                    <a:pt x="4486" y="900"/>
                                  </a:lnTo>
                                  <a:lnTo>
                                    <a:pt x="4493" y="901"/>
                                  </a:lnTo>
                                  <a:lnTo>
                                    <a:pt x="4501" y="902"/>
                                  </a:lnTo>
                                  <a:lnTo>
                                    <a:pt x="4508" y="903"/>
                                  </a:lnTo>
                                  <a:lnTo>
                                    <a:pt x="4515" y="904"/>
                                  </a:lnTo>
                                  <a:lnTo>
                                    <a:pt x="4523" y="905"/>
                                  </a:lnTo>
                                  <a:lnTo>
                                    <a:pt x="4530" y="907"/>
                                  </a:lnTo>
                                  <a:lnTo>
                                    <a:pt x="4537" y="908"/>
                                  </a:lnTo>
                                  <a:lnTo>
                                    <a:pt x="4545" y="908"/>
                                  </a:lnTo>
                                  <a:lnTo>
                                    <a:pt x="4552" y="909"/>
                                  </a:lnTo>
                                  <a:lnTo>
                                    <a:pt x="4559" y="910"/>
                                  </a:lnTo>
                                  <a:lnTo>
                                    <a:pt x="4567" y="911"/>
                                  </a:lnTo>
                                  <a:lnTo>
                                    <a:pt x="4574" y="911"/>
                                  </a:lnTo>
                                  <a:lnTo>
                                    <a:pt x="4582" y="912"/>
                                  </a:lnTo>
                                  <a:lnTo>
                                    <a:pt x="4589" y="913"/>
                                  </a:lnTo>
                                  <a:lnTo>
                                    <a:pt x="4596" y="914"/>
                                  </a:lnTo>
                                  <a:lnTo>
                                    <a:pt x="4604" y="915"/>
                                  </a:lnTo>
                                  <a:lnTo>
                                    <a:pt x="4611" y="916"/>
                                  </a:lnTo>
                                  <a:lnTo>
                                    <a:pt x="4618" y="917"/>
                                  </a:lnTo>
                                  <a:lnTo>
                                    <a:pt x="4626" y="918"/>
                                  </a:lnTo>
                                  <a:lnTo>
                                    <a:pt x="4633" y="919"/>
                                  </a:lnTo>
                                  <a:lnTo>
                                    <a:pt x="4641" y="920"/>
                                  </a:lnTo>
                                  <a:lnTo>
                                    <a:pt x="4648" y="921"/>
                                  </a:lnTo>
                                  <a:lnTo>
                                    <a:pt x="4655" y="922"/>
                                  </a:lnTo>
                                  <a:lnTo>
                                    <a:pt x="4663" y="923"/>
                                  </a:lnTo>
                                  <a:lnTo>
                                    <a:pt x="4670" y="924"/>
                                  </a:lnTo>
                                  <a:lnTo>
                                    <a:pt x="4677" y="925"/>
                                  </a:lnTo>
                                  <a:lnTo>
                                    <a:pt x="4685" y="926"/>
                                  </a:lnTo>
                                  <a:lnTo>
                                    <a:pt x="4692" y="927"/>
                                  </a:lnTo>
                                  <a:lnTo>
                                    <a:pt x="4699" y="928"/>
                                  </a:lnTo>
                                  <a:lnTo>
                                    <a:pt x="4707" y="929"/>
                                  </a:lnTo>
                                  <a:lnTo>
                                    <a:pt x="4714" y="930"/>
                                  </a:lnTo>
                                  <a:lnTo>
                                    <a:pt x="4722" y="931"/>
                                  </a:lnTo>
                                  <a:lnTo>
                                    <a:pt x="4729" y="931"/>
                                  </a:lnTo>
                                  <a:lnTo>
                                    <a:pt x="4736" y="932"/>
                                  </a:lnTo>
                                  <a:lnTo>
                                    <a:pt x="4744" y="933"/>
                                  </a:lnTo>
                                  <a:lnTo>
                                    <a:pt x="4751" y="934"/>
                                  </a:lnTo>
                                  <a:lnTo>
                                    <a:pt x="4758" y="935"/>
                                  </a:lnTo>
                                  <a:lnTo>
                                    <a:pt x="4766" y="936"/>
                                  </a:lnTo>
                                  <a:lnTo>
                                    <a:pt x="4773" y="937"/>
                                  </a:lnTo>
                                  <a:lnTo>
                                    <a:pt x="4780" y="938"/>
                                  </a:lnTo>
                                  <a:lnTo>
                                    <a:pt x="4788" y="939"/>
                                  </a:lnTo>
                                  <a:lnTo>
                                    <a:pt x="4795" y="940"/>
                                  </a:lnTo>
                                  <a:lnTo>
                                    <a:pt x="4803" y="941"/>
                                  </a:lnTo>
                                  <a:lnTo>
                                    <a:pt x="4810" y="942"/>
                                  </a:lnTo>
                                  <a:lnTo>
                                    <a:pt x="4817" y="943"/>
                                  </a:lnTo>
                                  <a:lnTo>
                                    <a:pt x="4825" y="943"/>
                                  </a:lnTo>
                                  <a:lnTo>
                                    <a:pt x="4832" y="944"/>
                                  </a:lnTo>
                                  <a:lnTo>
                                    <a:pt x="4839" y="945"/>
                                  </a:lnTo>
                                  <a:lnTo>
                                    <a:pt x="4847" y="946"/>
                                  </a:lnTo>
                                  <a:lnTo>
                                    <a:pt x="4854" y="947"/>
                                  </a:lnTo>
                                  <a:lnTo>
                                    <a:pt x="4862" y="948"/>
                                  </a:lnTo>
                                  <a:lnTo>
                                    <a:pt x="4869" y="949"/>
                                  </a:lnTo>
                                  <a:lnTo>
                                    <a:pt x="4876" y="950"/>
                                  </a:lnTo>
                                  <a:lnTo>
                                    <a:pt x="4884" y="950"/>
                                  </a:lnTo>
                                  <a:lnTo>
                                    <a:pt x="4891" y="951"/>
                                  </a:lnTo>
                                  <a:lnTo>
                                    <a:pt x="4898" y="952"/>
                                  </a:lnTo>
                                  <a:lnTo>
                                    <a:pt x="4906" y="953"/>
                                  </a:lnTo>
                                  <a:lnTo>
                                    <a:pt x="4913" y="954"/>
                                  </a:lnTo>
                                  <a:lnTo>
                                    <a:pt x="4920" y="955"/>
                                  </a:lnTo>
                                  <a:lnTo>
                                    <a:pt x="4928" y="956"/>
                                  </a:lnTo>
                                  <a:lnTo>
                                    <a:pt x="4935" y="957"/>
                                  </a:lnTo>
                                  <a:lnTo>
                                    <a:pt x="4943" y="958"/>
                                  </a:lnTo>
                                  <a:lnTo>
                                    <a:pt x="4950" y="959"/>
                                  </a:lnTo>
                                  <a:lnTo>
                                    <a:pt x="4957" y="959"/>
                                  </a:lnTo>
                                  <a:lnTo>
                                    <a:pt x="4965" y="960"/>
                                  </a:lnTo>
                                  <a:lnTo>
                                    <a:pt x="4972" y="961"/>
                                  </a:lnTo>
                                  <a:lnTo>
                                    <a:pt x="4979" y="962"/>
                                  </a:lnTo>
                                  <a:lnTo>
                                    <a:pt x="4987" y="962"/>
                                  </a:lnTo>
                                  <a:lnTo>
                                    <a:pt x="4994" y="963"/>
                                  </a:lnTo>
                                  <a:lnTo>
                                    <a:pt x="5001" y="964"/>
                                  </a:lnTo>
                                  <a:lnTo>
                                    <a:pt x="5009" y="965"/>
                                  </a:lnTo>
                                  <a:lnTo>
                                    <a:pt x="5016" y="966"/>
                                  </a:lnTo>
                                  <a:lnTo>
                                    <a:pt x="5024" y="967"/>
                                  </a:lnTo>
                                  <a:lnTo>
                                    <a:pt x="5031" y="968"/>
                                  </a:lnTo>
                                  <a:lnTo>
                                    <a:pt x="5038" y="969"/>
                                  </a:lnTo>
                                  <a:lnTo>
                                    <a:pt x="5046" y="970"/>
                                  </a:lnTo>
                                  <a:lnTo>
                                    <a:pt x="5053" y="971"/>
                                  </a:lnTo>
                                  <a:lnTo>
                                    <a:pt x="5060" y="971"/>
                                  </a:lnTo>
                                  <a:lnTo>
                                    <a:pt x="5068" y="972"/>
                                  </a:lnTo>
                                  <a:lnTo>
                                    <a:pt x="5075" y="973"/>
                                  </a:lnTo>
                                  <a:lnTo>
                                    <a:pt x="5083" y="974"/>
                                  </a:lnTo>
                                  <a:lnTo>
                                    <a:pt x="5090" y="975"/>
                                  </a:lnTo>
                                  <a:lnTo>
                                    <a:pt x="5097" y="976"/>
                                  </a:lnTo>
                                  <a:lnTo>
                                    <a:pt x="5105" y="976"/>
                                  </a:lnTo>
                                  <a:lnTo>
                                    <a:pt x="5112" y="977"/>
                                  </a:lnTo>
                                  <a:lnTo>
                                    <a:pt x="5119" y="978"/>
                                  </a:lnTo>
                                  <a:lnTo>
                                    <a:pt x="5127" y="979"/>
                                  </a:lnTo>
                                  <a:lnTo>
                                    <a:pt x="5134" y="980"/>
                                  </a:lnTo>
                                  <a:lnTo>
                                    <a:pt x="5141" y="981"/>
                                  </a:lnTo>
                                  <a:lnTo>
                                    <a:pt x="5149" y="982"/>
                                  </a:lnTo>
                                  <a:lnTo>
                                    <a:pt x="5156" y="983"/>
                                  </a:lnTo>
                                  <a:lnTo>
                                    <a:pt x="5164" y="984"/>
                                  </a:lnTo>
                                  <a:lnTo>
                                    <a:pt x="5171" y="984"/>
                                  </a:lnTo>
                                  <a:lnTo>
                                    <a:pt x="5178" y="985"/>
                                  </a:lnTo>
                                  <a:lnTo>
                                    <a:pt x="5186" y="986"/>
                                  </a:lnTo>
                                  <a:lnTo>
                                    <a:pt x="5193" y="986"/>
                                  </a:lnTo>
                                  <a:lnTo>
                                    <a:pt x="5200" y="987"/>
                                  </a:lnTo>
                                  <a:lnTo>
                                    <a:pt x="5208" y="988"/>
                                  </a:lnTo>
                                  <a:lnTo>
                                    <a:pt x="5215" y="989"/>
                                  </a:lnTo>
                                  <a:lnTo>
                                    <a:pt x="5222" y="990"/>
                                  </a:lnTo>
                                  <a:lnTo>
                                    <a:pt x="5230" y="991"/>
                                  </a:lnTo>
                                  <a:lnTo>
                                    <a:pt x="5237" y="992"/>
                                  </a:lnTo>
                                  <a:lnTo>
                                    <a:pt x="5245" y="992"/>
                                  </a:lnTo>
                                  <a:lnTo>
                                    <a:pt x="5252" y="993"/>
                                  </a:lnTo>
                                  <a:lnTo>
                                    <a:pt x="5259" y="994"/>
                                  </a:lnTo>
                                  <a:lnTo>
                                    <a:pt x="5267" y="995"/>
                                  </a:lnTo>
                                  <a:lnTo>
                                    <a:pt x="5274" y="996"/>
                                  </a:lnTo>
                                  <a:lnTo>
                                    <a:pt x="5281" y="997"/>
                                  </a:lnTo>
                                  <a:lnTo>
                                    <a:pt x="5289" y="998"/>
                                  </a:lnTo>
                                  <a:lnTo>
                                    <a:pt x="5296" y="998"/>
                                  </a:lnTo>
                                  <a:lnTo>
                                    <a:pt x="5304" y="999"/>
                                  </a:lnTo>
                                  <a:lnTo>
                                    <a:pt x="5311" y="1000"/>
                                  </a:lnTo>
                                  <a:lnTo>
                                    <a:pt x="5318" y="1001"/>
                                  </a:lnTo>
                                  <a:lnTo>
                                    <a:pt x="5326" y="1002"/>
                                  </a:lnTo>
                                  <a:lnTo>
                                    <a:pt x="5333" y="1002"/>
                                  </a:lnTo>
                                  <a:lnTo>
                                    <a:pt x="5340" y="1003"/>
                                  </a:lnTo>
                                  <a:lnTo>
                                    <a:pt x="5348" y="1004"/>
                                  </a:lnTo>
                                  <a:lnTo>
                                    <a:pt x="5355" y="1005"/>
                                  </a:lnTo>
                                  <a:lnTo>
                                    <a:pt x="5362" y="1006"/>
                                  </a:lnTo>
                                  <a:lnTo>
                                    <a:pt x="5370" y="1006"/>
                                  </a:lnTo>
                                  <a:lnTo>
                                    <a:pt x="5377" y="1007"/>
                                  </a:lnTo>
                                  <a:lnTo>
                                    <a:pt x="5385" y="1008"/>
                                  </a:lnTo>
                                  <a:lnTo>
                                    <a:pt x="5392" y="1008"/>
                                  </a:lnTo>
                                  <a:lnTo>
                                    <a:pt x="5399" y="1009"/>
                                  </a:lnTo>
                                  <a:lnTo>
                                    <a:pt x="5407" y="1010"/>
                                  </a:lnTo>
                                  <a:lnTo>
                                    <a:pt x="5414" y="1011"/>
                                  </a:lnTo>
                                  <a:lnTo>
                                    <a:pt x="5421" y="1012"/>
                                  </a:lnTo>
                                  <a:lnTo>
                                    <a:pt x="5429" y="1012"/>
                                  </a:lnTo>
                                  <a:lnTo>
                                    <a:pt x="5436" y="1013"/>
                                  </a:lnTo>
                                  <a:lnTo>
                                    <a:pt x="5443" y="1014"/>
                                  </a:lnTo>
                                  <a:lnTo>
                                    <a:pt x="5451" y="1015"/>
                                  </a:lnTo>
                                  <a:lnTo>
                                    <a:pt x="5458" y="1016"/>
                                  </a:lnTo>
                                  <a:lnTo>
                                    <a:pt x="5466" y="1016"/>
                                  </a:lnTo>
                                  <a:lnTo>
                                    <a:pt x="5473" y="1017"/>
                                  </a:lnTo>
                                  <a:lnTo>
                                    <a:pt x="5480" y="1018"/>
                                  </a:lnTo>
                                  <a:lnTo>
                                    <a:pt x="5488" y="1019"/>
                                  </a:lnTo>
                                  <a:lnTo>
                                    <a:pt x="5495" y="1019"/>
                                  </a:lnTo>
                                  <a:lnTo>
                                    <a:pt x="5502" y="1020"/>
                                  </a:lnTo>
                                  <a:lnTo>
                                    <a:pt x="5510" y="1021"/>
                                  </a:lnTo>
                                  <a:lnTo>
                                    <a:pt x="5517" y="1022"/>
                                  </a:lnTo>
                                  <a:lnTo>
                                    <a:pt x="5525" y="1022"/>
                                  </a:lnTo>
                                  <a:lnTo>
                                    <a:pt x="5532" y="1023"/>
                                  </a:lnTo>
                                  <a:lnTo>
                                    <a:pt x="5539" y="1024"/>
                                  </a:lnTo>
                                  <a:lnTo>
                                    <a:pt x="5547" y="1025"/>
                                  </a:lnTo>
                                  <a:lnTo>
                                    <a:pt x="5554" y="1026"/>
                                  </a:lnTo>
                                  <a:lnTo>
                                    <a:pt x="5561" y="1026"/>
                                  </a:lnTo>
                                  <a:lnTo>
                                    <a:pt x="5569" y="1027"/>
                                  </a:lnTo>
                                  <a:lnTo>
                                    <a:pt x="5576" y="1028"/>
                                  </a:lnTo>
                                  <a:lnTo>
                                    <a:pt x="5583" y="1029"/>
                                  </a:lnTo>
                                  <a:lnTo>
                                    <a:pt x="5591" y="1030"/>
                                  </a:lnTo>
                                  <a:lnTo>
                                    <a:pt x="5598" y="1031"/>
                                  </a:lnTo>
                                  <a:lnTo>
                                    <a:pt x="5606" y="1031"/>
                                  </a:lnTo>
                                  <a:lnTo>
                                    <a:pt x="5613" y="1032"/>
                                  </a:lnTo>
                                  <a:lnTo>
                                    <a:pt x="5620" y="1033"/>
                                  </a:lnTo>
                                  <a:lnTo>
                                    <a:pt x="5628" y="1034"/>
                                  </a:lnTo>
                                  <a:lnTo>
                                    <a:pt x="5635" y="1034"/>
                                  </a:lnTo>
                                  <a:lnTo>
                                    <a:pt x="5642" y="1035"/>
                                  </a:lnTo>
                                  <a:lnTo>
                                    <a:pt x="5650" y="1036"/>
                                  </a:lnTo>
                                  <a:lnTo>
                                    <a:pt x="5657" y="1037"/>
                                  </a:lnTo>
                                  <a:lnTo>
                                    <a:pt x="5664" y="1038"/>
                                  </a:lnTo>
                                  <a:lnTo>
                                    <a:pt x="5672" y="1038"/>
                                  </a:lnTo>
                                  <a:lnTo>
                                    <a:pt x="5679" y="1039"/>
                                  </a:lnTo>
                                  <a:lnTo>
                                    <a:pt x="5687" y="1040"/>
                                  </a:lnTo>
                                  <a:lnTo>
                                    <a:pt x="5694" y="1041"/>
                                  </a:lnTo>
                                  <a:lnTo>
                                    <a:pt x="5701" y="1041"/>
                                  </a:lnTo>
                                  <a:lnTo>
                                    <a:pt x="5709" y="1042"/>
                                  </a:lnTo>
                                  <a:lnTo>
                                    <a:pt x="5716" y="1043"/>
                                  </a:lnTo>
                                  <a:lnTo>
                                    <a:pt x="5723" y="1044"/>
                                  </a:lnTo>
                                  <a:lnTo>
                                    <a:pt x="5731" y="1044"/>
                                  </a:lnTo>
                                  <a:lnTo>
                                    <a:pt x="5738" y="1045"/>
                                  </a:lnTo>
                                  <a:lnTo>
                                    <a:pt x="5746" y="1046"/>
                                  </a:lnTo>
                                  <a:lnTo>
                                    <a:pt x="5753" y="1047"/>
                                  </a:lnTo>
                                  <a:lnTo>
                                    <a:pt x="5760" y="1047"/>
                                  </a:lnTo>
                                  <a:lnTo>
                                    <a:pt x="5768" y="1048"/>
                                  </a:lnTo>
                                  <a:lnTo>
                                    <a:pt x="5775" y="1049"/>
                                  </a:lnTo>
                                  <a:lnTo>
                                    <a:pt x="5782" y="1050"/>
                                  </a:lnTo>
                                  <a:lnTo>
                                    <a:pt x="5790" y="1051"/>
                                  </a:lnTo>
                                  <a:lnTo>
                                    <a:pt x="5797" y="1052"/>
                                  </a:lnTo>
                                  <a:lnTo>
                                    <a:pt x="5804" y="1053"/>
                                  </a:lnTo>
                                  <a:lnTo>
                                    <a:pt x="5812" y="1053"/>
                                  </a:lnTo>
                                  <a:lnTo>
                                    <a:pt x="5819" y="1053"/>
                                  </a:lnTo>
                                  <a:lnTo>
                                    <a:pt x="5827" y="1054"/>
                                  </a:lnTo>
                                  <a:lnTo>
                                    <a:pt x="5834" y="1054"/>
                                  </a:lnTo>
                                  <a:lnTo>
                                    <a:pt x="5841" y="1051"/>
                                  </a:lnTo>
                                  <a:lnTo>
                                    <a:pt x="5849" y="1055"/>
                                  </a:lnTo>
                                  <a:lnTo>
                                    <a:pt x="5856" y="1056"/>
                                  </a:lnTo>
                                  <a:lnTo>
                                    <a:pt x="5863" y="1057"/>
                                  </a:lnTo>
                                  <a:lnTo>
                                    <a:pt x="5871" y="1057"/>
                                  </a:lnTo>
                                  <a:lnTo>
                                    <a:pt x="5878" y="1058"/>
                                  </a:lnTo>
                                  <a:lnTo>
                                    <a:pt x="5885" y="1060"/>
                                  </a:lnTo>
                                  <a:lnTo>
                                    <a:pt x="5893" y="1061"/>
                                  </a:lnTo>
                                  <a:lnTo>
                                    <a:pt x="5900" y="1064"/>
                                  </a:lnTo>
                                  <a:lnTo>
                                    <a:pt x="5908" y="1065"/>
                                  </a:lnTo>
                                  <a:lnTo>
                                    <a:pt x="5915" y="1066"/>
                                  </a:lnTo>
                                  <a:lnTo>
                                    <a:pt x="5922" y="1069"/>
                                  </a:lnTo>
                                  <a:lnTo>
                                    <a:pt x="5930" y="1073"/>
                                  </a:lnTo>
                                  <a:lnTo>
                                    <a:pt x="5937" y="1068"/>
                                  </a:lnTo>
                                  <a:lnTo>
                                    <a:pt x="5944" y="1066"/>
                                  </a:lnTo>
                                  <a:lnTo>
                                    <a:pt x="5952" y="1066"/>
                                  </a:lnTo>
                                  <a:lnTo>
                                    <a:pt x="5959" y="1066"/>
                                  </a:lnTo>
                                  <a:lnTo>
                                    <a:pt x="5967" y="1067"/>
                                  </a:lnTo>
                                  <a:lnTo>
                                    <a:pt x="5974" y="1068"/>
                                  </a:lnTo>
                                  <a:lnTo>
                                    <a:pt x="5981" y="1069"/>
                                  </a:lnTo>
                                  <a:lnTo>
                                    <a:pt x="5989" y="1070"/>
                                  </a:lnTo>
                                  <a:lnTo>
                                    <a:pt x="5996" y="1071"/>
                                  </a:lnTo>
                                  <a:lnTo>
                                    <a:pt x="6003" y="1072"/>
                                  </a:lnTo>
                                  <a:lnTo>
                                    <a:pt x="6011" y="1073"/>
                                  </a:lnTo>
                                  <a:lnTo>
                                    <a:pt x="6018" y="1074"/>
                                  </a:lnTo>
                                  <a:lnTo>
                                    <a:pt x="6025" y="1075"/>
                                  </a:lnTo>
                                  <a:lnTo>
                                    <a:pt x="6033" y="1075"/>
                                  </a:lnTo>
                                  <a:lnTo>
                                    <a:pt x="6040" y="1076"/>
                                  </a:lnTo>
                                  <a:lnTo>
                                    <a:pt x="6048" y="1077"/>
                                  </a:lnTo>
                                  <a:lnTo>
                                    <a:pt x="6055" y="1077"/>
                                  </a:lnTo>
                                  <a:lnTo>
                                    <a:pt x="6062" y="1078"/>
                                  </a:lnTo>
                                  <a:lnTo>
                                    <a:pt x="6070" y="1079"/>
                                  </a:lnTo>
                                  <a:lnTo>
                                    <a:pt x="6077" y="1080"/>
                                  </a:lnTo>
                                  <a:lnTo>
                                    <a:pt x="6084" y="1080"/>
                                  </a:lnTo>
                                  <a:lnTo>
                                    <a:pt x="6092" y="1081"/>
                                  </a:lnTo>
                                  <a:lnTo>
                                    <a:pt x="6099" y="1082"/>
                                  </a:lnTo>
                                  <a:lnTo>
                                    <a:pt x="6106" y="1083"/>
                                  </a:lnTo>
                                  <a:lnTo>
                                    <a:pt x="6114" y="1083"/>
                                  </a:lnTo>
                                  <a:lnTo>
                                    <a:pt x="6121" y="1084"/>
                                  </a:lnTo>
                                  <a:lnTo>
                                    <a:pt x="6129" y="1085"/>
                                  </a:lnTo>
                                  <a:lnTo>
                                    <a:pt x="6136" y="1086"/>
                                  </a:lnTo>
                                  <a:lnTo>
                                    <a:pt x="6143" y="1086"/>
                                  </a:lnTo>
                                  <a:lnTo>
                                    <a:pt x="6151" y="1087"/>
                                  </a:lnTo>
                                  <a:lnTo>
                                    <a:pt x="6158" y="1088"/>
                                  </a:lnTo>
                                  <a:lnTo>
                                    <a:pt x="6165" y="1089"/>
                                  </a:lnTo>
                                  <a:lnTo>
                                    <a:pt x="6173" y="1090"/>
                                  </a:lnTo>
                                  <a:lnTo>
                                    <a:pt x="6180" y="1090"/>
                                  </a:lnTo>
                                  <a:lnTo>
                                    <a:pt x="6188" y="1091"/>
                                  </a:lnTo>
                                  <a:lnTo>
                                    <a:pt x="6195" y="1092"/>
                                  </a:lnTo>
                                  <a:lnTo>
                                    <a:pt x="6202" y="1093"/>
                                  </a:lnTo>
                                  <a:lnTo>
                                    <a:pt x="6210" y="1094"/>
                                  </a:lnTo>
                                  <a:lnTo>
                                    <a:pt x="6217" y="1094"/>
                                  </a:lnTo>
                                  <a:lnTo>
                                    <a:pt x="6224" y="1095"/>
                                  </a:lnTo>
                                  <a:lnTo>
                                    <a:pt x="6232" y="1096"/>
                                  </a:lnTo>
                                  <a:lnTo>
                                    <a:pt x="6239" y="1097"/>
                                  </a:lnTo>
                                  <a:lnTo>
                                    <a:pt x="6246" y="1098"/>
                                  </a:lnTo>
                                  <a:lnTo>
                                    <a:pt x="6254" y="1098"/>
                                  </a:lnTo>
                                  <a:lnTo>
                                    <a:pt x="6261" y="1099"/>
                                  </a:lnTo>
                                  <a:lnTo>
                                    <a:pt x="6269" y="1100"/>
                                  </a:lnTo>
                                  <a:lnTo>
                                    <a:pt x="6276" y="1100"/>
                                  </a:lnTo>
                                  <a:lnTo>
                                    <a:pt x="6283" y="1101"/>
                                  </a:lnTo>
                                  <a:lnTo>
                                    <a:pt x="6291" y="1102"/>
                                  </a:lnTo>
                                  <a:lnTo>
                                    <a:pt x="6298" y="1102"/>
                                  </a:lnTo>
                                  <a:lnTo>
                                    <a:pt x="6305" y="1103"/>
                                  </a:lnTo>
                                  <a:lnTo>
                                    <a:pt x="6313" y="1104"/>
                                  </a:lnTo>
                                  <a:lnTo>
                                    <a:pt x="6320" y="1105"/>
                                  </a:lnTo>
                                  <a:lnTo>
                                    <a:pt x="6327" y="1106"/>
                                  </a:lnTo>
                                  <a:lnTo>
                                    <a:pt x="6335" y="1106"/>
                                  </a:lnTo>
                                  <a:lnTo>
                                    <a:pt x="6342" y="1107"/>
                                  </a:lnTo>
                                  <a:lnTo>
                                    <a:pt x="6350" y="1108"/>
                                  </a:lnTo>
                                  <a:lnTo>
                                    <a:pt x="6357" y="1109"/>
                                  </a:lnTo>
                                  <a:lnTo>
                                    <a:pt x="6364" y="1109"/>
                                  </a:lnTo>
                                  <a:lnTo>
                                    <a:pt x="6372" y="1110"/>
                                  </a:lnTo>
                                  <a:lnTo>
                                    <a:pt x="6379" y="1111"/>
                                  </a:lnTo>
                                  <a:lnTo>
                                    <a:pt x="6386" y="1112"/>
                                  </a:lnTo>
                                  <a:lnTo>
                                    <a:pt x="6394" y="1112"/>
                                  </a:lnTo>
                                  <a:lnTo>
                                    <a:pt x="6401" y="1113"/>
                                  </a:lnTo>
                                  <a:lnTo>
                                    <a:pt x="6409" y="1114"/>
                                  </a:lnTo>
                                  <a:lnTo>
                                    <a:pt x="6416" y="1115"/>
                                  </a:lnTo>
                                  <a:lnTo>
                                    <a:pt x="6423" y="1116"/>
                                  </a:lnTo>
                                  <a:lnTo>
                                    <a:pt x="6431" y="1116"/>
                                  </a:lnTo>
                                  <a:lnTo>
                                    <a:pt x="6438" y="1117"/>
                                  </a:lnTo>
                                  <a:lnTo>
                                    <a:pt x="6445" y="1118"/>
                                  </a:lnTo>
                                  <a:lnTo>
                                    <a:pt x="6453" y="1119"/>
                                  </a:lnTo>
                                  <a:lnTo>
                                    <a:pt x="6460" y="1120"/>
                                  </a:lnTo>
                                  <a:lnTo>
                                    <a:pt x="6467" y="1120"/>
                                  </a:lnTo>
                                  <a:lnTo>
                                    <a:pt x="6475" y="1121"/>
                                  </a:lnTo>
                                  <a:lnTo>
                                    <a:pt x="6482" y="1122"/>
                                  </a:lnTo>
                                  <a:lnTo>
                                    <a:pt x="6490" y="1122"/>
                                  </a:lnTo>
                                  <a:lnTo>
                                    <a:pt x="6497" y="1123"/>
                                  </a:lnTo>
                                  <a:lnTo>
                                    <a:pt x="6504" y="1124"/>
                                  </a:lnTo>
                                  <a:lnTo>
                                    <a:pt x="6512" y="1125"/>
                                  </a:lnTo>
                                  <a:lnTo>
                                    <a:pt x="6519" y="1126"/>
                                  </a:lnTo>
                                  <a:lnTo>
                                    <a:pt x="6526" y="1126"/>
                                  </a:lnTo>
                                  <a:lnTo>
                                    <a:pt x="6534" y="1127"/>
                                  </a:lnTo>
                                  <a:lnTo>
                                    <a:pt x="6541" y="1128"/>
                                  </a:lnTo>
                                  <a:lnTo>
                                    <a:pt x="6548" y="1129"/>
                                  </a:lnTo>
                                  <a:lnTo>
                                    <a:pt x="6556" y="1130"/>
                                  </a:lnTo>
                                  <a:lnTo>
                                    <a:pt x="6563" y="1130"/>
                                  </a:lnTo>
                                  <a:lnTo>
                                    <a:pt x="6571" y="1131"/>
                                  </a:lnTo>
                                  <a:lnTo>
                                    <a:pt x="6578" y="1132"/>
                                  </a:lnTo>
                                  <a:lnTo>
                                    <a:pt x="6585" y="1133"/>
                                  </a:lnTo>
                                  <a:lnTo>
                                    <a:pt x="6593" y="1133"/>
                                  </a:lnTo>
                                  <a:lnTo>
                                    <a:pt x="6600" y="1134"/>
                                  </a:lnTo>
                                  <a:lnTo>
                                    <a:pt x="6607" y="1135"/>
                                  </a:lnTo>
                                  <a:lnTo>
                                    <a:pt x="6615" y="1136"/>
                                  </a:lnTo>
                                  <a:lnTo>
                                    <a:pt x="6622" y="1137"/>
                                  </a:lnTo>
                                  <a:lnTo>
                                    <a:pt x="6630" y="1137"/>
                                  </a:lnTo>
                                  <a:lnTo>
                                    <a:pt x="6637" y="1138"/>
                                  </a:lnTo>
                                  <a:lnTo>
                                    <a:pt x="6644" y="1139"/>
                                  </a:lnTo>
                                  <a:lnTo>
                                    <a:pt x="6652" y="1140"/>
                                  </a:lnTo>
                                  <a:lnTo>
                                    <a:pt x="6659" y="1140"/>
                                  </a:lnTo>
                                  <a:lnTo>
                                    <a:pt x="6666" y="1141"/>
                                  </a:lnTo>
                                  <a:lnTo>
                                    <a:pt x="6674" y="1142"/>
                                  </a:lnTo>
                                  <a:lnTo>
                                    <a:pt x="6681" y="1143"/>
                                  </a:lnTo>
                                  <a:lnTo>
                                    <a:pt x="6688" y="1144"/>
                                  </a:lnTo>
                                  <a:lnTo>
                                    <a:pt x="6696" y="1144"/>
                                  </a:lnTo>
                                  <a:lnTo>
                                    <a:pt x="6703" y="1145"/>
                                  </a:lnTo>
                                  <a:lnTo>
                                    <a:pt x="6711" y="1146"/>
                                  </a:lnTo>
                                  <a:lnTo>
                                    <a:pt x="6718" y="1147"/>
                                  </a:lnTo>
                                  <a:lnTo>
                                    <a:pt x="6725" y="1148"/>
                                  </a:lnTo>
                                  <a:lnTo>
                                    <a:pt x="6733" y="1149"/>
                                  </a:lnTo>
                                  <a:lnTo>
                                    <a:pt x="6740" y="1149"/>
                                  </a:lnTo>
                                  <a:lnTo>
                                    <a:pt x="6747" y="1150"/>
                                  </a:lnTo>
                                  <a:lnTo>
                                    <a:pt x="6755" y="1151"/>
                                  </a:lnTo>
                                  <a:lnTo>
                                    <a:pt x="6762" y="1152"/>
                                  </a:lnTo>
                                  <a:lnTo>
                                    <a:pt x="6769" y="1153"/>
                                  </a:lnTo>
                                  <a:lnTo>
                                    <a:pt x="6777" y="1154"/>
                                  </a:lnTo>
                                  <a:lnTo>
                                    <a:pt x="6784" y="1155"/>
                                  </a:lnTo>
                                  <a:lnTo>
                                    <a:pt x="6792" y="1155"/>
                                  </a:lnTo>
                                  <a:lnTo>
                                    <a:pt x="6799" y="1156"/>
                                  </a:lnTo>
                                  <a:lnTo>
                                    <a:pt x="6806" y="1157"/>
                                  </a:lnTo>
                                  <a:lnTo>
                                    <a:pt x="6814" y="1158"/>
                                  </a:lnTo>
                                  <a:lnTo>
                                    <a:pt x="6821" y="1159"/>
                                  </a:lnTo>
                                  <a:lnTo>
                                    <a:pt x="6828" y="1160"/>
                                  </a:lnTo>
                                  <a:lnTo>
                                    <a:pt x="6836" y="1160"/>
                                  </a:lnTo>
                                  <a:lnTo>
                                    <a:pt x="6843" y="1161"/>
                                  </a:lnTo>
                                  <a:lnTo>
                                    <a:pt x="6851" y="1162"/>
                                  </a:lnTo>
                                  <a:lnTo>
                                    <a:pt x="6858" y="1163"/>
                                  </a:lnTo>
                                  <a:lnTo>
                                    <a:pt x="6865" y="1164"/>
                                  </a:lnTo>
                                  <a:lnTo>
                                    <a:pt x="6873" y="1165"/>
                                  </a:lnTo>
                                  <a:lnTo>
                                    <a:pt x="6880" y="1165"/>
                                  </a:lnTo>
                                  <a:lnTo>
                                    <a:pt x="6887" y="1166"/>
                                  </a:lnTo>
                                  <a:lnTo>
                                    <a:pt x="6895" y="1167"/>
                                  </a:lnTo>
                                  <a:lnTo>
                                    <a:pt x="6902" y="1168"/>
                                  </a:lnTo>
                                  <a:lnTo>
                                    <a:pt x="6909" y="1169"/>
                                  </a:lnTo>
                                  <a:lnTo>
                                    <a:pt x="6917" y="1170"/>
                                  </a:lnTo>
                                  <a:lnTo>
                                    <a:pt x="6924" y="1171"/>
                                  </a:lnTo>
                                  <a:lnTo>
                                    <a:pt x="6932" y="1172"/>
                                  </a:lnTo>
                                  <a:lnTo>
                                    <a:pt x="6939" y="1173"/>
                                  </a:lnTo>
                                  <a:lnTo>
                                    <a:pt x="6946" y="1175"/>
                                  </a:lnTo>
                                  <a:lnTo>
                                    <a:pt x="6954" y="1175"/>
                                  </a:lnTo>
                                  <a:lnTo>
                                    <a:pt x="6961" y="1176"/>
                                  </a:lnTo>
                                  <a:lnTo>
                                    <a:pt x="6968" y="1176"/>
                                  </a:lnTo>
                                  <a:lnTo>
                                    <a:pt x="6976" y="1177"/>
                                  </a:lnTo>
                                  <a:lnTo>
                                    <a:pt x="6983" y="1176"/>
                                  </a:lnTo>
                                  <a:lnTo>
                                    <a:pt x="6990" y="1177"/>
                                  </a:lnTo>
                                  <a:lnTo>
                                    <a:pt x="6998" y="1177"/>
                                  </a:lnTo>
                                  <a:lnTo>
                                    <a:pt x="7005" y="1178"/>
                                  </a:lnTo>
                                  <a:lnTo>
                                    <a:pt x="7013" y="1179"/>
                                  </a:lnTo>
                                  <a:lnTo>
                                    <a:pt x="7020" y="1180"/>
                                  </a:lnTo>
                                  <a:lnTo>
                                    <a:pt x="7027" y="1181"/>
                                  </a:lnTo>
                                  <a:lnTo>
                                    <a:pt x="7035" y="1182"/>
                                  </a:lnTo>
                                  <a:lnTo>
                                    <a:pt x="7042" y="1182"/>
                                  </a:lnTo>
                                  <a:lnTo>
                                    <a:pt x="7049" y="1183"/>
                                  </a:lnTo>
                                  <a:lnTo>
                                    <a:pt x="7057" y="1184"/>
                                  </a:lnTo>
                                  <a:lnTo>
                                    <a:pt x="7064" y="1185"/>
                                  </a:lnTo>
                                  <a:lnTo>
                                    <a:pt x="7072" y="1186"/>
                                  </a:lnTo>
                                  <a:lnTo>
                                    <a:pt x="7079" y="1187"/>
                                  </a:lnTo>
                                  <a:lnTo>
                                    <a:pt x="7086" y="1188"/>
                                  </a:lnTo>
                                  <a:lnTo>
                                    <a:pt x="7094" y="1189"/>
                                  </a:lnTo>
                                  <a:lnTo>
                                    <a:pt x="7101" y="1190"/>
                                  </a:lnTo>
                                  <a:lnTo>
                                    <a:pt x="7108" y="1190"/>
                                  </a:lnTo>
                                  <a:lnTo>
                                    <a:pt x="7116" y="1191"/>
                                  </a:lnTo>
                                  <a:lnTo>
                                    <a:pt x="7123" y="1192"/>
                                  </a:lnTo>
                                  <a:lnTo>
                                    <a:pt x="7130" y="1193"/>
                                  </a:lnTo>
                                  <a:lnTo>
                                    <a:pt x="7138" y="1193"/>
                                  </a:lnTo>
                                  <a:lnTo>
                                    <a:pt x="7145" y="1194"/>
                                  </a:lnTo>
                                  <a:lnTo>
                                    <a:pt x="7153" y="1195"/>
                                  </a:lnTo>
                                  <a:lnTo>
                                    <a:pt x="7160" y="1196"/>
                                  </a:lnTo>
                                  <a:lnTo>
                                    <a:pt x="7167" y="1196"/>
                                  </a:lnTo>
                                  <a:lnTo>
                                    <a:pt x="7175" y="1197"/>
                                  </a:lnTo>
                                  <a:lnTo>
                                    <a:pt x="7182" y="1198"/>
                                  </a:lnTo>
                                  <a:lnTo>
                                    <a:pt x="7189" y="1199"/>
                                  </a:lnTo>
                                  <a:lnTo>
                                    <a:pt x="7197" y="1200"/>
                                  </a:lnTo>
                                  <a:lnTo>
                                    <a:pt x="7204" y="1200"/>
                                  </a:lnTo>
                                  <a:lnTo>
                                    <a:pt x="7211" y="1201"/>
                                  </a:lnTo>
                                  <a:lnTo>
                                    <a:pt x="7219" y="1202"/>
                                  </a:lnTo>
                                  <a:lnTo>
                                    <a:pt x="7226" y="1203"/>
                                  </a:lnTo>
                                  <a:lnTo>
                                    <a:pt x="7234" y="1204"/>
                                  </a:lnTo>
                                  <a:lnTo>
                                    <a:pt x="7241" y="1205"/>
                                  </a:lnTo>
                                  <a:lnTo>
                                    <a:pt x="7248" y="1205"/>
                                  </a:lnTo>
                                  <a:lnTo>
                                    <a:pt x="7256" y="1206"/>
                                  </a:lnTo>
                                  <a:lnTo>
                                    <a:pt x="7263" y="1207"/>
                                  </a:lnTo>
                                  <a:lnTo>
                                    <a:pt x="7270" y="1208"/>
                                  </a:lnTo>
                                  <a:lnTo>
                                    <a:pt x="7278" y="1209"/>
                                  </a:lnTo>
                                  <a:lnTo>
                                    <a:pt x="7285" y="1209"/>
                                  </a:lnTo>
                                  <a:lnTo>
                                    <a:pt x="7293" y="1210"/>
                                  </a:lnTo>
                                  <a:lnTo>
                                    <a:pt x="7300" y="1211"/>
                                  </a:lnTo>
                                  <a:lnTo>
                                    <a:pt x="7307" y="1212"/>
                                  </a:lnTo>
                                  <a:lnTo>
                                    <a:pt x="7315" y="1213"/>
                                  </a:lnTo>
                                  <a:lnTo>
                                    <a:pt x="7322" y="1214"/>
                                  </a:lnTo>
                                  <a:lnTo>
                                    <a:pt x="7329" y="1215"/>
                                  </a:lnTo>
                                  <a:lnTo>
                                    <a:pt x="7337" y="1216"/>
                                  </a:lnTo>
                                  <a:lnTo>
                                    <a:pt x="7344" y="1216"/>
                                  </a:lnTo>
                                  <a:lnTo>
                                    <a:pt x="7351" y="1217"/>
                                  </a:lnTo>
                                  <a:lnTo>
                                    <a:pt x="7359" y="1218"/>
                                  </a:lnTo>
                                  <a:lnTo>
                                    <a:pt x="7366" y="1219"/>
                                  </a:lnTo>
                                  <a:lnTo>
                                    <a:pt x="7374" y="1220"/>
                                  </a:lnTo>
                                  <a:lnTo>
                                    <a:pt x="7381" y="1220"/>
                                  </a:lnTo>
                                  <a:lnTo>
                                    <a:pt x="7388" y="1221"/>
                                  </a:lnTo>
                                  <a:lnTo>
                                    <a:pt x="7396" y="1222"/>
                                  </a:lnTo>
                                  <a:lnTo>
                                    <a:pt x="7403" y="1223"/>
                                  </a:lnTo>
                                  <a:lnTo>
                                    <a:pt x="7410" y="1224"/>
                                  </a:lnTo>
                                  <a:lnTo>
                                    <a:pt x="7418" y="1225"/>
                                  </a:lnTo>
                                  <a:lnTo>
                                    <a:pt x="7425" y="1225"/>
                                  </a:lnTo>
                                  <a:lnTo>
                                    <a:pt x="7432" y="1226"/>
                                  </a:lnTo>
                                  <a:lnTo>
                                    <a:pt x="7440" y="1227"/>
                                  </a:lnTo>
                                  <a:lnTo>
                                    <a:pt x="7447" y="1228"/>
                                  </a:lnTo>
                                  <a:lnTo>
                                    <a:pt x="7455" y="1229"/>
                                  </a:lnTo>
                                  <a:lnTo>
                                    <a:pt x="7462" y="1230"/>
                                  </a:lnTo>
                                  <a:lnTo>
                                    <a:pt x="7469" y="1231"/>
                                  </a:lnTo>
                                  <a:lnTo>
                                    <a:pt x="7477" y="1231"/>
                                  </a:lnTo>
                                  <a:lnTo>
                                    <a:pt x="7484" y="1232"/>
                                  </a:lnTo>
                                  <a:lnTo>
                                    <a:pt x="7491" y="1233"/>
                                  </a:lnTo>
                                  <a:lnTo>
                                    <a:pt x="7499" y="1234"/>
                                  </a:lnTo>
                                  <a:lnTo>
                                    <a:pt x="7506" y="1235"/>
                                  </a:lnTo>
                                  <a:lnTo>
                                    <a:pt x="7514" y="1236"/>
                                  </a:lnTo>
                                  <a:lnTo>
                                    <a:pt x="7521" y="1237"/>
                                  </a:lnTo>
                                  <a:lnTo>
                                    <a:pt x="7528" y="1238"/>
                                  </a:lnTo>
                                  <a:lnTo>
                                    <a:pt x="7536" y="1239"/>
                                  </a:lnTo>
                                  <a:lnTo>
                                    <a:pt x="7543" y="1239"/>
                                  </a:lnTo>
                                  <a:lnTo>
                                    <a:pt x="7550" y="1240"/>
                                  </a:lnTo>
                                  <a:lnTo>
                                    <a:pt x="7558" y="1241"/>
                                  </a:lnTo>
                                  <a:lnTo>
                                    <a:pt x="7565" y="1242"/>
                                  </a:lnTo>
                                  <a:lnTo>
                                    <a:pt x="7572" y="1243"/>
                                  </a:lnTo>
                                  <a:lnTo>
                                    <a:pt x="7580" y="1244"/>
                                  </a:lnTo>
                                  <a:lnTo>
                                    <a:pt x="7587" y="1245"/>
                                  </a:lnTo>
                                  <a:lnTo>
                                    <a:pt x="7595" y="1245"/>
                                  </a:lnTo>
                                  <a:lnTo>
                                    <a:pt x="7602" y="1246"/>
                                  </a:lnTo>
                                  <a:lnTo>
                                    <a:pt x="7609" y="1247"/>
                                  </a:lnTo>
                                  <a:lnTo>
                                    <a:pt x="7617" y="1248"/>
                                  </a:lnTo>
                                  <a:lnTo>
                                    <a:pt x="7624" y="1249"/>
                                  </a:lnTo>
                                  <a:lnTo>
                                    <a:pt x="7631" y="1250"/>
                                  </a:lnTo>
                                  <a:lnTo>
                                    <a:pt x="7639" y="1250"/>
                                  </a:lnTo>
                                  <a:lnTo>
                                    <a:pt x="7646" y="1251"/>
                                  </a:lnTo>
                                  <a:lnTo>
                                    <a:pt x="7653" y="1252"/>
                                  </a:lnTo>
                                  <a:lnTo>
                                    <a:pt x="7661" y="1253"/>
                                  </a:lnTo>
                                  <a:lnTo>
                                    <a:pt x="7668" y="1254"/>
                                  </a:lnTo>
                                  <a:lnTo>
                                    <a:pt x="7676" y="1255"/>
                                  </a:lnTo>
                                  <a:lnTo>
                                    <a:pt x="7683" y="1255"/>
                                  </a:lnTo>
                                  <a:lnTo>
                                    <a:pt x="7690" y="1256"/>
                                  </a:lnTo>
                                  <a:lnTo>
                                    <a:pt x="7698" y="1257"/>
                                  </a:lnTo>
                                  <a:lnTo>
                                    <a:pt x="7705" y="1258"/>
                                  </a:lnTo>
                                  <a:lnTo>
                                    <a:pt x="7712" y="1259"/>
                                  </a:lnTo>
                                  <a:lnTo>
                                    <a:pt x="7720" y="1260"/>
                                  </a:lnTo>
                                  <a:lnTo>
                                    <a:pt x="7727" y="1261"/>
                                  </a:lnTo>
                                  <a:lnTo>
                                    <a:pt x="7735" y="1262"/>
                                  </a:lnTo>
                                  <a:lnTo>
                                    <a:pt x="7742" y="1263"/>
                                  </a:lnTo>
                                  <a:lnTo>
                                    <a:pt x="7749" y="1263"/>
                                  </a:lnTo>
                                  <a:lnTo>
                                    <a:pt x="7757" y="1264"/>
                                  </a:lnTo>
                                  <a:lnTo>
                                    <a:pt x="7764" y="1265"/>
                                  </a:lnTo>
                                  <a:lnTo>
                                    <a:pt x="7771" y="1266"/>
                                  </a:lnTo>
                                  <a:lnTo>
                                    <a:pt x="7779" y="1267"/>
                                  </a:lnTo>
                                  <a:lnTo>
                                    <a:pt x="7786" y="1268"/>
                                  </a:lnTo>
                                  <a:lnTo>
                                    <a:pt x="7793" y="1269"/>
                                  </a:lnTo>
                                  <a:lnTo>
                                    <a:pt x="7801" y="1269"/>
                                  </a:lnTo>
                                  <a:lnTo>
                                    <a:pt x="7808" y="1270"/>
                                  </a:lnTo>
                                  <a:lnTo>
                                    <a:pt x="7816" y="1271"/>
                                  </a:lnTo>
                                  <a:lnTo>
                                    <a:pt x="7823" y="1272"/>
                                  </a:lnTo>
                                  <a:lnTo>
                                    <a:pt x="7830" y="1273"/>
                                  </a:lnTo>
                                  <a:lnTo>
                                    <a:pt x="7838" y="1274"/>
                                  </a:lnTo>
                                  <a:lnTo>
                                    <a:pt x="7845" y="1275"/>
                                  </a:lnTo>
                                  <a:lnTo>
                                    <a:pt x="7852" y="1276"/>
                                  </a:lnTo>
                                  <a:lnTo>
                                    <a:pt x="7860" y="1276"/>
                                  </a:lnTo>
                                  <a:lnTo>
                                    <a:pt x="7867" y="1277"/>
                                  </a:lnTo>
                                  <a:lnTo>
                                    <a:pt x="7874" y="1278"/>
                                  </a:lnTo>
                                  <a:lnTo>
                                    <a:pt x="7882" y="1279"/>
                                  </a:lnTo>
                                  <a:lnTo>
                                    <a:pt x="7889" y="1280"/>
                                  </a:lnTo>
                                  <a:lnTo>
                                    <a:pt x="7897" y="1281"/>
                                  </a:lnTo>
                                  <a:lnTo>
                                    <a:pt x="7904" y="1282"/>
                                  </a:lnTo>
                                  <a:lnTo>
                                    <a:pt x="7911" y="1282"/>
                                  </a:lnTo>
                                  <a:lnTo>
                                    <a:pt x="7919" y="1283"/>
                                  </a:lnTo>
                                  <a:lnTo>
                                    <a:pt x="7926" y="1284"/>
                                  </a:lnTo>
                                  <a:lnTo>
                                    <a:pt x="7933" y="1285"/>
                                  </a:lnTo>
                                  <a:lnTo>
                                    <a:pt x="7941" y="1286"/>
                                  </a:lnTo>
                                  <a:lnTo>
                                    <a:pt x="7948" y="1287"/>
                                  </a:lnTo>
                                  <a:lnTo>
                                    <a:pt x="7956" y="1288"/>
                                  </a:lnTo>
                                  <a:lnTo>
                                    <a:pt x="7963" y="1289"/>
                                  </a:lnTo>
                                  <a:lnTo>
                                    <a:pt x="7970" y="1290"/>
                                  </a:lnTo>
                                  <a:lnTo>
                                    <a:pt x="7978" y="1291"/>
                                  </a:lnTo>
                                  <a:lnTo>
                                    <a:pt x="7985" y="1291"/>
                                  </a:lnTo>
                                  <a:lnTo>
                                    <a:pt x="7992" y="1292"/>
                                  </a:lnTo>
                                  <a:lnTo>
                                    <a:pt x="8000" y="1293"/>
                                  </a:lnTo>
                                  <a:lnTo>
                                    <a:pt x="8007" y="1294"/>
                                  </a:lnTo>
                                  <a:lnTo>
                                    <a:pt x="8014" y="1295"/>
                                  </a:lnTo>
                                  <a:lnTo>
                                    <a:pt x="8022" y="1296"/>
                                  </a:lnTo>
                                  <a:lnTo>
                                    <a:pt x="8029" y="1297"/>
                                  </a:lnTo>
                                  <a:lnTo>
                                    <a:pt x="8037" y="1297"/>
                                  </a:lnTo>
                                  <a:lnTo>
                                    <a:pt x="8044" y="1298"/>
                                  </a:lnTo>
                                  <a:lnTo>
                                    <a:pt x="8051" y="1299"/>
                                  </a:lnTo>
                                  <a:lnTo>
                                    <a:pt x="8059" y="1300"/>
                                  </a:lnTo>
                                  <a:lnTo>
                                    <a:pt x="8066" y="1301"/>
                                  </a:lnTo>
                                  <a:lnTo>
                                    <a:pt x="8073" y="1301"/>
                                  </a:lnTo>
                                  <a:lnTo>
                                    <a:pt x="8081" y="1302"/>
                                  </a:lnTo>
                                  <a:lnTo>
                                    <a:pt x="8088" y="1303"/>
                                  </a:lnTo>
                                  <a:lnTo>
                                    <a:pt x="8095" y="1304"/>
                                  </a:lnTo>
                                  <a:lnTo>
                                    <a:pt x="8103" y="1305"/>
                                  </a:lnTo>
                                  <a:lnTo>
                                    <a:pt x="8110" y="1306"/>
                                  </a:lnTo>
                                  <a:lnTo>
                                    <a:pt x="8118" y="1306"/>
                                  </a:lnTo>
                                  <a:lnTo>
                                    <a:pt x="8125" y="1307"/>
                                  </a:lnTo>
                                  <a:lnTo>
                                    <a:pt x="8132" y="1308"/>
                                  </a:lnTo>
                                  <a:lnTo>
                                    <a:pt x="8140" y="1309"/>
                                  </a:lnTo>
                                  <a:lnTo>
                                    <a:pt x="8147" y="1310"/>
                                  </a:lnTo>
                                  <a:lnTo>
                                    <a:pt x="8154" y="1311"/>
                                  </a:lnTo>
                                  <a:lnTo>
                                    <a:pt x="8162" y="1312"/>
                                  </a:lnTo>
                                  <a:lnTo>
                                    <a:pt x="8169" y="1313"/>
                                  </a:lnTo>
                                  <a:lnTo>
                                    <a:pt x="8177" y="1314"/>
                                  </a:lnTo>
                                  <a:lnTo>
                                    <a:pt x="8184" y="1314"/>
                                  </a:lnTo>
                                  <a:lnTo>
                                    <a:pt x="8191" y="1315"/>
                                  </a:lnTo>
                                  <a:lnTo>
                                    <a:pt x="8199" y="1316"/>
                                  </a:lnTo>
                                  <a:lnTo>
                                    <a:pt x="8206" y="1317"/>
                                  </a:lnTo>
                                  <a:lnTo>
                                    <a:pt x="8213" y="1318"/>
                                  </a:lnTo>
                                  <a:lnTo>
                                    <a:pt x="8221" y="1318"/>
                                  </a:lnTo>
                                  <a:lnTo>
                                    <a:pt x="8228" y="1319"/>
                                  </a:lnTo>
                                  <a:lnTo>
                                    <a:pt x="8235" y="1320"/>
                                  </a:lnTo>
                                  <a:lnTo>
                                    <a:pt x="8243" y="1321"/>
                                  </a:lnTo>
                                  <a:lnTo>
                                    <a:pt x="8250" y="1322"/>
                                  </a:lnTo>
                                  <a:lnTo>
                                    <a:pt x="8258" y="1323"/>
                                  </a:lnTo>
                                  <a:lnTo>
                                    <a:pt x="8265" y="1324"/>
                                  </a:lnTo>
                                  <a:lnTo>
                                    <a:pt x="8272" y="1325"/>
                                  </a:lnTo>
                                  <a:lnTo>
                                    <a:pt x="8280" y="1325"/>
                                  </a:lnTo>
                                  <a:lnTo>
                                    <a:pt x="8287" y="1326"/>
                                  </a:lnTo>
                                  <a:lnTo>
                                    <a:pt x="8294" y="1327"/>
                                  </a:lnTo>
                                  <a:lnTo>
                                    <a:pt x="8302" y="1328"/>
                                  </a:lnTo>
                                  <a:lnTo>
                                    <a:pt x="8309" y="1329"/>
                                  </a:lnTo>
                                  <a:lnTo>
                                    <a:pt x="8316" y="1330"/>
                                  </a:lnTo>
                                  <a:lnTo>
                                    <a:pt x="8324" y="1331"/>
                                  </a:lnTo>
                                  <a:lnTo>
                                    <a:pt x="8331" y="1332"/>
                                  </a:lnTo>
                                  <a:lnTo>
                                    <a:pt x="8339" y="1333"/>
                                  </a:lnTo>
                                  <a:lnTo>
                                    <a:pt x="8346" y="1333"/>
                                  </a:lnTo>
                                  <a:lnTo>
                                    <a:pt x="8353" y="1334"/>
                                  </a:lnTo>
                                  <a:lnTo>
                                    <a:pt x="8361" y="1335"/>
                                  </a:lnTo>
                                  <a:lnTo>
                                    <a:pt x="8368" y="1336"/>
                                  </a:lnTo>
                                  <a:lnTo>
                                    <a:pt x="8375" y="1337"/>
                                  </a:lnTo>
                                  <a:lnTo>
                                    <a:pt x="8383" y="1338"/>
                                  </a:lnTo>
                                  <a:lnTo>
                                    <a:pt x="8390" y="1338"/>
                                  </a:lnTo>
                                  <a:lnTo>
                                    <a:pt x="8398" y="1339"/>
                                  </a:lnTo>
                                  <a:lnTo>
                                    <a:pt x="8405" y="1340"/>
                                  </a:lnTo>
                                  <a:lnTo>
                                    <a:pt x="8412" y="1341"/>
                                  </a:lnTo>
                                  <a:lnTo>
                                    <a:pt x="8420" y="1342"/>
                                  </a:lnTo>
                                  <a:lnTo>
                                    <a:pt x="8427" y="1343"/>
                                  </a:lnTo>
                                  <a:lnTo>
                                    <a:pt x="8434" y="1344"/>
                                  </a:lnTo>
                                  <a:lnTo>
                                    <a:pt x="8442" y="1344"/>
                                  </a:lnTo>
                                  <a:lnTo>
                                    <a:pt x="8449" y="1345"/>
                                  </a:lnTo>
                                  <a:lnTo>
                                    <a:pt x="8456" y="1346"/>
                                  </a:lnTo>
                                  <a:lnTo>
                                    <a:pt x="8464" y="1347"/>
                                  </a:lnTo>
                                  <a:lnTo>
                                    <a:pt x="8471" y="1348"/>
                                  </a:lnTo>
                                  <a:lnTo>
                                    <a:pt x="8479" y="1349"/>
                                  </a:lnTo>
                                  <a:lnTo>
                                    <a:pt x="8486" y="1350"/>
                                  </a:lnTo>
                                  <a:lnTo>
                                    <a:pt x="8493" y="1351"/>
                                  </a:lnTo>
                                  <a:lnTo>
                                    <a:pt x="8501" y="1351"/>
                                  </a:lnTo>
                                  <a:lnTo>
                                    <a:pt x="8508" y="1352"/>
                                  </a:lnTo>
                                  <a:lnTo>
                                    <a:pt x="8515" y="1353"/>
                                  </a:lnTo>
                                  <a:lnTo>
                                    <a:pt x="8523" y="1354"/>
                                  </a:lnTo>
                                  <a:lnTo>
                                    <a:pt x="8530" y="1355"/>
                                  </a:lnTo>
                                  <a:lnTo>
                                    <a:pt x="8537" y="1356"/>
                                  </a:lnTo>
                                  <a:lnTo>
                                    <a:pt x="8545" y="1357"/>
                                  </a:lnTo>
                                  <a:lnTo>
                                    <a:pt x="8552" y="1358"/>
                                  </a:lnTo>
                                  <a:lnTo>
                                    <a:pt x="8560" y="1359"/>
                                  </a:lnTo>
                                  <a:lnTo>
                                    <a:pt x="8567" y="1359"/>
                                  </a:lnTo>
                                  <a:lnTo>
                                    <a:pt x="8574" y="1360"/>
                                  </a:lnTo>
                                  <a:lnTo>
                                    <a:pt x="8582" y="1361"/>
                                  </a:lnTo>
                                  <a:lnTo>
                                    <a:pt x="8589" y="1362"/>
                                  </a:lnTo>
                                  <a:lnTo>
                                    <a:pt x="8596" y="1363"/>
                                  </a:lnTo>
                                  <a:lnTo>
                                    <a:pt x="8604" y="1364"/>
                                  </a:lnTo>
                                  <a:lnTo>
                                    <a:pt x="8611" y="1365"/>
                                  </a:lnTo>
                                  <a:lnTo>
                                    <a:pt x="8619" y="1366"/>
                                  </a:lnTo>
                                  <a:lnTo>
                                    <a:pt x="8626" y="1367"/>
                                  </a:lnTo>
                                  <a:lnTo>
                                    <a:pt x="8633" y="1368"/>
                                  </a:lnTo>
                                  <a:lnTo>
                                    <a:pt x="8641" y="1369"/>
                                  </a:lnTo>
                                  <a:lnTo>
                                    <a:pt x="8648" y="1369"/>
                                  </a:lnTo>
                                  <a:lnTo>
                                    <a:pt x="8655" y="1370"/>
                                  </a:lnTo>
                                  <a:lnTo>
                                    <a:pt x="8663" y="1371"/>
                                  </a:lnTo>
                                  <a:lnTo>
                                    <a:pt x="8670" y="1372"/>
                                  </a:lnTo>
                                  <a:lnTo>
                                    <a:pt x="8677" y="1373"/>
                                  </a:lnTo>
                                  <a:lnTo>
                                    <a:pt x="8685" y="1374"/>
                                  </a:lnTo>
                                  <a:lnTo>
                                    <a:pt x="8692" y="1375"/>
                                  </a:lnTo>
                                  <a:lnTo>
                                    <a:pt x="8700" y="1376"/>
                                  </a:lnTo>
                                  <a:lnTo>
                                    <a:pt x="8707" y="1377"/>
                                  </a:lnTo>
                                  <a:lnTo>
                                    <a:pt x="8714" y="1378"/>
                                  </a:lnTo>
                                  <a:lnTo>
                                    <a:pt x="8722" y="1379"/>
                                  </a:lnTo>
                                  <a:lnTo>
                                    <a:pt x="8729" y="1379"/>
                                  </a:lnTo>
                                  <a:lnTo>
                                    <a:pt x="8736" y="1380"/>
                                  </a:lnTo>
                                  <a:lnTo>
                                    <a:pt x="8744" y="1381"/>
                                  </a:lnTo>
                                  <a:lnTo>
                                    <a:pt x="8751" y="1382"/>
                                  </a:lnTo>
                                  <a:lnTo>
                                    <a:pt x="8758" y="1383"/>
                                  </a:lnTo>
                                  <a:lnTo>
                                    <a:pt x="8766" y="1384"/>
                                  </a:lnTo>
                                  <a:lnTo>
                                    <a:pt x="8773" y="1385"/>
                                  </a:lnTo>
                                  <a:lnTo>
                                    <a:pt x="8781" y="1386"/>
                                  </a:lnTo>
                                  <a:lnTo>
                                    <a:pt x="8788" y="1387"/>
                                  </a:lnTo>
                                  <a:lnTo>
                                    <a:pt x="8795" y="1388"/>
                                  </a:lnTo>
                                  <a:lnTo>
                                    <a:pt x="8803" y="1389"/>
                                  </a:lnTo>
                                  <a:lnTo>
                                    <a:pt x="8810" y="1390"/>
                                  </a:lnTo>
                                  <a:lnTo>
                                    <a:pt x="8817" y="1391"/>
                                  </a:lnTo>
                                  <a:lnTo>
                                    <a:pt x="8825" y="1392"/>
                                  </a:lnTo>
                                  <a:lnTo>
                                    <a:pt x="8832" y="1393"/>
                                  </a:lnTo>
                                  <a:lnTo>
                                    <a:pt x="8840" y="1394"/>
                                  </a:lnTo>
                                  <a:lnTo>
                                    <a:pt x="8847" y="1395"/>
                                  </a:lnTo>
                                  <a:lnTo>
                                    <a:pt x="8854" y="1396"/>
                                  </a:lnTo>
                                  <a:lnTo>
                                    <a:pt x="8862" y="1396"/>
                                  </a:lnTo>
                                  <a:lnTo>
                                    <a:pt x="8869" y="1397"/>
                                  </a:lnTo>
                                  <a:lnTo>
                                    <a:pt x="8876" y="1398"/>
                                  </a:lnTo>
                                  <a:lnTo>
                                    <a:pt x="8884" y="1399"/>
                                  </a:lnTo>
                                  <a:lnTo>
                                    <a:pt x="8891" y="1400"/>
                                  </a:lnTo>
                                  <a:lnTo>
                                    <a:pt x="8898" y="1401"/>
                                  </a:lnTo>
                                  <a:lnTo>
                                    <a:pt x="8906" y="1402"/>
                                  </a:lnTo>
                                  <a:lnTo>
                                    <a:pt x="8913" y="1403"/>
                                  </a:lnTo>
                                  <a:lnTo>
                                    <a:pt x="8921" y="1404"/>
                                  </a:lnTo>
                                  <a:lnTo>
                                    <a:pt x="8928" y="1405"/>
                                  </a:lnTo>
                                  <a:lnTo>
                                    <a:pt x="8935" y="1406"/>
                                  </a:lnTo>
                                  <a:lnTo>
                                    <a:pt x="8943" y="1407"/>
                                  </a:lnTo>
                                  <a:lnTo>
                                    <a:pt x="8950" y="1408"/>
                                  </a:lnTo>
                                  <a:lnTo>
                                    <a:pt x="8957" y="1409"/>
                                  </a:lnTo>
                                  <a:lnTo>
                                    <a:pt x="8965" y="1410"/>
                                  </a:lnTo>
                                  <a:lnTo>
                                    <a:pt x="8972" y="1411"/>
                                  </a:lnTo>
                                  <a:lnTo>
                                    <a:pt x="8979" y="1412"/>
                                  </a:lnTo>
                                  <a:lnTo>
                                    <a:pt x="8987" y="1413"/>
                                  </a:lnTo>
                                  <a:lnTo>
                                    <a:pt x="8994" y="1414"/>
                                  </a:lnTo>
                                  <a:lnTo>
                                    <a:pt x="9002" y="1415"/>
                                  </a:lnTo>
                                  <a:lnTo>
                                    <a:pt x="9009" y="1416"/>
                                  </a:lnTo>
                                  <a:lnTo>
                                    <a:pt x="9016" y="1417"/>
                                  </a:lnTo>
                                  <a:lnTo>
                                    <a:pt x="9024" y="1418"/>
                                  </a:lnTo>
                                  <a:lnTo>
                                    <a:pt x="9031" y="1419"/>
                                  </a:lnTo>
                                  <a:lnTo>
                                    <a:pt x="9038" y="1420"/>
                                  </a:lnTo>
                                  <a:lnTo>
                                    <a:pt x="9046" y="1421"/>
                                  </a:lnTo>
                                  <a:lnTo>
                                    <a:pt x="9053" y="1422"/>
                                  </a:lnTo>
                                  <a:lnTo>
                                    <a:pt x="9061" y="1423"/>
                                  </a:lnTo>
                                  <a:lnTo>
                                    <a:pt x="9068" y="1424"/>
                                  </a:lnTo>
                                  <a:lnTo>
                                    <a:pt x="9075" y="1425"/>
                                  </a:lnTo>
                                  <a:lnTo>
                                    <a:pt x="9083" y="1426"/>
                                  </a:lnTo>
                                  <a:lnTo>
                                    <a:pt x="9090" y="1427"/>
                                  </a:lnTo>
                                  <a:lnTo>
                                    <a:pt x="9097" y="1428"/>
                                  </a:lnTo>
                                  <a:lnTo>
                                    <a:pt x="9105" y="1429"/>
                                  </a:lnTo>
                                  <a:lnTo>
                                    <a:pt x="9112" y="1430"/>
                                  </a:lnTo>
                                  <a:lnTo>
                                    <a:pt x="9119" y="1431"/>
                                  </a:lnTo>
                                  <a:lnTo>
                                    <a:pt x="9127" y="1432"/>
                                  </a:lnTo>
                                  <a:lnTo>
                                    <a:pt x="9134" y="1433"/>
                                  </a:lnTo>
                                  <a:lnTo>
                                    <a:pt x="9142" y="1434"/>
                                  </a:lnTo>
                                  <a:lnTo>
                                    <a:pt x="9149" y="1435"/>
                                  </a:lnTo>
                                  <a:lnTo>
                                    <a:pt x="9156" y="1436"/>
                                  </a:lnTo>
                                  <a:lnTo>
                                    <a:pt x="9164" y="1437"/>
                                  </a:lnTo>
                                  <a:lnTo>
                                    <a:pt x="9171" y="1438"/>
                                  </a:lnTo>
                                  <a:lnTo>
                                    <a:pt x="9178" y="1439"/>
                                  </a:lnTo>
                                  <a:lnTo>
                                    <a:pt x="9186" y="1440"/>
                                  </a:lnTo>
                                  <a:lnTo>
                                    <a:pt x="9193" y="1441"/>
                                  </a:lnTo>
                                  <a:lnTo>
                                    <a:pt x="9200" y="1442"/>
                                  </a:lnTo>
                                  <a:lnTo>
                                    <a:pt x="9208" y="1443"/>
                                  </a:lnTo>
                                  <a:lnTo>
                                    <a:pt x="9215" y="1445"/>
                                  </a:lnTo>
                                  <a:lnTo>
                                    <a:pt x="9223" y="1446"/>
                                  </a:lnTo>
                                  <a:lnTo>
                                    <a:pt x="9230" y="1447"/>
                                  </a:lnTo>
                                  <a:lnTo>
                                    <a:pt x="9237" y="1448"/>
                                  </a:lnTo>
                                  <a:lnTo>
                                    <a:pt x="9245" y="1449"/>
                                  </a:lnTo>
                                  <a:lnTo>
                                    <a:pt x="9252" y="1450"/>
                                  </a:lnTo>
                                  <a:lnTo>
                                    <a:pt x="9259" y="1451"/>
                                  </a:lnTo>
                                  <a:lnTo>
                                    <a:pt x="9267" y="1452"/>
                                  </a:lnTo>
                                  <a:lnTo>
                                    <a:pt x="9274" y="1453"/>
                                  </a:lnTo>
                                  <a:lnTo>
                                    <a:pt x="9282" y="1454"/>
                                  </a:lnTo>
                                  <a:lnTo>
                                    <a:pt x="9289" y="1455"/>
                                  </a:lnTo>
                                  <a:lnTo>
                                    <a:pt x="9296" y="1457"/>
                                  </a:lnTo>
                                  <a:lnTo>
                                    <a:pt x="9304" y="1458"/>
                                  </a:lnTo>
                                  <a:lnTo>
                                    <a:pt x="9311" y="1459"/>
                                  </a:lnTo>
                                  <a:lnTo>
                                    <a:pt x="9318" y="1460"/>
                                  </a:lnTo>
                                  <a:lnTo>
                                    <a:pt x="9326" y="1461"/>
                                  </a:lnTo>
                                  <a:lnTo>
                                    <a:pt x="9333" y="1462"/>
                                  </a:lnTo>
                                  <a:lnTo>
                                    <a:pt x="9340" y="1463"/>
                                  </a:lnTo>
                                  <a:lnTo>
                                    <a:pt x="9348" y="1465"/>
                                  </a:lnTo>
                                  <a:lnTo>
                                    <a:pt x="9355" y="1466"/>
                                  </a:lnTo>
                                  <a:lnTo>
                                    <a:pt x="9363" y="1467"/>
                                  </a:lnTo>
                                  <a:lnTo>
                                    <a:pt x="9370" y="1468"/>
                                  </a:lnTo>
                                  <a:lnTo>
                                    <a:pt x="9377" y="1469"/>
                                  </a:lnTo>
                                  <a:lnTo>
                                    <a:pt x="9385" y="1470"/>
                                  </a:lnTo>
                                  <a:lnTo>
                                    <a:pt x="9392" y="1472"/>
                                  </a:lnTo>
                                  <a:lnTo>
                                    <a:pt x="9399" y="1473"/>
                                  </a:lnTo>
                                  <a:lnTo>
                                    <a:pt x="9407" y="1474"/>
                                  </a:lnTo>
                                  <a:lnTo>
                                    <a:pt x="9414" y="1475"/>
                                  </a:lnTo>
                                  <a:lnTo>
                                    <a:pt x="9421" y="1476"/>
                                  </a:lnTo>
                                  <a:lnTo>
                                    <a:pt x="9429" y="1478"/>
                                  </a:lnTo>
                                  <a:lnTo>
                                    <a:pt x="9436" y="1479"/>
                                  </a:lnTo>
                                  <a:lnTo>
                                    <a:pt x="9444" y="1480"/>
                                  </a:lnTo>
                                  <a:lnTo>
                                    <a:pt x="9451" y="1481"/>
                                  </a:lnTo>
                                  <a:lnTo>
                                    <a:pt x="9458" y="1482"/>
                                  </a:lnTo>
                                  <a:lnTo>
                                    <a:pt x="9466" y="1484"/>
                                  </a:lnTo>
                                  <a:lnTo>
                                    <a:pt x="9473" y="1485"/>
                                  </a:lnTo>
                                  <a:lnTo>
                                    <a:pt x="9480" y="1486"/>
                                  </a:lnTo>
                                  <a:lnTo>
                                    <a:pt x="9488" y="1487"/>
                                  </a:lnTo>
                                  <a:lnTo>
                                    <a:pt x="9495" y="1489"/>
                                  </a:lnTo>
                                  <a:lnTo>
                                    <a:pt x="9503" y="1490"/>
                                  </a:lnTo>
                                  <a:lnTo>
                                    <a:pt x="9510" y="1491"/>
                                  </a:lnTo>
                                  <a:lnTo>
                                    <a:pt x="9517" y="1493"/>
                                  </a:lnTo>
                                  <a:lnTo>
                                    <a:pt x="9525" y="1494"/>
                                  </a:lnTo>
                                  <a:lnTo>
                                    <a:pt x="9532" y="1495"/>
                                  </a:lnTo>
                                  <a:lnTo>
                                    <a:pt x="9539" y="1496"/>
                                  </a:lnTo>
                                  <a:lnTo>
                                    <a:pt x="9547" y="1498"/>
                                  </a:lnTo>
                                  <a:lnTo>
                                    <a:pt x="9554" y="1499"/>
                                  </a:lnTo>
                                  <a:lnTo>
                                    <a:pt x="9561" y="1500"/>
                                  </a:lnTo>
                                  <a:lnTo>
                                    <a:pt x="9569" y="1502"/>
                                  </a:lnTo>
                                  <a:lnTo>
                                    <a:pt x="9576" y="1503"/>
                                  </a:lnTo>
                                  <a:lnTo>
                                    <a:pt x="9584" y="1504"/>
                                  </a:lnTo>
                                  <a:lnTo>
                                    <a:pt x="9591" y="1506"/>
                                  </a:lnTo>
                                  <a:lnTo>
                                    <a:pt x="9598" y="1507"/>
                                  </a:lnTo>
                                  <a:lnTo>
                                    <a:pt x="9606" y="1508"/>
                                  </a:lnTo>
                                  <a:lnTo>
                                    <a:pt x="9613" y="1510"/>
                                  </a:lnTo>
                                  <a:lnTo>
                                    <a:pt x="9620" y="1511"/>
                                  </a:lnTo>
                                  <a:lnTo>
                                    <a:pt x="9628" y="1513"/>
                                  </a:lnTo>
                                  <a:lnTo>
                                    <a:pt x="9635" y="1514"/>
                                  </a:lnTo>
                                  <a:lnTo>
                                    <a:pt x="9642" y="1516"/>
                                  </a:lnTo>
                                  <a:lnTo>
                                    <a:pt x="9650" y="1517"/>
                                  </a:lnTo>
                                  <a:lnTo>
                                    <a:pt x="9657" y="1518"/>
                                  </a:lnTo>
                                  <a:lnTo>
                                    <a:pt x="9665" y="1520"/>
                                  </a:lnTo>
                                  <a:lnTo>
                                    <a:pt x="9672" y="1521"/>
                                  </a:lnTo>
                                  <a:lnTo>
                                    <a:pt x="9679" y="1523"/>
                                  </a:lnTo>
                                  <a:lnTo>
                                    <a:pt x="9687" y="1524"/>
                                  </a:lnTo>
                                  <a:lnTo>
                                    <a:pt x="9694" y="1526"/>
                                  </a:lnTo>
                                  <a:lnTo>
                                    <a:pt x="9701" y="1527"/>
                                  </a:lnTo>
                                  <a:lnTo>
                                    <a:pt x="9709" y="1529"/>
                                  </a:lnTo>
                                  <a:lnTo>
                                    <a:pt x="9716" y="1530"/>
                                  </a:lnTo>
                                  <a:lnTo>
                                    <a:pt x="9724" y="1532"/>
                                  </a:lnTo>
                                  <a:lnTo>
                                    <a:pt x="9731" y="1533"/>
                                  </a:lnTo>
                                  <a:lnTo>
                                    <a:pt x="9738" y="1535"/>
                                  </a:lnTo>
                                  <a:lnTo>
                                    <a:pt x="9746" y="1537"/>
                                  </a:lnTo>
                                  <a:lnTo>
                                    <a:pt x="9753" y="1538"/>
                                  </a:lnTo>
                                  <a:lnTo>
                                    <a:pt x="9760" y="1540"/>
                                  </a:lnTo>
                                  <a:lnTo>
                                    <a:pt x="9768" y="1541"/>
                                  </a:lnTo>
                                  <a:lnTo>
                                    <a:pt x="9775" y="1543"/>
                                  </a:lnTo>
                                  <a:lnTo>
                                    <a:pt x="9782" y="1544"/>
                                  </a:lnTo>
                                  <a:lnTo>
                                    <a:pt x="9790" y="1546"/>
                                  </a:lnTo>
                                  <a:lnTo>
                                    <a:pt x="9797" y="1548"/>
                                  </a:lnTo>
                                  <a:lnTo>
                                    <a:pt x="9805" y="1549"/>
                                  </a:lnTo>
                                  <a:lnTo>
                                    <a:pt x="9812" y="1551"/>
                                  </a:lnTo>
                                  <a:lnTo>
                                    <a:pt x="9819" y="1553"/>
                                  </a:lnTo>
                                  <a:lnTo>
                                    <a:pt x="9827" y="1554"/>
                                  </a:lnTo>
                                  <a:lnTo>
                                    <a:pt x="9834" y="1556"/>
                                  </a:lnTo>
                                  <a:lnTo>
                                    <a:pt x="9841" y="1557"/>
                                  </a:lnTo>
                                  <a:lnTo>
                                    <a:pt x="9849" y="1559"/>
                                  </a:lnTo>
                                  <a:lnTo>
                                    <a:pt x="9856" y="1561"/>
                                  </a:lnTo>
                                  <a:lnTo>
                                    <a:pt x="9863" y="1563"/>
                                  </a:lnTo>
                                  <a:lnTo>
                                    <a:pt x="9871" y="1564"/>
                                  </a:lnTo>
                                  <a:lnTo>
                                    <a:pt x="9878" y="1566"/>
                                  </a:lnTo>
                                  <a:lnTo>
                                    <a:pt x="9886" y="1568"/>
                                  </a:lnTo>
                                  <a:lnTo>
                                    <a:pt x="9893" y="1570"/>
                                  </a:lnTo>
                                  <a:lnTo>
                                    <a:pt x="9900" y="1571"/>
                                  </a:lnTo>
                                  <a:lnTo>
                                    <a:pt x="9908" y="1573"/>
                                  </a:lnTo>
                                  <a:lnTo>
                                    <a:pt x="9915" y="1575"/>
                                  </a:lnTo>
                                  <a:lnTo>
                                    <a:pt x="9922" y="1577"/>
                                  </a:lnTo>
                                  <a:lnTo>
                                    <a:pt x="9930" y="1578"/>
                                  </a:lnTo>
                                  <a:lnTo>
                                    <a:pt x="9937" y="1580"/>
                                  </a:lnTo>
                                  <a:lnTo>
                                    <a:pt x="9945" y="1582"/>
                                  </a:lnTo>
                                  <a:lnTo>
                                    <a:pt x="9952" y="1584"/>
                                  </a:lnTo>
                                  <a:lnTo>
                                    <a:pt x="9959" y="1585"/>
                                  </a:lnTo>
                                  <a:lnTo>
                                    <a:pt x="9967" y="1587"/>
                                  </a:lnTo>
                                  <a:lnTo>
                                    <a:pt x="9974" y="1589"/>
                                  </a:lnTo>
                                  <a:lnTo>
                                    <a:pt x="9981" y="1591"/>
                                  </a:lnTo>
                                  <a:lnTo>
                                    <a:pt x="9989" y="1593"/>
                                  </a:lnTo>
                                  <a:lnTo>
                                    <a:pt x="9996" y="1595"/>
                                  </a:lnTo>
                                  <a:lnTo>
                                    <a:pt x="10003" y="1597"/>
                                  </a:lnTo>
                                  <a:lnTo>
                                    <a:pt x="10011" y="1598"/>
                                  </a:lnTo>
                                  <a:lnTo>
                                    <a:pt x="10018" y="1600"/>
                                  </a:lnTo>
                                  <a:lnTo>
                                    <a:pt x="10026" y="1602"/>
                                  </a:lnTo>
                                  <a:lnTo>
                                    <a:pt x="10033" y="1604"/>
                                  </a:lnTo>
                                  <a:lnTo>
                                    <a:pt x="10040" y="1606"/>
                                  </a:lnTo>
                                  <a:lnTo>
                                    <a:pt x="10048" y="1608"/>
                                  </a:lnTo>
                                  <a:lnTo>
                                    <a:pt x="10055" y="1610"/>
                                  </a:lnTo>
                                  <a:lnTo>
                                    <a:pt x="10062" y="1611"/>
                                  </a:lnTo>
                                  <a:lnTo>
                                    <a:pt x="10070" y="1613"/>
                                  </a:lnTo>
                                  <a:lnTo>
                                    <a:pt x="10077" y="1615"/>
                                  </a:lnTo>
                                  <a:lnTo>
                                    <a:pt x="10084" y="1617"/>
                                  </a:lnTo>
                                  <a:lnTo>
                                    <a:pt x="10092" y="1619"/>
                                  </a:lnTo>
                                  <a:lnTo>
                                    <a:pt x="10099" y="1621"/>
                                  </a:lnTo>
                                  <a:lnTo>
                                    <a:pt x="10107" y="1623"/>
                                  </a:lnTo>
                                  <a:lnTo>
                                    <a:pt x="10114" y="1625"/>
                                  </a:lnTo>
                                  <a:lnTo>
                                    <a:pt x="10121" y="1627"/>
                                  </a:lnTo>
                                  <a:lnTo>
                                    <a:pt x="10129" y="1629"/>
                                  </a:lnTo>
                                  <a:lnTo>
                                    <a:pt x="10136" y="1630"/>
                                  </a:lnTo>
                                  <a:lnTo>
                                    <a:pt x="10143" y="1632"/>
                                  </a:lnTo>
                                  <a:lnTo>
                                    <a:pt x="10151" y="1634"/>
                                  </a:lnTo>
                                  <a:lnTo>
                                    <a:pt x="10158" y="1636"/>
                                  </a:lnTo>
                                  <a:lnTo>
                                    <a:pt x="10166" y="1638"/>
                                  </a:lnTo>
                                  <a:lnTo>
                                    <a:pt x="10173" y="1640"/>
                                  </a:lnTo>
                                  <a:lnTo>
                                    <a:pt x="10180" y="1642"/>
                                  </a:lnTo>
                                  <a:lnTo>
                                    <a:pt x="10188" y="1644"/>
                                  </a:lnTo>
                                  <a:lnTo>
                                    <a:pt x="10195" y="1646"/>
                                  </a:lnTo>
                                  <a:lnTo>
                                    <a:pt x="10202" y="1648"/>
                                  </a:lnTo>
                                  <a:lnTo>
                                    <a:pt x="10210" y="1650"/>
                                  </a:lnTo>
                                  <a:lnTo>
                                    <a:pt x="10217" y="1652"/>
                                  </a:lnTo>
                                  <a:lnTo>
                                    <a:pt x="10224" y="1654"/>
                                  </a:lnTo>
                                  <a:lnTo>
                                    <a:pt x="10232" y="1656"/>
                                  </a:lnTo>
                                  <a:lnTo>
                                    <a:pt x="10239" y="1658"/>
                                  </a:lnTo>
                                  <a:lnTo>
                                    <a:pt x="10247" y="1660"/>
                                  </a:lnTo>
                                  <a:lnTo>
                                    <a:pt x="10254" y="1662"/>
                                  </a:lnTo>
                                  <a:lnTo>
                                    <a:pt x="10261" y="1664"/>
                                  </a:lnTo>
                                  <a:lnTo>
                                    <a:pt x="10269" y="1666"/>
                                  </a:lnTo>
                                  <a:lnTo>
                                    <a:pt x="10276" y="1668"/>
                                  </a:lnTo>
                                  <a:lnTo>
                                    <a:pt x="10283" y="1670"/>
                                  </a:lnTo>
                                  <a:lnTo>
                                    <a:pt x="10291" y="1672"/>
                                  </a:lnTo>
                                  <a:lnTo>
                                    <a:pt x="10298" y="1674"/>
                                  </a:lnTo>
                                  <a:lnTo>
                                    <a:pt x="10305" y="1676"/>
                                  </a:lnTo>
                                  <a:lnTo>
                                    <a:pt x="10313" y="1678"/>
                                  </a:lnTo>
                                  <a:lnTo>
                                    <a:pt x="10320" y="1680"/>
                                  </a:lnTo>
                                  <a:lnTo>
                                    <a:pt x="10328" y="1682"/>
                                  </a:lnTo>
                                  <a:lnTo>
                                    <a:pt x="10335" y="1684"/>
                                  </a:lnTo>
                                  <a:lnTo>
                                    <a:pt x="10342" y="1686"/>
                                  </a:lnTo>
                                  <a:lnTo>
                                    <a:pt x="10350" y="1688"/>
                                  </a:lnTo>
                                  <a:lnTo>
                                    <a:pt x="10357" y="1690"/>
                                  </a:lnTo>
                                  <a:lnTo>
                                    <a:pt x="10364" y="1692"/>
                                  </a:lnTo>
                                  <a:lnTo>
                                    <a:pt x="10372" y="1694"/>
                                  </a:lnTo>
                                  <a:lnTo>
                                    <a:pt x="10379" y="1696"/>
                                  </a:lnTo>
                                  <a:lnTo>
                                    <a:pt x="10387" y="1698"/>
                                  </a:lnTo>
                                  <a:lnTo>
                                    <a:pt x="10394" y="1700"/>
                                  </a:lnTo>
                                  <a:lnTo>
                                    <a:pt x="10401" y="1702"/>
                                  </a:lnTo>
                                  <a:lnTo>
                                    <a:pt x="10409" y="1704"/>
                                  </a:lnTo>
                                  <a:lnTo>
                                    <a:pt x="10416" y="1706"/>
                                  </a:lnTo>
                                  <a:lnTo>
                                    <a:pt x="10423" y="1708"/>
                                  </a:lnTo>
                                  <a:lnTo>
                                    <a:pt x="10431" y="1710"/>
                                  </a:lnTo>
                                  <a:lnTo>
                                    <a:pt x="10438" y="1712"/>
                                  </a:lnTo>
                                  <a:lnTo>
                                    <a:pt x="10445" y="1714"/>
                                  </a:lnTo>
                                  <a:lnTo>
                                    <a:pt x="10453" y="1716"/>
                                  </a:lnTo>
                                  <a:lnTo>
                                    <a:pt x="10460" y="1718"/>
                                  </a:lnTo>
                                  <a:lnTo>
                                    <a:pt x="10468" y="1720"/>
                                  </a:lnTo>
                                  <a:lnTo>
                                    <a:pt x="10475" y="1722"/>
                                  </a:lnTo>
                                  <a:lnTo>
                                    <a:pt x="10482" y="1724"/>
                                  </a:lnTo>
                                  <a:lnTo>
                                    <a:pt x="10490" y="1726"/>
                                  </a:lnTo>
                                  <a:lnTo>
                                    <a:pt x="10497" y="1728"/>
                                  </a:lnTo>
                                  <a:lnTo>
                                    <a:pt x="10504" y="1730"/>
                                  </a:lnTo>
                                  <a:lnTo>
                                    <a:pt x="10512" y="1732"/>
                                  </a:lnTo>
                                  <a:lnTo>
                                    <a:pt x="10519" y="1734"/>
                                  </a:lnTo>
                                  <a:lnTo>
                                    <a:pt x="10526" y="1736"/>
                                  </a:lnTo>
                                  <a:lnTo>
                                    <a:pt x="10534" y="1738"/>
                                  </a:lnTo>
                                  <a:lnTo>
                                    <a:pt x="10541" y="1740"/>
                                  </a:lnTo>
                                  <a:lnTo>
                                    <a:pt x="10549" y="1741"/>
                                  </a:lnTo>
                                  <a:lnTo>
                                    <a:pt x="10556" y="1743"/>
                                  </a:lnTo>
                                  <a:lnTo>
                                    <a:pt x="10563" y="1745"/>
                                  </a:lnTo>
                                  <a:lnTo>
                                    <a:pt x="10571" y="1747"/>
                                  </a:lnTo>
                                  <a:lnTo>
                                    <a:pt x="10578" y="1749"/>
                                  </a:lnTo>
                                  <a:lnTo>
                                    <a:pt x="10585" y="1751"/>
                                  </a:lnTo>
                                  <a:lnTo>
                                    <a:pt x="10593" y="1753"/>
                                  </a:lnTo>
                                  <a:lnTo>
                                    <a:pt x="10600" y="1755"/>
                                  </a:lnTo>
                                  <a:lnTo>
                                    <a:pt x="10608" y="1757"/>
                                  </a:lnTo>
                                  <a:lnTo>
                                    <a:pt x="10615" y="1759"/>
                                  </a:lnTo>
                                  <a:lnTo>
                                    <a:pt x="10622" y="1761"/>
                                  </a:lnTo>
                                  <a:lnTo>
                                    <a:pt x="10630" y="1763"/>
                                  </a:lnTo>
                                  <a:lnTo>
                                    <a:pt x="10637" y="1765"/>
                                  </a:lnTo>
                                  <a:lnTo>
                                    <a:pt x="10644" y="1767"/>
                                  </a:lnTo>
                                  <a:lnTo>
                                    <a:pt x="10652" y="1769"/>
                                  </a:lnTo>
                                  <a:lnTo>
                                    <a:pt x="10659" y="1771"/>
                                  </a:lnTo>
                                  <a:lnTo>
                                    <a:pt x="10666" y="1773"/>
                                  </a:lnTo>
                                  <a:lnTo>
                                    <a:pt x="10674" y="1776"/>
                                  </a:lnTo>
                                  <a:lnTo>
                                    <a:pt x="10681" y="1778"/>
                                  </a:lnTo>
                                  <a:lnTo>
                                    <a:pt x="10689" y="1780"/>
                                  </a:lnTo>
                                  <a:lnTo>
                                    <a:pt x="10696" y="1782"/>
                                  </a:lnTo>
                                  <a:lnTo>
                                    <a:pt x="10703" y="1784"/>
                                  </a:lnTo>
                                  <a:lnTo>
                                    <a:pt x="10711" y="1786"/>
                                  </a:lnTo>
                                  <a:lnTo>
                                    <a:pt x="10718" y="1788"/>
                                  </a:lnTo>
                                  <a:lnTo>
                                    <a:pt x="10725" y="1790"/>
                                  </a:lnTo>
                                  <a:lnTo>
                                    <a:pt x="10733" y="1792"/>
                                  </a:lnTo>
                                  <a:lnTo>
                                    <a:pt x="10740" y="1794"/>
                                  </a:lnTo>
                                  <a:lnTo>
                                    <a:pt x="10747" y="1796"/>
                                  </a:lnTo>
                                  <a:lnTo>
                                    <a:pt x="10755" y="1798"/>
                                  </a:lnTo>
                                  <a:lnTo>
                                    <a:pt x="10762" y="1800"/>
                                  </a:lnTo>
                                  <a:lnTo>
                                    <a:pt x="10770" y="1802"/>
                                  </a:lnTo>
                                  <a:lnTo>
                                    <a:pt x="10777" y="1804"/>
                                  </a:lnTo>
                                  <a:lnTo>
                                    <a:pt x="10784" y="1806"/>
                                  </a:lnTo>
                                  <a:lnTo>
                                    <a:pt x="10792" y="1808"/>
                                  </a:lnTo>
                                  <a:lnTo>
                                    <a:pt x="10799" y="1810"/>
                                  </a:lnTo>
                                  <a:lnTo>
                                    <a:pt x="10806" y="1812"/>
                                  </a:lnTo>
                                  <a:lnTo>
                                    <a:pt x="10814" y="1814"/>
                                  </a:lnTo>
                                  <a:lnTo>
                                    <a:pt x="10821" y="1816"/>
                                  </a:lnTo>
                                  <a:lnTo>
                                    <a:pt x="10829" y="1818"/>
                                  </a:lnTo>
                                  <a:lnTo>
                                    <a:pt x="10836" y="1820"/>
                                  </a:lnTo>
                                  <a:lnTo>
                                    <a:pt x="10843" y="1822"/>
                                  </a:lnTo>
                                  <a:lnTo>
                                    <a:pt x="10851" y="1825"/>
                                  </a:lnTo>
                                  <a:lnTo>
                                    <a:pt x="10858" y="1827"/>
                                  </a:lnTo>
                                  <a:lnTo>
                                    <a:pt x="10865" y="1829"/>
                                  </a:lnTo>
                                  <a:lnTo>
                                    <a:pt x="10873" y="1831"/>
                                  </a:lnTo>
                                  <a:lnTo>
                                    <a:pt x="10880" y="1833"/>
                                  </a:lnTo>
                                  <a:lnTo>
                                    <a:pt x="10887" y="1835"/>
                                  </a:lnTo>
                                  <a:lnTo>
                                    <a:pt x="10895" y="1837"/>
                                  </a:lnTo>
                                  <a:lnTo>
                                    <a:pt x="10902" y="1840"/>
                                  </a:lnTo>
                                  <a:lnTo>
                                    <a:pt x="10910" y="1842"/>
                                  </a:lnTo>
                                  <a:lnTo>
                                    <a:pt x="10917" y="1844"/>
                                  </a:lnTo>
                                  <a:lnTo>
                                    <a:pt x="10924" y="1846"/>
                                  </a:lnTo>
                                  <a:lnTo>
                                    <a:pt x="10932" y="1848"/>
                                  </a:lnTo>
                                  <a:lnTo>
                                    <a:pt x="10939" y="1851"/>
                                  </a:lnTo>
                                  <a:lnTo>
                                    <a:pt x="10946" y="1853"/>
                                  </a:lnTo>
                                  <a:lnTo>
                                    <a:pt x="10954" y="1855"/>
                                  </a:lnTo>
                                  <a:lnTo>
                                    <a:pt x="10961" y="1857"/>
                                  </a:lnTo>
                                  <a:lnTo>
                                    <a:pt x="10968" y="1859"/>
                                  </a:lnTo>
                                  <a:lnTo>
                                    <a:pt x="10976" y="1861"/>
                                  </a:lnTo>
                                  <a:lnTo>
                                    <a:pt x="10983" y="1864"/>
                                  </a:lnTo>
                                  <a:lnTo>
                                    <a:pt x="10991" y="1866"/>
                                  </a:lnTo>
                                  <a:lnTo>
                                    <a:pt x="10998" y="1868"/>
                                  </a:lnTo>
                                  <a:lnTo>
                                    <a:pt x="11005" y="1870"/>
                                  </a:lnTo>
                                  <a:lnTo>
                                    <a:pt x="11013" y="1873"/>
                                  </a:lnTo>
                                  <a:lnTo>
                                    <a:pt x="11020" y="1875"/>
                                  </a:lnTo>
                                  <a:lnTo>
                                    <a:pt x="11027" y="1877"/>
                                  </a:lnTo>
                                  <a:lnTo>
                                    <a:pt x="11035" y="1879"/>
                                  </a:lnTo>
                                  <a:lnTo>
                                    <a:pt x="11042" y="1882"/>
                                  </a:lnTo>
                                  <a:lnTo>
                                    <a:pt x="11050" y="1884"/>
                                  </a:lnTo>
                                  <a:lnTo>
                                    <a:pt x="11057" y="1886"/>
                                  </a:lnTo>
                                  <a:lnTo>
                                    <a:pt x="11064" y="1889"/>
                                  </a:lnTo>
                                  <a:lnTo>
                                    <a:pt x="11072" y="1891"/>
                                  </a:lnTo>
                                  <a:lnTo>
                                    <a:pt x="11079" y="1893"/>
                                  </a:lnTo>
                                  <a:lnTo>
                                    <a:pt x="11086" y="1895"/>
                                  </a:lnTo>
                                  <a:lnTo>
                                    <a:pt x="11094" y="1898"/>
                                  </a:lnTo>
                                  <a:lnTo>
                                    <a:pt x="11101" y="1900"/>
                                  </a:lnTo>
                                  <a:lnTo>
                                    <a:pt x="11108" y="1902"/>
                                  </a:lnTo>
                                  <a:lnTo>
                                    <a:pt x="11116" y="1905"/>
                                  </a:lnTo>
                                  <a:lnTo>
                                    <a:pt x="11123" y="1907"/>
                                  </a:lnTo>
                                  <a:lnTo>
                                    <a:pt x="11131" y="1909"/>
                                  </a:lnTo>
                                  <a:lnTo>
                                    <a:pt x="11138" y="1912"/>
                                  </a:lnTo>
                                  <a:lnTo>
                                    <a:pt x="11145" y="1914"/>
                                  </a:lnTo>
                                  <a:lnTo>
                                    <a:pt x="11153" y="1916"/>
                                  </a:lnTo>
                                  <a:lnTo>
                                    <a:pt x="11160" y="1919"/>
                                  </a:lnTo>
                                  <a:lnTo>
                                    <a:pt x="11167" y="1921"/>
                                  </a:lnTo>
                                  <a:lnTo>
                                    <a:pt x="11175" y="1924"/>
                                  </a:lnTo>
                                  <a:lnTo>
                                    <a:pt x="11182" y="1926"/>
                                  </a:lnTo>
                                  <a:lnTo>
                                    <a:pt x="11189" y="1928"/>
                                  </a:lnTo>
                                  <a:lnTo>
                                    <a:pt x="11197" y="1931"/>
                                  </a:lnTo>
                                  <a:lnTo>
                                    <a:pt x="11204" y="1933"/>
                                  </a:lnTo>
                                  <a:lnTo>
                                    <a:pt x="11212" y="1936"/>
                                  </a:lnTo>
                                  <a:lnTo>
                                    <a:pt x="11219" y="1938"/>
                                  </a:lnTo>
                                  <a:lnTo>
                                    <a:pt x="11226" y="1941"/>
                                  </a:lnTo>
                                  <a:lnTo>
                                    <a:pt x="11234" y="1943"/>
                                  </a:lnTo>
                                  <a:lnTo>
                                    <a:pt x="11241" y="1946"/>
                                  </a:lnTo>
                                  <a:lnTo>
                                    <a:pt x="11248" y="1948"/>
                                  </a:lnTo>
                                  <a:lnTo>
                                    <a:pt x="11256" y="1951"/>
                                  </a:lnTo>
                                  <a:lnTo>
                                    <a:pt x="11263" y="1953"/>
                                  </a:lnTo>
                                  <a:lnTo>
                                    <a:pt x="11271" y="1955"/>
                                  </a:lnTo>
                                  <a:lnTo>
                                    <a:pt x="11278" y="1958"/>
                                  </a:lnTo>
                                  <a:lnTo>
                                    <a:pt x="11285" y="1960"/>
                                  </a:lnTo>
                                  <a:lnTo>
                                    <a:pt x="11293" y="1963"/>
                                  </a:lnTo>
                                  <a:lnTo>
                                    <a:pt x="11300" y="1965"/>
                                  </a:lnTo>
                                  <a:lnTo>
                                    <a:pt x="11307" y="1968"/>
                                  </a:lnTo>
                                  <a:lnTo>
                                    <a:pt x="11315" y="1971"/>
                                  </a:lnTo>
                                  <a:lnTo>
                                    <a:pt x="11322" y="1973"/>
                                  </a:lnTo>
                                  <a:lnTo>
                                    <a:pt x="11329" y="1976"/>
                                  </a:lnTo>
                                  <a:lnTo>
                                    <a:pt x="11337" y="1978"/>
                                  </a:lnTo>
                                  <a:lnTo>
                                    <a:pt x="11344" y="1981"/>
                                  </a:lnTo>
                                  <a:lnTo>
                                    <a:pt x="11352" y="1984"/>
                                  </a:lnTo>
                                  <a:lnTo>
                                    <a:pt x="11359" y="1986"/>
                                  </a:lnTo>
                                  <a:lnTo>
                                    <a:pt x="11366" y="1989"/>
                                  </a:lnTo>
                                  <a:lnTo>
                                    <a:pt x="11374" y="1991"/>
                                  </a:lnTo>
                                  <a:lnTo>
                                    <a:pt x="11381" y="1994"/>
                                  </a:lnTo>
                                  <a:lnTo>
                                    <a:pt x="11388" y="1997"/>
                                  </a:lnTo>
                                  <a:lnTo>
                                    <a:pt x="11396" y="1999"/>
                                  </a:lnTo>
                                  <a:lnTo>
                                    <a:pt x="11403" y="2002"/>
                                  </a:lnTo>
                                  <a:lnTo>
                                    <a:pt x="11410" y="2005"/>
                                  </a:lnTo>
                                  <a:lnTo>
                                    <a:pt x="11418" y="2007"/>
                                  </a:lnTo>
                                  <a:lnTo>
                                    <a:pt x="11425" y="2010"/>
                                  </a:lnTo>
                                  <a:lnTo>
                                    <a:pt x="11433" y="2013"/>
                                  </a:lnTo>
                                  <a:lnTo>
                                    <a:pt x="11440" y="2015"/>
                                  </a:lnTo>
                                  <a:lnTo>
                                    <a:pt x="11447" y="2018"/>
                                  </a:lnTo>
                                  <a:lnTo>
                                    <a:pt x="11455" y="2021"/>
                                  </a:lnTo>
                                  <a:lnTo>
                                    <a:pt x="11462" y="2023"/>
                                  </a:lnTo>
                                  <a:lnTo>
                                    <a:pt x="11469" y="2026"/>
                                  </a:lnTo>
                                  <a:lnTo>
                                    <a:pt x="11477" y="2029"/>
                                  </a:lnTo>
                                  <a:lnTo>
                                    <a:pt x="11484" y="2032"/>
                                  </a:lnTo>
                                  <a:lnTo>
                                    <a:pt x="11492" y="2034"/>
                                  </a:lnTo>
                                  <a:lnTo>
                                    <a:pt x="11499" y="2037"/>
                                  </a:lnTo>
                                  <a:lnTo>
                                    <a:pt x="11506" y="2040"/>
                                  </a:lnTo>
                                  <a:lnTo>
                                    <a:pt x="11514" y="2043"/>
                                  </a:lnTo>
                                  <a:lnTo>
                                    <a:pt x="11521" y="2046"/>
                                  </a:lnTo>
                                  <a:lnTo>
                                    <a:pt x="11528" y="2048"/>
                                  </a:lnTo>
                                  <a:lnTo>
                                    <a:pt x="11536" y="2051"/>
                                  </a:lnTo>
                                  <a:lnTo>
                                    <a:pt x="11543" y="2054"/>
                                  </a:lnTo>
                                  <a:lnTo>
                                    <a:pt x="11550" y="2057"/>
                                  </a:lnTo>
                                  <a:lnTo>
                                    <a:pt x="11558" y="2060"/>
                                  </a:lnTo>
                                  <a:lnTo>
                                    <a:pt x="11565" y="2062"/>
                                  </a:lnTo>
                                  <a:lnTo>
                                    <a:pt x="11573" y="2065"/>
                                  </a:lnTo>
                                  <a:lnTo>
                                    <a:pt x="11580" y="2068"/>
                                  </a:lnTo>
                                  <a:lnTo>
                                    <a:pt x="11587" y="2071"/>
                                  </a:lnTo>
                                  <a:lnTo>
                                    <a:pt x="11595" y="2074"/>
                                  </a:lnTo>
                                  <a:lnTo>
                                    <a:pt x="11602" y="2077"/>
                                  </a:lnTo>
                                  <a:lnTo>
                                    <a:pt x="11609" y="2079"/>
                                  </a:lnTo>
                                  <a:lnTo>
                                    <a:pt x="11617" y="2082"/>
                                  </a:lnTo>
                                  <a:lnTo>
                                    <a:pt x="11624" y="2085"/>
                                  </a:lnTo>
                                  <a:lnTo>
                                    <a:pt x="11631" y="2088"/>
                                  </a:lnTo>
                                  <a:lnTo>
                                    <a:pt x="11639" y="2091"/>
                                  </a:lnTo>
                                  <a:lnTo>
                                    <a:pt x="11646" y="2094"/>
                                  </a:lnTo>
                                  <a:lnTo>
                                    <a:pt x="11654" y="2097"/>
                                  </a:lnTo>
                                  <a:lnTo>
                                    <a:pt x="11661" y="2100"/>
                                  </a:lnTo>
                                  <a:lnTo>
                                    <a:pt x="11668" y="2103"/>
                                  </a:lnTo>
                                  <a:lnTo>
                                    <a:pt x="11676" y="2105"/>
                                  </a:lnTo>
                                  <a:lnTo>
                                    <a:pt x="11683" y="2108"/>
                                  </a:lnTo>
                                  <a:lnTo>
                                    <a:pt x="11690" y="2111"/>
                                  </a:lnTo>
                                  <a:lnTo>
                                    <a:pt x="11698" y="2114"/>
                                  </a:lnTo>
                                  <a:lnTo>
                                    <a:pt x="11705" y="2117"/>
                                  </a:lnTo>
                                  <a:lnTo>
                                    <a:pt x="11713" y="2120"/>
                                  </a:lnTo>
                                  <a:lnTo>
                                    <a:pt x="11720" y="2123"/>
                                  </a:lnTo>
                                  <a:lnTo>
                                    <a:pt x="11727" y="2126"/>
                                  </a:lnTo>
                                  <a:lnTo>
                                    <a:pt x="11735" y="2129"/>
                                  </a:lnTo>
                                  <a:lnTo>
                                    <a:pt x="11742" y="2132"/>
                                  </a:lnTo>
                                  <a:lnTo>
                                    <a:pt x="11749" y="2135"/>
                                  </a:lnTo>
                                  <a:lnTo>
                                    <a:pt x="11757" y="2138"/>
                                  </a:lnTo>
                                  <a:lnTo>
                                    <a:pt x="11764" y="2141"/>
                                  </a:lnTo>
                                  <a:lnTo>
                                    <a:pt x="11771" y="2144"/>
                                  </a:lnTo>
                                  <a:lnTo>
                                    <a:pt x="11779" y="2147"/>
                                  </a:lnTo>
                                  <a:lnTo>
                                    <a:pt x="11786" y="2150"/>
                                  </a:lnTo>
                                  <a:lnTo>
                                    <a:pt x="11794" y="2153"/>
                                  </a:lnTo>
                                  <a:lnTo>
                                    <a:pt x="11801" y="2156"/>
                                  </a:lnTo>
                                  <a:lnTo>
                                    <a:pt x="11808" y="2159"/>
                                  </a:lnTo>
                                  <a:lnTo>
                                    <a:pt x="11816" y="2162"/>
                                  </a:lnTo>
                                  <a:lnTo>
                                    <a:pt x="11823" y="2165"/>
                                  </a:lnTo>
                                  <a:lnTo>
                                    <a:pt x="11830" y="2169"/>
                                  </a:lnTo>
                                  <a:lnTo>
                                    <a:pt x="11838" y="2172"/>
                                  </a:lnTo>
                                  <a:lnTo>
                                    <a:pt x="11845" y="2175"/>
                                  </a:lnTo>
                                  <a:lnTo>
                                    <a:pt x="11852" y="2178"/>
                                  </a:lnTo>
                                  <a:lnTo>
                                    <a:pt x="11860" y="2181"/>
                                  </a:lnTo>
                                  <a:lnTo>
                                    <a:pt x="11867" y="2184"/>
                                  </a:lnTo>
                                  <a:lnTo>
                                    <a:pt x="11875" y="2187"/>
                                  </a:lnTo>
                                  <a:lnTo>
                                    <a:pt x="11882" y="2190"/>
                                  </a:lnTo>
                                  <a:lnTo>
                                    <a:pt x="11889" y="2193"/>
                                  </a:lnTo>
                                  <a:lnTo>
                                    <a:pt x="11897" y="2197"/>
                                  </a:lnTo>
                                  <a:lnTo>
                                    <a:pt x="11904" y="2200"/>
                                  </a:lnTo>
                                  <a:lnTo>
                                    <a:pt x="11911" y="2203"/>
                                  </a:lnTo>
                                  <a:lnTo>
                                    <a:pt x="11919" y="2206"/>
                                  </a:lnTo>
                                  <a:lnTo>
                                    <a:pt x="11926" y="2209"/>
                                  </a:lnTo>
                                  <a:lnTo>
                                    <a:pt x="11934" y="2212"/>
                                  </a:lnTo>
                                  <a:lnTo>
                                    <a:pt x="11941" y="2215"/>
                                  </a:lnTo>
                                  <a:lnTo>
                                    <a:pt x="11948" y="2219"/>
                                  </a:lnTo>
                                  <a:lnTo>
                                    <a:pt x="11956" y="2222"/>
                                  </a:lnTo>
                                  <a:lnTo>
                                    <a:pt x="11963" y="2225"/>
                                  </a:lnTo>
                                  <a:lnTo>
                                    <a:pt x="11970" y="2228"/>
                                  </a:lnTo>
                                  <a:lnTo>
                                    <a:pt x="11978" y="2231"/>
                                  </a:lnTo>
                                  <a:lnTo>
                                    <a:pt x="11985" y="2234"/>
                                  </a:lnTo>
                                  <a:lnTo>
                                    <a:pt x="11992" y="2238"/>
                                  </a:lnTo>
                                  <a:lnTo>
                                    <a:pt x="12000" y="2241"/>
                                  </a:lnTo>
                                  <a:lnTo>
                                    <a:pt x="12007" y="2244"/>
                                  </a:lnTo>
                                  <a:lnTo>
                                    <a:pt x="12015" y="2247"/>
                                  </a:lnTo>
                                  <a:lnTo>
                                    <a:pt x="12022" y="2250"/>
                                  </a:lnTo>
                                  <a:lnTo>
                                    <a:pt x="12029" y="2253"/>
                                  </a:lnTo>
                                  <a:lnTo>
                                    <a:pt x="12037" y="2257"/>
                                  </a:lnTo>
                                  <a:lnTo>
                                    <a:pt x="12044" y="2260"/>
                                  </a:lnTo>
                                  <a:lnTo>
                                    <a:pt x="12051" y="2263"/>
                                  </a:lnTo>
                                  <a:lnTo>
                                    <a:pt x="12059" y="2266"/>
                                  </a:lnTo>
                                  <a:lnTo>
                                    <a:pt x="12066" y="2270"/>
                                  </a:lnTo>
                                  <a:lnTo>
                                    <a:pt x="12073" y="2273"/>
                                  </a:lnTo>
                                  <a:lnTo>
                                    <a:pt x="12081" y="2276"/>
                                  </a:lnTo>
                                  <a:lnTo>
                                    <a:pt x="12088" y="2279"/>
                                  </a:lnTo>
                                  <a:lnTo>
                                    <a:pt x="12096" y="2282"/>
                                  </a:lnTo>
                                  <a:lnTo>
                                    <a:pt x="12103" y="2286"/>
                                  </a:lnTo>
                                  <a:lnTo>
                                    <a:pt x="12110" y="2289"/>
                                  </a:lnTo>
                                  <a:lnTo>
                                    <a:pt x="12118" y="2292"/>
                                  </a:lnTo>
                                  <a:lnTo>
                                    <a:pt x="12125" y="2295"/>
                                  </a:lnTo>
                                  <a:lnTo>
                                    <a:pt x="12132" y="2299"/>
                                  </a:lnTo>
                                  <a:lnTo>
                                    <a:pt x="12140" y="2302"/>
                                  </a:lnTo>
                                  <a:lnTo>
                                    <a:pt x="12147" y="2305"/>
                                  </a:lnTo>
                                  <a:lnTo>
                                    <a:pt x="12155" y="2309"/>
                                  </a:lnTo>
                                  <a:lnTo>
                                    <a:pt x="12162" y="2312"/>
                                  </a:lnTo>
                                  <a:lnTo>
                                    <a:pt x="12169" y="2315"/>
                                  </a:lnTo>
                                  <a:lnTo>
                                    <a:pt x="12177" y="2319"/>
                                  </a:lnTo>
                                  <a:lnTo>
                                    <a:pt x="12184" y="2322"/>
                                  </a:lnTo>
                                  <a:lnTo>
                                    <a:pt x="12191" y="2325"/>
                                  </a:lnTo>
                                  <a:lnTo>
                                    <a:pt x="12199" y="2328"/>
                                  </a:lnTo>
                                  <a:lnTo>
                                    <a:pt x="12206" y="2332"/>
                                  </a:lnTo>
                                  <a:lnTo>
                                    <a:pt x="12213" y="2335"/>
                                  </a:lnTo>
                                  <a:lnTo>
                                    <a:pt x="12221" y="2338"/>
                                  </a:lnTo>
                                  <a:lnTo>
                                    <a:pt x="12228" y="2341"/>
                                  </a:lnTo>
                                  <a:lnTo>
                                    <a:pt x="12236" y="2344"/>
                                  </a:lnTo>
                                  <a:lnTo>
                                    <a:pt x="12243" y="2348"/>
                                  </a:lnTo>
                                  <a:lnTo>
                                    <a:pt x="12250" y="2351"/>
                                  </a:lnTo>
                                  <a:lnTo>
                                    <a:pt x="12258" y="2354"/>
                                  </a:lnTo>
                                  <a:lnTo>
                                    <a:pt x="12265" y="2358"/>
                                  </a:lnTo>
                                  <a:lnTo>
                                    <a:pt x="12272" y="2361"/>
                                  </a:lnTo>
                                  <a:lnTo>
                                    <a:pt x="12280" y="2364"/>
                                  </a:lnTo>
                                  <a:lnTo>
                                    <a:pt x="12287" y="2367"/>
                                  </a:lnTo>
                                  <a:lnTo>
                                    <a:pt x="12294" y="2370"/>
                                  </a:lnTo>
                                  <a:lnTo>
                                    <a:pt x="12302" y="2374"/>
                                  </a:lnTo>
                                  <a:lnTo>
                                    <a:pt x="12309" y="2377"/>
                                  </a:lnTo>
                                  <a:lnTo>
                                    <a:pt x="12317" y="2380"/>
                                  </a:lnTo>
                                  <a:lnTo>
                                    <a:pt x="12324" y="2383"/>
                                  </a:lnTo>
                                  <a:lnTo>
                                    <a:pt x="12331" y="2387"/>
                                  </a:lnTo>
                                  <a:lnTo>
                                    <a:pt x="12339" y="2390"/>
                                  </a:lnTo>
                                  <a:lnTo>
                                    <a:pt x="12346" y="2393"/>
                                  </a:lnTo>
                                  <a:lnTo>
                                    <a:pt x="12353" y="2396"/>
                                  </a:lnTo>
                                  <a:lnTo>
                                    <a:pt x="12361" y="2400"/>
                                  </a:lnTo>
                                  <a:lnTo>
                                    <a:pt x="12368" y="2403"/>
                                  </a:lnTo>
                                  <a:lnTo>
                                    <a:pt x="12376" y="2406"/>
                                  </a:lnTo>
                                  <a:lnTo>
                                    <a:pt x="12383" y="2409"/>
                                  </a:lnTo>
                                  <a:lnTo>
                                    <a:pt x="12390" y="2413"/>
                                  </a:lnTo>
                                  <a:lnTo>
                                    <a:pt x="12398" y="2416"/>
                                  </a:lnTo>
                                  <a:lnTo>
                                    <a:pt x="12405" y="2419"/>
                                  </a:lnTo>
                                  <a:lnTo>
                                    <a:pt x="12412" y="2422"/>
                                  </a:lnTo>
                                  <a:lnTo>
                                    <a:pt x="12420" y="2425"/>
                                  </a:lnTo>
                                  <a:lnTo>
                                    <a:pt x="12427" y="2429"/>
                                  </a:lnTo>
                                  <a:lnTo>
                                    <a:pt x="12434" y="2432"/>
                                  </a:lnTo>
                                  <a:lnTo>
                                    <a:pt x="12442" y="2435"/>
                                  </a:lnTo>
                                  <a:lnTo>
                                    <a:pt x="12449" y="2438"/>
                                  </a:lnTo>
                                  <a:lnTo>
                                    <a:pt x="12457" y="2441"/>
                                  </a:lnTo>
                                  <a:lnTo>
                                    <a:pt x="12464" y="2444"/>
                                  </a:lnTo>
                                  <a:lnTo>
                                    <a:pt x="12471" y="2448"/>
                                  </a:lnTo>
                                  <a:lnTo>
                                    <a:pt x="12479" y="2451"/>
                                  </a:lnTo>
                                  <a:lnTo>
                                    <a:pt x="12486" y="2454"/>
                                  </a:lnTo>
                                  <a:lnTo>
                                    <a:pt x="12493" y="2457"/>
                                  </a:lnTo>
                                  <a:lnTo>
                                    <a:pt x="12501" y="2460"/>
                                  </a:lnTo>
                                  <a:lnTo>
                                    <a:pt x="12508" y="2463"/>
                                  </a:lnTo>
                                  <a:lnTo>
                                    <a:pt x="12515" y="2466"/>
                                  </a:lnTo>
                                  <a:lnTo>
                                    <a:pt x="12523" y="2469"/>
                                  </a:lnTo>
                                  <a:lnTo>
                                    <a:pt x="12530" y="2472"/>
                                  </a:lnTo>
                                  <a:lnTo>
                                    <a:pt x="12538" y="2476"/>
                                  </a:lnTo>
                                  <a:lnTo>
                                    <a:pt x="12545" y="2479"/>
                                  </a:lnTo>
                                  <a:lnTo>
                                    <a:pt x="12552" y="2482"/>
                                  </a:lnTo>
                                  <a:lnTo>
                                    <a:pt x="12560" y="2485"/>
                                  </a:lnTo>
                                  <a:lnTo>
                                    <a:pt x="12567" y="2488"/>
                                  </a:lnTo>
                                  <a:lnTo>
                                    <a:pt x="12574" y="2491"/>
                                  </a:lnTo>
                                  <a:lnTo>
                                    <a:pt x="12582" y="2494"/>
                                  </a:lnTo>
                                  <a:lnTo>
                                    <a:pt x="12589" y="2497"/>
                                  </a:lnTo>
                                  <a:lnTo>
                                    <a:pt x="12597" y="2500"/>
                                  </a:lnTo>
                                  <a:lnTo>
                                    <a:pt x="12604" y="2503"/>
                                  </a:lnTo>
                                  <a:lnTo>
                                    <a:pt x="12611" y="2506"/>
                                  </a:lnTo>
                                  <a:lnTo>
                                    <a:pt x="12619" y="2509"/>
                                  </a:lnTo>
                                  <a:lnTo>
                                    <a:pt x="12626" y="2512"/>
                                  </a:lnTo>
                                  <a:lnTo>
                                    <a:pt x="12633" y="2515"/>
                                  </a:lnTo>
                                  <a:lnTo>
                                    <a:pt x="12641" y="2519"/>
                                  </a:lnTo>
                                  <a:lnTo>
                                    <a:pt x="12648" y="2522"/>
                                  </a:lnTo>
                                  <a:lnTo>
                                    <a:pt x="12655" y="2525"/>
                                  </a:lnTo>
                                  <a:lnTo>
                                    <a:pt x="12663" y="2528"/>
                                  </a:lnTo>
                                  <a:lnTo>
                                    <a:pt x="12670" y="2530"/>
                                  </a:lnTo>
                                  <a:lnTo>
                                    <a:pt x="12678" y="2533"/>
                                  </a:lnTo>
                                  <a:lnTo>
                                    <a:pt x="12685" y="2536"/>
                                  </a:lnTo>
                                  <a:lnTo>
                                    <a:pt x="12692" y="2539"/>
                                  </a:lnTo>
                                  <a:lnTo>
                                    <a:pt x="12700" y="2542"/>
                                  </a:lnTo>
                                  <a:lnTo>
                                    <a:pt x="12707" y="2545"/>
                                  </a:lnTo>
                                  <a:lnTo>
                                    <a:pt x="12714" y="2548"/>
                                  </a:lnTo>
                                  <a:lnTo>
                                    <a:pt x="12722" y="2551"/>
                                  </a:lnTo>
                                  <a:lnTo>
                                    <a:pt x="12729" y="2554"/>
                                  </a:lnTo>
                                  <a:lnTo>
                                    <a:pt x="12736" y="2557"/>
                                  </a:lnTo>
                                  <a:lnTo>
                                    <a:pt x="12744" y="2560"/>
                                  </a:lnTo>
                                  <a:lnTo>
                                    <a:pt x="12751" y="2563"/>
                                  </a:lnTo>
                                  <a:lnTo>
                                    <a:pt x="12759" y="2565"/>
                                  </a:lnTo>
                                  <a:lnTo>
                                    <a:pt x="12766" y="2568"/>
                                  </a:lnTo>
                                  <a:lnTo>
                                    <a:pt x="12773" y="2571"/>
                                  </a:lnTo>
                                  <a:lnTo>
                                    <a:pt x="12781" y="2574"/>
                                  </a:lnTo>
                                  <a:lnTo>
                                    <a:pt x="12788" y="2577"/>
                                  </a:lnTo>
                                  <a:lnTo>
                                    <a:pt x="12795" y="2580"/>
                                  </a:lnTo>
                                  <a:lnTo>
                                    <a:pt x="12803" y="2583"/>
                                  </a:lnTo>
                                  <a:lnTo>
                                    <a:pt x="12810" y="2586"/>
                                  </a:lnTo>
                                  <a:lnTo>
                                    <a:pt x="12818" y="2588"/>
                                  </a:lnTo>
                                  <a:lnTo>
                                    <a:pt x="12825" y="2591"/>
                                  </a:lnTo>
                                  <a:lnTo>
                                    <a:pt x="12832" y="2594"/>
                                  </a:lnTo>
                                  <a:lnTo>
                                    <a:pt x="12840" y="2597"/>
                                  </a:lnTo>
                                  <a:lnTo>
                                    <a:pt x="12847" y="2600"/>
                                  </a:lnTo>
                                  <a:lnTo>
                                    <a:pt x="12854" y="2603"/>
                                  </a:lnTo>
                                  <a:lnTo>
                                    <a:pt x="12862" y="2605"/>
                                  </a:lnTo>
                                  <a:lnTo>
                                    <a:pt x="12869" y="2608"/>
                                  </a:lnTo>
                                  <a:lnTo>
                                    <a:pt x="12876" y="2611"/>
                                  </a:lnTo>
                                  <a:lnTo>
                                    <a:pt x="12884" y="2614"/>
                                  </a:lnTo>
                                  <a:lnTo>
                                    <a:pt x="12891" y="2617"/>
                                  </a:lnTo>
                                  <a:lnTo>
                                    <a:pt x="12899" y="2619"/>
                                  </a:lnTo>
                                  <a:lnTo>
                                    <a:pt x="12906" y="2622"/>
                                  </a:lnTo>
                                  <a:lnTo>
                                    <a:pt x="12913" y="2625"/>
                                  </a:lnTo>
                                  <a:lnTo>
                                    <a:pt x="12921" y="2628"/>
                                  </a:lnTo>
                                  <a:lnTo>
                                    <a:pt x="12928" y="2631"/>
                                  </a:lnTo>
                                  <a:lnTo>
                                    <a:pt x="12935" y="2633"/>
                                  </a:lnTo>
                                  <a:lnTo>
                                    <a:pt x="12943" y="2636"/>
                                  </a:lnTo>
                                  <a:lnTo>
                                    <a:pt x="12950" y="2639"/>
                                  </a:lnTo>
                                  <a:lnTo>
                                    <a:pt x="12957" y="2642"/>
                                  </a:lnTo>
                                  <a:lnTo>
                                    <a:pt x="12965" y="2645"/>
                                  </a:lnTo>
                                  <a:lnTo>
                                    <a:pt x="12972" y="2647"/>
                                  </a:lnTo>
                                  <a:lnTo>
                                    <a:pt x="12980" y="2650"/>
                                  </a:lnTo>
                                  <a:lnTo>
                                    <a:pt x="12987" y="2653"/>
                                  </a:lnTo>
                                  <a:lnTo>
                                    <a:pt x="12994" y="2656"/>
                                  </a:lnTo>
                                  <a:lnTo>
                                    <a:pt x="13002" y="2658"/>
                                  </a:lnTo>
                                  <a:lnTo>
                                    <a:pt x="13009" y="2661"/>
                                  </a:lnTo>
                                  <a:lnTo>
                                    <a:pt x="13016" y="2664"/>
                                  </a:lnTo>
                                  <a:lnTo>
                                    <a:pt x="13024" y="2666"/>
                                  </a:lnTo>
                                  <a:lnTo>
                                    <a:pt x="13031" y="2669"/>
                                  </a:lnTo>
                                  <a:lnTo>
                                    <a:pt x="13039" y="2672"/>
                                  </a:lnTo>
                                  <a:lnTo>
                                    <a:pt x="13046" y="2675"/>
                                  </a:lnTo>
                                  <a:lnTo>
                                    <a:pt x="13053" y="2677"/>
                                  </a:lnTo>
                                  <a:lnTo>
                                    <a:pt x="13061" y="2680"/>
                                  </a:lnTo>
                                  <a:lnTo>
                                    <a:pt x="13068" y="2683"/>
                                  </a:lnTo>
                                  <a:lnTo>
                                    <a:pt x="13075" y="2685"/>
                                  </a:lnTo>
                                  <a:lnTo>
                                    <a:pt x="13083" y="2688"/>
                                  </a:lnTo>
                                  <a:lnTo>
                                    <a:pt x="13090" y="2691"/>
                                  </a:lnTo>
                                  <a:lnTo>
                                    <a:pt x="13097" y="2693"/>
                                  </a:lnTo>
                                  <a:lnTo>
                                    <a:pt x="13105" y="2696"/>
                                  </a:lnTo>
                                  <a:lnTo>
                                    <a:pt x="13112" y="2699"/>
                                  </a:lnTo>
                                  <a:lnTo>
                                    <a:pt x="13120" y="2701"/>
                                  </a:lnTo>
                                  <a:lnTo>
                                    <a:pt x="13127" y="2704"/>
                                  </a:lnTo>
                                  <a:lnTo>
                                    <a:pt x="13134" y="2707"/>
                                  </a:lnTo>
                                  <a:lnTo>
                                    <a:pt x="13142" y="2709"/>
                                  </a:lnTo>
                                  <a:lnTo>
                                    <a:pt x="13149" y="2712"/>
                                  </a:lnTo>
                                  <a:lnTo>
                                    <a:pt x="13156" y="2715"/>
                                  </a:lnTo>
                                  <a:lnTo>
                                    <a:pt x="13164" y="2717"/>
                                  </a:lnTo>
                                  <a:lnTo>
                                    <a:pt x="13171" y="2720"/>
                                  </a:lnTo>
                                  <a:lnTo>
                                    <a:pt x="13178" y="2723"/>
                                  </a:lnTo>
                                  <a:lnTo>
                                    <a:pt x="13186" y="2725"/>
                                  </a:lnTo>
                                  <a:lnTo>
                                    <a:pt x="13193" y="2728"/>
                                  </a:lnTo>
                                  <a:lnTo>
                                    <a:pt x="13201" y="2731"/>
                                  </a:lnTo>
                                  <a:lnTo>
                                    <a:pt x="13208" y="2733"/>
                                  </a:lnTo>
                                  <a:lnTo>
                                    <a:pt x="13215" y="2736"/>
                                  </a:lnTo>
                                  <a:lnTo>
                                    <a:pt x="13223" y="2738"/>
                                  </a:lnTo>
                                  <a:lnTo>
                                    <a:pt x="13230" y="2741"/>
                                  </a:lnTo>
                                  <a:lnTo>
                                    <a:pt x="13237" y="2744"/>
                                  </a:lnTo>
                                  <a:lnTo>
                                    <a:pt x="13245" y="2746"/>
                                  </a:lnTo>
                                  <a:lnTo>
                                    <a:pt x="13252" y="2749"/>
                                  </a:lnTo>
                                  <a:lnTo>
                                    <a:pt x="13260" y="2752"/>
                                  </a:lnTo>
                                  <a:lnTo>
                                    <a:pt x="13267" y="2754"/>
                                  </a:lnTo>
                                  <a:lnTo>
                                    <a:pt x="13274" y="2757"/>
                                  </a:lnTo>
                                  <a:lnTo>
                                    <a:pt x="13282" y="2760"/>
                                  </a:lnTo>
                                  <a:lnTo>
                                    <a:pt x="13289" y="2762"/>
                                  </a:lnTo>
                                  <a:lnTo>
                                    <a:pt x="13296" y="2765"/>
                                  </a:lnTo>
                                  <a:lnTo>
                                    <a:pt x="13304" y="2768"/>
                                  </a:lnTo>
                                  <a:lnTo>
                                    <a:pt x="13311" y="2770"/>
                                  </a:lnTo>
                                  <a:lnTo>
                                    <a:pt x="13318" y="2773"/>
                                  </a:lnTo>
                                  <a:lnTo>
                                    <a:pt x="13326" y="2776"/>
                                  </a:lnTo>
                                  <a:lnTo>
                                    <a:pt x="13333" y="2778"/>
                                  </a:lnTo>
                                  <a:lnTo>
                                    <a:pt x="13341" y="2781"/>
                                  </a:lnTo>
                                  <a:lnTo>
                                    <a:pt x="13348" y="2783"/>
                                  </a:lnTo>
                                  <a:lnTo>
                                    <a:pt x="13355" y="2786"/>
                                  </a:lnTo>
                                  <a:lnTo>
                                    <a:pt x="13363" y="2789"/>
                                  </a:lnTo>
                                  <a:lnTo>
                                    <a:pt x="13370" y="2791"/>
                                  </a:lnTo>
                                  <a:lnTo>
                                    <a:pt x="13377" y="2794"/>
                                  </a:lnTo>
                                  <a:lnTo>
                                    <a:pt x="13385" y="2796"/>
                                  </a:lnTo>
                                  <a:lnTo>
                                    <a:pt x="13392" y="2799"/>
                                  </a:lnTo>
                                  <a:lnTo>
                                    <a:pt x="13399" y="2802"/>
                                  </a:lnTo>
                                  <a:lnTo>
                                    <a:pt x="13407" y="2804"/>
                                  </a:lnTo>
                                  <a:lnTo>
                                    <a:pt x="13414" y="2807"/>
                                  </a:lnTo>
                                  <a:lnTo>
                                    <a:pt x="13422" y="2809"/>
                                  </a:lnTo>
                                  <a:lnTo>
                                    <a:pt x="13429" y="2812"/>
                                  </a:lnTo>
                                  <a:lnTo>
                                    <a:pt x="13436" y="2815"/>
                                  </a:lnTo>
                                  <a:lnTo>
                                    <a:pt x="13444" y="2817"/>
                                  </a:lnTo>
                                  <a:lnTo>
                                    <a:pt x="13451" y="2820"/>
                                  </a:lnTo>
                                  <a:lnTo>
                                    <a:pt x="13458" y="2822"/>
                                  </a:lnTo>
                                  <a:lnTo>
                                    <a:pt x="13466" y="2825"/>
                                  </a:lnTo>
                                  <a:lnTo>
                                    <a:pt x="13473" y="2828"/>
                                  </a:lnTo>
                                  <a:lnTo>
                                    <a:pt x="13481" y="2830"/>
                                  </a:lnTo>
                                  <a:lnTo>
                                    <a:pt x="13488" y="2833"/>
                                  </a:lnTo>
                                  <a:lnTo>
                                    <a:pt x="13495" y="2835"/>
                                  </a:lnTo>
                                  <a:lnTo>
                                    <a:pt x="13503" y="2838"/>
                                  </a:lnTo>
                                  <a:lnTo>
                                    <a:pt x="13510" y="2840"/>
                                  </a:lnTo>
                                  <a:lnTo>
                                    <a:pt x="13517" y="2843"/>
                                  </a:lnTo>
                                  <a:lnTo>
                                    <a:pt x="13525" y="2846"/>
                                  </a:lnTo>
                                  <a:lnTo>
                                    <a:pt x="13532" y="2848"/>
                                  </a:lnTo>
                                  <a:lnTo>
                                    <a:pt x="13539" y="2851"/>
                                  </a:lnTo>
                                  <a:lnTo>
                                    <a:pt x="13547" y="2853"/>
                                  </a:lnTo>
                                  <a:lnTo>
                                    <a:pt x="13554" y="2856"/>
                                  </a:lnTo>
                                  <a:lnTo>
                                    <a:pt x="13562" y="2858"/>
                                  </a:lnTo>
                                  <a:lnTo>
                                    <a:pt x="13569" y="2861"/>
                                  </a:lnTo>
                                  <a:lnTo>
                                    <a:pt x="13576" y="2863"/>
                                  </a:lnTo>
                                  <a:lnTo>
                                    <a:pt x="13584" y="2866"/>
                                  </a:lnTo>
                                  <a:lnTo>
                                    <a:pt x="13591" y="2869"/>
                                  </a:lnTo>
                                  <a:lnTo>
                                    <a:pt x="13598" y="2871"/>
                                  </a:lnTo>
                                  <a:lnTo>
                                    <a:pt x="13606" y="2874"/>
                                  </a:lnTo>
                                  <a:lnTo>
                                    <a:pt x="13613" y="2876"/>
                                  </a:lnTo>
                                  <a:lnTo>
                                    <a:pt x="13620" y="2879"/>
                                  </a:lnTo>
                                  <a:lnTo>
                                    <a:pt x="13628" y="2881"/>
                                  </a:lnTo>
                                  <a:lnTo>
                                    <a:pt x="13635" y="2884"/>
                                  </a:lnTo>
                                  <a:lnTo>
                                    <a:pt x="13643" y="2886"/>
                                  </a:lnTo>
                                  <a:lnTo>
                                    <a:pt x="13650" y="2889"/>
                                  </a:lnTo>
                                  <a:lnTo>
                                    <a:pt x="13657" y="2891"/>
                                  </a:lnTo>
                                  <a:lnTo>
                                    <a:pt x="13665" y="2894"/>
                                  </a:lnTo>
                                  <a:lnTo>
                                    <a:pt x="13672" y="2896"/>
                                  </a:lnTo>
                                  <a:lnTo>
                                    <a:pt x="13679" y="2899"/>
                                  </a:lnTo>
                                  <a:lnTo>
                                    <a:pt x="13687" y="2901"/>
                                  </a:lnTo>
                                  <a:lnTo>
                                    <a:pt x="13694" y="2904"/>
                                  </a:lnTo>
                                  <a:lnTo>
                                    <a:pt x="13702" y="2907"/>
                                  </a:lnTo>
                                  <a:lnTo>
                                    <a:pt x="13709" y="2909"/>
                                  </a:lnTo>
                                  <a:lnTo>
                                    <a:pt x="13716" y="2912"/>
                                  </a:lnTo>
                                  <a:lnTo>
                                    <a:pt x="13724" y="2914"/>
                                  </a:lnTo>
                                  <a:lnTo>
                                    <a:pt x="13731" y="2917"/>
                                  </a:lnTo>
                                  <a:lnTo>
                                    <a:pt x="13738" y="2919"/>
                                  </a:lnTo>
                                  <a:lnTo>
                                    <a:pt x="13746" y="2922"/>
                                  </a:lnTo>
                                  <a:lnTo>
                                    <a:pt x="13753" y="2924"/>
                                  </a:lnTo>
                                  <a:lnTo>
                                    <a:pt x="13760" y="2927"/>
                                  </a:lnTo>
                                  <a:lnTo>
                                    <a:pt x="13768" y="2929"/>
                                  </a:lnTo>
                                  <a:lnTo>
                                    <a:pt x="13775" y="2932"/>
                                  </a:lnTo>
                                  <a:lnTo>
                                    <a:pt x="13783" y="2934"/>
                                  </a:lnTo>
                                  <a:lnTo>
                                    <a:pt x="13790" y="2937"/>
                                  </a:lnTo>
                                  <a:lnTo>
                                    <a:pt x="13797" y="2939"/>
                                  </a:lnTo>
                                  <a:lnTo>
                                    <a:pt x="13805" y="2942"/>
                                  </a:lnTo>
                                  <a:lnTo>
                                    <a:pt x="13812" y="2944"/>
                                  </a:lnTo>
                                  <a:lnTo>
                                    <a:pt x="13819" y="2947"/>
                                  </a:lnTo>
                                  <a:lnTo>
                                    <a:pt x="13827" y="2949"/>
                                  </a:lnTo>
                                  <a:lnTo>
                                    <a:pt x="13834" y="2952"/>
                                  </a:lnTo>
                                  <a:lnTo>
                                    <a:pt x="13841" y="2954"/>
                                  </a:lnTo>
                                  <a:lnTo>
                                    <a:pt x="13849" y="2957"/>
                                  </a:lnTo>
                                  <a:lnTo>
                                    <a:pt x="13856" y="2959"/>
                                  </a:lnTo>
                                  <a:lnTo>
                                    <a:pt x="13864" y="2962"/>
                                  </a:lnTo>
                                  <a:lnTo>
                                    <a:pt x="13871" y="2964"/>
                                  </a:lnTo>
                                  <a:lnTo>
                                    <a:pt x="13878" y="2967"/>
                                  </a:lnTo>
                                  <a:lnTo>
                                    <a:pt x="13886" y="2969"/>
                                  </a:lnTo>
                                  <a:lnTo>
                                    <a:pt x="13893" y="2972"/>
                                  </a:lnTo>
                                  <a:lnTo>
                                    <a:pt x="13900" y="2974"/>
                                  </a:lnTo>
                                  <a:lnTo>
                                    <a:pt x="13908" y="2977"/>
                                  </a:lnTo>
                                  <a:lnTo>
                                    <a:pt x="13915" y="2979"/>
                                  </a:lnTo>
                                  <a:lnTo>
                                    <a:pt x="13923" y="2982"/>
                                  </a:lnTo>
                                  <a:lnTo>
                                    <a:pt x="13930" y="2984"/>
                                  </a:lnTo>
                                  <a:lnTo>
                                    <a:pt x="13937" y="2987"/>
                                  </a:lnTo>
                                  <a:lnTo>
                                    <a:pt x="13945" y="2989"/>
                                  </a:lnTo>
                                  <a:lnTo>
                                    <a:pt x="13952" y="2991"/>
                                  </a:lnTo>
                                  <a:lnTo>
                                    <a:pt x="13959" y="2994"/>
                                  </a:lnTo>
                                  <a:lnTo>
                                    <a:pt x="13967" y="2996"/>
                                  </a:lnTo>
                                  <a:lnTo>
                                    <a:pt x="13974" y="2999"/>
                                  </a:lnTo>
                                  <a:lnTo>
                                    <a:pt x="13981" y="3001"/>
                                  </a:lnTo>
                                  <a:lnTo>
                                    <a:pt x="13989" y="3003"/>
                                  </a:lnTo>
                                  <a:lnTo>
                                    <a:pt x="13996" y="3006"/>
                                  </a:lnTo>
                                  <a:lnTo>
                                    <a:pt x="14004" y="3008"/>
                                  </a:lnTo>
                                  <a:lnTo>
                                    <a:pt x="14011" y="3011"/>
                                  </a:lnTo>
                                  <a:lnTo>
                                    <a:pt x="14018" y="3013"/>
                                  </a:lnTo>
                                  <a:lnTo>
                                    <a:pt x="14026" y="3016"/>
                                  </a:lnTo>
                                  <a:lnTo>
                                    <a:pt x="14033" y="3018"/>
                                  </a:lnTo>
                                  <a:lnTo>
                                    <a:pt x="14040" y="3020"/>
                                  </a:lnTo>
                                  <a:lnTo>
                                    <a:pt x="14048" y="3023"/>
                                  </a:lnTo>
                                  <a:lnTo>
                                    <a:pt x="14055" y="3025"/>
                                  </a:lnTo>
                                  <a:lnTo>
                                    <a:pt x="14062" y="3027"/>
                                  </a:lnTo>
                                  <a:lnTo>
                                    <a:pt x="14070" y="3030"/>
                                  </a:lnTo>
                                  <a:lnTo>
                                    <a:pt x="14077" y="3032"/>
                                  </a:lnTo>
                                  <a:lnTo>
                                    <a:pt x="14085" y="3035"/>
                                  </a:lnTo>
                                  <a:lnTo>
                                    <a:pt x="14092" y="3037"/>
                                  </a:lnTo>
                                  <a:lnTo>
                                    <a:pt x="14099" y="3039"/>
                                  </a:lnTo>
                                  <a:lnTo>
                                    <a:pt x="14107" y="3042"/>
                                  </a:lnTo>
                                  <a:lnTo>
                                    <a:pt x="14114" y="3044"/>
                                  </a:lnTo>
                                  <a:lnTo>
                                    <a:pt x="14121" y="3047"/>
                                  </a:lnTo>
                                  <a:lnTo>
                                    <a:pt x="14129" y="3049"/>
                                  </a:lnTo>
                                  <a:lnTo>
                                    <a:pt x="14136" y="3051"/>
                                  </a:lnTo>
                                  <a:lnTo>
                                    <a:pt x="14144" y="3054"/>
                                  </a:lnTo>
                                  <a:lnTo>
                                    <a:pt x="14151" y="3056"/>
                                  </a:lnTo>
                                  <a:lnTo>
                                    <a:pt x="14158" y="3058"/>
                                  </a:lnTo>
                                  <a:lnTo>
                                    <a:pt x="14166" y="3061"/>
                                  </a:lnTo>
                                  <a:lnTo>
                                    <a:pt x="14173" y="3063"/>
                                  </a:lnTo>
                                  <a:lnTo>
                                    <a:pt x="14180" y="3065"/>
                                  </a:lnTo>
                                  <a:lnTo>
                                    <a:pt x="14188" y="3068"/>
                                  </a:lnTo>
                                  <a:lnTo>
                                    <a:pt x="14195" y="3070"/>
                                  </a:lnTo>
                                  <a:lnTo>
                                    <a:pt x="14202" y="3072"/>
                                  </a:lnTo>
                                  <a:lnTo>
                                    <a:pt x="14210" y="3075"/>
                                  </a:lnTo>
                                  <a:lnTo>
                                    <a:pt x="14217" y="3077"/>
                                  </a:lnTo>
                                  <a:lnTo>
                                    <a:pt x="14225" y="3079"/>
                                  </a:lnTo>
                                  <a:lnTo>
                                    <a:pt x="14232" y="3082"/>
                                  </a:lnTo>
                                  <a:lnTo>
                                    <a:pt x="14239" y="3084"/>
                                  </a:lnTo>
                                  <a:lnTo>
                                    <a:pt x="14247" y="3086"/>
                                  </a:lnTo>
                                  <a:lnTo>
                                    <a:pt x="14254" y="3089"/>
                                  </a:lnTo>
                                  <a:lnTo>
                                    <a:pt x="14261" y="3091"/>
                                  </a:lnTo>
                                  <a:lnTo>
                                    <a:pt x="14269" y="3093"/>
                                  </a:lnTo>
                                  <a:lnTo>
                                    <a:pt x="14276" y="3095"/>
                                  </a:lnTo>
                                  <a:lnTo>
                                    <a:pt x="14283" y="3098"/>
                                  </a:lnTo>
                                  <a:lnTo>
                                    <a:pt x="14291" y="3100"/>
                                  </a:lnTo>
                                  <a:lnTo>
                                    <a:pt x="14298" y="3102"/>
                                  </a:lnTo>
                                  <a:lnTo>
                                    <a:pt x="14306" y="3105"/>
                                  </a:lnTo>
                                  <a:lnTo>
                                    <a:pt x="14313" y="3107"/>
                                  </a:lnTo>
                                  <a:lnTo>
                                    <a:pt x="14320" y="3109"/>
                                  </a:lnTo>
                                  <a:lnTo>
                                    <a:pt x="14328" y="3112"/>
                                  </a:lnTo>
                                  <a:lnTo>
                                    <a:pt x="14335" y="3114"/>
                                  </a:lnTo>
                                  <a:lnTo>
                                    <a:pt x="14342" y="3116"/>
                                  </a:lnTo>
                                  <a:lnTo>
                                    <a:pt x="14350" y="3118"/>
                                  </a:lnTo>
                                  <a:lnTo>
                                    <a:pt x="14357" y="3121"/>
                                  </a:lnTo>
                                  <a:lnTo>
                                    <a:pt x="14365" y="3123"/>
                                  </a:lnTo>
                                  <a:lnTo>
                                    <a:pt x="14372" y="3125"/>
                                  </a:lnTo>
                                  <a:lnTo>
                                    <a:pt x="14379" y="3128"/>
                                  </a:lnTo>
                                  <a:lnTo>
                                    <a:pt x="14387" y="3130"/>
                                  </a:lnTo>
                                  <a:lnTo>
                                    <a:pt x="14394" y="3132"/>
                                  </a:lnTo>
                                  <a:lnTo>
                                    <a:pt x="14401" y="3134"/>
                                  </a:lnTo>
                                  <a:lnTo>
                                    <a:pt x="14409" y="3137"/>
                                  </a:lnTo>
                                  <a:lnTo>
                                    <a:pt x="14416" y="3139"/>
                                  </a:lnTo>
                                  <a:lnTo>
                                    <a:pt x="14423" y="3141"/>
                                  </a:lnTo>
                                  <a:lnTo>
                                    <a:pt x="14431" y="3143"/>
                                  </a:lnTo>
                                  <a:lnTo>
                                    <a:pt x="14438" y="3146"/>
                                  </a:lnTo>
                                  <a:lnTo>
                                    <a:pt x="14446" y="3148"/>
                                  </a:lnTo>
                                  <a:lnTo>
                                    <a:pt x="14453" y="3150"/>
                                  </a:lnTo>
                                  <a:lnTo>
                                    <a:pt x="14460" y="3152"/>
                                  </a:lnTo>
                                  <a:lnTo>
                                    <a:pt x="14468" y="3155"/>
                                  </a:lnTo>
                                  <a:lnTo>
                                    <a:pt x="14475" y="3157"/>
                                  </a:lnTo>
                                  <a:lnTo>
                                    <a:pt x="14482" y="3159"/>
                                  </a:lnTo>
                                  <a:lnTo>
                                    <a:pt x="14490" y="3161"/>
                                  </a:lnTo>
                                  <a:lnTo>
                                    <a:pt x="14497" y="3163"/>
                                  </a:lnTo>
                                  <a:lnTo>
                                    <a:pt x="14504" y="3166"/>
                                  </a:lnTo>
                                  <a:lnTo>
                                    <a:pt x="14512" y="3168"/>
                                  </a:lnTo>
                                  <a:lnTo>
                                    <a:pt x="14519" y="3170"/>
                                  </a:lnTo>
                                  <a:lnTo>
                                    <a:pt x="14527" y="3172"/>
                                  </a:lnTo>
                                  <a:lnTo>
                                    <a:pt x="14534" y="3175"/>
                                  </a:lnTo>
                                  <a:lnTo>
                                    <a:pt x="14541" y="3177"/>
                                  </a:lnTo>
                                  <a:lnTo>
                                    <a:pt x="14549" y="3179"/>
                                  </a:lnTo>
                                  <a:lnTo>
                                    <a:pt x="14556" y="3181"/>
                                  </a:lnTo>
                                  <a:lnTo>
                                    <a:pt x="14563" y="3183"/>
                                  </a:lnTo>
                                  <a:lnTo>
                                    <a:pt x="14571" y="3186"/>
                                  </a:lnTo>
                                  <a:lnTo>
                                    <a:pt x="14578" y="3188"/>
                                  </a:lnTo>
                                  <a:lnTo>
                                    <a:pt x="14586" y="3190"/>
                                  </a:lnTo>
                                  <a:lnTo>
                                    <a:pt x="14593" y="3192"/>
                                  </a:lnTo>
                                  <a:lnTo>
                                    <a:pt x="14600" y="3194"/>
                                  </a:lnTo>
                                  <a:lnTo>
                                    <a:pt x="14608" y="3196"/>
                                  </a:lnTo>
                                  <a:lnTo>
                                    <a:pt x="14615" y="3199"/>
                                  </a:lnTo>
                                  <a:lnTo>
                                    <a:pt x="14622" y="3201"/>
                                  </a:lnTo>
                                  <a:lnTo>
                                    <a:pt x="14630" y="3203"/>
                                  </a:lnTo>
                                  <a:lnTo>
                                    <a:pt x="14637" y="3205"/>
                                  </a:lnTo>
                                  <a:lnTo>
                                    <a:pt x="14644" y="3207"/>
                                  </a:lnTo>
                                  <a:lnTo>
                                    <a:pt x="14652" y="3210"/>
                                  </a:lnTo>
                                  <a:lnTo>
                                    <a:pt x="14659" y="3212"/>
                                  </a:lnTo>
                                  <a:lnTo>
                                    <a:pt x="14667" y="3214"/>
                                  </a:lnTo>
                                  <a:lnTo>
                                    <a:pt x="14674" y="3216"/>
                                  </a:lnTo>
                                  <a:lnTo>
                                    <a:pt x="14681" y="3218"/>
                                  </a:lnTo>
                                  <a:lnTo>
                                    <a:pt x="14689" y="3220"/>
                                  </a:lnTo>
                                  <a:lnTo>
                                    <a:pt x="14696" y="3223"/>
                                  </a:lnTo>
                                  <a:lnTo>
                                    <a:pt x="14703" y="3225"/>
                                  </a:lnTo>
                                  <a:lnTo>
                                    <a:pt x="14711" y="3227"/>
                                  </a:lnTo>
                                  <a:lnTo>
                                    <a:pt x="14718" y="3229"/>
                                  </a:lnTo>
                                  <a:lnTo>
                                    <a:pt x="14725" y="3231"/>
                                  </a:lnTo>
                                  <a:lnTo>
                                    <a:pt x="14733" y="3233"/>
                                  </a:lnTo>
                                  <a:lnTo>
                                    <a:pt x="14740" y="3236"/>
                                  </a:lnTo>
                                  <a:lnTo>
                                    <a:pt x="14748" y="3238"/>
                                  </a:lnTo>
                                  <a:lnTo>
                                    <a:pt x="14755" y="3240"/>
                                  </a:lnTo>
                                  <a:lnTo>
                                    <a:pt x="14762" y="3242"/>
                                  </a:lnTo>
                                  <a:lnTo>
                                    <a:pt x="14770" y="3244"/>
                                  </a:lnTo>
                                  <a:lnTo>
                                    <a:pt x="14777" y="3246"/>
                                  </a:lnTo>
                                  <a:lnTo>
                                    <a:pt x="14784" y="3249"/>
                                  </a:lnTo>
                                  <a:lnTo>
                                    <a:pt x="14792" y="3251"/>
                                  </a:lnTo>
                                  <a:lnTo>
                                    <a:pt x="14799" y="3253"/>
                                  </a:lnTo>
                                  <a:lnTo>
                                    <a:pt x="14807" y="3255"/>
                                  </a:lnTo>
                                  <a:lnTo>
                                    <a:pt x="14814" y="3257"/>
                                  </a:lnTo>
                                  <a:lnTo>
                                    <a:pt x="14821" y="3259"/>
                                  </a:lnTo>
                                  <a:lnTo>
                                    <a:pt x="14829" y="3261"/>
                                  </a:lnTo>
                                  <a:lnTo>
                                    <a:pt x="14836" y="3264"/>
                                  </a:lnTo>
                                  <a:lnTo>
                                    <a:pt x="14843" y="3266"/>
                                  </a:lnTo>
                                  <a:lnTo>
                                    <a:pt x="14851" y="3268"/>
                                  </a:lnTo>
                                  <a:lnTo>
                                    <a:pt x="14858" y="3270"/>
                                  </a:lnTo>
                                  <a:lnTo>
                                    <a:pt x="14865" y="3272"/>
                                  </a:lnTo>
                                  <a:lnTo>
                                    <a:pt x="14873" y="3274"/>
                                  </a:lnTo>
                                  <a:lnTo>
                                    <a:pt x="14880" y="3276"/>
                                  </a:lnTo>
                                  <a:lnTo>
                                    <a:pt x="14888" y="3279"/>
                                  </a:lnTo>
                                  <a:lnTo>
                                    <a:pt x="14895" y="3281"/>
                                  </a:lnTo>
                                  <a:lnTo>
                                    <a:pt x="14902" y="3283"/>
                                  </a:lnTo>
                                  <a:lnTo>
                                    <a:pt x="14910" y="3285"/>
                                  </a:lnTo>
                                  <a:lnTo>
                                    <a:pt x="14917" y="3287"/>
                                  </a:lnTo>
                                  <a:lnTo>
                                    <a:pt x="14924" y="3289"/>
                                  </a:lnTo>
                                  <a:lnTo>
                                    <a:pt x="14932" y="3291"/>
                                  </a:lnTo>
                                  <a:lnTo>
                                    <a:pt x="14939" y="3294"/>
                                  </a:lnTo>
                                  <a:lnTo>
                                    <a:pt x="14946" y="3296"/>
                                  </a:lnTo>
                                  <a:lnTo>
                                    <a:pt x="14954" y="3298"/>
                                  </a:lnTo>
                                  <a:lnTo>
                                    <a:pt x="14961" y="3300"/>
                                  </a:lnTo>
                                  <a:lnTo>
                                    <a:pt x="14969" y="3302"/>
                                  </a:lnTo>
                                  <a:lnTo>
                                    <a:pt x="14976" y="3304"/>
                                  </a:lnTo>
                                  <a:lnTo>
                                    <a:pt x="14983" y="3306"/>
                                  </a:lnTo>
                                  <a:lnTo>
                                    <a:pt x="14991" y="3308"/>
                                  </a:lnTo>
                                  <a:lnTo>
                                    <a:pt x="14998" y="3310"/>
                                  </a:lnTo>
                                  <a:lnTo>
                                    <a:pt x="15005" y="3312"/>
                                  </a:lnTo>
                                  <a:lnTo>
                                    <a:pt x="15013" y="3315"/>
                                  </a:lnTo>
                                  <a:lnTo>
                                    <a:pt x="15020" y="3317"/>
                                  </a:lnTo>
                                  <a:lnTo>
                                    <a:pt x="15028" y="3319"/>
                                  </a:lnTo>
                                  <a:lnTo>
                                    <a:pt x="15035" y="3321"/>
                                  </a:lnTo>
                                  <a:lnTo>
                                    <a:pt x="15042" y="3323"/>
                                  </a:lnTo>
                                  <a:lnTo>
                                    <a:pt x="15050" y="3325"/>
                                  </a:lnTo>
                                  <a:lnTo>
                                    <a:pt x="15057" y="3327"/>
                                  </a:lnTo>
                                  <a:lnTo>
                                    <a:pt x="15064" y="3329"/>
                                  </a:lnTo>
                                  <a:lnTo>
                                    <a:pt x="15072" y="3331"/>
                                  </a:lnTo>
                                  <a:lnTo>
                                    <a:pt x="15079" y="3334"/>
                                  </a:lnTo>
                                  <a:lnTo>
                                    <a:pt x="15086" y="3336"/>
                                  </a:lnTo>
                                  <a:lnTo>
                                    <a:pt x="15094" y="3338"/>
                                  </a:lnTo>
                                  <a:lnTo>
                                    <a:pt x="15101" y="3340"/>
                                  </a:lnTo>
                                  <a:lnTo>
                                    <a:pt x="15109" y="3342"/>
                                  </a:lnTo>
                                  <a:lnTo>
                                    <a:pt x="15116" y="3344"/>
                                  </a:lnTo>
                                  <a:lnTo>
                                    <a:pt x="15123" y="3346"/>
                                  </a:lnTo>
                                  <a:lnTo>
                                    <a:pt x="15131" y="3348"/>
                                  </a:lnTo>
                                  <a:lnTo>
                                    <a:pt x="15138" y="3350"/>
                                  </a:lnTo>
                                  <a:lnTo>
                                    <a:pt x="15145" y="3352"/>
                                  </a:lnTo>
                                  <a:lnTo>
                                    <a:pt x="15153" y="3355"/>
                                  </a:lnTo>
                                  <a:lnTo>
                                    <a:pt x="15160" y="3357"/>
                                  </a:lnTo>
                                  <a:lnTo>
                                    <a:pt x="15167" y="3359"/>
                                  </a:lnTo>
                                  <a:lnTo>
                                    <a:pt x="15175" y="3361"/>
                                  </a:lnTo>
                                  <a:lnTo>
                                    <a:pt x="15182" y="3363"/>
                                  </a:lnTo>
                                  <a:lnTo>
                                    <a:pt x="15190" y="3365"/>
                                  </a:lnTo>
                                  <a:lnTo>
                                    <a:pt x="15197" y="3367"/>
                                  </a:lnTo>
                                  <a:lnTo>
                                    <a:pt x="15204" y="3369"/>
                                  </a:lnTo>
                                  <a:lnTo>
                                    <a:pt x="15212" y="3371"/>
                                  </a:lnTo>
                                  <a:lnTo>
                                    <a:pt x="15219" y="3373"/>
                                  </a:lnTo>
                                  <a:lnTo>
                                    <a:pt x="15226" y="3376"/>
                                  </a:lnTo>
                                  <a:lnTo>
                                    <a:pt x="15234" y="3378"/>
                                  </a:lnTo>
                                  <a:lnTo>
                                    <a:pt x="15241" y="3380"/>
                                  </a:lnTo>
                                  <a:lnTo>
                                    <a:pt x="15249" y="3382"/>
                                  </a:lnTo>
                                  <a:lnTo>
                                    <a:pt x="15256" y="3384"/>
                                  </a:lnTo>
                                  <a:lnTo>
                                    <a:pt x="15263" y="3386"/>
                                  </a:lnTo>
                                  <a:lnTo>
                                    <a:pt x="15271" y="3388"/>
                                  </a:lnTo>
                                  <a:lnTo>
                                    <a:pt x="15278" y="3390"/>
                                  </a:lnTo>
                                  <a:lnTo>
                                    <a:pt x="15285" y="3393"/>
                                  </a:lnTo>
                                  <a:lnTo>
                                    <a:pt x="15293" y="3395"/>
                                  </a:lnTo>
                                  <a:lnTo>
                                    <a:pt x="15300" y="3397"/>
                                  </a:lnTo>
                                  <a:lnTo>
                                    <a:pt x="15307" y="3399"/>
                                  </a:lnTo>
                                  <a:lnTo>
                                    <a:pt x="15315" y="3401"/>
                                  </a:lnTo>
                                  <a:lnTo>
                                    <a:pt x="15322" y="3403"/>
                                  </a:lnTo>
                                  <a:lnTo>
                                    <a:pt x="15330" y="3405"/>
                                  </a:lnTo>
                                  <a:lnTo>
                                    <a:pt x="15337" y="3407"/>
                                  </a:lnTo>
                                  <a:lnTo>
                                    <a:pt x="15344" y="3409"/>
                                  </a:lnTo>
                                  <a:lnTo>
                                    <a:pt x="15352" y="3411"/>
                                  </a:lnTo>
                                  <a:lnTo>
                                    <a:pt x="15359" y="3414"/>
                                  </a:lnTo>
                                  <a:lnTo>
                                    <a:pt x="15366" y="3416"/>
                                  </a:lnTo>
                                  <a:lnTo>
                                    <a:pt x="15374" y="3418"/>
                                  </a:lnTo>
                                  <a:lnTo>
                                    <a:pt x="15381" y="3420"/>
                                  </a:lnTo>
                                  <a:lnTo>
                                    <a:pt x="15388" y="3422"/>
                                  </a:lnTo>
                                  <a:lnTo>
                                    <a:pt x="15396" y="3424"/>
                                  </a:lnTo>
                                  <a:lnTo>
                                    <a:pt x="15403" y="3426"/>
                                  </a:lnTo>
                                  <a:lnTo>
                                    <a:pt x="15411" y="3429"/>
                                  </a:lnTo>
                                  <a:lnTo>
                                    <a:pt x="15418" y="3431"/>
                                  </a:lnTo>
                                  <a:lnTo>
                                    <a:pt x="15425" y="3433"/>
                                  </a:lnTo>
                                  <a:lnTo>
                                    <a:pt x="15433" y="3435"/>
                                  </a:lnTo>
                                  <a:lnTo>
                                    <a:pt x="15440" y="3437"/>
                                  </a:lnTo>
                                  <a:lnTo>
                                    <a:pt x="15447" y="3439"/>
                                  </a:lnTo>
                                  <a:lnTo>
                                    <a:pt x="15455" y="3441"/>
                                  </a:lnTo>
                                  <a:lnTo>
                                    <a:pt x="15462" y="3443"/>
                                  </a:lnTo>
                                  <a:lnTo>
                                    <a:pt x="15470" y="3445"/>
                                  </a:lnTo>
                                  <a:lnTo>
                                    <a:pt x="15477" y="3447"/>
                                  </a:lnTo>
                                  <a:lnTo>
                                    <a:pt x="15484" y="3449"/>
                                  </a:lnTo>
                                  <a:lnTo>
                                    <a:pt x="15492" y="3452"/>
                                  </a:lnTo>
                                  <a:lnTo>
                                    <a:pt x="15499" y="3454"/>
                                  </a:lnTo>
                                  <a:lnTo>
                                    <a:pt x="15506" y="3456"/>
                                  </a:lnTo>
                                  <a:lnTo>
                                    <a:pt x="15514" y="3458"/>
                                  </a:lnTo>
                                  <a:lnTo>
                                    <a:pt x="15521" y="3460"/>
                                  </a:lnTo>
                                  <a:lnTo>
                                    <a:pt x="15528" y="3462"/>
                                  </a:lnTo>
                                  <a:lnTo>
                                    <a:pt x="15536" y="3465"/>
                                  </a:lnTo>
                                  <a:lnTo>
                                    <a:pt x="15543" y="3467"/>
                                  </a:lnTo>
                                  <a:lnTo>
                                    <a:pt x="15551" y="3469"/>
                                  </a:lnTo>
                                  <a:lnTo>
                                    <a:pt x="15558" y="3471"/>
                                  </a:lnTo>
                                  <a:lnTo>
                                    <a:pt x="15565" y="3473"/>
                                  </a:lnTo>
                                  <a:lnTo>
                                    <a:pt x="15573" y="3475"/>
                                  </a:lnTo>
                                  <a:lnTo>
                                    <a:pt x="15580" y="3478"/>
                                  </a:lnTo>
                                  <a:lnTo>
                                    <a:pt x="15587" y="3480"/>
                                  </a:lnTo>
                                  <a:lnTo>
                                    <a:pt x="15595" y="3482"/>
                                  </a:lnTo>
                                  <a:lnTo>
                                    <a:pt x="15602" y="3484"/>
                                  </a:lnTo>
                                  <a:lnTo>
                                    <a:pt x="15609" y="3486"/>
                                  </a:lnTo>
                                  <a:lnTo>
                                    <a:pt x="15617" y="3488"/>
                                  </a:lnTo>
                                  <a:lnTo>
                                    <a:pt x="15624" y="3490"/>
                                  </a:lnTo>
                                  <a:lnTo>
                                    <a:pt x="15632" y="3493"/>
                                  </a:lnTo>
                                  <a:lnTo>
                                    <a:pt x="15639" y="3495"/>
                                  </a:lnTo>
                                  <a:lnTo>
                                    <a:pt x="15646" y="3497"/>
                                  </a:lnTo>
                                  <a:lnTo>
                                    <a:pt x="15654" y="3499"/>
                                  </a:lnTo>
                                  <a:lnTo>
                                    <a:pt x="15661" y="3501"/>
                                  </a:lnTo>
                                  <a:lnTo>
                                    <a:pt x="15668" y="3503"/>
                                  </a:lnTo>
                                  <a:lnTo>
                                    <a:pt x="15676" y="3506"/>
                                  </a:lnTo>
                                  <a:lnTo>
                                    <a:pt x="15683" y="3508"/>
                                  </a:lnTo>
                                  <a:lnTo>
                                    <a:pt x="15691" y="3510"/>
                                  </a:lnTo>
                                  <a:lnTo>
                                    <a:pt x="15698" y="3512"/>
                                  </a:lnTo>
                                  <a:lnTo>
                                    <a:pt x="15705" y="3514"/>
                                  </a:lnTo>
                                  <a:lnTo>
                                    <a:pt x="15713" y="3516"/>
                                  </a:lnTo>
                                  <a:lnTo>
                                    <a:pt x="15720" y="3519"/>
                                  </a:lnTo>
                                  <a:lnTo>
                                    <a:pt x="15727" y="3521"/>
                                  </a:lnTo>
                                  <a:lnTo>
                                    <a:pt x="15735" y="3523"/>
                                  </a:lnTo>
                                  <a:lnTo>
                                    <a:pt x="15742" y="3525"/>
                                  </a:lnTo>
                                  <a:lnTo>
                                    <a:pt x="15749" y="3527"/>
                                  </a:lnTo>
                                  <a:lnTo>
                                    <a:pt x="15757" y="3530"/>
                                  </a:lnTo>
                                  <a:lnTo>
                                    <a:pt x="15764" y="3532"/>
                                  </a:lnTo>
                                  <a:lnTo>
                                    <a:pt x="15772" y="3534"/>
                                  </a:lnTo>
                                  <a:lnTo>
                                    <a:pt x="15779" y="3536"/>
                                  </a:lnTo>
                                  <a:lnTo>
                                    <a:pt x="15786" y="3539"/>
                                  </a:lnTo>
                                  <a:lnTo>
                                    <a:pt x="15794" y="3541"/>
                                  </a:lnTo>
                                  <a:lnTo>
                                    <a:pt x="15801" y="3543"/>
                                  </a:lnTo>
                                  <a:lnTo>
                                    <a:pt x="15808" y="3545"/>
                                  </a:lnTo>
                                  <a:lnTo>
                                    <a:pt x="15816" y="3547"/>
                                  </a:lnTo>
                                  <a:lnTo>
                                    <a:pt x="15823" y="3549"/>
                                  </a:lnTo>
                                  <a:lnTo>
                                    <a:pt x="15830" y="3551"/>
                                  </a:lnTo>
                                  <a:lnTo>
                                    <a:pt x="15838" y="3554"/>
                                  </a:lnTo>
                                  <a:lnTo>
                                    <a:pt x="15845" y="3556"/>
                                  </a:lnTo>
                                  <a:lnTo>
                                    <a:pt x="15853" y="3558"/>
                                  </a:lnTo>
                                  <a:lnTo>
                                    <a:pt x="15860" y="3560"/>
                                  </a:lnTo>
                                  <a:lnTo>
                                    <a:pt x="15867" y="3562"/>
                                  </a:lnTo>
                                  <a:lnTo>
                                    <a:pt x="15875" y="3564"/>
                                  </a:lnTo>
                                  <a:lnTo>
                                    <a:pt x="15882" y="3567"/>
                                  </a:lnTo>
                                  <a:lnTo>
                                    <a:pt x="15889" y="3569"/>
                                  </a:lnTo>
                                  <a:lnTo>
                                    <a:pt x="15897" y="3571"/>
                                  </a:lnTo>
                                  <a:lnTo>
                                    <a:pt x="15904" y="3573"/>
                                  </a:lnTo>
                                  <a:lnTo>
                                    <a:pt x="15912" y="3575"/>
                                  </a:lnTo>
                                  <a:lnTo>
                                    <a:pt x="15919" y="3578"/>
                                  </a:lnTo>
                                  <a:lnTo>
                                    <a:pt x="15926" y="3580"/>
                                  </a:lnTo>
                                  <a:lnTo>
                                    <a:pt x="15934" y="3582"/>
                                  </a:lnTo>
                                  <a:lnTo>
                                    <a:pt x="15941" y="3585"/>
                                  </a:lnTo>
                                  <a:lnTo>
                                    <a:pt x="15948" y="3587"/>
                                  </a:lnTo>
                                  <a:lnTo>
                                    <a:pt x="15956" y="3589"/>
                                  </a:lnTo>
                                  <a:lnTo>
                                    <a:pt x="15963" y="3591"/>
                                  </a:lnTo>
                                  <a:lnTo>
                                    <a:pt x="15970" y="3593"/>
                                  </a:lnTo>
                                  <a:lnTo>
                                    <a:pt x="15978" y="3596"/>
                                  </a:lnTo>
                                  <a:lnTo>
                                    <a:pt x="15985" y="3598"/>
                                  </a:lnTo>
                                  <a:lnTo>
                                    <a:pt x="15993" y="3600"/>
                                  </a:lnTo>
                                  <a:lnTo>
                                    <a:pt x="16000" y="3602"/>
                                  </a:lnTo>
                                  <a:lnTo>
                                    <a:pt x="16007" y="3605"/>
                                  </a:lnTo>
                                  <a:lnTo>
                                    <a:pt x="16015" y="3607"/>
                                  </a:lnTo>
                                  <a:lnTo>
                                    <a:pt x="16022" y="3609"/>
                                  </a:lnTo>
                                  <a:lnTo>
                                    <a:pt x="16029" y="3612"/>
                                  </a:lnTo>
                                  <a:lnTo>
                                    <a:pt x="16037" y="3614"/>
                                  </a:lnTo>
                                  <a:lnTo>
                                    <a:pt x="16044" y="3616"/>
                                  </a:lnTo>
                                  <a:lnTo>
                                    <a:pt x="16051" y="3619"/>
                                  </a:lnTo>
                                  <a:lnTo>
                                    <a:pt x="16059" y="3621"/>
                                  </a:lnTo>
                                  <a:lnTo>
                                    <a:pt x="16066" y="3623"/>
                                  </a:lnTo>
                                  <a:lnTo>
                                    <a:pt x="16074" y="3626"/>
                                  </a:lnTo>
                                  <a:lnTo>
                                    <a:pt x="16081" y="3628"/>
                                  </a:lnTo>
                                  <a:lnTo>
                                    <a:pt x="16088" y="3630"/>
                                  </a:lnTo>
                                  <a:lnTo>
                                    <a:pt x="16096" y="3632"/>
                                  </a:lnTo>
                                  <a:lnTo>
                                    <a:pt x="16103" y="3634"/>
                                  </a:lnTo>
                                  <a:lnTo>
                                    <a:pt x="16110" y="3637"/>
                                  </a:lnTo>
                                  <a:lnTo>
                                    <a:pt x="16118" y="3639"/>
                                  </a:lnTo>
                                  <a:lnTo>
                                    <a:pt x="16125" y="3641"/>
                                  </a:lnTo>
                                  <a:lnTo>
                                    <a:pt x="16133" y="3644"/>
                                  </a:lnTo>
                                  <a:lnTo>
                                    <a:pt x="16140" y="3646"/>
                                  </a:lnTo>
                                  <a:lnTo>
                                    <a:pt x="16147" y="3648"/>
                                  </a:lnTo>
                                  <a:lnTo>
                                    <a:pt x="16155" y="3650"/>
                                  </a:lnTo>
                                  <a:lnTo>
                                    <a:pt x="16162" y="3653"/>
                                  </a:lnTo>
                                  <a:lnTo>
                                    <a:pt x="16169" y="3655"/>
                                  </a:lnTo>
                                  <a:lnTo>
                                    <a:pt x="16177" y="3657"/>
                                  </a:lnTo>
                                  <a:lnTo>
                                    <a:pt x="16184" y="3660"/>
                                  </a:lnTo>
                                  <a:lnTo>
                                    <a:pt x="16191" y="3662"/>
                                  </a:lnTo>
                                  <a:lnTo>
                                    <a:pt x="16199" y="3664"/>
                                  </a:lnTo>
                                  <a:lnTo>
                                    <a:pt x="16206" y="3666"/>
                                  </a:lnTo>
                                  <a:lnTo>
                                    <a:pt x="16214" y="3669"/>
                                  </a:lnTo>
                                  <a:lnTo>
                                    <a:pt x="16221" y="3671"/>
                                  </a:lnTo>
                                  <a:lnTo>
                                    <a:pt x="16228" y="3673"/>
                                  </a:lnTo>
                                  <a:lnTo>
                                    <a:pt x="16236" y="3676"/>
                                  </a:lnTo>
                                  <a:lnTo>
                                    <a:pt x="16243" y="3678"/>
                                  </a:lnTo>
                                  <a:lnTo>
                                    <a:pt x="16250" y="3680"/>
                                  </a:lnTo>
                                  <a:lnTo>
                                    <a:pt x="16258" y="3683"/>
                                  </a:lnTo>
                                  <a:lnTo>
                                    <a:pt x="16265" y="3685"/>
                                  </a:lnTo>
                                  <a:lnTo>
                                    <a:pt x="16272" y="3687"/>
                                  </a:lnTo>
                                  <a:lnTo>
                                    <a:pt x="16280" y="3690"/>
                                  </a:lnTo>
                                  <a:lnTo>
                                    <a:pt x="16287" y="3692"/>
                                  </a:lnTo>
                                  <a:lnTo>
                                    <a:pt x="16295" y="3694"/>
                                  </a:lnTo>
                                  <a:lnTo>
                                    <a:pt x="16302" y="3696"/>
                                  </a:lnTo>
                                  <a:lnTo>
                                    <a:pt x="16309" y="3699"/>
                                  </a:lnTo>
                                  <a:lnTo>
                                    <a:pt x="16317" y="3701"/>
                                  </a:lnTo>
                                  <a:lnTo>
                                    <a:pt x="16324" y="3703"/>
                                  </a:lnTo>
                                  <a:lnTo>
                                    <a:pt x="16331" y="3706"/>
                                  </a:lnTo>
                                  <a:lnTo>
                                    <a:pt x="16339" y="3708"/>
                                  </a:lnTo>
                                  <a:lnTo>
                                    <a:pt x="16346" y="3711"/>
                                  </a:lnTo>
                                  <a:lnTo>
                                    <a:pt x="16354" y="3713"/>
                                  </a:lnTo>
                                  <a:lnTo>
                                    <a:pt x="16361" y="3715"/>
                                  </a:lnTo>
                                  <a:lnTo>
                                    <a:pt x="16368" y="3718"/>
                                  </a:lnTo>
                                  <a:lnTo>
                                    <a:pt x="16376" y="3720"/>
                                  </a:lnTo>
                                  <a:lnTo>
                                    <a:pt x="16383" y="3723"/>
                                  </a:lnTo>
                                  <a:lnTo>
                                    <a:pt x="16390" y="3725"/>
                                  </a:lnTo>
                                  <a:lnTo>
                                    <a:pt x="16398" y="3727"/>
                                  </a:lnTo>
                                  <a:lnTo>
                                    <a:pt x="16405" y="3730"/>
                                  </a:lnTo>
                                  <a:lnTo>
                                    <a:pt x="16412" y="3732"/>
                                  </a:lnTo>
                                  <a:lnTo>
                                    <a:pt x="16420" y="3734"/>
                                  </a:lnTo>
                                  <a:lnTo>
                                    <a:pt x="16427" y="3737"/>
                                  </a:lnTo>
                                  <a:lnTo>
                                    <a:pt x="16435" y="3739"/>
                                  </a:lnTo>
                                  <a:lnTo>
                                    <a:pt x="16442" y="3742"/>
                                  </a:lnTo>
                                  <a:lnTo>
                                    <a:pt x="16449" y="3744"/>
                                  </a:lnTo>
                                  <a:lnTo>
                                    <a:pt x="16457" y="3746"/>
                                  </a:lnTo>
                                  <a:lnTo>
                                    <a:pt x="16464" y="3749"/>
                                  </a:lnTo>
                                  <a:lnTo>
                                    <a:pt x="16471" y="3751"/>
                                  </a:lnTo>
                                  <a:lnTo>
                                    <a:pt x="16479" y="3753"/>
                                  </a:lnTo>
                                  <a:lnTo>
                                    <a:pt x="16486" y="3756"/>
                                  </a:lnTo>
                                  <a:lnTo>
                                    <a:pt x="16493" y="3758"/>
                                  </a:lnTo>
                                  <a:lnTo>
                                    <a:pt x="16501" y="3761"/>
                                  </a:lnTo>
                                  <a:lnTo>
                                    <a:pt x="16508" y="3763"/>
                                  </a:lnTo>
                                  <a:lnTo>
                                    <a:pt x="16516" y="3765"/>
                                  </a:lnTo>
                                  <a:lnTo>
                                    <a:pt x="16523" y="3768"/>
                                  </a:lnTo>
                                  <a:lnTo>
                                    <a:pt x="16530" y="3770"/>
                                  </a:lnTo>
                                  <a:lnTo>
                                    <a:pt x="16538" y="3773"/>
                                  </a:lnTo>
                                  <a:lnTo>
                                    <a:pt x="16545" y="3775"/>
                                  </a:lnTo>
                                  <a:lnTo>
                                    <a:pt x="16552" y="3777"/>
                                  </a:lnTo>
                                  <a:lnTo>
                                    <a:pt x="16560" y="3780"/>
                                  </a:lnTo>
                                  <a:lnTo>
                                    <a:pt x="16567" y="3782"/>
                                  </a:lnTo>
                                  <a:lnTo>
                                    <a:pt x="16575" y="3785"/>
                                  </a:lnTo>
                                  <a:lnTo>
                                    <a:pt x="16582" y="3787"/>
                                  </a:lnTo>
                                  <a:lnTo>
                                    <a:pt x="16589" y="3790"/>
                                  </a:lnTo>
                                  <a:lnTo>
                                    <a:pt x="16597" y="3792"/>
                                  </a:lnTo>
                                  <a:lnTo>
                                    <a:pt x="16604" y="3794"/>
                                  </a:lnTo>
                                  <a:lnTo>
                                    <a:pt x="16611" y="3797"/>
                                  </a:lnTo>
                                  <a:lnTo>
                                    <a:pt x="16619" y="3799"/>
                                  </a:lnTo>
                                  <a:lnTo>
                                    <a:pt x="16626" y="3802"/>
                                  </a:lnTo>
                                  <a:lnTo>
                                    <a:pt x="16633" y="3804"/>
                                  </a:lnTo>
                                  <a:lnTo>
                                    <a:pt x="16641" y="3807"/>
                                  </a:lnTo>
                                  <a:lnTo>
                                    <a:pt x="16648" y="3809"/>
                                  </a:lnTo>
                                  <a:lnTo>
                                    <a:pt x="16656" y="3812"/>
                                  </a:lnTo>
                                  <a:lnTo>
                                    <a:pt x="16663" y="3814"/>
                                  </a:lnTo>
                                  <a:lnTo>
                                    <a:pt x="16670" y="3817"/>
                                  </a:lnTo>
                                  <a:lnTo>
                                    <a:pt x="16678" y="3819"/>
                                  </a:lnTo>
                                  <a:lnTo>
                                    <a:pt x="16685" y="3822"/>
                                  </a:lnTo>
                                  <a:lnTo>
                                    <a:pt x="16692" y="3824"/>
                                  </a:lnTo>
                                  <a:lnTo>
                                    <a:pt x="16700" y="3827"/>
                                  </a:lnTo>
                                  <a:lnTo>
                                    <a:pt x="16707" y="3829"/>
                                  </a:lnTo>
                                  <a:lnTo>
                                    <a:pt x="16714" y="3831"/>
                                  </a:lnTo>
                                  <a:lnTo>
                                    <a:pt x="16722" y="3834"/>
                                  </a:lnTo>
                                  <a:lnTo>
                                    <a:pt x="16729" y="3836"/>
                                  </a:lnTo>
                                  <a:lnTo>
                                    <a:pt x="16737" y="3839"/>
                                  </a:lnTo>
                                  <a:lnTo>
                                    <a:pt x="16744" y="3841"/>
                                  </a:lnTo>
                                  <a:lnTo>
                                    <a:pt x="16751" y="3844"/>
                                  </a:lnTo>
                                  <a:lnTo>
                                    <a:pt x="16759" y="3846"/>
                                  </a:lnTo>
                                  <a:lnTo>
                                    <a:pt x="16766" y="3849"/>
                                  </a:lnTo>
                                  <a:lnTo>
                                    <a:pt x="16773" y="3852"/>
                                  </a:lnTo>
                                  <a:lnTo>
                                    <a:pt x="16781" y="3854"/>
                                  </a:lnTo>
                                  <a:lnTo>
                                    <a:pt x="16788" y="3857"/>
                                  </a:lnTo>
                                  <a:lnTo>
                                    <a:pt x="16796" y="3859"/>
                                  </a:lnTo>
                                  <a:lnTo>
                                    <a:pt x="16803" y="3862"/>
                                  </a:lnTo>
                                  <a:lnTo>
                                    <a:pt x="16810" y="3864"/>
                                  </a:lnTo>
                                  <a:lnTo>
                                    <a:pt x="16818" y="3866"/>
                                  </a:lnTo>
                                  <a:lnTo>
                                    <a:pt x="16825" y="3869"/>
                                  </a:lnTo>
                                  <a:lnTo>
                                    <a:pt x="16832" y="3871"/>
                                  </a:lnTo>
                                  <a:lnTo>
                                    <a:pt x="16840" y="3874"/>
                                  </a:lnTo>
                                  <a:lnTo>
                                    <a:pt x="16847" y="3876"/>
                                  </a:lnTo>
                                  <a:lnTo>
                                    <a:pt x="16854" y="3879"/>
                                  </a:lnTo>
                                  <a:lnTo>
                                    <a:pt x="16862" y="3882"/>
                                  </a:lnTo>
                                  <a:lnTo>
                                    <a:pt x="16869" y="3884"/>
                                  </a:lnTo>
                                  <a:lnTo>
                                    <a:pt x="16877" y="3887"/>
                                  </a:lnTo>
                                  <a:lnTo>
                                    <a:pt x="16884" y="3889"/>
                                  </a:lnTo>
                                  <a:lnTo>
                                    <a:pt x="16891" y="3892"/>
                                  </a:lnTo>
                                  <a:lnTo>
                                    <a:pt x="16899" y="3894"/>
                                  </a:lnTo>
                                  <a:lnTo>
                                    <a:pt x="16906" y="3897"/>
                                  </a:lnTo>
                                  <a:lnTo>
                                    <a:pt x="16913" y="3900"/>
                                  </a:lnTo>
                                  <a:lnTo>
                                    <a:pt x="16921" y="3902"/>
                                  </a:lnTo>
                                  <a:lnTo>
                                    <a:pt x="16928" y="3905"/>
                                  </a:lnTo>
                                  <a:lnTo>
                                    <a:pt x="16935" y="3907"/>
                                  </a:lnTo>
                                  <a:lnTo>
                                    <a:pt x="16943" y="3910"/>
                                  </a:lnTo>
                                  <a:lnTo>
                                    <a:pt x="16950" y="3912"/>
                                  </a:lnTo>
                                  <a:lnTo>
                                    <a:pt x="16958" y="3915"/>
                                  </a:lnTo>
                                  <a:lnTo>
                                    <a:pt x="16965" y="3918"/>
                                  </a:lnTo>
                                  <a:lnTo>
                                    <a:pt x="16972" y="3920"/>
                                  </a:lnTo>
                                  <a:lnTo>
                                    <a:pt x="16980" y="3923"/>
                                  </a:lnTo>
                                  <a:lnTo>
                                    <a:pt x="16987" y="3925"/>
                                  </a:lnTo>
                                  <a:lnTo>
                                    <a:pt x="16994" y="3928"/>
                                  </a:lnTo>
                                  <a:lnTo>
                                    <a:pt x="17002" y="3931"/>
                                  </a:lnTo>
                                  <a:lnTo>
                                    <a:pt x="17009" y="3933"/>
                                  </a:lnTo>
                                  <a:lnTo>
                                    <a:pt x="17017" y="3936"/>
                                  </a:lnTo>
                                  <a:lnTo>
                                    <a:pt x="17024" y="3938"/>
                                  </a:lnTo>
                                  <a:lnTo>
                                    <a:pt x="17031" y="3941"/>
                                  </a:lnTo>
                                  <a:lnTo>
                                    <a:pt x="17039" y="3944"/>
                                  </a:lnTo>
                                  <a:lnTo>
                                    <a:pt x="17046" y="3946"/>
                                  </a:lnTo>
                                  <a:lnTo>
                                    <a:pt x="17053" y="3949"/>
                                  </a:lnTo>
                                  <a:lnTo>
                                    <a:pt x="17061" y="3952"/>
                                  </a:lnTo>
                                  <a:lnTo>
                                    <a:pt x="17068" y="3954"/>
                                  </a:lnTo>
                                  <a:lnTo>
                                    <a:pt x="17075" y="3957"/>
                                  </a:lnTo>
                                  <a:lnTo>
                                    <a:pt x="17083" y="3959"/>
                                  </a:lnTo>
                                  <a:lnTo>
                                    <a:pt x="17090" y="3962"/>
                                  </a:lnTo>
                                  <a:lnTo>
                                    <a:pt x="17098" y="3965"/>
                                  </a:lnTo>
                                  <a:lnTo>
                                    <a:pt x="17105" y="3967"/>
                                  </a:lnTo>
                                  <a:lnTo>
                                    <a:pt x="17112" y="3970"/>
                                  </a:lnTo>
                                  <a:lnTo>
                                    <a:pt x="17120" y="3973"/>
                                  </a:lnTo>
                                  <a:lnTo>
                                    <a:pt x="17127" y="3975"/>
                                  </a:lnTo>
                                  <a:lnTo>
                                    <a:pt x="17134" y="3978"/>
                                  </a:lnTo>
                                  <a:lnTo>
                                    <a:pt x="17142" y="3981"/>
                                  </a:lnTo>
                                  <a:lnTo>
                                    <a:pt x="17149" y="3983"/>
                                  </a:lnTo>
                                  <a:lnTo>
                                    <a:pt x="17156" y="3986"/>
                                  </a:lnTo>
                                  <a:lnTo>
                                    <a:pt x="17164" y="3988"/>
                                  </a:lnTo>
                                  <a:lnTo>
                                    <a:pt x="17171" y="3991"/>
                                  </a:lnTo>
                                  <a:lnTo>
                                    <a:pt x="17179" y="3994"/>
                                  </a:lnTo>
                                  <a:lnTo>
                                    <a:pt x="17186" y="3996"/>
                                  </a:lnTo>
                                  <a:lnTo>
                                    <a:pt x="17193" y="3999"/>
                                  </a:lnTo>
                                  <a:lnTo>
                                    <a:pt x="17201" y="4002"/>
                                  </a:lnTo>
                                  <a:lnTo>
                                    <a:pt x="17208" y="4004"/>
                                  </a:lnTo>
                                  <a:lnTo>
                                    <a:pt x="17215" y="4007"/>
                                  </a:lnTo>
                                  <a:lnTo>
                                    <a:pt x="17223" y="4009"/>
                                  </a:lnTo>
                                  <a:lnTo>
                                    <a:pt x="17230" y="4012"/>
                                  </a:lnTo>
                                  <a:lnTo>
                                    <a:pt x="17238" y="4015"/>
                                  </a:lnTo>
                                  <a:lnTo>
                                    <a:pt x="17245" y="4018"/>
                                  </a:lnTo>
                                  <a:lnTo>
                                    <a:pt x="17252" y="4020"/>
                                  </a:lnTo>
                                  <a:lnTo>
                                    <a:pt x="17260" y="4023"/>
                                  </a:lnTo>
                                  <a:lnTo>
                                    <a:pt x="17267" y="4026"/>
                                  </a:lnTo>
                                  <a:lnTo>
                                    <a:pt x="17274" y="4028"/>
                                  </a:lnTo>
                                  <a:lnTo>
                                    <a:pt x="17282" y="4031"/>
                                  </a:lnTo>
                                  <a:lnTo>
                                    <a:pt x="17289" y="4034"/>
                                  </a:lnTo>
                                  <a:lnTo>
                                    <a:pt x="17296" y="4037"/>
                                  </a:lnTo>
                                  <a:lnTo>
                                    <a:pt x="17304" y="4039"/>
                                  </a:lnTo>
                                  <a:lnTo>
                                    <a:pt x="17311" y="4042"/>
                                  </a:lnTo>
                                  <a:lnTo>
                                    <a:pt x="17319" y="4045"/>
                                  </a:lnTo>
                                  <a:lnTo>
                                    <a:pt x="17326" y="4047"/>
                                  </a:lnTo>
                                  <a:lnTo>
                                    <a:pt x="17333" y="4050"/>
                                  </a:lnTo>
                                  <a:lnTo>
                                    <a:pt x="17341" y="4053"/>
                                  </a:lnTo>
                                  <a:lnTo>
                                    <a:pt x="17348" y="4056"/>
                                  </a:lnTo>
                                  <a:lnTo>
                                    <a:pt x="17355" y="4058"/>
                                  </a:lnTo>
                                  <a:lnTo>
                                    <a:pt x="17363" y="4061"/>
                                  </a:lnTo>
                                  <a:lnTo>
                                    <a:pt x="17370" y="4064"/>
                                  </a:lnTo>
                                  <a:lnTo>
                                    <a:pt x="17377" y="4067"/>
                                  </a:lnTo>
                                  <a:lnTo>
                                    <a:pt x="17385" y="4069"/>
                                  </a:lnTo>
                                  <a:lnTo>
                                    <a:pt x="17392" y="4072"/>
                                  </a:lnTo>
                                  <a:lnTo>
                                    <a:pt x="17400" y="4075"/>
                                  </a:lnTo>
                                  <a:lnTo>
                                    <a:pt x="17407" y="4077"/>
                                  </a:lnTo>
                                  <a:lnTo>
                                    <a:pt x="17414" y="4080"/>
                                  </a:lnTo>
                                  <a:lnTo>
                                    <a:pt x="17422" y="4083"/>
                                  </a:lnTo>
                                  <a:lnTo>
                                    <a:pt x="17429" y="4085"/>
                                  </a:lnTo>
                                  <a:lnTo>
                                    <a:pt x="17436" y="4088"/>
                                  </a:lnTo>
                                  <a:lnTo>
                                    <a:pt x="17444" y="4091"/>
                                  </a:lnTo>
                                  <a:lnTo>
                                    <a:pt x="17451" y="4093"/>
                                  </a:lnTo>
                                  <a:lnTo>
                                    <a:pt x="17459" y="4096"/>
                                  </a:lnTo>
                                  <a:lnTo>
                                    <a:pt x="17466" y="4099"/>
                                  </a:lnTo>
                                  <a:lnTo>
                                    <a:pt x="17473" y="4102"/>
                                  </a:lnTo>
                                  <a:lnTo>
                                    <a:pt x="17481" y="4104"/>
                                  </a:lnTo>
                                  <a:lnTo>
                                    <a:pt x="17488" y="4107"/>
                                  </a:lnTo>
                                  <a:lnTo>
                                    <a:pt x="17495" y="4110"/>
                                  </a:lnTo>
                                  <a:lnTo>
                                    <a:pt x="17503" y="4113"/>
                                  </a:lnTo>
                                  <a:lnTo>
                                    <a:pt x="17510" y="4115"/>
                                  </a:lnTo>
                                  <a:lnTo>
                                    <a:pt x="17517" y="4118"/>
                                  </a:lnTo>
                                  <a:lnTo>
                                    <a:pt x="17525" y="4121"/>
                                  </a:lnTo>
                                  <a:lnTo>
                                    <a:pt x="17532" y="4123"/>
                                  </a:lnTo>
                                  <a:lnTo>
                                    <a:pt x="17540" y="4126"/>
                                  </a:lnTo>
                                  <a:lnTo>
                                    <a:pt x="17547" y="4129"/>
                                  </a:lnTo>
                                  <a:lnTo>
                                    <a:pt x="17554" y="4132"/>
                                  </a:lnTo>
                                  <a:lnTo>
                                    <a:pt x="17562" y="4135"/>
                                  </a:lnTo>
                                  <a:lnTo>
                                    <a:pt x="17569" y="4137"/>
                                  </a:lnTo>
                                  <a:lnTo>
                                    <a:pt x="17576" y="4140"/>
                                  </a:lnTo>
                                  <a:lnTo>
                                    <a:pt x="17584" y="4143"/>
                                  </a:lnTo>
                                  <a:lnTo>
                                    <a:pt x="17591" y="4145"/>
                                  </a:lnTo>
                                  <a:lnTo>
                                    <a:pt x="17598" y="4148"/>
                                  </a:lnTo>
                                  <a:lnTo>
                                    <a:pt x="17606" y="4151"/>
                                  </a:lnTo>
                                  <a:lnTo>
                                    <a:pt x="17613" y="4154"/>
                                  </a:lnTo>
                                  <a:lnTo>
                                    <a:pt x="17621" y="4156"/>
                                  </a:lnTo>
                                  <a:lnTo>
                                    <a:pt x="17628" y="4159"/>
                                  </a:lnTo>
                                  <a:lnTo>
                                    <a:pt x="17635" y="4162"/>
                                  </a:lnTo>
                                  <a:lnTo>
                                    <a:pt x="17643" y="4165"/>
                                  </a:lnTo>
                                  <a:lnTo>
                                    <a:pt x="17650" y="4168"/>
                                  </a:lnTo>
                                  <a:lnTo>
                                    <a:pt x="17657" y="4170"/>
                                  </a:lnTo>
                                  <a:lnTo>
                                    <a:pt x="17665" y="4173"/>
                                  </a:lnTo>
                                  <a:lnTo>
                                    <a:pt x="17672" y="4176"/>
                                  </a:lnTo>
                                  <a:lnTo>
                                    <a:pt x="17680" y="4179"/>
                                  </a:lnTo>
                                  <a:lnTo>
                                    <a:pt x="17687" y="4182"/>
                                  </a:lnTo>
                                  <a:lnTo>
                                    <a:pt x="17694" y="4184"/>
                                  </a:lnTo>
                                  <a:lnTo>
                                    <a:pt x="17702" y="4187"/>
                                  </a:lnTo>
                                  <a:lnTo>
                                    <a:pt x="17709" y="4190"/>
                                  </a:lnTo>
                                  <a:lnTo>
                                    <a:pt x="17716" y="4193"/>
                                  </a:lnTo>
                                  <a:lnTo>
                                    <a:pt x="17724" y="4196"/>
                                  </a:lnTo>
                                  <a:lnTo>
                                    <a:pt x="17731" y="4198"/>
                                  </a:lnTo>
                                  <a:lnTo>
                                    <a:pt x="17738" y="4201"/>
                                  </a:lnTo>
                                  <a:lnTo>
                                    <a:pt x="17746" y="4204"/>
                                  </a:lnTo>
                                  <a:lnTo>
                                    <a:pt x="17753" y="4207"/>
                                  </a:lnTo>
                                  <a:lnTo>
                                    <a:pt x="17761" y="4209"/>
                                  </a:lnTo>
                                  <a:lnTo>
                                    <a:pt x="17768" y="4212"/>
                                  </a:lnTo>
                                  <a:lnTo>
                                    <a:pt x="17775" y="4215"/>
                                  </a:lnTo>
                                  <a:lnTo>
                                    <a:pt x="17783" y="4218"/>
                                  </a:lnTo>
                                  <a:lnTo>
                                    <a:pt x="17790" y="4221"/>
                                  </a:lnTo>
                                  <a:lnTo>
                                    <a:pt x="17797" y="4223"/>
                                  </a:lnTo>
                                  <a:lnTo>
                                    <a:pt x="17805" y="4226"/>
                                  </a:lnTo>
                                  <a:lnTo>
                                    <a:pt x="17812" y="4229"/>
                                  </a:lnTo>
                                  <a:lnTo>
                                    <a:pt x="17819" y="4232"/>
                                  </a:lnTo>
                                  <a:lnTo>
                                    <a:pt x="17827" y="4235"/>
                                  </a:lnTo>
                                  <a:lnTo>
                                    <a:pt x="17834" y="4237"/>
                                  </a:lnTo>
                                  <a:lnTo>
                                    <a:pt x="17842" y="4240"/>
                                  </a:lnTo>
                                  <a:lnTo>
                                    <a:pt x="17849" y="4243"/>
                                  </a:lnTo>
                                  <a:lnTo>
                                    <a:pt x="17856" y="4246"/>
                                  </a:lnTo>
                                  <a:lnTo>
                                    <a:pt x="17864" y="4249"/>
                                  </a:lnTo>
                                  <a:lnTo>
                                    <a:pt x="17871" y="4251"/>
                                  </a:lnTo>
                                  <a:lnTo>
                                    <a:pt x="17878" y="4254"/>
                                  </a:lnTo>
                                  <a:lnTo>
                                    <a:pt x="17886" y="4257"/>
                                  </a:lnTo>
                                  <a:lnTo>
                                    <a:pt x="17893" y="4260"/>
                                  </a:lnTo>
                                  <a:lnTo>
                                    <a:pt x="17901" y="4263"/>
                                  </a:lnTo>
                                  <a:lnTo>
                                    <a:pt x="17908" y="4266"/>
                                  </a:lnTo>
                                  <a:lnTo>
                                    <a:pt x="17915" y="4268"/>
                                  </a:lnTo>
                                  <a:lnTo>
                                    <a:pt x="17923" y="4271"/>
                                  </a:lnTo>
                                  <a:lnTo>
                                    <a:pt x="17930" y="4274"/>
                                  </a:lnTo>
                                  <a:lnTo>
                                    <a:pt x="17937" y="4277"/>
                                  </a:lnTo>
                                  <a:lnTo>
                                    <a:pt x="17945" y="4280"/>
                                  </a:lnTo>
                                  <a:lnTo>
                                    <a:pt x="17952" y="4283"/>
                                  </a:lnTo>
                                  <a:lnTo>
                                    <a:pt x="17959" y="4285"/>
                                  </a:lnTo>
                                  <a:lnTo>
                                    <a:pt x="17967" y="4288"/>
                                  </a:lnTo>
                                  <a:lnTo>
                                    <a:pt x="17974" y="4291"/>
                                  </a:lnTo>
                                  <a:lnTo>
                                    <a:pt x="17982" y="4294"/>
                                  </a:lnTo>
                                  <a:lnTo>
                                    <a:pt x="17989" y="4296"/>
                                  </a:lnTo>
                                  <a:lnTo>
                                    <a:pt x="17996" y="4299"/>
                                  </a:lnTo>
                                  <a:lnTo>
                                    <a:pt x="18004" y="4302"/>
                                  </a:lnTo>
                                  <a:lnTo>
                                    <a:pt x="18011" y="4305"/>
                                  </a:lnTo>
                                  <a:lnTo>
                                    <a:pt x="18018" y="4308"/>
                                  </a:lnTo>
                                  <a:lnTo>
                                    <a:pt x="18026" y="4311"/>
                                  </a:lnTo>
                                  <a:lnTo>
                                    <a:pt x="18033" y="4313"/>
                                  </a:lnTo>
                                  <a:lnTo>
                                    <a:pt x="18040" y="4316"/>
                                  </a:lnTo>
                                  <a:lnTo>
                                    <a:pt x="18048" y="4319"/>
                                  </a:lnTo>
                                  <a:lnTo>
                                    <a:pt x="18055" y="4322"/>
                                  </a:lnTo>
                                  <a:lnTo>
                                    <a:pt x="18063" y="4325"/>
                                  </a:lnTo>
                                  <a:lnTo>
                                    <a:pt x="18070" y="4328"/>
                                  </a:lnTo>
                                  <a:lnTo>
                                    <a:pt x="18077" y="4330"/>
                                  </a:lnTo>
                                  <a:lnTo>
                                    <a:pt x="18085" y="4333"/>
                                  </a:lnTo>
                                  <a:lnTo>
                                    <a:pt x="18092" y="4336"/>
                                  </a:lnTo>
                                  <a:lnTo>
                                    <a:pt x="18099" y="4339"/>
                                  </a:lnTo>
                                  <a:lnTo>
                                    <a:pt x="18107" y="4342"/>
                                  </a:lnTo>
                                  <a:lnTo>
                                    <a:pt x="18114" y="4345"/>
                                  </a:lnTo>
                                  <a:lnTo>
                                    <a:pt x="18122" y="4347"/>
                                  </a:lnTo>
                                  <a:lnTo>
                                    <a:pt x="18129" y="4350"/>
                                  </a:lnTo>
                                  <a:lnTo>
                                    <a:pt x="18136" y="4353"/>
                                  </a:lnTo>
                                  <a:lnTo>
                                    <a:pt x="18144" y="4356"/>
                                  </a:lnTo>
                                  <a:lnTo>
                                    <a:pt x="18151" y="4359"/>
                                  </a:lnTo>
                                  <a:lnTo>
                                    <a:pt x="18158" y="4362"/>
                                  </a:lnTo>
                                  <a:lnTo>
                                    <a:pt x="18166" y="4364"/>
                                  </a:lnTo>
                                  <a:lnTo>
                                    <a:pt x="18173" y="4367"/>
                                  </a:lnTo>
                                  <a:lnTo>
                                    <a:pt x="18180" y="4370"/>
                                  </a:lnTo>
                                  <a:lnTo>
                                    <a:pt x="18188" y="4373"/>
                                  </a:lnTo>
                                  <a:lnTo>
                                    <a:pt x="18195" y="4376"/>
                                  </a:lnTo>
                                  <a:lnTo>
                                    <a:pt x="18203" y="4379"/>
                                  </a:lnTo>
                                  <a:lnTo>
                                    <a:pt x="18210" y="4381"/>
                                  </a:lnTo>
                                  <a:lnTo>
                                    <a:pt x="18217" y="4384"/>
                                  </a:lnTo>
                                  <a:lnTo>
                                    <a:pt x="18225" y="4387"/>
                                  </a:lnTo>
                                  <a:lnTo>
                                    <a:pt x="18232" y="4390"/>
                                  </a:lnTo>
                                  <a:lnTo>
                                    <a:pt x="18239" y="4393"/>
                                  </a:lnTo>
                                  <a:lnTo>
                                    <a:pt x="18247" y="4396"/>
                                  </a:lnTo>
                                  <a:lnTo>
                                    <a:pt x="18254" y="4398"/>
                                  </a:lnTo>
                                  <a:lnTo>
                                    <a:pt x="18261" y="4401"/>
                                  </a:lnTo>
                                  <a:lnTo>
                                    <a:pt x="18269" y="4404"/>
                                  </a:lnTo>
                                  <a:lnTo>
                                    <a:pt x="18276" y="4407"/>
                                  </a:lnTo>
                                  <a:lnTo>
                                    <a:pt x="18284" y="4410"/>
                                  </a:lnTo>
                                  <a:lnTo>
                                    <a:pt x="18291" y="4413"/>
                                  </a:lnTo>
                                  <a:lnTo>
                                    <a:pt x="18298" y="4415"/>
                                  </a:lnTo>
                                  <a:lnTo>
                                    <a:pt x="18306" y="4418"/>
                                  </a:lnTo>
                                  <a:lnTo>
                                    <a:pt x="18313" y="4421"/>
                                  </a:lnTo>
                                  <a:lnTo>
                                    <a:pt x="18320" y="4424"/>
                                  </a:lnTo>
                                  <a:lnTo>
                                    <a:pt x="18328" y="4427"/>
                                  </a:lnTo>
                                  <a:lnTo>
                                    <a:pt x="18335" y="4429"/>
                                  </a:lnTo>
                                  <a:lnTo>
                                    <a:pt x="18343" y="4432"/>
                                  </a:lnTo>
                                  <a:lnTo>
                                    <a:pt x="18350" y="4435"/>
                                  </a:lnTo>
                                  <a:lnTo>
                                    <a:pt x="18357" y="4438"/>
                                  </a:lnTo>
                                  <a:lnTo>
                                    <a:pt x="18365" y="4441"/>
                                  </a:lnTo>
                                  <a:lnTo>
                                    <a:pt x="18372" y="4444"/>
                                  </a:lnTo>
                                  <a:lnTo>
                                    <a:pt x="18379" y="4447"/>
                                  </a:lnTo>
                                  <a:lnTo>
                                    <a:pt x="18387" y="4449"/>
                                  </a:lnTo>
                                  <a:lnTo>
                                    <a:pt x="18394" y="4452"/>
                                  </a:lnTo>
                                  <a:lnTo>
                                    <a:pt x="18401" y="4455"/>
                                  </a:lnTo>
                                  <a:lnTo>
                                    <a:pt x="18409" y="4458"/>
                                  </a:lnTo>
                                  <a:lnTo>
                                    <a:pt x="18416" y="4461"/>
                                  </a:lnTo>
                                  <a:lnTo>
                                    <a:pt x="18424" y="4464"/>
                                  </a:lnTo>
                                  <a:lnTo>
                                    <a:pt x="18431" y="4467"/>
                                  </a:lnTo>
                                  <a:lnTo>
                                    <a:pt x="18438" y="4469"/>
                                  </a:lnTo>
                                  <a:lnTo>
                                    <a:pt x="18446" y="4472"/>
                                  </a:lnTo>
                                  <a:lnTo>
                                    <a:pt x="18453" y="4475"/>
                                  </a:lnTo>
                                  <a:lnTo>
                                    <a:pt x="18460" y="4478"/>
                                  </a:lnTo>
                                  <a:lnTo>
                                    <a:pt x="18468" y="4481"/>
                                  </a:lnTo>
                                  <a:lnTo>
                                    <a:pt x="18475" y="4484"/>
                                  </a:lnTo>
                                  <a:lnTo>
                                    <a:pt x="18482" y="4487"/>
                                  </a:lnTo>
                                  <a:lnTo>
                                    <a:pt x="18490" y="4489"/>
                                  </a:lnTo>
                                  <a:lnTo>
                                    <a:pt x="18497" y="4492"/>
                                  </a:lnTo>
                                  <a:lnTo>
                                    <a:pt x="18505" y="4495"/>
                                  </a:lnTo>
                                  <a:lnTo>
                                    <a:pt x="18512" y="4498"/>
                                  </a:lnTo>
                                  <a:lnTo>
                                    <a:pt x="18519" y="4501"/>
                                  </a:lnTo>
                                  <a:lnTo>
                                    <a:pt x="18527" y="4504"/>
                                  </a:lnTo>
                                  <a:lnTo>
                                    <a:pt x="18534" y="4507"/>
                                  </a:lnTo>
                                  <a:lnTo>
                                    <a:pt x="18541" y="4510"/>
                                  </a:lnTo>
                                  <a:lnTo>
                                    <a:pt x="18549" y="4512"/>
                                  </a:lnTo>
                                  <a:lnTo>
                                    <a:pt x="18556" y="4515"/>
                                  </a:lnTo>
                                  <a:lnTo>
                                    <a:pt x="18564" y="4518"/>
                                  </a:lnTo>
                                  <a:lnTo>
                                    <a:pt x="18571" y="4521"/>
                                  </a:lnTo>
                                  <a:lnTo>
                                    <a:pt x="18578" y="4524"/>
                                  </a:lnTo>
                                  <a:lnTo>
                                    <a:pt x="18586" y="4527"/>
                                  </a:lnTo>
                                  <a:lnTo>
                                    <a:pt x="18593" y="4530"/>
                                  </a:lnTo>
                                  <a:lnTo>
                                    <a:pt x="18600" y="4533"/>
                                  </a:lnTo>
                                  <a:lnTo>
                                    <a:pt x="18608" y="4535"/>
                                  </a:lnTo>
                                  <a:lnTo>
                                    <a:pt x="18615" y="4538"/>
                                  </a:lnTo>
                                  <a:lnTo>
                                    <a:pt x="18622" y="4541"/>
                                  </a:lnTo>
                                  <a:lnTo>
                                    <a:pt x="18630" y="4544"/>
                                  </a:lnTo>
                                  <a:lnTo>
                                    <a:pt x="18637" y="4547"/>
                                  </a:lnTo>
                                  <a:lnTo>
                                    <a:pt x="18645" y="4550"/>
                                  </a:lnTo>
                                  <a:lnTo>
                                    <a:pt x="18652" y="4553"/>
                                  </a:lnTo>
                                  <a:lnTo>
                                    <a:pt x="18659" y="4556"/>
                                  </a:lnTo>
                                  <a:lnTo>
                                    <a:pt x="18667" y="4559"/>
                                  </a:lnTo>
                                  <a:lnTo>
                                    <a:pt x="18674" y="4562"/>
                                  </a:lnTo>
                                  <a:lnTo>
                                    <a:pt x="18681" y="4565"/>
                                  </a:lnTo>
                                  <a:lnTo>
                                    <a:pt x="18689" y="4568"/>
                                  </a:lnTo>
                                  <a:lnTo>
                                    <a:pt x="18696" y="4571"/>
                                  </a:lnTo>
                                  <a:lnTo>
                                    <a:pt x="18703" y="4574"/>
                                  </a:lnTo>
                                  <a:lnTo>
                                    <a:pt x="18711" y="4577"/>
                                  </a:lnTo>
                                  <a:lnTo>
                                    <a:pt x="18718" y="4580"/>
                                  </a:lnTo>
                                  <a:lnTo>
                                    <a:pt x="18726" y="4582"/>
                                  </a:lnTo>
                                  <a:lnTo>
                                    <a:pt x="18733" y="4585"/>
                                  </a:lnTo>
                                  <a:lnTo>
                                    <a:pt x="18740" y="4588"/>
                                  </a:lnTo>
                                  <a:lnTo>
                                    <a:pt x="18748" y="4591"/>
                                  </a:lnTo>
                                  <a:lnTo>
                                    <a:pt x="18755" y="4594"/>
                                  </a:lnTo>
                                  <a:lnTo>
                                    <a:pt x="18762" y="4597"/>
                                  </a:lnTo>
                                  <a:lnTo>
                                    <a:pt x="18770" y="4600"/>
                                  </a:lnTo>
                                  <a:lnTo>
                                    <a:pt x="18777" y="4603"/>
                                  </a:lnTo>
                                  <a:lnTo>
                                    <a:pt x="18785" y="4607"/>
                                  </a:lnTo>
                                  <a:lnTo>
                                    <a:pt x="18792" y="4610"/>
                                  </a:lnTo>
                                  <a:lnTo>
                                    <a:pt x="18799" y="4613"/>
                                  </a:lnTo>
                                  <a:lnTo>
                                    <a:pt x="18807" y="4616"/>
                                  </a:lnTo>
                                  <a:lnTo>
                                    <a:pt x="18814" y="4619"/>
                                  </a:lnTo>
                                  <a:lnTo>
                                    <a:pt x="18821" y="4622"/>
                                  </a:lnTo>
                                  <a:lnTo>
                                    <a:pt x="18829" y="4625"/>
                                  </a:lnTo>
                                  <a:lnTo>
                                    <a:pt x="18836" y="4628"/>
                                  </a:lnTo>
                                  <a:lnTo>
                                    <a:pt x="18843" y="4631"/>
                                  </a:lnTo>
                                  <a:lnTo>
                                    <a:pt x="18851" y="4634"/>
                                  </a:lnTo>
                                  <a:lnTo>
                                    <a:pt x="18858" y="4637"/>
                                  </a:lnTo>
                                  <a:lnTo>
                                    <a:pt x="18866" y="4640"/>
                                  </a:lnTo>
                                  <a:lnTo>
                                    <a:pt x="18873" y="4643"/>
                                  </a:lnTo>
                                  <a:lnTo>
                                    <a:pt x="18880" y="4647"/>
                                  </a:lnTo>
                                  <a:lnTo>
                                    <a:pt x="18888" y="4650"/>
                                  </a:lnTo>
                                  <a:lnTo>
                                    <a:pt x="18895" y="4653"/>
                                  </a:lnTo>
                                  <a:lnTo>
                                    <a:pt x="18902" y="4656"/>
                                  </a:lnTo>
                                  <a:lnTo>
                                    <a:pt x="18910" y="4659"/>
                                  </a:lnTo>
                                  <a:lnTo>
                                    <a:pt x="18917" y="4662"/>
                                  </a:lnTo>
                                  <a:lnTo>
                                    <a:pt x="18924" y="4665"/>
                                  </a:lnTo>
                                  <a:lnTo>
                                    <a:pt x="18932" y="4668"/>
                                  </a:lnTo>
                                  <a:lnTo>
                                    <a:pt x="18939" y="4672"/>
                                  </a:lnTo>
                                  <a:lnTo>
                                    <a:pt x="18947" y="4675"/>
                                  </a:lnTo>
                                  <a:lnTo>
                                    <a:pt x="18954" y="4678"/>
                                  </a:lnTo>
                                  <a:lnTo>
                                    <a:pt x="18961" y="4681"/>
                                  </a:lnTo>
                                  <a:lnTo>
                                    <a:pt x="18969" y="4685"/>
                                  </a:lnTo>
                                  <a:lnTo>
                                    <a:pt x="18976" y="4688"/>
                                  </a:lnTo>
                                  <a:lnTo>
                                    <a:pt x="18983" y="4691"/>
                                  </a:lnTo>
                                  <a:lnTo>
                                    <a:pt x="18991" y="4695"/>
                                  </a:lnTo>
                                  <a:lnTo>
                                    <a:pt x="18998" y="4698"/>
                                  </a:lnTo>
                                  <a:lnTo>
                                    <a:pt x="19006" y="4701"/>
                                  </a:lnTo>
                                  <a:lnTo>
                                    <a:pt x="19013" y="4705"/>
                                  </a:lnTo>
                                  <a:lnTo>
                                    <a:pt x="19020" y="4708"/>
                                  </a:lnTo>
                                  <a:lnTo>
                                    <a:pt x="19028" y="4712"/>
                                  </a:lnTo>
                                  <a:lnTo>
                                    <a:pt x="19035" y="4715"/>
                                  </a:lnTo>
                                  <a:lnTo>
                                    <a:pt x="19042" y="4718"/>
                                  </a:lnTo>
                                  <a:lnTo>
                                    <a:pt x="19050" y="4722"/>
                                  </a:lnTo>
                                  <a:lnTo>
                                    <a:pt x="19057" y="4725"/>
                                  </a:lnTo>
                                  <a:lnTo>
                                    <a:pt x="19064" y="4728"/>
                                  </a:lnTo>
                                  <a:lnTo>
                                    <a:pt x="19072" y="4732"/>
                                  </a:lnTo>
                                  <a:lnTo>
                                    <a:pt x="19079" y="4735"/>
                                  </a:lnTo>
                                  <a:lnTo>
                                    <a:pt x="19087" y="4739"/>
                                  </a:lnTo>
                                  <a:lnTo>
                                    <a:pt x="19094" y="4742"/>
                                  </a:lnTo>
                                  <a:lnTo>
                                    <a:pt x="19101" y="4746"/>
                                  </a:lnTo>
                                  <a:lnTo>
                                    <a:pt x="19109" y="4749"/>
                                  </a:lnTo>
                                  <a:lnTo>
                                    <a:pt x="19116" y="4753"/>
                                  </a:lnTo>
                                  <a:lnTo>
                                    <a:pt x="19123" y="4756"/>
                                  </a:lnTo>
                                  <a:lnTo>
                                    <a:pt x="19131" y="4760"/>
                                  </a:lnTo>
                                  <a:lnTo>
                                    <a:pt x="19138" y="4763"/>
                                  </a:lnTo>
                                  <a:lnTo>
                                    <a:pt x="19145" y="4767"/>
                                  </a:lnTo>
                                  <a:lnTo>
                                    <a:pt x="19153" y="4770"/>
                                  </a:lnTo>
                                  <a:lnTo>
                                    <a:pt x="19160" y="4774"/>
                                  </a:lnTo>
                                  <a:lnTo>
                                    <a:pt x="19168" y="4778"/>
                                  </a:lnTo>
                                  <a:lnTo>
                                    <a:pt x="19175" y="4781"/>
                                  </a:lnTo>
                                  <a:lnTo>
                                    <a:pt x="19182" y="4785"/>
                                  </a:lnTo>
                                  <a:lnTo>
                                    <a:pt x="19190" y="4789"/>
                                  </a:lnTo>
                                  <a:lnTo>
                                    <a:pt x="19197" y="4792"/>
                                  </a:lnTo>
                                  <a:lnTo>
                                    <a:pt x="19204" y="4796"/>
                                  </a:lnTo>
                                  <a:lnTo>
                                    <a:pt x="19212" y="4800"/>
                                  </a:lnTo>
                                  <a:lnTo>
                                    <a:pt x="19219" y="4803"/>
                                  </a:lnTo>
                                  <a:lnTo>
                                    <a:pt x="19227" y="4807"/>
                                  </a:lnTo>
                                  <a:lnTo>
                                    <a:pt x="19234" y="4811"/>
                                  </a:lnTo>
                                  <a:lnTo>
                                    <a:pt x="19241" y="4815"/>
                                  </a:lnTo>
                                  <a:lnTo>
                                    <a:pt x="19249" y="4819"/>
                                  </a:lnTo>
                                  <a:lnTo>
                                    <a:pt x="19256" y="4822"/>
                                  </a:lnTo>
                                  <a:lnTo>
                                    <a:pt x="19263" y="4826"/>
                                  </a:lnTo>
                                  <a:lnTo>
                                    <a:pt x="19271" y="4830"/>
                                  </a:lnTo>
                                  <a:lnTo>
                                    <a:pt x="19278" y="4834"/>
                                  </a:lnTo>
                                  <a:lnTo>
                                    <a:pt x="19285" y="4838"/>
                                  </a:lnTo>
                                  <a:lnTo>
                                    <a:pt x="19293" y="4842"/>
                                  </a:lnTo>
                                  <a:lnTo>
                                    <a:pt x="19300" y="4846"/>
                                  </a:lnTo>
                                  <a:lnTo>
                                    <a:pt x="19308" y="4850"/>
                                  </a:lnTo>
                                  <a:lnTo>
                                    <a:pt x="19315" y="4854"/>
                                  </a:lnTo>
                                  <a:lnTo>
                                    <a:pt x="19322" y="4858"/>
                                  </a:lnTo>
                                  <a:lnTo>
                                    <a:pt x="19330" y="4862"/>
                                  </a:lnTo>
                                  <a:lnTo>
                                    <a:pt x="19337" y="4866"/>
                                  </a:lnTo>
                                  <a:lnTo>
                                    <a:pt x="19344" y="4870"/>
                                  </a:lnTo>
                                  <a:lnTo>
                                    <a:pt x="19352" y="4874"/>
                                  </a:lnTo>
                                  <a:lnTo>
                                    <a:pt x="19359" y="4878"/>
                                  </a:lnTo>
                                  <a:lnTo>
                                    <a:pt x="19366" y="4883"/>
                                  </a:lnTo>
                                  <a:lnTo>
                                    <a:pt x="19374" y="4887"/>
                                  </a:lnTo>
                                  <a:lnTo>
                                    <a:pt x="19381" y="4891"/>
                                  </a:lnTo>
                                  <a:lnTo>
                                    <a:pt x="19389" y="4895"/>
                                  </a:lnTo>
                                  <a:lnTo>
                                    <a:pt x="19396" y="4900"/>
                                  </a:lnTo>
                                  <a:lnTo>
                                    <a:pt x="19403" y="4904"/>
                                  </a:lnTo>
                                  <a:lnTo>
                                    <a:pt x="19411" y="4908"/>
                                  </a:lnTo>
                                  <a:lnTo>
                                    <a:pt x="19418" y="4912"/>
                                  </a:lnTo>
                                  <a:lnTo>
                                    <a:pt x="19425" y="4917"/>
                                  </a:lnTo>
                                  <a:lnTo>
                                    <a:pt x="19433" y="4921"/>
                                  </a:lnTo>
                                  <a:lnTo>
                                    <a:pt x="19440" y="4925"/>
                                  </a:lnTo>
                                  <a:lnTo>
                                    <a:pt x="19448" y="4930"/>
                                  </a:lnTo>
                                  <a:lnTo>
                                    <a:pt x="19455" y="4935"/>
                                  </a:lnTo>
                                  <a:lnTo>
                                    <a:pt x="19462" y="4939"/>
                                  </a:lnTo>
                                  <a:lnTo>
                                    <a:pt x="19470" y="4944"/>
                                  </a:lnTo>
                                  <a:lnTo>
                                    <a:pt x="19477" y="4948"/>
                                  </a:lnTo>
                                  <a:lnTo>
                                    <a:pt x="19484" y="4953"/>
                                  </a:lnTo>
                                  <a:lnTo>
                                    <a:pt x="19492" y="4957"/>
                                  </a:lnTo>
                                  <a:lnTo>
                                    <a:pt x="19499" y="4962"/>
                                  </a:lnTo>
                                  <a:lnTo>
                                    <a:pt x="19506" y="4967"/>
                                  </a:lnTo>
                                  <a:lnTo>
                                    <a:pt x="19514" y="4971"/>
                                  </a:lnTo>
                                  <a:lnTo>
                                    <a:pt x="19521" y="4976"/>
                                  </a:lnTo>
                                  <a:lnTo>
                                    <a:pt x="19529" y="4981"/>
                                  </a:lnTo>
                                  <a:lnTo>
                                    <a:pt x="19536" y="4986"/>
                                  </a:lnTo>
                                  <a:lnTo>
                                    <a:pt x="19543" y="4991"/>
                                  </a:lnTo>
                                  <a:lnTo>
                                    <a:pt x="19551" y="4996"/>
                                  </a:lnTo>
                                  <a:lnTo>
                                    <a:pt x="19558" y="5000"/>
                                  </a:lnTo>
                                  <a:lnTo>
                                    <a:pt x="19565" y="5005"/>
                                  </a:lnTo>
                                  <a:lnTo>
                                    <a:pt x="19573" y="5010"/>
                                  </a:lnTo>
                                  <a:lnTo>
                                    <a:pt x="19580" y="5015"/>
                                  </a:lnTo>
                                  <a:lnTo>
                                    <a:pt x="19587" y="5020"/>
                                  </a:lnTo>
                                  <a:lnTo>
                                    <a:pt x="19595" y="5026"/>
                                  </a:lnTo>
                                  <a:lnTo>
                                    <a:pt x="19602" y="5031"/>
                                  </a:lnTo>
                                  <a:lnTo>
                                    <a:pt x="19610" y="5036"/>
                                  </a:lnTo>
                                  <a:lnTo>
                                    <a:pt x="19617" y="5041"/>
                                  </a:lnTo>
                                  <a:lnTo>
                                    <a:pt x="19624" y="5046"/>
                                  </a:lnTo>
                                  <a:lnTo>
                                    <a:pt x="19632" y="5052"/>
                                  </a:lnTo>
                                  <a:lnTo>
                                    <a:pt x="19639" y="5057"/>
                                  </a:lnTo>
                                  <a:lnTo>
                                    <a:pt x="19646" y="5062"/>
                                  </a:lnTo>
                                  <a:lnTo>
                                    <a:pt x="19654" y="5068"/>
                                  </a:lnTo>
                                  <a:lnTo>
                                    <a:pt x="19661" y="5073"/>
                                  </a:lnTo>
                                  <a:lnTo>
                                    <a:pt x="19669" y="5079"/>
                                  </a:lnTo>
                                  <a:lnTo>
                                    <a:pt x="19676" y="5085"/>
                                  </a:lnTo>
                                  <a:lnTo>
                                    <a:pt x="19683" y="5090"/>
                                  </a:lnTo>
                                  <a:lnTo>
                                    <a:pt x="19691" y="5096"/>
                                  </a:lnTo>
                                  <a:lnTo>
                                    <a:pt x="19698" y="5102"/>
                                  </a:lnTo>
                                  <a:lnTo>
                                    <a:pt x="19705" y="5107"/>
                                  </a:lnTo>
                                  <a:lnTo>
                                    <a:pt x="19713" y="5113"/>
                                  </a:lnTo>
                                  <a:lnTo>
                                    <a:pt x="19720" y="5119"/>
                                  </a:lnTo>
                                  <a:lnTo>
                                    <a:pt x="19727" y="5125"/>
                                  </a:lnTo>
                                  <a:lnTo>
                                    <a:pt x="19735" y="5131"/>
                                  </a:lnTo>
                                  <a:lnTo>
                                    <a:pt x="19742" y="5137"/>
                                  </a:lnTo>
                                  <a:lnTo>
                                    <a:pt x="19750" y="5142"/>
                                  </a:lnTo>
                                  <a:lnTo>
                                    <a:pt x="19757" y="5147"/>
                                  </a:lnTo>
                                  <a:lnTo>
                                    <a:pt x="19764" y="5153"/>
                                  </a:lnTo>
                                  <a:lnTo>
                                    <a:pt x="19772" y="5160"/>
                                  </a:lnTo>
                                  <a:lnTo>
                                    <a:pt x="19779" y="5166"/>
                                  </a:lnTo>
                                  <a:lnTo>
                                    <a:pt x="19786" y="5173"/>
                                  </a:lnTo>
                                  <a:lnTo>
                                    <a:pt x="19794" y="5180"/>
                                  </a:lnTo>
                                  <a:lnTo>
                                    <a:pt x="19801" y="5188"/>
                                  </a:lnTo>
                                  <a:lnTo>
                                    <a:pt x="19808" y="5196"/>
                                  </a:lnTo>
                                  <a:lnTo>
                                    <a:pt x="19816" y="5204"/>
                                  </a:lnTo>
                                  <a:lnTo>
                                    <a:pt x="19823" y="5213"/>
                                  </a:lnTo>
                                  <a:lnTo>
                                    <a:pt x="19831" y="5218"/>
                                  </a:lnTo>
                                  <a:lnTo>
                                    <a:pt x="19838" y="5218"/>
                                  </a:lnTo>
                                  <a:lnTo>
                                    <a:pt x="19845" y="5218"/>
                                  </a:lnTo>
                                  <a:lnTo>
                                    <a:pt x="19853" y="5220"/>
                                  </a:lnTo>
                                  <a:lnTo>
                                    <a:pt x="19860" y="5229"/>
                                  </a:lnTo>
                                  <a:lnTo>
                                    <a:pt x="19867" y="5240"/>
                                  </a:lnTo>
                                  <a:lnTo>
                                    <a:pt x="19875" y="5248"/>
                                  </a:lnTo>
                                  <a:lnTo>
                                    <a:pt x="19882" y="5255"/>
                                  </a:lnTo>
                                  <a:lnTo>
                                    <a:pt x="19890" y="5263"/>
                                  </a:lnTo>
                                  <a:lnTo>
                                    <a:pt x="19897" y="5270"/>
                                  </a:lnTo>
                                  <a:lnTo>
                                    <a:pt x="19904" y="5275"/>
                                  </a:lnTo>
                                  <a:lnTo>
                                    <a:pt x="19912" y="5282"/>
                                  </a:lnTo>
                                  <a:lnTo>
                                    <a:pt x="19919" y="5288"/>
                                  </a:lnTo>
                                  <a:lnTo>
                                    <a:pt x="19926" y="5294"/>
                                  </a:lnTo>
                                  <a:lnTo>
                                    <a:pt x="19934" y="5301"/>
                                  </a:lnTo>
                                  <a:lnTo>
                                    <a:pt x="19941" y="5307"/>
                                  </a:lnTo>
                                  <a:lnTo>
                                    <a:pt x="19948" y="5313"/>
                                  </a:lnTo>
                                  <a:lnTo>
                                    <a:pt x="19956" y="5319"/>
                                  </a:lnTo>
                                  <a:lnTo>
                                    <a:pt x="19963" y="5325"/>
                                  </a:lnTo>
                                  <a:lnTo>
                                    <a:pt x="19971" y="5332"/>
                                  </a:lnTo>
                                  <a:lnTo>
                                    <a:pt x="19978" y="5338"/>
                                  </a:lnTo>
                                  <a:lnTo>
                                    <a:pt x="19985" y="5344"/>
                                  </a:lnTo>
                                  <a:lnTo>
                                    <a:pt x="19993" y="5350"/>
                                  </a:lnTo>
                                  <a:lnTo>
                                    <a:pt x="20000" y="5357"/>
                                  </a:lnTo>
                                  <a:lnTo>
                                    <a:pt x="20007" y="5363"/>
                                  </a:lnTo>
                                  <a:lnTo>
                                    <a:pt x="20015" y="5369"/>
                                  </a:lnTo>
                                  <a:lnTo>
                                    <a:pt x="20022" y="5374"/>
                                  </a:lnTo>
                                  <a:lnTo>
                                    <a:pt x="20029" y="5380"/>
                                  </a:lnTo>
                                  <a:lnTo>
                                    <a:pt x="20037" y="5386"/>
                                  </a:lnTo>
                                  <a:lnTo>
                                    <a:pt x="20044" y="5392"/>
                                  </a:lnTo>
                                  <a:lnTo>
                                    <a:pt x="20052" y="5398"/>
                                  </a:lnTo>
                                  <a:lnTo>
                                    <a:pt x="20059" y="5404"/>
                                  </a:lnTo>
                                  <a:lnTo>
                                    <a:pt x="20066" y="5410"/>
                                  </a:lnTo>
                                  <a:lnTo>
                                    <a:pt x="20074" y="5415"/>
                                  </a:lnTo>
                                  <a:lnTo>
                                    <a:pt x="20081" y="5421"/>
                                  </a:lnTo>
                                  <a:lnTo>
                                    <a:pt x="20088" y="5427"/>
                                  </a:lnTo>
                                  <a:lnTo>
                                    <a:pt x="20096" y="5433"/>
                                  </a:lnTo>
                                  <a:lnTo>
                                    <a:pt x="20103" y="5438"/>
                                  </a:lnTo>
                                  <a:lnTo>
                                    <a:pt x="20111" y="5444"/>
                                  </a:lnTo>
                                  <a:lnTo>
                                    <a:pt x="20118" y="5449"/>
                                  </a:lnTo>
                                  <a:lnTo>
                                    <a:pt x="20125" y="5455"/>
                                  </a:lnTo>
                                  <a:lnTo>
                                    <a:pt x="20133" y="5461"/>
                                  </a:lnTo>
                                  <a:lnTo>
                                    <a:pt x="20140" y="5466"/>
                                  </a:lnTo>
                                  <a:lnTo>
                                    <a:pt x="20147" y="5472"/>
                                  </a:lnTo>
                                  <a:lnTo>
                                    <a:pt x="20155" y="5477"/>
                                  </a:lnTo>
                                  <a:lnTo>
                                    <a:pt x="20162" y="5483"/>
                                  </a:lnTo>
                                  <a:lnTo>
                                    <a:pt x="20169" y="5488"/>
                                  </a:lnTo>
                                  <a:lnTo>
                                    <a:pt x="20177" y="5494"/>
                                  </a:lnTo>
                                  <a:lnTo>
                                    <a:pt x="20184" y="5499"/>
                                  </a:lnTo>
                                  <a:lnTo>
                                    <a:pt x="20192" y="5505"/>
                                  </a:lnTo>
                                  <a:lnTo>
                                    <a:pt x="20199" y="5510"/>
                                  </a:lnTo>
                                  <a:lnTo>
                                    <a:pt x="20206" y="5516"/>
                                  </a:lnTo>
                                  <a:lnTo>
                                    <a:pt x="20214" y="5521"/>
                                  </a:lnTo>
                                  <a:lnTo>
                                    <a:pt x="20221" y="5527"/>
                                  </a:lnTo>
                                  <a:lnTo>
                                    <a:pt x="20228" y="5533"/>
                                  </a:lnTo>
                                  <a:lnTo>
                                    <a:pt x="20236" y="5538"/>
                                  </a:lnTo>
                                  <a:lnTo>
                                    <a:pt x="20243" y="5544"/>
                                  </a:lnTo>
                                  <a:lnTo>
                                    <a:pt x="20250" y="5550"/>
                                  </a:lnTo>
                                  <a:lnTo>
                                    <a:pt x="20258" y="5555"/>
                                  </a:lnTo>
                                  <a:lnTo>
                                    <a:pt x="20265" y="5561"/>
                                  </a:lnTo>
                                  <a:lnTo>
                                    <a:pt x="20273" y="5567"/>
                                  </a:lnTo>
                                  <a:lnTo>
                                    <a:pt x="20280" y="5573"/>
                                  </a:lnTo>
                                  <a:lnTo>
                                    <a:pt x="20287" y="5578"/>
                                  </a:lnTo>
                                  <a:lnTo>
                                    <a:pt x="20295" y="5584"/>
                                  </a:lnTo>
                                  <a:lnTo>
                                    <a:pt x="20302" y="5590"/>
                                  </a:lnTo>
                                  <a:lnTo>
                                    <a:pt x="20309" y="5596"/>
                                  </a:lnTo>
                                  <a:lnTo>
                                    <a:pt x="20317" y="5602"/>
                                  </a:lnTo>
                                  <a:lnTo>
                                    <a:pt x="20324" y="5608"/>
                                  </a:lnTo>
                                  <a:lnTo>
                                    <a:pt x="20332" y="5614"/>
                                  </a:lnTo>
                                  <a:lnTo>
                                    <a:pt x="20339" y="5620"/>
                                  </a:lnTo>
                                  <a:lnTo>
                                    <a:pt x="20346" y="5626"/>
                                  </a:lnTo>
                                  <a:lnTo>
                                    <a:pt x="20354" y="5633"/>
                                  </a:lnTo>
                                  <a:lnTo>
                                    <a:pt x="20361" y="5639"/>
                                  </a:lnTo>
                                  <a:lnTo>
                                    <a:pt x="20368" y="5645"/>
                                  </a:lnTo>
                                  <a:lnTo>
                                    <a:pt x="20376" y="5651"/>
                                  </a:lnTo>
                                  <a:lnTo>
                                    <a:pt x="20383" y="5657"/>
                                  </a:lnTo>
                                  <a:lnTo>
                                    <a:pt x="20390" y="5663"/>
                                  </a:lnTo>
                                  <a:lnTo>
                                    <a:pt x="20398" y="5670"/>
                                  </a:lnTo>
                                  <a:lnTo>
                                    <a:pt x="20405" y="5676"/>
                                  </a:lnTo>
                                  <a:lnTo>
                                    <a:pt x="20413" y="5683"/>
                                  </a:lnTo>
                                  <a:lnTo>
                                    <a:pt x="20420" y="5689"/>
                                  </a:lnTo>
                                  <a:lnTo>
                                    <a:pt x="20427" y="5696"/>
                                  </a:lnTo>
                                  <a:lnTo>
                                    <a:pt x="20435" y="5702"/>
                                  </a:lnTo>
                                  <a:lnTo>
                                    <a:pt x="20442" y="5709"/>
                                  </a:lnTo>
                                  <a:lnTo>
                                    <a:pt x="20449" y="5715"/>
                                  </a:lnTo>
                                  <a:lnTo>
                                    <a:pt x="20457" y="5722"/>
                                  </a:lnTo>
                                  <a:lnTo>
                                    <a:pt x="20464" y="5728"/>
                                  </a:lnTo>
                                  <a:lnTo>
                                    <a:pt x="20471" y="5735"/>
                                  </a:lnTo>
                                  <a:lnTo>
                                    <a:pt x="20479" y="5742"/>
                                  </a:lnTo>
                                  <a:lnTo>
                                    <a:pt x="20486" y="5749"/>
                                  </a:lnTo>
                                  <a:lnTo>
                                    <a:pt x="20494" y="5756"/>
                                  </a:lnTo>
                                  <a:lnTo>
                                    <a:pt x="20501" y="5763"/>
                                  </a:lnTo>
                                  <a:lnTo>
                                    <a:pt x="20508" y="5770"/>
                                  </a:lnTo>
                                  <a:lnTo>
                                    <a:pt x="20516" y="5777"/>
                                  </a:lnTo>
                                  <a:lnTo>
                                    <a:pt x="20523" y="5784"/>
                                  </a:lnTo>
                                  <a:lnTo>
                                    <a:pt x="20530" y="5791"/>
                                  </a:lnTo>
                                  <a:lnTo>
                                    <a:pt x="20538" y="5798"/>
                                  </a:lnTo>
                                  <a:lnTo>
                                    <a:pt x="20545" y="5805"/>
                                  </a:lnTo>
                                  <a:lnTo>
                                    <a:pt x="20553" y="5812"/>
                                  </a:lnTo>
                                  <a:lnTo>
                                    <a:pt x="20560" y="5819"/>
                                  </a:lnTo>
                                  <a:lnTo>
                                    <a:pt x="20567" y="5826"/>
                                  </a:lnTo>
                                  <a:lnTo>
                                    <a:pt x="20575" y="5834"/>
                                  </a:lnTo>
                                  <a:lnTo>
                                    <a:pt x="20582" y="5841"/>
                                  </a:lnTo>
                                  <a:lnTo>
                                    <a:pt x="20589" y="5848"/>
                                  </a:lnTo>
                                  <a:lnTo>
                                    <a:pt x="20597" y="5856"/>
                                  </a:lnTo>
                                  <a:lnTo>
                                    <a:pt x="20604" y="5864"/>
                                  </a:lnTo>
                                  <a:lnTo>
                                    <a:pt x="20611" y="5871"/>
                                  </a:lnTo>
                                  <a:lnTo>
                                    <a:pt x="20619" y="5879"/>
                                  </a:lnTo>
                                  <a:lnTo>
                                    <a:pt x="20626" y="5886"/>
                                  </a:lnTo>
                                  <a:lnTo>
                                    <a:pt x="20634" y="5894"/>
                                  </a:lnTo>
                                  <a:lnTo>
                                    <a:pt x="20641" y="5902"/>
                                  </a:lnTo>
                                  <a:lnTo>
                                    <a:pt x="20648" y="5910"/>
                                  </a:lnTo>
                                  <a:lnTo>
                                    <a:pt x="20656" y="5917"/>
                                  </a:lnTo>
                                  <a:lnTo>
                                    <a:pt x="20663" y="5925"/>
                                  </a:lnTo>
                                  <a:lnTo>
                                    <a:pt x="20670" y="5933"/>
                                  </a:lnTo>
                                  <a:lnTo>
                                    <a:pt x="20678" y="5941"/>
                                  </a:lnTo>
                                  <a:lnTo>
                                    <a:pt x="20685" y="5950"/>
                                  </a:lnTo>
                                  <a:lnTo>
                                    <a:pt x="20692" y="5957"/>
                                  </a:lnTo>
                                  <a:lnTo>
                                    <a:pt x="20700" y="5965"/>
                                  </a:lnTo>
                                  <a:lnTo>
                                    <a:pt x="20707" y="5973"/>
                                  </a:lnTo>
                                  <a:lnTo>
                                    <a:pt x="20715" y="5981"/>
                                  </a:lnTo>
                                  <a:lnTo>
                                    <a:pt x="20722" y="5989"/>
                                  </a:lnTo>
                                  <a:lnTo>
                                    <a:pt x="20729" y="5998"/>
                                  </a:lnTo>
                                  <a:lnTo>
                                    <a:pt x="20737" y="6006"/>
                                  </a:lnTo>
                                  <a:lnTo>
                                    <a:pt x="20744" y="6014"/>
                                  </a:lnTo>
                                  <a:lnTo>
                                    <a:pt x="20751" y="6022"/>
                                  </a:lnTo>
                                  <a:lnTo>
                                    <a:pt x="20759" y="6031"/>
                                  </a:lnTo>
                                  <a:lnTo>
                                    <a:pt x="20766" y="6039"/>
                                  </a:lnTo>
                                  <a:lnTo>
                                    <a:pt x="20774" y="6048"/>
                                  </a:lnTo>
                                  <a:lnTo>
                                    <a:pt x="20781" y="6056"/>
                                  </a:lnTo>
                                  <a:lnTo>
                                    <a:pt x="20788" y="6065"/>
                                  </a:lnTo>
                                  <a:lnTo>
                                    <a:pt x="20796" y="6073"/>
                                  </a:lnTo>
                                  <a:lnTo>
                                    <a:pt x="20803" y="6082"/>
                                  </a:lnTo>
                                  <a:lnTo>
                                    <a:pt x="20810" y="6091"/>
                                  </a:lnTo>
                                  <a:lnTo>
                                    <a:pt x="20818" y="6100"/>
                                  </a:lnTo>
                                  <a:lnTo>
                                    <a:pt x="20825" y="6109"/>
                                  </a:lnTo>
                                  <a:lnTo>
                                    <a:pt x="20832" y="6118"/>
                                  </a:lnTo>
                                  <a:lnTo>
                                    <a:pt x="20840" y="6127"/>
                                  </a:lnTo>
                                  <a:lnTo>
                                    <a:pt x="20847" y="6136"/>
                                  </a:lnTo>
                                  <a:lnTo>
                                    <a:pt x="20855" y="6145"/>
                                  </a:lnTo>
                                  <a:lnTo>
                                    <a:pt x="20862" y="6154"/>
                                  </a:lnTo>
                                  <a:lnTo>
                                    <a:pt x="20869" y="6163"/>
                                  </a:lnTo>
                                  <a:lnTo>
                                    <a:pt x="20877" y="6172"/>
                                  </a:lnTo>
                                  <a:lnTo>
                                    <a:pt x="20884" y="6181"/>
                                  </a:lnTo>
                                  <a:lnTo>
                                    <a:pt x="20891" y="6190"/>
                                  </a:lnTo>
                                  <a:lnTo>
                                    <a:pt x="20899" y="6199"/>
                                  </a:lnTo>
                                  <a:lnTo>
                                    <a:pt x="20906" y="6208"/>
                                  </a:lnTo>
                                  <a:lnTo>
                                    <a:pt x="20913" y="6218"/>
                                  </a:lnTo>
                                  <a:lnTo>
                                    <a:pt x="20921" y="6227"/>
                                  </a:lnTo>
                                  <a:lnTo>
                                    <a:pt x="20928" y="6237"/>
                                  </a:lnTo>
                                  <a:lnTo>
                                    <a:pt x="20936" y="6246"/>
                                  </a:lnTo>
                                  <a:lnTo>
                                    <a:pt x="20943" y="6256"/>
                                  </a:lnTo>
                                  <a:lnTo>
                                    <a:pt x="20950" y="6265"/>
                                  </a:lnTo>
                                  <a:lnTo>
                                    <a:pt x="20958" y="6275"/>
                                  </a:lnTo>
                                  <a:lnTo>
                                    <a:pt x="20965" y="6284"/>
                                  </a:lnTo>
                                  <a:lnTo>
                                    <a:pt x="20972" y="6294"/>
                                  </a:lnTo>
                                  <a:lnTo>
                                    <a:pt x="20980" y="6303"/>
                                  </a:lnTo>
                                  <a:lnTo>
                                    <a:pt x="20987" y="6313"/>
                                  </a:lnTo>
                                  <a:lnTo>
                                    <a:pt x="20995" y="6323"/>
                                  </a:lnTo>
                                  <a:lnTo>
                                    <a:pt x="21002" y="6333"/>
                                  </a:lnTo>
                                  <a:lnTo>
                                    <a:pt x="21009" y="6343"/>
                                  </a:lnTo>
                                  <a:lnTo>
                                    <a:pt x="21017" y="6353"/>
                                  </a:lnTo>
                                  <a:lnTo>
                                    <a:pt x="21024" y="6363"/>
                                  </a:lnTo>
                                  <a:lnTo>
                                    <a:pt x="21031" y="6373"/>
                                  </a:lnTo>
                                  <a:lnTo>
                                    <a:pt x="21039" y="6383"/>
                                  </a:lnTo>
                                  <a:lnTo>
                                    <a:pt x="21046" y="6393"/>
                                  </a:lnTo>
                                  <a:lnTo>
                                    <a:pt x="21053" y="6403"/>
                                  </a:lnTo>
                                  <a:lnTo>
                                    <a:pt x="21061" y="6413"/>
                                  </a:lnTo>
                                  <a:lnTo>
                                    <a:pt x="21068" y="6424"/>
                                  </a:lnTo>
                                  <a:lnTo>
                                    <a:pt x="21076" y="6435"/>
                                  </a:lnTo>
                                  <a:lnTo>
                                    <a:pt x="21083" y="6446"/>
                                  </a:lnTo>
                                  <a:lnTo>
                                    <a:pt x="21090" y="6456"/>
                                  </a:lnTo>
                                  <a:lnTo>
                                    <a:pt x="21098" y="6469"/>
                                  </a:lnTo>
                                  <a:lnTo>
                                    <a:pt x="21105" y="6478"/>
                                  </a:lnTo>
                                  <a:lnTo>
                                    <a:pt x="21112" y="6484"/>
                                  </a:lnTo>
                                  <a:lnTo>
                                    <a:pt x="21120" y="6488"/>
                                  </a:lnTo>
                                  <a:lnTo>
                                    <a:pt x="21127" y="6504"/>
                                  </a:lnTo>
                                  <a:lnTo>
                                    <a:pt x="21134" y="6515"/>
                                  </a:lnTo>
                                  <a:lnTo>
                                    <a:pt x="21142" y="6526"/>
                                  </a:lnTo>
                                  <a:lnTo>
                                    <a:pt x="21149" y="6536"/>
                                  </a:lnTo>
                                  <a:lnTo>
                                    <a:pt x="21157" y="6547"/>
                                  </a:lnTo>
                                  <a:lnTo>
                                    <a:pt x="21164" y="6558"/>
                                  </a:lnTo>
                                  <a:lnTo>
                                    <a:pt x="21171" y="6568"/>
                                  </a:lnTo>
                                  <a:lnTo>
                                    <a:pt x="21179" y="6579"/>
                                  </a:lnTo>
                                  <a:lnTo>
                                    <a:pt x="21186" y="6589"/>
                                  </a:lnTo>
                                  <a:lnTo>
                                    <a:pt x="21193" y="6600"/>
                                  </a:lnTo>
                                  <a:lnTo>
                                    <a:pt x="21201" y="6612"/>
                                  </a:lnTo>
                                  <a:lnTo>
                                    <a:pt x="21208" y="6623"/>
                                  </a:lnTo>
                                  <a:lnTo>
                                    <a:pt x="21216" y="6634"/>
                                  </a:lnTo>
                                  <a:lnTo>
                                    <a:pt x="21223" y="6644"/>
                                  </a:lnTo>
                                  <a:lnTo>
                                    <a:pt x="21230" y="6655"/>
                                  </a:lnTo>
                                  <a:lnTo>
                                    <a:pt x="21238" y="6666"/>
                                  </a:lnTo>
                                  <a:lnTo>
                                    <a:pt x="21245" y="6676"/>
                                  </a:lnTo>
                                  <a:lnTo>
                                    <a:pt x="21252" y="6686"/>
                                  </a:lnTo>
                                  <a:lnTo>
                                    <a:pt x="21260" y="6697"/>
                                  </a:lnTo>
                                  <a:lnTo>
                                    <a:pt x="21267" y="6708"/>
                                  </a:lnTo>
                                  <a:lnTo>
                                    <a:pt x="21274" y="6719"/>
                                  </a:lnTo>
                                  <a:lnTo>
                                    <a:pt x="21282" y="6730"/>
                                  </a:lnTo>
                                  <a:lnTo>
                                    <a:pt x="21289" y="6740"/>
                                  </a:lnTo>
                                  <a:lnTo>
                                    <a:pt x="21297" y="6750"/>
                                  </a:lnTo>
                                  <a:lnTo>
                                    <a:pt x="21304" y="6761"/>
                                  </a:lnTo>
                                  <a:lnTo>
                                    <a:pt x="21311" y="6772"/>
                                  </a:lnTo>
                                  <a:lnTo>
                                    <a:pt x="21319" y="6783"/>
                                  </a:lnTo>
                                  <a:lnTo>
                                    <a:pt x="21326" y="6793"/>
                                  </a:lnTo>
                                  <a:lnTo>
                                    <a:pt x="21333" y="6805"/>
                                  </a:lnTo>
                                  <a:lnTo>
                                    <a:pt x="21341" y="6815"/>
                                  </a:lnTo>
                                  <a:lnTo>
                                    <a:pt x="21348" y="6826"/>
                                  </a:lnTo>
                                  <a:lnTo>
                                    <a:pt x="21355" y="6837"/>
                                  </a:lnTo>
                                  <a:lnTo>
                                    <a:pt x="21363" y="6847"/>
                                  </a:lnTo>
                                  <a:lnTo>
                                    <a:pt x="21370" y="6858"/>
                                  </a:lnTo>
                                  <a:lnTo>
                                    <a:pt x="21378" y="6868"/>
                                  </a:lnTo>
                                  <a:lnTo>
                                    <a:pt x="21385" y="6879"/>
                                  </a:lnTo>
                                  <a:lnTo>
                                    <a:pt x="21392" y="6889"/>
                                  </a:lnTo>
                                  <a:lnTo>
                                    <a:pt x="21400" y="6899"/>
                                  </a:lnTo>
                                  <a:lnTo>
                                    <a:pt x="21407" y="6910"/>
                                  </a:lnTo>
                                  <a:lnTo>
                                    <a:pt x="21414" y="6920"/>
                                  </a:lnTo>
                                  <a:lnTo>
                                    <a:pt x="21422" y="6930"/>
                                  </a:lnTo>
                                  <a:lnTo>
                                    <a:pt x="21429" y="6940"/>
                                  </a:lnTo>
                                  <a:lnTo>
                                    <a:pt x="21437" y="6950"/>
                                  </a:lnTo>
                                  <a:lnTo>
                                    <a:pt x="21444" y="6960"/>
                                  </a:lnTo>
                                  <a:lnTo>
                                    <a:pt x="21451" y="6970"/>
                                  </a:lnTo>
                                  <a:lnTo>
                                    <a:pt x="21459" y="6980"/>
                                  </a:lnTo>
                                  <a:lnTo>
                                    <a:pt x="21466" y="6990"/>
                                  </a:lnTo>
                                  <a:lnTo>
                                    <a:pt x="21473" y="7000"/>
                                  </a:lnTo>
                                  <a:lnTo>
                                    <a:pt x="21481" y="7010"/>
                                  </a:lnTo>
                                  <a:lnTo>
                                    <a:pt x="21488" y="7019"/>
                                  </a:lnTo>
                                  <a:lnTo>
                                    <a:pt x="21495" y="7028"/>
                                  </a:lnTo>
                                  <a:lnTo>
                                    <a:pt x="21503" y="7038"/>
                                  </a:lnTo>
                                  <a:lnTo>
                                    <a:pt x="21510" y="7047"/>
                                  </a:lnTo>
                                  <a:lnTo>
                                    <a:pt x="21518" y="7056"/>
                                  </a:lnTo>
                                  <a:lnTo>
                                    <a:pt x="21525" y="7064"/>
                                  </a:lnTo>
                                  <a:lnTo>
                                    <a:pt x="21532" y="7073"/>
                                  </a:lnTo>
                                  <a:lnTo>
                                    <a:pt x="21540" y="7082"/>
                                  </a:lnTo>
                                  <a:lnTo>
                                    <a:pt x="21547" y="7090"/>
                                  </a:lnTo>
                                  <a:lnTo>
                                    <a:pt x="21554" y="7098"/>
                                  </a:lnTo>
                                  <a:lnTo>
                                    <a:pt x="21562" y="7106"/>
                                  </a:lnTo>
                                  <a:lnTo>
                                    <a:pt x="21569" y="7113"/>
                                  </a:lnTo>
                                  <a:lnTo>
                                    <a:pt x="21576" y="7120"/>
                                  </a:lnTo>
                                  <a:lnTo>
                                    <a:pt x="21584" y="7128"/>
                                  </a:lnTo>
                                  <a:lnTo>
                                    <a:pt x="21591" y="7134"/>
                                  </a:lnTo>
                                  <a:lnTo>
                                    <a:pt x="21599" y="7141"/>
                                  </a:lnTo>
                                  <a:lnTo>
                                    <a:pt x="21606" y="7147"/>
                                  </a:lnTo>
                                  <a:lnTo>
                                    <a:pt x="21613" y="7152"/>
                                  </a:lnTo>
                                  <a:lnTo>
                                    <a:pt x="21621" y="7158"/>
                                  </a:lnTo>
                                  <a:lnTo>
                                    <a:pt x="21628" y="7164"/>
                                  </a:lnTo>
                                  <a:lnTo>
                                    <a:pt x="21635" y="7168"/>
                                  </a:lnTo>
                                  <a:lnTo>
                                    <a:pt x="21643" y="7173"/>
                                  </a:lnTo>
                                  <a:lnTo>
                                    <a:pt x="21650" y="7177"/>
                                  </a:lnTo>
                                  <a:lnTo>
                                    <a:pt x="21658" y="7181"/>
                                  </a:lnTo>
                                  <a:lnTo>
                                    <a:pt x="21665" y="7185"/>
                                  </a:lnTo>
                                  <a:lnTo>
                                    <a:pt x="21672" y="7188"/>
                                  </a:lnTo>
                                  <a:lnTo>
                                    <a:pt x="21680" y="7192"/>
                                  </a:lnTo>
                                  <a:lnTo>
                                    <a:pt x="21687" y="7195"/>
                                  </a:lnTo>
                                  <a:lnTo>
                                    <a:pt x="21694" y="7197"/>
                                  </a:lnTo>
                                  <a:lnTo>
                                    <a:pt x="21702" y="7199"/>
                                  </a:lnTo>
                                  <a:lnTo>
                                    <a:pt x="21709" y="7201"/>
                                  </a:lnTo>
                                  <a:lnTo>
                                    <a:pt x="21716" y="7203"/>
                                  </a:lnTo>
                                  <a:lnTo>
                                    <a:pt x="21724" y="7204"/>
                                  </a:lnTo>
                                  <a:lnTo>
                                    <a:pt x="21731" y="7206"/>
                                  </a:lnTo>
                                  <a:lnTo>
                                    <a:pt x="21739" y="7208"/>
                                  </a:lnTo>
                                  <a:lnTo>
                                    <a:pt x="21746" y="7209"/>
                                  </a:lnTo>
                                  <a:lnTo>
                                    <a:pt x="21753" y="7211"/>
                                  </a:lnTo>
                                  <a:lnTo>
                                    <a:pt x="21761" y="7212"/>
                                  </a:lnTo>
                                  <a:lnTo>
                                    <a:pt x="21768" y="7212"/>
                                  </a:lnTo>
                                  <a:lnTo>
                                    <a:pt x="21775" y="7213"/>
                                  </a:lnTo>
                                  <a:lnTo>
                                    <a:pt x="21783" y="7214"/>
                                  </a:lnTo>
                                  <a:lnTo>
                                    <a:pt x="21790" y="7214"/>
                                  </a:lnTo>
                                  <a:lnTo>
                                    <a:pt x="21797" y="7215"/>
                                  </a:lnTo>
                                  <a:lnTo>
                                    <a:pt x="21805" y="7215"/>
                                  </a:lnTo>
                                  <a:lnTo>
                                    <a:pt x="21812" y="7215"/>
                                  </a:lnTo>
                                  <a:lnTo>
                                    <a:pt x="21820" y="7216"/>
                                  </a:lnTo>
                                  <a:lnTo>
                                    <a:pt x="21827" y="7216"/>
                                  </a:lnTo>
                                  <a:lnTo>
                                    <a:pt x="21834" y="7216"/>
                                  </a:lnTo>
                                  <a:lnTo>
                                    <a:pt x="21842" y="7216"/>
                                  </a:lnTo>
                                  <a:lnTo>
                                    <a:pt x="21849" y="7217"/>
                                  </a:lnTo>
                                  <a:lnTo>
                                    <a:pt x="21856" y="7217"/>
                                  </a:lnTo>
                                  <a:lnTo>
                                    <a:pt x="21864" y="7217"/>
                                  </a:lnTo>
                                  <a:lnTo>
                                    <a:pt x="21871" y="7217"/>
                                  </a:lnTo>
                                  <a:lnTo>
                                    <a:pt x="21879" y="7217"/>
                                  </a:lnTo>
                                  <a:lnTo>
                                    <a:pt x="21886" y="7218"/>
                                  </a:lnTo>
                                  <a:lnTo>
                                    <a:pt x="21893" y="7218"/>
                                  </a:lnTo>
                                  <a:lnTo>
                                    <a:pt x="21901" y="7218"/>
                                  </a:lnTo>
                                  <a:lnTo>
                                    <a:pt x="21908" y="7218"/>
                                  </a:lnTo>
                                  <a:lnTo>
                                    <a:pt x="21915" y="7218"/>
                                  </a:lnTo>
                                  <a:lnTo>
                                    <a:pt x="21923" y="7218"/>
                                  </a:lnTo>
                                  <a:lnTo>
                                    <a:pt x="21930" y="7218"/>
                                  </a:lnTo>
                                  <a:lnTo>
                                    <a:pt x="21937" y="7218"/>
                                  </a:lnTo>
                                  <a:lnTo>
                                    <a:pt x="21945" y="7218"/>
                                  </a:lnTo>
                                  <a:lnTo>
                                    <a:pt x="21952" y="7219"/>
                                  </a:lnTo>
                                  <a:lnTo>
                                    <a:pt x="21960" y="7219"/>
                                  </a:lnTo>
                                  <a:lnTo>
                                    <a:pt x="21967" y="7219"/>
                                  </a:lnTo>
                                  <a:lnTo>
                                    <a:pt x="21974" y="7219"/>
                                  </a:lnTo>
                                  <a:lnTo>
                                    <a:pt x="21982" y="7219"/>
                                  </a:lnTo>
                                  <a:lnTo>
                                    <a:pt x="21989" y="7219"/>
                                  </a:lnTo>
                                  <a:lnTo>
                                    <a:pt x="21996" y="7219"/>
                                  </a:lnTo>
                                  <a:lnTo>
                                    <a:pt x="22004" y="7219"/>
                                  </a:lnTo>
                                  <a:lnTo>
                                    <a:pt x="22011" y="7220"/>
                                  </a:lnTo>
                                  <a:lnTo>
                                    <a:pt x="22018" y="7220"/>
                                  </a:lnTo>
                                  <a:lnTo>
                                    <a:pt x="22026" y="7220"/>
                                  </a:lnTo>
                                  <a:lnTo>
                                    <a:pt x="22033" y="7220"/>
                                  </a:lnTo>
                                  <a:lnTo>
                                    <a:pt x="22041" y="7220"/>
                                  </a:lnTo>
                                  <a:lnTo>
                                    <a:pt x="22048" y="7220"/>
                                  </a:lnTo>
                                  <a:lnTo>
                                    <a:pt x="22055" y="7220"/>
                                  </a:lnTo>
                                  <a:lnTo>
                                    <a:pt x="22063" y="7220"/>
                                  </a:lnTo>
                                  <a:lnTo>
                                    <a:pt x="22070" y="7220"/>
                                  </a:lnTo>
                                  <a:lnTo>
                                    <a:pt x="22077" y="7220"/>
                                  </a:lnTo>
                                  <a:lnTo>
                                    <a:pt x="22085" y="7220"/>
                                  </a:lnTo>
                                  <a:lnTo>
                                    <a:pt x="22092" y="7221"/>
                                  </a:lnTo>
                                  <a:lnTo>
                                    <a:pt x="22100" y="7221"/>
                                  </a:lnTo>
                                  <a:lnTo>
                                    <a:pt x="22107" y="7221"/>
                                  </a:lnTo>
                                  <a:lnTo>
                                    <a:pt x="22114" y="7221"/>
                                  </a:lnTo>
                                  <a:lnTo>
                                    <a:pt x="22122" y="7221"/>
                                  </a:lnTo>
                                  <a:lnTo>
                                    <a:pt x="22129" y="7221"/>
                                  </a:lnTo>
                                  <a:lnTo>
                                    <a:pt x="22136" y="7221"/>
                                  </a:lnTo>
                                  <a:lnTo>
                                    <a:pt x="22144" y="7221"/>
                                  </a:lnTo>
                                  <a:lnTo>
                                    <a:pt x="22151" y="7221"/>
                                  </a:lnTo>
                                  <a:lnTo>
                                    <a:pt x="22158" y="7222"/>
                                  </a:lnTo>
                                  <a:lnTo>
                                    <a:pt x="22166" y="7223"/>
                                  </a:lnTo>
                                  <a:lnTo>
                                    <a:pt x="22173" y="7223"/>
                                  </a:lnTo>
                                  <a:lnTo>
                                    <a:pt x="22181" y="7225"/>
                                  </a:lnTo>
                                  <a:lnTo>
                                    <a:pt x="22188" y="7226"/>
                                  </a:lnTo>
                                  <a:lnTo>
                                    <a:pt x="22195" y="7223"/>
                                  </a:lnTo>
                                  <a:lnTo>
                                    <a:pt x="22203" y="7216"/>
                                  </a:lnTo>
                                  <a:lnTo>
                                    <a:pt x="22210" y="7215"/>
                                  </a:lnTo>
                                  <a:lnTo>
                                    <a:pt x="22217" y="7218"/>
                                  </a:lnTo>
                                  <a:lnTo>
                                    <a:pt x="22225" y="7220"/>
                                  </a:lnTo>
                                  <a:lnTo>
                                    <a:pt x="22232" y="7220"/>
                                  </a:lnTo>
                                  <a:lnTo>
                                    <a:pt x="22239" y="7221"/>
                                  </a:lnTo>
                                  <a:lnTo>
                                    <a:pt x="22247" y="7222"/>
                                  </a:lnTo>
                                  <a:lnTo>
                                    <a:pt x="22254" y="7222"/>
                                  </a:lnTo>
                                  <a:lnTo>
                                    <a:pt x="22262" y="7222"/>
                                  </a:lnTo>
                                  <a:lnTo>
                                    <a:pt x="22269" y="7222"/>
                                  </a:lnTo>
                                  <a:lnTo>
                                    <a:pt x="22276" y="7222"/>
                                  </a:lnTo>
                                  <a:lnTo>
                                    <a:pt x="22284" y="7222"/>
                                  </a:lnTo>
                                  <a:lnTo>
                                    <a:pt x="22291" y="7222"/>
                                  </a:lnTo>
                                  <a:lnTo>
                                    <a:pt x="22298" y="7222"/>
                                  </a:lnTo>
                                  <a:lnTo>
                                    <a:pt x="22306" y="7222"/>
                                  </a:lnTo>
                                  <a:lnTo>
                                    <a:pt x="22313" y="7222"/>
                                  </a:lnTo>
                                  <a:lnTo>
                                    <a:pt x="22321" y="7223"/>
                                  </a:lnTo>
                                  <a:lnTo>
                                    <a:pt x="22328" y="7223"/>
                                  </a:lnTo>
                                  <a:lnTo>
                                    <a:pt x="22335" y="7223"/>
                                  </a:lnTo>
                                  <a:lnTo>
                                    <a:pt x="22343" y="7223"/>
                                  </a:lnTo>
                                  <a:lnTo>
                                    <a:pt x="22350" y="7223"/>
                                  </a:lnTo>
                                  <a:lnTo>
                                    <a:pt x="22357" y="7223"/>
                                  </a:lnTo>
                                  <a:lnTo>
                                    <a:pt x="22365" y="7223"/>
                                  </a:lnTo>
                                  <a:lnTo>
                                    <a:pt x="22372" y="7223"/>
                                  </a:lnTo>
                                  <a:lnTo>
                                    <a:pt x="22379" y="7223"/>
                                  </a:lnTo>
                                  <a:lnTo>
                                    <a:pt x="22387" y="7224"/>
                                  </a:lnTo>
                                  <a:lnTo>
                                    <a:pt x="22394" y="7224"/>
                                  </a:lnTo>
                                  <a:lnTo>
                                    <a:pt x="22402" y="7224"/>
                                  </a:lnTo>
                                  <a:lnTo>
                                    <a:pt x="22409" y="7224"/>
                                  </a:lnTo>
                                  <a:lnTo>
                                    <a:pt x="22416" y="7224"/>
                                  </a:lnTo>
                                  <a:lnTo>
                                    <a:pt x="22424" y="7224"/>
                                  </a:lnTo>
                                  <a:lnTo>
                                    <a:pt x="22431" y="7224"/>
                                  </a:lnTo>
                                  <a:lnTo>
                                    <a:pt x="22438" y="7224"/>
                                  </a:lnTo>
                                  <a:lnTo>
                                    <a:pt x="22446" y="7224"/>
                                  </a:lnTo>
                                  <a:lnTo>
                                    <a:pt x="22453" y="7224"/>
                                  </a:lnTo>
                                  <a:lnTo>
                                    <a:pt x="22460" y="7225"/>
                                  </a:lnTo>
                                  <a:lnTo>
                                    <a:pt x="22468" y="7225"/>
                                  </a:lnTo>
                                  <a:lnTo>
                                    <a:pt x="22475" y="7225"/>
                                  </a:lnTo>
                                  <a:lnTo>
                                    <a:pt x="22483" y="7225"/>
                                  </a:lnTo>
                                  <a:lnTo>
                                    <a:pt x="22490" y="7225"/>
                                  </a:lnTo>
                                  <a:lnTo>
                                    <a:pt x="22497" y="7225"/>
                                  </a:lnTo>
                                  <a:lnTo>
                                    <a:pt x="22505" y="7225"/>
                                  </a:lnTo>
                                  <a:lnTo>
                                    <a:pt x="22512" y="7225"/>
                                  </a:lnTo>
                                  <a:lnTo>
                                    <a:pt x="22519" y="7225"/>
                                  </a:lnTo>
                                  <a:lnTo>
                                    <a:pt x="22527" y="7225"/>
                                  </a:lnTo>
                                  <a:lnTo>
                                    <a:pt x="22534" y="7226"/>
                                  </a:lnTo>
                                  <a:lnTo>
                                    <a:pt x="22542" y="7226"/>
                                  </a:lnTo>
                                  <a:lnTo>
                                    <a:pt x="22549" y="7226"/>
                                  </a:lnTo>
                                  <a:lnTo>
                                    <a:pt x="22556" y="7226"/>
                                  </a:lnTo>
                                  <a:lnTo>
                                    <a:pt x="22564" y="7226"/>
                                  </a:lnTo>
                                  <a:lnTo>
                                    <a:pt x="22571" y="7226"/>
                                  </a:lnTo>
                                  <a:lnTo>
                                    <a:pt x="22578" y="7226"/>
                                  </a:lnTo>
                                  <a:lnTo>
                                    <a:pt x="22586" y="7226"/>
                                  </a:lnTo>
                                  <a:lnTo>
                                    <a:pt x="22593" y="7227"/>
                                  </a:lnTo>
                                  <a:lnTo>
                                    <a:pt x="22600" y="7227"/>
                                  </a:lnTo>
                                  <a:lnTo>
                                    <a:pt x="22608" y="7227"/>
                                  </a:lnTo>
                                  <a:lnTo>
                                    <a:pt x="22615" y="7227"/>
                                  </a:lnTo>
                                  <a:lnTo>
                                    <a:pt x="22623" y="7227"/>
                                  </a:lnTo>
                                  <a:lnTo>
                                    <a:pt x="22630" y="7227"/>
                                  </a:lnTo>
                                  <a:lnTo>
                                    <a:pt x="22637" y="7227"/>
                                  </a:lnTo>
                                  <a:lnTo>
                                    <a:pt x="22645" y="7227"/>
                                  </a:lnTo>
                                  <a:lnTo>
                                    <a:pt x="22652" y="7227"/>
                                  </a:lnTo>
                                  <a:lnTo>
                                    <a:pt x="22659" y="7228"/>
                                  </a:lnTo>
                                  <a:lnTo>
                                    <a:pt x="22667" y="7228"/>
                                  </a:lnTo>
                                  <a:lnTo>
                                    <a:pt x="22674" y="7228"/>
                                  </a:lnTo>
                                  <a:lnTo>
                                    <a:pt x="22681" y="7228"/>
                                  </a:lnTo>
                                  <a:lnTo>
                                    <a:pt x="22689" y="7228"/>
                                  </a:lnTo>
                                  <a:lnTo>
                                    <a:pt x="22696" y="7228"/>
                                  </a:lnTo>
                                  <a:lnTo>
                                    <a:pt x="22704" y="7227"/>
                                  </a:lnTo>
                                  <a:lnTo>
                                    <a:pt x="22711" y="7228"/>
                                  </a:lnTo>
                                  <a:lnTo>
                                    <a:pt x="22718" y="7228"/>
                                  </a:lnTo>
                                  <a:lnTo>
                                    <a:pt x="22726" y="7228"/>
                                  </a:lnTo>
                                  <a:lnTo>
                                    <a:pt x="22733" y="7228"/>
                                  </a:lnTo>
                                  <a:lnTo>
                                    <a:pt x="22740" y="7229"/>
                                  </a:lnTo>
                                  <a:lnTo>
                                    <a:pt x="22748" y="7229"/>
                                  </a:lnTo>
                                  <a:lnTo>
                                    <a:pt x="22755" y="7230"/>
                                  </a:lnTo>
                                  <a:lnTo>
                                    <a:pt x="22763" y="7231"/>
                                  </a:lnTo>
                                  <a:lnTo>
                                    <a:pt x="22770" y="7230"/>
                                  </a:lnTo>
                                  <a:lnTo>
                                    <a:pt x="22777" y="7229"/>
                                  </a:lnTo>
                                  <a:lnTo>
                                    <a:pt x="22785" y="7229"/>
                                  </a:lnTo>
                                  <a:lnTo>
                                    <a:pt x="22792" y="7229"/>
                                  </a:lnTo>
                                  <a:lnTo>
                                    <a:pt x="22799" y="7225"/>
                                  </a:lnTo>
                                  <a:lnTo>
                                    <a:pt x="22807" y="7220"/>
                                  </a:lnTo>
                                  <a:lnTo>
                                    <a:pt x="22814" y="7226"/>
                                  </a:lnTo>
                                  <a:lnTo>
                                    <a:pt x="22821" y="7228"/>
                                  </a:lnTo>
                                  <a:lnTo>
                                    <a:pt x="22829" y="7229"/>
                                  </a:lnTo>
                                  <a:lnTo>
                                    <a:pt x="22836" y="7229"/>
                                  </a:lnTo>
                                  <a:lnTo>
                                    <a:pt x="22844" y="7230"/>
                                  </a:lnTo>
                                  <a:lnTo>
                                    <a:pt x="22851" y="7231"/>
                                  </a:lnTo>
                                  <a:lnTo>
                                    <a:pt x="22858" y="7231"/>
                                  </a:lnTo>
                                  <a:lnTo>
                                    <a:pt x="22866" y="7231"/>
                                  </a:lnTo>
                                  <a:lnTo>
                                    <a:pt x="22873" y="7231"/>
                                  </a:lnTo>
                                  <a:lnTo>
                                    <a:pt x="22880" y="7232"/>
                                  </a:lnTo>
                                  <a:lnTo>
                                    <a:pt x="22888" y="7233"/>
                                  </a:lnTo>
                                  <a:lnTo>
                                    <a:pt x="22895" y="7234"/>
                                  </a:lnTo>
                                  <a:lnTo>
                                    <a:pt x="22902" y="7236"/>
                                  </a:lnTo>
                                  <a:lnTo>
                                    <a:pt x="22910" y="7239"/>
                                  </a:lnTo>
                                  <a:lnTo>
                                    <a:pt x="22917" y="7239"/>
                                  </a:lnTo>
                                  <a:lnTo>
                                    <a:pt x="22925" y="7227"/>
                                  </a:lnTo>
                                  <a:lnTo>
                                    <a:pt x="22932" y="7220"/>
                                  </a:lnTo>
                                  <a:lnTo>
                                    <a:pt x="22939" y="7225"/>
                                  </a:lnTo>
                                  <a:lnTo>
                                    <a:pt x="22947" y="7230"/>
                                  </a:lnTo>
                                  <a:lnTo>
                                    <a:pt x="22954" y="7230"/>
                                  </a:lnTo>
                                  <a:lnTo>
                                    <a:pt x="22961" y="7231"/>
                                  </a:lnTo>
                                  <a:lnTo>
                                    <a:pt x="22969" y="7232"/>
                                  </a:lnTo>
                                  <a:lnTo>
                                    <a:pt x="22976" y="7232"/>
                                  </a:lnTo>
                                  <a:lnTo>
                                    <a:pt x="22984" y="7232"/>
                                  </a:lnTo>
                                  <a:lnTo>
                                    <a:pt x="22991" y="7232"/>
                                  </a:lnTo>
                                  <a:lnTo>
                                    <a:pt x="22998" y="7232"/>
                                  </a:lnTo>
                                  <a:lnTo>
                                    <a:pt x="23006" y="7233"/>
                                  </a:lnTo>
                                  <a:lnTo>
                                    <a:pt x="23013" y="7233"/>
                                  </a:lnTo>
                                  <a:lnTo>
                                    <a:pt x="23020" y="7233"/>
                                  </a:lnTo>
                                  <a:lnTo>
                                    <a:pt x="23028" y="7233"/>
                                  </a:lnTo>
                                  <a:lnTo>
                                    <a:pt x="23035" y="7233"/>
                                  </a:lnTo>
                                  <a:lnTo>
                                    <a:pt x="23042" y="7233"/>
                                  </a:lnTo>
                                  <a:lnTo>
                                    <a:pt x="23050" y="7233"/>
                                  </a:lnTo>
                                  <a:lnTo>
                                    <a:pt x="23057" y="7233"/>
                                  </a:lnTo>
                                  <a:lnTo>
                                    <a:pt x="23065" y="7233"/>
                                  </a:lnTo>
                                  <a:lnTo>
                                    <a:pt x="23072" y="7234"/>
                                  </a:lnTo>
                                  <a:lnTo>
                                    <a:pt x="23079" y="7234"/>
                                  </a:lnTo>
                                  <a:lnTo>
                                    <a:pt x="23087" y="7234"/>
                                  </a:lnTo>
                                  <a:lnTo>
                                    <a:pt x="23094" y="7234"/>
                                  </a:lnTo>
                                  <a:lnTo>
                                    <a:pt x="23101" y="7234"/>
                                  </a:lnTo>
                                  <a:lnTo>
                                    <a:pt x="23109" y="7234"/>
                                  </a:lnTo>
                                  <a:lnTo>
                                    <a:pt x="23116" y="7234"/>
                                  </a:lnTo>
                                  <a:lnTo>
                                    <a:pt x="23123" y="7234"/>
                                  </a:lnTo>
                                  <a:lnTo>
                                    <a:pt x="23131" y="7234"/>
                                  </a:lnTo>
                                  <a:lnTo>
                                    <a:pt x="23138" y="7235"/>
                                  </a:lnTo>
                                  <a:lnTo>
                                    <a:pt x="23146" y="7235"/>
                                  </a:lnTo>
                                  <a:lnTo>
                                    <a:pt x="23153" y="7235"/>
                                  </a:lnTo>
                                  <a:lnTo>
                                    <a:pt x="23160" y="7235"/>
                                  </a:lnTo>
                                  <a:lnTo>
                                    <a:pt x="23168" y="7235"/>
                                  </a:lnTo>
                                  <a:lnTo>
                                    <a:pt x="23175" y="7235"/>
                                  </a:lnTo>
                                  <a:lnTo>
                                    <a:pt x="23182" y="7235"/>
                                  </a:lnTo>
                                  <a:lnTo>
                                    <a:pt x="23190" y="7235"/>
                                  </a:lnTo>
                                  <a:lnTo>
                                    <a:pt x="23197" y="7236"/>
                                  </a:lnTo>
                                  <a:lnTo>
                                    <a:pt x="23205" y="7236"/>
                                  </a:lnTo>
                                  <a:lnTo>
                                    <a:pt x="23212" y="7236"/>
                                  </a:lnTo>
                                  <a:lnTo>
                                    <a:pt x="23219" y="7236"/>
                                  </a:lnTo>
                                  <a:lnTo>
                                    <a:pt x="23227" y="7236"/>
                                  </a:lnTo>
                                  <a:lnTo>
                                    <a:pt x="23234" y="7236"/>
                                  </a:lnTo>
                                  <a:lnTo>
                                    <a:pt x="23241" y="7236"/>
                                  </a:lnTo>
                                  <a:lnTo>
                                    <a:pt x="23249" y="7236"/>
                                  </a:lnTo>
                                  <a:lnTo>
                                    <a:pt x="23256" y="7237"/>
                                  </a:lnTo>
                                  <a:lnTo>
                                    <a:pt x="23263" y="7237"/>
                                  </a:lnTo>
                                  <a:lnTo>
                                    <a:pt x="23271" y="7237"/>
                                  </a:lnTo>
                                  <a:lnTo>
                                    <a:pt x="23278" y="7237"/>
                                  </a:lnTo>
                                  <a:lnTo>
                                    <a:pt x="23286" y="7237"/>
                                  </a:lnTo>
                                  <a:lnTo>
                                    <a:pt x="23293" y="7237"/>
                                  </a:lnTo>
                                  <a:lnTo>
                                    <a:pt x="23300" y="7237"/>
                                  </a:lnTo>
                                  <a:lnTo>
                                    <a:pt x="23308" y="7237"/>
                                  </a:lnTo>
                                  <a:lnTo>
                                    <a:pt x="23315" y="7238"/>
                                  </a:lnTo>
                                  <a:lnTo>
                                    <a:pt x="23322" y="7238"/>
                                  </a:lnTo>
                                  <a:lnTo>
                                    <a:pt x="23330" y="7238"/>
                                  </a:lnTo>
                                  <a:lnTo>
                                    <a:pt x="23337" y="7238"/>
                                  </a:lnTo>
                                  <a:lnTo>
                                    <a:pt x="23344" y="7238"/>
                                  </a:lnTo>
                                  <a:lnTo>
                                    <a:pt x="23352" y="7238"/>
                                  </a:lnTo>
                                  <a:lnTo>
                                    <a:pt x="23359" y="7238"/>
                                  </a:lnTo>
                                  <a:lnTo>
                                    <a:pt x="23367" y="7238"/>
                                  </a:lnTo>
                                  <a:lnTo>
                                    <a:pt x="23374" y="7238"/>
                                  </a:lnTo>
                                  <a:lnTo>
                                    <a:pt x="23381" y="7238"/>
                                  </a:lnTo>
                                  <a:lnTo>
                                    <a:pt x="23389" y="7238"/>
                                  </a:lnTo>
                                  <a:lnTo>
                                    <a:pt x="23396" y="7239"/>
                                  </a:lnTo>
                                  <a:lnTo>
                                    <a:pt x="23403" y="7239"/>
                                  </a:lnTo>
                                  <a:lnTo>
                                    <a:pt x="23411" y="7239"/>
                                  </a:lnTo>
                                  <a:lnTo>
                                    <a:pt x="23418" y="7239"/>
                                  </a:lnTo>
                                  <a:lnTo>
                                    <a:pt x="23426" y="7239"/>
                                  </a:lnTo>
                                  <a:lnTo>
                                    <a:pt x="23433" y="7239"/>
                                  </a:lnTo>
                                  <a:lnTo>
                                    <a:pt x="23440" y="7239"/>
                                  </a:lnTo>
                                  <a:lnTo>
                                    <a:pt x="23448" y="7239"/>
                                  </a:lnTo>
                                  <a:lnTo>
                                    <a:pt x="23455" y="7239"/>
                                  </a:lnTo>
                                  <a:lnTo>
                                    <a:pt x="23462" y="7240"/>
                                  </a:lnTo>
                                  <a:lnTo>
                                    <a:pt x="23470" y="7240"/>
                                  </a:lnTo>
                                  <a:lnTo>
                                    <a:pt x="23477" y="7240"/>
                                  </a:lnTo>
                                  <a:lnTo>
                                    <a:pt x="23484" y="7240"/>
                                  </a:lnTo>
                                  <a:lnTo>
                                    <a:pt x="23492" y="7240"/>
                                  </a:lnTo>
                                  <a:lnTo>
                                    <a:pt x="23499" y="7240"/>
                                  </a:lnTo>
                                  <a:lnTo>
                                    <a:pt x="23507" y="7240"/>
                                  </a:lnTo>
                                  <a:lnTo>
                                    <a:pt x="23514" y="7240"/>
                                  </a:lnTo>
                                  <a:lnTo>
                                    <a:pt x="23521" y="7241"/>
                                  </a:lnTo>
                                  <a:lnTo>
                                    <a:pt x="23529" y="7241"/>
                                  </a:lnTo>
                                  <a:lnTo>
                                    <a:pt x="23536" y="7241"/>
                                  </a:lnTo>
                                  <a:lnTo>
                                    <a:pt x="23543" y="7241"/>
                                  </a:lnTo>
                                  <a:lnTo>
                                    <a:pt x="23551" y="7241"/>
                                  </a:lnTo>
                                  <a:lnTo>
                                    <a:pt x="23558" y="7241"/>
                                  </a:lnTo>
                                  <a:lnTo>
                                    <a:pt x="23565" y="7241"/>
                                  </a:lnTo>
                                  <a:lnTo>
                                    <a:pt x="23573" y="7241"/>
                                  </a:lnTo>
                                  <a:lnTo>
                                    <a:pt x="23580" y="7242"/>
                                  </a:lnTo>
                                  <a:lnTo>
                                    <a:pt x="23588" y="7242"/>
                                  </a:lnTo>
                                  <a:lnTo>
                                    <a:pt x="23595" y="7242"/>
                                  </a:lnTo>
                                  <a:lnTo>
                                    <a:pt x="23602" y="7242"/>
                                  </a:lnTo>
                                  <a:lnTo>
                                    <a:pt x="23610" y="7242"/>
                                  </a:lnTo>
                                  <a:lnTo>
                                    <a:pt x="23617" y="7242"/>
                                  </a:lnTo>
                                  <a:lnTo>
                                    <a:pt x="23624" y="7243"/>
                                  </a:lnTo>
                                  <a:lnTo>
                                    <a:pt x="23632" y="7243"/>
                                  </a:lnTo>
                                  <a:lnTo>
                                    <a:pt x="23639" y="7243"/>
                                  </a:lnTo>
                                  <a:lnTo>
                                    <a:pt x="23647" y="7243"/>
                                  </a:lnTo>
                                  <a:lnTo>
                                    <a:pt x="23654" y="7243"/>
                                  </a:lnTo>
                                  <a:lnTo>
                                    <a:pt x="23661" y="7243"/>
                                  </a:lnTo>
                                  <a:lnTo>
                                    <a:pt x="23669" y="7243"/>
                                  </a:lnTo>
                                  <a:lnTo>
                                    <a:pt x="23676" y="7243"/>
                                  </a:lnTo>
                                  <a:lnTo>
                                    <a:pt x="23683" y="7243"/>
                                  </a:lnTo>
                                  <a:lnTo>
                                    <a:pt x="23691" y="7243"/>
                                  </a:lnTo>
                                  <a:lnTo>
                                    <a:pt x="23698" y="7243"/>
                                  </a:lnTo>
                                  <a:lnTo>
                                    <a:pt x="23705" y="7244"/>
                                  </a:lnTo>
                                  <a:lnTo>
                                    <a:pt x="23713" y="7244"/>
                                  </a:lnTo>
                                  <a:lnTo>
                                    <a:pt x="23720" y="7244"/>
                                  </a:lnTo>
                                  <a:lnTo>
                                    <a:pt x="23728" y="7244"/>
                                  </a:lnTo>
                                  <a:lnTo>
                                    <a:pt x="23735" y="7244"/>
                                  </a:lnTo>
                                  <a:lnTo>
                                    <a:pt x="23742" y="7244"/>
                                  </a:lnTo>
                                  <a:lnTo>
                                    <a:pt x="23750" y="7244"/>
                                  </a:lnTo>
                                  <a:lnTo>
                                    <a:pt x="23757" y="7244"/>
                                  </a:lnTo>
                                  <a:lnTo>
                                    <a:pt x="23764" y="7245"/>
                                  </a:lnTo>
                                  <a:lnTo>
                                    <a:pt x="23772" y="7245"/>
                                  </a:lnTo>
                                  <a:lnTo>
                                    <a:pt x="23779" y="7245"/>
                                  </a:lnTo>
                                  <a:lnTo>
                                    <a:pt x="23786" y="7245"/>
                                  </a:lnTo>
                                  <a:lnTo>
                                    <a:pt x="23794" y="7245"/>
                                  </a:lnTo>
                                  <a:lnTo>
                                    <a:pt x="23801" y="7245"/>
                                  </a:lnTo>
                                  <a:lnTo>
                                    <a:pt x="23809" y="7245"/>
                                  </a:lnTo>
                                  <a:lnTo>
                                    <a:pt x="23816" y="7245"/>
                                  </a:lnTo>
                                  <a:lnTo>
                                    <a:pt x="23823" y="7245"/>
                                  </a:lnTo>
                                  <a:lnTo>
                                    <a:pt x="23831" y="7246"/>
                                  </a:lnTo>
                                  <a:lnTo>
                                    <a:pt x="23838" y="7246"/>
                                  </a:lnTo>
                                  <a:lnTo>
                                    <a:pt x="23845" y="7246"/>
                                  </a:lnTo>
                                  <a:lnTo>
                                    <a:pt x="23853" y="7246"/>
                                  </a:lnTo>
                                  <a:lnTo>
                                    <a:pt x="23860" y="7246"/>
                                  </a:lnTo>
                                  <a:lnTo>
                                    <a:pt x="23868" y="7246"/>
                                  </a:lnTo>
                                  <a:lnTo>
                                    <a:pt x="23875" y="7246"/>
                                  </a:lnTo>
                                  <a:lnTo>
                                    <a:pt x="23882" y="7246"/>
                                  </a:lnTo>
                                  <a:lnTo>
                                    <a:pt x="23890" y="7247"/>
                                  </a:lnTo>
                                  <a:lnTo>
                                    <a:pt x="23897" y="7247"/>
                                  </a:lnTo>
                                  <a:lnTo>
                                    <a:pt x="23904" y="7247"/>
                                  </a:lnTo>
                                  <a:lnTo>
                                    <a:pt x="23912" y="7247"/>
                                  </a:lnTo>
                                  <a:lnTo>
                                    <a:pt x="23919" y="7247"/>
                                  </a:lnTo>
                                  <a:lnTo>
                                    <a:pt x="23926" y="7247"/>
                                  </a:lnTo>
                                  <a:lnTo>
                                    <a:pt x="23934" y="7247"/>
                                  </a:lnTo>
                                  <a:lnTo>
                                    <a:pt x="23941" y="7247"/>
                                  </a:lnTo>
                                  <a:lnTo>
                                    <a:pt x="23949" y="7248"/>
                                  </a:lnTo>
                                  <a:lnTo>
                                    <a:pt x="23956" y="7248"/>
                                  </a:lnTo>
                                  <a:lnTo>
                                    <a:pt x="23963" y="7248"/>
                                  </a:lnTo>
                                  <a:lnTo>
                                    <a:pt x="23971" y="7248"/>
                                  </a:lnTo>
                                  <a:lnTo>
                                    <a:pt x="23978" y="7248"/>
                                  </a:lnTo>
                                  <a:lnTo>
                                    <a:pt x="23985" y="7248"/>
                                  </a:lnTo>
                                  <a:lnTo>
                                    <a:pt x="23993" y="7248"/>
                                  </a:lnTo>
                                  <a:lnTo>
                                    <a:pt x="24000" y="7248"/>
                                  </a:lnTo>
                                  <a:lnTo>
                                    <a:pt x="24007" y="7249"/>
                                  </a:lnTo>
                                  <a:lnTo>
                                    <a:pt x="24015" y="7249"/>
                                  </a:lnTo>
                                  <a:lnTo>
                                    <a:pt x="24022" y="7249"/>
                                  </a:lnTo>
                                  <a:lnTo>
                                    <a:pt x="24030" y="7249"/>
                                  </a:lnTo>
                                  <a:lnTo>
                                    <a:pt x="24037" y="7249"/>
                                  </a:lnTo>
                                  <a:lnTo>
                                    <a:pt x="24044" y="7249"/>
                                  </a:lnTo>
                                  <a:lnTo>
                                    <a:pt x="24052" y="7249"/>
                                  </a:lnTo>
                                  <a:lnTo>
                                    <a:pt x="24059" y="7250"/>
                                  </a:lnTo>
                                  <a:lnTo>
                                    <a:pt x="24066" y="7250"/>
                                  </a:lnTo>
                                  <a:lnTo>
                                    <a:pt x="24074" y="7250"/>
                                  </a:lnTo>
                                  <a:lnTo>
                                    <a:pt x="24081" y="7250"/>
                                  </a:lnTo>
                                  <a:lnTo>
                                    <a:pt x="24089" y="7250"/>
                                  </a:lnTo>
                                  <a:lnTo>
                                    <a:pt x="24096" y="7250"/>
                                  </a:lnTo>
                                  <a:lnTo>
                                    <a:pt x="24103" y="7250"/>
                                  </a:lnTo>
                                  <a:lnTo>
                                    <a:pt x="24111" y="7250"/>
                                  </a:lnTo>
                                  <a:lnTo>
                                    <a:pt x="24118" y="7250"/>
                                  </a:lnTo>
                                  <a:lnTo>
                                    <a:pt x="24125" y="7251"/>
                                  </a:lnTo>
                                  <a:lnTo>
                                    <a:pt x="24133" y="7251"/>
                                  </a:lnTo>
                                  <a:lnTo>
                                    <a:pt x="24140" y="7251"/>
                                  </a:lnTo>
                                  <a:lnTo>
                                    <a:pt x="24147" y="7251"/>
                                  </a:lnTo>
                                  <a:lnTo>
                                    <a:pt x="24155" y="7251"/>
                                  </a:lnTo>
                                  <a:lnTo>
                                    <a:pt x="24162" y="7251"/>
                                  </a:lnTo>
                                  <a:lnTo>
                                    <a:pt x="24170" y="7251"/>
                                  </a:lnTo>
                                  <a:lnTo>
                                    <a:pt x="24177" y="7251"/>
                                  </a:lnTo>
                                  <a:lnTo>
                                    <a:pt x="24184" y="7252"/>
                                  </a:lnTo>
                                  <a:lnTo>
                                    <a:pt x="24192" y="7252"/>
                                  </a:lnTo>
                                  <a:lnTo>
                                    <a:pt x="24199" y="7252"/>
                                  </a:lnTo>
                                  <a:lnTo>
                                    <a:pt x="24206" y="7252"/>
                                  </a:lnTo>
                                  <a:lnTo>
                                    <a:pt x="24214" y="7252"/>
                                  </a:lnTo>
                                  <a:lnTo>
                                    <a:pt x="24221" y="7252"/>
                                  </a:lnTo>
                                  <a:lnTo>
                                    <a:pt x="24228" y="7252"/>
                                  </a:lnTo>
                                  <a:lnTo>
                                    <a:pt x="24236" y="7253"/>
                                  </a:lnTo>
                                  <a:lnTo>
                                    <a:pt x="24243" y="7253"/>
                                  </a:lnTo>
                                  <a:lnTo>
                                    <a:pt x="24251" y="7253"/>
                                  </a:lnTo>
                                  <a:lnTo>
                                    <a:pt x="24258" y="7253"/>
                                  </a:lnTo>
                                  <a:lnTo>
                                    <a:pt x="24265" y="7253"/>
                                  </a:lnTo>
                                  <a:lnTo>
                                    <a:pt x="24273" y="7253"/>
                                  </a:lnTo>
                                  <a:lnTo>
                                    <a:pt x="24280" y="7253"/>
                                  </a:lnTo>
                                  <a:lnTo>
                                    <a:pt x="24287" y="7253"/>
                                  </a:lnTo>
                                  <a:lnTo>
                                    <a:pt x="24295" y="7254"/>
                                  </a:lnTo>
                                  <a:lnTo>
                                    <a:pt x="24302" y="7254"/>
                                  </a:lnTo>
                                  <a:lnTo>
                                    <a:pt x="24310" y="7254"/>
                                  </a:lnTo>
                                  <a:lnTo>
                                    <a:pt x="24317" y="7254"/>
                                  </a:lnTo>
                                  <a:lnTo>
                                    <a:pt x="24324" y="7254"/>
                                  </a:lnTo>
                                  <a:lnTo>
                                    <a:pt x="24332" y="7254"/>
                                  </a:lnTo>
                                  <a:lnTo>
                                    <a:pt x="24339" y="7254"/>
                                  </a:lnTo>
                                  <a:lnTo>
                                    <a:pt x="24346" y="7255"/>
                                  </a:lnTo>
                                  <a:lnTo>
                                    <a:pt x="24354" y="7255"/>
                                  </a:lnTo>
                                  <a:lnTo>
                                    <a:pt x="24361" y="7255"/>
                                  </a:lnTo>
                                  <a:lnTo>
                                    <a:pt x="24368" y="7255"/>
                                  </a:lnTo>
                                  <a:lnTo>
                                    <a:pt x="24376" y="7255"/>
                                  </a:lnTo>
                                  <a:lnTo>
                                    <a:pt x="24383" y="7255"/>
                                  </a:lnTo>
                                  <a:lnTo>
                                    <a:pt x="24391" y="7255"/>
                                  </a:lnTo>
                                  <a:lnTo>
                                    <a:pt x="24398" y="7256"/>
                                  </a:lnTo>
                                  <a:lnTo>
                                    <a:pt x="24405" y="7256"/>
                                  </a:lnTo>
                                  <a:lnTo>
                                    <a:pt x="24413" y="7256"/>
                                  </a:lnTo>
                                  <a:lnTo>
                                    <a:pt x="24420" y="7256"/>
                                  </a:lnTo>
                                  <a:lnTo>
                                    <a:pt x="24427" y="7256"/>
                                  </a:lnTo>
                                  <a:lnTo>
                                    <a:pt x="24435" y="7256"/>
                                  </a:lnTo>
                                  <a:lnTo>
                                    <a:pt x="24442" y="7256"/>
                                  </a:lnTo>
                                  <a:lnTo>
                                    <a:pt x="24449" y="7257"/>
                                  </a:lnTo>
                                  <a:lnTo>
                                    <a:pt x="24457" y="7257"/>
                                  </a:lnTo>
                                  <a:lnTo>
                                    <a:pt x="24464" y="7257"/>
                                  </a:lnTo>
                                  <a:lnTo>
                                    <a:pt x="24472" y="7257"/>
                                  </a:lnTo>
                                  <a:lnTo>
                                    <a:pt x="24479" y="7257"/>
                                  </a:lnTo>
                                  <a:lnTo>
                                    <a:pt x="24486" y="7257"/>
                                  </a:lnTo>
                                  <a:lnTo>
                                    <a:pt x="24494" y="7257"/>
                                  </a:lnTo>
                                  <a:lnTo>
                                    <a:pt x="24501" y="7258"/>
                                  </a:lnTo>
                                  <a:lnTo>
                                    <a:pt x="24508" y="7258"/>
                                  </a:lnTo>
                                  <a:lnTo>
                                    <a:pt x="24516" y="7258"/>
                                  </a:lnTo>
                                  <a:lnTo>
                                    <a:pt x="24523" y="7258"/>
                                  </a:lnTo>
                                  <a:lnTo>
                                    <a:pt x="24531" y="7258"/>
                                  </a:lnTo>
                                  <a:lnTo>
                                    <a:pt x="24538" y="7258"/>
                                  </a:lnTo>
                                  <a:lnTo>
                                    <a:pt x="24545" y="7258"/>
                                  </a:lnTo>
                                  <a:lnTo>
                                    <a:pt x="24553" y="7258"/>
                                  </a:lnTo>
                                  <a:lnTo>
                                    <a:pt x="24560" y="7258"/>
                                  </a:lnTo>
                                  <a:lnTo>
                                    <a:pt x="24567" y="7258"/>
                                  </a:lnTo>
                                  <a:lnTo>
                                    <a:pt x="24575" y="7258"/>
                                  </a:lnTo>
                                  <a:lnTo>
                                    <a:pt x="24582" y="7258"/>
                                  </a:lnTo>
                                  <a:lnTo>
                                    <a:pt x="24589" y="7259"/>
                                  </a:lnTo>
                                  <a:lnTo>
                                    <a:pt x="24597" y="7259"/>
                                  </a:lnTo>
                                  <a:lnTo>
                                    <a:pt x="24604" y="7259"/>
                                  </a:lnTo>
                                  <a:lnTo>
                                    <a:pt x="24612" y="7259"/>
                                  </a:lnTo>
                                  <a:lnTo>
                                    <a:pt x="24619" y="7259"/>
                                  </a:lnTo>
                                  <a:lnTo>
                                    <a:pt x="24626" y="7259"/>
                                  </a:lnTo>
                                  <a:lnTo>
                                    <a:pt x="24634" y="7259"/>
                                  </a:lnTo>
                                  <a:lnTo>
                                    <a:pt x="24641" y="7259"/>
                                  </a:lnTo>
                                  <a:lnTo>
                                    <a:pt x="24648" y="7259"/>
                                  </a:lnTo>
                                  <a:lnTo>
                                    <a:pt x="24656" y="7260"/>
                                  </a:lnTo>
                                  <a:lnTo>
                                    <a:pt x="24663" y="7260"/>
                                  </a:lnTo>
                                  <a:lnTo>
                                    <a:pt x="24670" y="7260"/>
                                  </a:lnTo>
                                  <a:lnTo>
                                    <a:pt x="24678" y="7260"/>
                                  </a:lnTo>
                                  <a:lnTo>
                                    <a:pt x="24685" y="7260"/>
                                  </a:lnTo>
                                  <a:lnTo>
                                    <a:pt x="24693" y="7260"/>
                                  </a:lnTo>
                                  <a:lnTo>
                                    <a:pt x="24700" y="7260"/>
                                  </a:lnTo>
                                  <a:lnTo>
                                    <a:pt x="24707" y="7260"/>
                                  </a:lnTo>
                                  <a:lnTo>
                                    <a:pt x="24715" y="7260"/>
                                  </a:lnTo>
                                  <a:lnTo>
                                    <a:pt x="24722" y="7260"/>
                                  </a:lnTo>
                                  <a:lnTo>
                                    <a:pt x="24729" y="7260"/>
                                  </a:lnTo>
                                  <a:lnTo>
                                    <a:pt x="24737" y="7261"/>
                                  </a:lnTo>
                                  <a:lnTo>
                                    <a:pt x="24744" y="7261"/>
                                  </a:lnTo>
                                  <a:lnTo>
                                    <a:pt x="24752" y="7261"/>
                                  </a:lnTo>
                                  <a:lnTo>
                                    <a:pt x="24759" y="7261"/>
                                  </a:lnTo>
                                  <a:lnTo>
                                    <a:pt x="24766" y="7261"/>
                                  </a:lnTo>
                                  <a:lnTo>
                                    <a:pt x="24774" y="7261"/>
                                  </a:lnTo>
                                  <a:lnTo>
                                    <a:pt x="24781" y="7261"/>
                                  </a:lnTo>
                                  <a:lnTo>
                                    <a:pt x="24788" y="7261"/>
                                  </a:lnTo>
                                  <a:lnTo>
                                    <a:pt x="24796" y="7261"/>
                                  </a:lnTo>
                                  <a:lnTo>
                                    <a:pt x="24803" y="7262"/>
                                  </a:lnTo>
                                  <a:lnTo>
                                    <a:pt x="24810" y="7262"/>
                                  </a:lnTo>
                                  <a:lnTo>
                                    <a:pt x="24818" y="7262"/>
                                  </a:lnTo>
                                  <a:lnTo>
                                    <a:pt x="24825" y="7262"/>
                                  </a:lnTo>
                                  <a:lnTo>
                                    <a:pt x="24833" y="7262"/>
                                  </a:lnTo>
                                  <a:lnTo>
                                    <a:pt x="24840" y="7262"/>
                                  </a:lnTo>
                                  <a:lnTo>
                                    <a:pt x="24847" y="7262"/>
                                  </a:lnTo>
                                  <a:lnTo>
                                    <a:pt x="24855" y="7262"/>
                                  </a:lnTo>
                                  <a:lnTo>
                                    <a:pt x="24862" y="7262"/>
                                  </a:lnTo>
                                  <a:lnTo>
                                    <a:pt x="24869" y="7262"/>
                                  </a:lnTo>
                                  <a:lnTo>
                                    <a:pt x="24877" y="7262"/>
                                  </a:lnTo>
                                  <a:lnTo>
                                    <a:pt x="24884" y="7263"/>
                                  </a:lnTo>
                                  <a:lnTo>
                                    <a:pt x="24891" y="7263"/>
                                  </a:lnTo>
                                  <a:lnTo>
                                    <a:pt x="24899" y="7263"/>
                                  </a:lnTo>
                                  <a:lnTo>
                                    <a:pt x="24906" y="7263"/>
                                  </a:lnTo>
                                  <a:lnTo>
                                    <a:pt x="24914" y="7263"/>
                                  </a:lnTo>
                                  <a:lnTo>
                                    <a:pt x="24921" y="7263"/>
                                  </a:lnTo>
                                  <a:lnTo>
                                    <a:pt x="24928" y="7263"/>
                                  </a:lnTo>
                                  <a:lnTo>
                                    <a:pt x="24936" y="7263"/>
                                  </a:lnTo>
                                  <a:lnTo>
                                    <a:pt x="24943" y="7263"/>
                                  </a:lnTo>
                                  <a:lnTo>
                                    <a:pt x="24950" y="7263"/>
                                  </a:lnTo>
                                  <a:lnTo>
                                    <a:pt x="24958" y="7264"/>
                                  </a:lnTo>
                                  <a:lnTo>
                                    <a:pt x="24965" y="7264"/>
                                  </a:lnTo>
                                  <a:lnTo>
                                    <a:pt x="24973" y="7264"/>
                                  </a:lnTo>
                                  <a:lnTo>
                                    <a:pt x="24980" y="7264"/>
                                  </a:lnTo>
                                  <a:lnTo>
                                    <a:pt x="24987" y="7264"/>
                                  </a:lnTo>
                                  <a:lnTo>
                                    <a:pt x="24995" y="7264"/>
                                  </a:lnTo>
                                  <a:lnTo>
                                    <a:pt x="25002" y="7264"/>
                                  </a:lnTo>
                                  <a:lnTo>
                                    <a:pt x="25009" y="7264"/>
                                  </a:lnTo>
                                  <a:lnTo>
                                    <a:pt x="25017" y="7264"/>
                                  </a:lnTo>
                                  <a:lnTo>
                                    <a:pt x="25024" y="7264"/>
                                  </a:lnTo>
                                  <a:lnTo>
                                    <a:pt x="25031" y="7264"/>
                                  </a:lnTo>
                                  <a:lnTo>
                                    <a:pt x="25039" y="7265"/>
                                  </a:lnTo>
                                  <a:lnTo>
                                    <a:pt x="25046" y="7265"/>
                                  </a:lnTo>
                                  <a:lnTo>
                                    <a:pt x="25054" y="7265"/>
                                  </a:lnTo>
                                  <a:lnTo>
                                    <a:pt x="25061" y="7265"/>
                                  </a:lnTo>
                                  <a:lnTo>
                                    <a:pt x="25068" y="7265"/>
                                  </a:lnTo>
                                  <a:lnTo>
                                    <a:pt x="25076" y="7265"/>
                                  </a:lnTo>
                                  <a:lnTo>
                                    <a:pt x="25083" y="7265"/>
                                  </a:lnTo>
                                  <a:lnTo>
                                    <a:pt x="25090" y="7265"/>
                                  </a:lnTo>
                                  <a:lnTo>
                                    <a:pt x="25098" y="7265"/>
                                  </a:lnTo>
                                  <a:lnTo>
                                    <a:pt x="25105" y="7266"/>
                                  </a:lnTo>
                                  <a:lnTo>
                                    <a:pt x="25112" y="7266"/>
                                  </a:lnTo>
                                  <a:lnTo>
                                    <a:pt x="25120" y="7266"/>
                                  </a:lnTo>
                                  <a:lnTo>
                                    <a:pt x="25127" y="7266"/>
                                  </a:lnTo>
                                  <a:lnTo>
                                    <a:pt x="25135" y="7266"/>
                                  </a:lnTo>
                                  <a:lnTo>
                                    <a:pt x="25142" y="7266"/>
                                  </a:lnTo>
                                  <a:lnTo>
                                    <a:pt x="25149" y="7266"/>
                                  </a:lnTo>
                                  <a:lnTo>
                                    <a:pt x="25157" y="7266"/>
                                  </a:lnTo>
                                  <a:lnTo>
                                    <a:pt x="25164" y="7266"/>
                                  </a:lnTo>
                                  <a:lnTo>
                                    <a:pt x="25171" y="7266"/>
                                  </a:lnTo>
                                  <a:lnTo>
                                    <a:pt x="25179" y="7266"/>
                                  </a:lnTo>
                                  <a:lnTo>
                                    <a:pt x="25186" y="7266"/>
                                  </a:lnTo>
                                  <a:lnTo>
                                    <a:pt x="25194" y="7266"/>
                                  </a:lnTo>
                                  <a:lnTo>
                                    <a:pt x="25201" y="7267"/>
                                  </a:lnTo>
                                  <a:lnTo>
                                    <a:pt x="25208" y="7267"/>
                                  </a:lnTo>
                                  <a:lnTo>
                                    <a:pt x="25216" y="7267"/>
                                  </a:lnTo>
                                  <a:lnTo>
                                    <a:pt x="25223" y="7267"/>
                                  </a:lnTo>
                                  <a:lnTo>
                                    <a:pt x="25230" y="7267"/>
                                  </a:lnTo>
                                  <a:lnTo>
                                    <a:pt x="25238" y="7267"/>
                                  </a:lnTo>
                                  <a:lnTo>
                                    <a:pt x="25245" y="7267"/>
                                  </a:lnTo>
                                  <a:lnTo>
                                    <a:pt x="25252" y="7267"/>
                                  </a:lnTo>
                                  <a:lnTo>
                                    <a:pt x="25260" y="7267"/>
                                  </a:lnTo>
                                  <a:lnTo>
                                    <a:pt x="25267" y="7267"/>
                                  </a:lnTo>
                                  <a:lnTo>
                                    <a:pt x="25275" y="7267"/>
                                  </a:lnTo>
                                  <a:lnTo>
                                    <a:pt x="25282" y="7267"/>
                                  </a:lnTo>
                                  <a:lnTo>
                                    <a:pt x="25289" y="7268"/>
                                  </a:lnTo>
                                  <a:lnTo>
                                    <a:pt x="25297" y="7268"/>
                                  </a:lnTo>
                                  <a:lnTo>
                                    <a:pt x="25304" y="7268"/>
                                  </a:lnTo>
                                  <a:lnTo>
                                    <a:pt x="25311" y="7268"/>
                                  </a:lnTo>
                                  <a:lnTo>
                                    <a:pt x="25319" y="7268"/>
                                  </a:lnTo>
                                  <a:lnTo>
                                    <a:pt x="25326" y="7268"/>
                                  </a:lnTo>
                                  <a:lnTo>
                                    <a:pt x="25333" y="7268"/>
                                  </a:lnTo>
                                  <a:lnTo>
                                    <a:pt x="25341" y="7268"/>
                                  </a:lnTo>
                                  <a:lnTo>
                                    <a:pt x="25348" y="7268"/>
                                  </a:lnTo>
                                  <a:lnTo>
                                    <a:pt x="25356" y="7268"/>
                                  </a:lnTo>
                                  <a:lnTo>
                                    <a:pt x="25363" y="7268"/>
                                  </a:lnTo>
                                  <a:lnTo>
                                    <a:pt x="25370" y="7268"/>
                                  </a:lnTo>
                                  <a:lnTo>
                                    <a:pt x="25378" y="7268"/>
                                  </a:lnTo>
                                  <a:lnTo>
                                    <a:pt x="25385" y="7269"/>
                                  </a:lnTo>
                                  <a:lnTo>
                                    <a:pt x="25392" y="7269"/>
                                  </a:lnTo>
                                  <a:lnTo>
                                    <a:pt x="25400" y="7269"/>
                                  </a:lnTo>
                                  <a:lnTo>
                                    <a:pt x="25407" y="7269"/>
                                  </a:lnTo>
                                  <a:lnTo>
                                    <a:pt x="25415" y="7269"/>
                                  </a:lnTo>
                                  <a:lnTo>
                                    <a:pt x="25422" y="7269"/>
                                  </a:lnTo>
                                  <a:lnTo>
                                    <a:pt x="25429" y="7269"/>
                                  </a:lnTo>
                                  <a:lnTo>
                                    <a:pt x="25437" y="7269"/>
                                  </a:lnTo>
                                  <a:lnTo>
                                    <a:pt x="25444" y="7269"/>
                                  </a:lnTo>
                                  <a:lnTo>
                                    <a:pt x="25451" y="7269"/>
                                  </a:lnTo>
                                  <a:lnTo>
                                    <a:pt x="25459" y="7269"/>
                                  </a:lnTo>
                                  <a:lnTo>
                                    <a:pt x="25466" y="7269"/>
                                  </a:lnTo>
                                  <a:lnTo>
                                    <a:pt x="25473" y="7269"/>
                                  </a:lnTo>
                                  <a:lnTo>
                                    <a:pt x="25481" y="7270"/>
                                  </a:lnTo>
                                  <a:lnTo>
                                    <a:pt x="25488" y="7270"/>
                                  </a:lnTo>
                                  <a:lnTo>
                                    <a:pt x="25496" y="7270"/>
                                  </a:lnTo>
                                  <a:lnTo>
                                    <a:pt x="25503" y="7270"/>
                                  </a:lnTo>
                                  <a:lnTo>
                                    <a:pt x="25510" y="7270"/>
                                  </a:lnTo>
                                  <a:lnTo>
                                    <a:pt x="25518" y="7270"/>
                                  </a:lnTo>
                                  <a:lnTo>
                                    <a:pt x="25525" y="7270"/>
                                  </a:lnTo>
                                  <a:lnTo>
                                    <a:pt x="25532" y="7270"/>
                                  </a:lnTo>
                                  <a:lnTo>
                                    <a:pt x="25540" y="7270"/>
                                  </a:lnTo>
                                  <a:lnTo>
                                    <a:pt x="25547" y="7270"/>
                                  </a:lnTo>
                                  <a:lnTo>
                                    <a:pt x="25554" y="7270"/>
                                  </a:lnTo>
                                  <a:lnTo>
                                    <a:pt x="25562" y="7270"/>
                                  </a:lnTo>
                                  <a:lnTo>
                                    <a:pt x="25569" y="7270"/>
                                  </a:lnTo>
                                  <a:lnTo>
                                    <a:pt x="25577" y="7271"/>
                                  </a:lnTo>
                                  <a:lnTo>
                                    <a:pt x="25584" y="7271"/>
                                  </a:lnTo>
                                  <a:lnTo>
                                    <a:pt x="25591" y="7271"/>
                                  </a:lnTo>
                                  <a:lnTo>
                                    <a:pt x="25599" y="7271"/>
                                  </a:lnTo>
                                  <a:lnTo>
                                    <a:pt x="25606" y="7271"/>
                                  </a:lnTo>
                                  <a:lnTo>
                                    <a:pt x="25613" y="7271"/>
                                  </a:lnTo>
                                  <a:lnTo>
                                    <a:pt x="25621" y="7271"/>
                                  </a:lnTo>
                                  <a:lnTo>
                                    <a:pt x="25628" y="7271"/>
                                  </a:lnTo>
                                  <a:lnTo>
                                    <a:pt x="25636" y="7271"/>
                                  </a:lnTo>
                                  <a:lnTo>
                                    <a:pt x="25643" y="7271"/>
                                  </a:lnTo>
                                  <a:lnTo>
                                    <a:pt x="25650" y="7271"/>
                                  </a:lnTo>
                                  <a:lnTo>
                                    <a:pt x="25658" y="7272"/>
                                  </a:lnTo>
                                  <a:lnTo>
                                    <a:pt x="25665" y="7272"/>
                                  </a:lnTo>
                                  <a:lnTo>
                                    <a:pt x="25672" y="7272"/>
                                  </a:lnTo>
                                  <a:lnTo>
                                    <a:pt x="25680" y="7272"/>
                                  </a:lnTo>
                                  <a:lnTo>
                                    <a:pt x="25687" y="7272"/>
                                  </a:lnTo>
                                  <a:lnTo>
                                    <a:pt x="25694" y="7272"/>
                                  </a:lnTo>
                                  <a:lnTo>
                                    <a:pt x="25702" y="7272"/>
                                  </a:lnTo>
                                  <a:lnTo>
                                    <a:pt x="25709" y="7272"/>
                                  </a:lnTo>
                                  <a:lnTo>
                                    <a:pt x="25717" y="7272"/>
                                  </a:lnTo>
                                  <a:lnTo>
                                    <a:pt x="25724" y="7272"/>
                                  </a:lnTo>
                                  <a:lnTo>
                                    <a:pt x="25731" y="7272"/>
                                  </a:lnTo>
                                  <a:lnTo>
                                    <a:pt x="25739" y="7272"/>
                                  </a:lnTo>
                                  <a:lnTo>
                                    <a:pt x="25746" y="7272"/>
                                  </a:lnTo>
                                  <a:lnTo>
                                    <a:pt x="25753" y="7272"/>
                                  </a:lnTo>
                                  <a:lnTo>
                                    <a:pt x="25761" y="7272"/>
                                  </a:lnTo>
                                  <a:lnTo>
                                    <a:pt x="25768" y="7273"/>
                                  </a:lnTo>
                                  <a:lnTo>
                                    <a:pt x="25775" y="7273"/>
                                  </a:lnTo>
                                  <a:lnTo>
                                    <a:pt x="25783" y="7273"/>
                                  </a:lnTo>
                                  <a:lnTo>
                                    <a:pt x="25790" y="7273"/>
                                  </a:lnTo>
                                  <a:lnTo>
                                    <a:pt x="25798" y="7273"/>
                                  </a:lnTo>
                                  <a:lnTo>
                                    <a:pt x="25805" y="7273"/>
                                  </a:lnTo>
                                  <a:lnTo>
                                    <a:pt x="25812" y="7273"/>
                                  </a:lnTo>
                                  <a:lnTo>
                                    <a:pt x="25820" y="7273"/>
                                  </a:lnTo>
                                  <a:lnTo>
                                    <a:pt x="25827" y="7273"/>
                                  </a:lnTo>
                                  <a:lnTo>
                                    <a:pt x="25834" y="7273"/>
                                  </a:lnTo>
                                  <a:lnTo>
                                    <a:pt x="25842" y="7274"/>
                                  </a:lnTo>
                                  <a:lnTo>
                                    <a:pt x="25849" y="7274"/>
                                  </a:lnTo>
                                  <a:lnTo>
                                    <a:pt x="25857" y="7274"/>
                                  </a:lnTo>
                                  <a:lnTo>
                                    <a:pt x="25864" y="7274"/>
                                  </a:lnTo>
                                  <a:lnTo>
                                    <a:pt x="25871" y="7274"/>
                                  </a:lnTo>
                                  <a:lnTo>
                                    <a:pt x="25879" y="7274"/>
                                  </a:lnTo>
                                  <a:lnTo>
                                    <a:pt x="25886" y="7274"/>
                                  </a:lnTo>
                                  <a:lnTo>
                                    <a:pt x="25893" y="7274"/>
                                  </a:lnTo>
                                  <a:lnTo>
                                    <a:pt x="25901" y="7274"/>
                                  </a:lnTo>
                                  <a:lnTo>
                                    <a:pt x="25908" y="7274"/>
                                  </a:lnTo>
                                  <a:lnTo>
                                    <a:pt x="25915" y="7275"/>
                                  </a:lnTo>
                                  <a:lnTo>
                                    <a:pt x="25923" y="7275"/>
                                  </a:lnTo>
                                  <a:lnTo>
                                    <a:pt x="25930" y="7275"/>
                                  </a:lnTo>
                                  <a:lnTo>
                                    <a:pt x="25938" y="7275"/>
                                  </a:lnTo>
                                  <a:lnTo>
                                    <a:pt x="25945" y="7275"/>
                                  </a:lnTo>
                                  <a:lnTo>
                                    <a:pt x="25952" y="7275"/>
                                  </a:lnTo>
                                  <a:lnTo>
                                    <a:pt x="25960" y="7275"/>
                                  </a:lnTo>
                                  <a:lnTo>
                                    <a:pt x="25967" y="7275"/>
                                  </a:lnTo>
                                  <a:lnTo>
                                    <a:pt x="25974" y="7275"/>
                                  </a:lnTo>
                                  <a:lnTo>
                                    <a:pt x="25982" y="7275"/>
                                  </a:lnTo>
                                  <a:lnTo>
                                    <a:pt x="25989" y="7275"/>
                                  </a:lnTo>
                                  <a:lnTo>
                                    <a:pt x="25996" y="7275"/>
                                  </a:lnTo>
                                  <a:lnTo>
                                    <a:pt x="26004" y="7275"/>
                                  </a:lnTo>
                                  <a:lnTo>
                                    <a:pt x="26011" y="7275"/>
                                  </a:lnTo>
                                  <a:lnTo>
                                    <a:pt x="26019" y="7275"/>
                                  </a:lnTo>
                                  <a:lnTo>
                                    <a:pt x="26026" y="7275"/>
                                  </a:lnTo>
                                  <a:lnTo>
                                    <a:pt x="26033" y="7275"/>
                                  </a:lnTo>
                                  <a:lnTo>
                                    <a:pt x="26041" y="7275"/>
                                  </a:lnTo>
                                  <a:lnTo>
                                    <a:pt x="26048" y="7275"/>
                                  </a:lnTo>
                                  <a:lnTo>
                                    <a:pt x="26055" y="7275"/>
                                  </a:lnTo>
                                  <a:lnTo>
                                    <a:pt x="26063" y="7276"/>
                                  </a:lnTo>
                                  <a:lnTo>
                                    <a:pt x="26070" y="7276"/>
                                  </a:lnTo>
                                  <a:lnTo>
                                    <a:pt x="26078" y="7276"/>
                                  </a:lnTo>
                                  <a:lnTo>
                                    <a:pt x="26085" y="7276"/>
                                  </a:lnTo>
                                  <a:lnTo>
                                    <a:pt x="26092" y="7276"/>
                                  </a:lnTo>
                                  <a:lnTo>
                                    <a:pt x="26100" y="7276"/>
                                  </a:lnTo>
                                  <a:lnTo>
                                    <a:pt x="26107" y="7276"/>
                                  </a:lnTo>
                                  <a:lnTo>
                                    <a:pt x="26114" y="7276"/>
                                  </a:lnTo>
                                  <a:lnTo>
                                    <a:pt x="26122" y="7276"/>
                                  </a:lnTo>
                                  <a:lnTo>
                                    <a:pt x="26129" y="7276"/>
                                  </a:lnTo>
                                  <a:lnTo>
                                    <a:pt x="26136" y="7276"/>
                                  </a:lnTo>
                                  <a:lnTo>
                                    <a:pt x="26144" y="7276"/>
                                  </a:lnTo>
                                  <a:lnTo>
                                    <a:pt x="26151" y="7277"/>
                                  </a:lnTo>
                                  <a:lnTo>
                                    <a:pt x="26159" y="7277"/>
                                  </a:lnTo>
                                  <a:lnTo>
                                    <a:pt x="26166" y="7277"/>
                                  </a:lnTo>
                                  <a:lnTo>
                                    <a:pt x="26173" y="7277"/>
                                  </a:lnTo>
                                  <a:lnTo>
                                    <a:pt x="26181" y="7277"/>
                                  </a:lnTo>
                                  <a:lnTo>
                                    <a:pt x="26188" y="7277"/>
                                  </a:lnTo>
                                  <a:lnTo>
                                    <a:pt x="26195" y="7277"/>
                                  </a:lnTo>
                                  <a:lnTo>
                                    <a:pt x="26203" y="7277"/>
                                  </a:lnTo>
                                  <a:lnTo>
                                    <a:pt x="26210" y="7277"/>
                                  </a:lnTo>
                                  <a:lnTo>
                                    <a:pt x="26217" y="7277"/>
                                  </a:lnTo>
                                  <a:lnTo>
                                    <a:pt x="26225" y="7277"/>
                                  </a:lnTo>
                                  <a:lnTo>
                                    <a:pt x="26232" y="7277"/>
                                  </a:lnTo>
                                  <a:lnTo>
                                    <a:pt x="26240" y="7277"/>
                                  </a:lnTo>
                                  <a:lnTo>
                                    <a:pt x="26247" y="7277"/>
                                  </a:lnTo>
                                  <a:lnTo>
                                    <a:pt x="26254" y="7277"/>
                                  </a:lnTo>
                                  <a:lnTo>
                                    <a:pt x="26262" y="7277"/>
                                  </a:lnTo>
                                  <a:lnTo>
                                    <a:pt x="26269" y="7278"/>
                                  </a:lnTo>
                                  <a:lnTo>
                                    <a:pt x="26276" y="7278"/>
                                  </a:lnTo>
                                  <a:lnTo>
                                    <a:pt x="26284" y="7278"/>
                                  </a:lnTo>
                                  <a:lnTo>
                                    <a:pt x="26291" y="7278"/>
                                  </a:lnTo>
                                  <a:lnTo>
                                    <a:pt x="26299" y="7278"/>
                                  </a:lnTo>
                                  <a:lnTo>
                                    <a:pt x="26306" y="7278"/>
                                  </a:lnTo>
                                  <a:lnTo>
                                    <a:pt x="26313" y="7278"/>
                                  </a:lnTo>
                                  <a:lnTo>
                                    <a:pt x="26321" y="7278"/>
                                  </a:lnTo>
                                  <a:lnTo>
                                    <a:pt x="26328" y="7278"/>
                                  </a:lnTo>
                                  <a:lnTo>
                                    <a:pt x="26335" y="7279"/>
                                  </a:lnTo>
                                  <a:lnTo>
                                    <a:pt x="26343" y="7279"/>
                                  </a:lnTo>
                                  <a:lnTo>
                                    <a:pt x="26350" y="7279"/>
                                  </a:lnTo>
                                  <a:lnTo>
                                    <a:pt x="26357" y="7279"/>
                                  </a:lnTo>
                                  <a:lnTo>
                                    <a:pt x="26365" y="7279"/>
                                  </a:lnTo>
                                  <a:lnTo>
                                    <a:pt x="26372" y="7279"/>
                                  </a:lnTo>
                                  <a:lnTo>
                                    <a:pt x="26380" y="7279"/>
                                  </a:lnTo>
                                  <a:lnTo>
                                    <a:pt x="26387" y="7279"/>
                                  </a:lnTo>
                                  <a:lnTo>
                                    <a:pt x="26394" y="7279"/>
                                  </a:lnTo>
                                  <a:lnTo>
                                    <a:pt x="26402" y="7279"/>
                                  </a:lnTo>
                                  <a:lnTo>
                                    <a:pt x="26409" y="7279"/>
                                  </a:lnTo>
                                  <a:lnTo>
                                    <a:pt x="26416" y="7279"/>
                                  </a:lnTo>
                                  <a:lnTo>
                                    <a:pt x="26424" y="7279"/>
                                  </a:lnTo>
                                  <a:lnTo>
                                    <a:pt x="26431" y="7280"/>
                                  </a:lnTo>
                                  <a:lnTo>
                                    <a:pt x="26438" y="7280"/>
                                  </a:lnTo>
                                  <a:lnTo>
                                    <a:pt x="26446" y="7280"/>
                                  </a:lnTo>
                                  <a:lnTo>
                                    <a:pt x="26453" y="7280"/>
                                  </a:lnTo>
                                  <a:lnTo>
                                    <a:pt x="26461" y="7280"/>
                                  </a:lnTo>
                                  <a:lnTo>
                                    <a:pt x="26468" y="7280"/>
                                  </a:lnTo>
                                  <a:lnTo>
                                    <a:pt x="26475" y="7280"/>
                                  </a:lnTo>
                                  <a:lnTo>
                                    <a:pt x="26483" y="7280"/>
                                  </a:lnTo>
                                  <a:lnTo>
                                    <a:pt x="26490" y="7280"/>
                                  </a:lnTo>
                                  <a:lnTo>
                                    <a:pt x="26497" y="7280"/>
                                  </a:lnTo>
                                  <a:lnTo>
                                    <a:pt x="26505" y="7280"/>
                                  </a:lnTo>
                                  <a:lnTo>
                                    <a:pt x="26512" y="7280"/>
                                  </a:lnTo>
                                  <a:lnTo>
                                    <a:pt x="26520" y="7281"/>
                                  </a:lnTo>
                                  <a:lnTo>
                                    <a:pt x="26527" y="7281"/>
                                  </a:lnTo>
                                  <a:lnTo>
                                    <a:pt x="26534" y="7281"/>
                                  </a:lnTo>
                                  <a:lnTo>
                                    <a:pt x="26542" y="7281"/>
                                  </a:lnTo>
                                  <a:lnTo>
                                    <a:pt x="26549" y="7281"/>
                                  </a:lnTo>
                                  <a:lnTo>
                                    <a:pt x="26556" y="7281"/>
                                  </a:lnTo>
                                  <a:lnTo>
                                    <a:pt x="26564" y="7281"/>
                                  </a:lnTo>
                                  <a:lnTo>
                                    <a:pt x="26571" y="7281"/>
                                  </a:lnTo>
                                  <a:lnTo>
                                    <a:pt x="26578" y="7281"/>
                                  </a:lnTo>
                                  <a:lnTo>
                                    <a:pt x="26586" y="7281"/>
                                  </a:lnTo>
                                  <a:lnTo>
                                    <a:pt x="26593" y="7282"/>
                                  </a:lnTo>
                                  <a:lnTo>
                                    <a:pt x="26601" y="7282"/>
                                  </a:lnTo>
                                  <a:lnTo>
                                    <a:pt x="26608" y="7282"/>
                                  </a:lnTo>
                                  <a:lnTo>
                                    <a:pt x="26615" y="7282"/>
                                  </a:lnTo>
                                  <a:lnTo>
                                    <a:pt x="26623" y="7282"/>
                                  </a:lnTo>
                                  <a:lnTo>
                                    <a:pt x="26630" y="7282"/>
                                  </a:lnTo>
                                  <a:lnTo>
                                    <a:pt x="26637" y="7282"/>
                                  </a:lnTo>
                                  <a:lnTo>
                                    <a:pt x="26645" y="7282"/>
                                  </a:lnTo>
                                  <a:lnTo>
                                    <a:pt x="26652" y="7282"/>
                                  </a:lnTo>
                                  <a:lnTo>
                                    <a:pt x="26659" y="7282"/>
                                  </a:lnTo>
                                  <a:lnTo>
                                    <a:pt x="26667" y="7282"/>
                                  </a:lnTo>
                                  <a:lnTo>
                                    <a:pt x="26674" y="7282"/>
                                  </a:lnTo>
                                  <a:lnTo>
                                    <a:pt x="26682" y="7283"/>
                                  </a:lnTo>
                                  <a:lnTo>
                                    <a:pt x="26689" y="7283"/>
                                  </a:lnTo>
                                  <a:lnTo>
                                    <a:pt x="26696" y="7283"/>
                                  </a:lnTo>
                                  <a:lnTo>
                                    <a:pt x="26704" y="7283"/>
                                  </a:lnTo>
                                  <a:lnTo>
                                    <a:pt x="26711" y="7283"/>
                                  </a:lnTo>
                                  <a:lnTo>
                                    <a:pt x="26718" y="7283"/>
                                  </a:lnTo>
                                  <a:lnTo>
                                    <a:pt x="26726" y="7283"/>
                                  </a:lnTo>
                                  <a:lnTo>
                                    <a:pt x="26733" y="7283"/>
                                  </a:lnTo>
                                  <a:lnTo>
                                    <a:pt x="26741" y="7283"/>
                                  </a:lnTo>
                                  <a:lnTo>
                                    <a:pt x="26748" y="7283"/>
                                  </a:lnTo>
                                  <a:lnTo>
                                    <a:pt x="26755" y="7283"/>
                                  </a:lnTo>
                                  <a:lnTo>
                                    <a:pt x="26763" y="7284"/>
                                  </a:lnTo>
                                  <a:lnTo>
                                    <a:pt x="26770" y="7284"/>
                                  </a:lnTo>
                                  <a:lnTo>
                                    <a:pt x="26777" y="7284"/>
                                  </a:lnTo>
                                  <a:lnTo>
                                    <a:pt x="26785" y="7284"/>
                                  </a:lnTo>
                                  <a:lnTo>
                                    <a:pt x="26792" y="7284"/>
                                  </a:lnTo>
                                  <a:lnTo>
                                    <a:pt x="26799" y="7284"/>
                                  </a:lnTo>
                                  <a:lnTo>
                                    <a:pt x="26807" y="7284"/>
                                  </a:lnTo>
                                  <a:lnTo>
                                    <a:pt x="26814" y="7284"/>
                                  </a:lnTo>
                                  <a:lnTo>
                                    <a:pt x="26822" y="7284"/>
                                  </a:lnTo>
                                  <a:lnTo>
                                    <a:pt x="26829" y="7284"/>
                                  </a:lnTo>
                                  <a:lnTo>
                                    <a:pt x="26836" y="7284"/>
                                  </a:lnTo>
                                  <a:lnTo>
                                    <a:pt x="26844" y="7285"/>
                                  </a:lnTo>
                                  <a:lnTo>
                                    <a:pt x="26851" y="7285"/>
                                  </a:lnTo>
                                  <a:lnTo>
                                    <a:pt x="26858" y="7285"/>
                                  </a:lnTo>
                                  <a:lnTo>
                                    <a:pt x="26866" y="7285"/>
                                  </a:lnTo>
                                  <a:lnTo>
                                    <a:pt x="26873" y="7285"/>
                                  </a:lnTo>
                                  <a:lnTo>
                                    <a:pt x="26880" y="7285"/>
                                  </a:lnTo>
                                  <a:lnTo>
                                    <a:pt x="26888" y="7285"/>
                                  </a:lnTo>
                                  <a:lnTo>
                                    <a:pt x="26895" y="7285"/>
                                  </a:lnTo>
                                  <a:lnTo>
                                    <a:pt x="26903" y="7285"/>
                                  </a:lnTo>
                                  <a:lnTo>
                                    <a:pt x="26910" y="7285"/>
                                  </a:lnTo>
                                  <a:lnTo>
                                    <a:pt x="26917" y="7285"/>
                                  </a:lnTo>
                                  <a:lnTo>
                                    <a:pt x="26925" y="7285"/>
                                  </a:lnTo>
                                  <a:lnTo>
                                    <a:pt x="26932" y="7285"/>
                                  </a:lnTo>
                                  <a:lnTo>
                                    <a:pt x="26939" y="7285"/>
                                  </a:lnTo>
                                  <a:lnTo>
                                    <a:pt x="26947" y="7286"/>
                                  </a:lnTo>
                                  <a:lnTo>
                                    <a:pt x="26954" y="7286"/>
                                  </a:lnTo>
                                  <a:lnTo>
                                    <a:pt x="26962" y="7286"/>
                                  </a:lnTo>
                                  <a:lnTo>
                                    <a:pt x="26969" y="7286"/>
                                  </a:lnTo>
                                  <a:lnTo>
                                    <a:pt x="26976" y="7286"/>
                                  </a:lnTo>
                                  <a:lnTo>
                                    <a:pt x="26984" y="7286"/>
                                  </a:lnTo>
                                  <a:lnTo>
                                    <a:pt x="26991" y="7286"/>
                                  </a:lnTo>
                                  <a:lnTo>
                                    <a:pt x="26998" y="7286"/>
                                  </a:lnTo>
                                  <a:lnTo>
                                    <a:pt x="27006" y="7286"/>
                                  </a:lnTo>
                                  <a:lnTo>
                                    <a:pt x="27013" y="7286"/>
                                  </a:lnTo>
                                  <a:lnTo>
                                    <a:pt x="27020" y="7286"/>
                                  </a:lnTo>
                                  <a:lnTo>
                                    <a:pt x="27028" y="7287"/>
                                  </a:lnTo>
                                  <a:lnTo>
                                    <a:pt x="27035" y="7287"/>
                                  </a:lnTo>
                                  <a:lnTo>
                                    <a:pt x="27043" y="7287"/>
                                  </a:lnTo>
                                  <a:lnTo>
                                    <a:pt x="27050" y="7287"/>
                                  </a:lnTo>
                                  <a:lnTo>
                                    <a:pt x="27057" y="7287"/>
                                  </a:lnTo>
                                  <a:lnTo>
                                    <a:pt x="27065" y="7287"/>
                                  </a:lnTo>
                                  <a:lnTo>
                                    <a:pt x="27072" y="7287"/>
                                  </a:lnTo>
                                  <a:lnTo>
                                    <a:pt x="27079" y="7287"/>
                                  </a:lnTo>
                                  <a:lnTo>
                                    <a:pt x="27087" y="7287"/>
                                  </a:lnTo>
                                  <a:lnTo>
                                    <a:pt x="27094" y="7287"/>
                                  </a:lnTo>
                                  <a:lnTo>
                                    <a:pt x="27101" y="7287"/>
                                  </a:lnTo>
                                  <a:lnTo>
                                    <a:pt x="27109" y="7288"/>
                                  </a:lnTo>
                                  <a:lnTo>
                                    <a:pt x="27116" y="7288"/>
                                  </a:lnTo>
                                  <a:lnTo>
                                    <a:pt x="27124" y="7288"/>
                                  </a:lnTo>
                                  <a:lnTo>
                                    <a:pt x="27131" y="7288"/>
                                  </a:lnTo>
                                  <a:lnTo>
                                    <a:pt x="27138" y="7288"/>
                                  </a:lnTo>
                                  <a:lnTo>
                                    <a:pt x="27146" y="7288"/>
                                  </a:lnTo>
                                  <a:lnTo>
                                    <a:pt x="27153" y="7288"/>
                                  </a:lnTo>
                                  <a:lnTo>
                                    <a:pt x="27160" y="7288"/>
                                  </a:lnTo>
                                  <a:lnTo>
                                    <a:pt x="27168" y="7288"/>
                                  </a:lnTo>
                                  <a:lnTo>
                                    <a:pt x="27175" y="7288"/>
                                  </a:lnTo>
                                  <a:lnTo>
                                    <a:pt x="27183" y="7288"/>
                                  </a:lnTo>
                                  <a:lnTo>
                                    <a:pt x="27190" y="7288"/>
                                  </a:lnTo>
                                  <a:lnTo>
                                    <a:pt x="27197" y="7288"/>
                                  </a:lnTo>
                                  <a:lnTo>
                                    <a:pt x="27205" y="7288"/>
                                  </a:lnTo>
                                  <a:lnTo>
                                    <a:pt x="27212" y="7288"/>
                                  </a:lnTo>
                                  <a:lnTo>
                                    <a:pt x="27219" y="7289"/>
                                  </a:lnTo>
                                  <a:lnTo>
                                    <a:pt x="27227" y="7289"/>
                                  </a:lnTo>
                                  <a:lnTo>
                                    <a:pt x="27234" y="7289"/>
                                  </a:lnTo>
                                  <a:lnTo>
                                    <a:pt x="27241" y="7289"/>
                                  </a:lnTo>
                                  <a:lnTo>
                                    <a:pt x="27249" y="7289"/>
                                  </a:lnTo>
                                  <a:lnTo>
                                    <a:pt x="27256" y="7289"/>
                                  </a:lnTo>
                                  <a:lnTo>
                                    <a:pt x="27264" y="7289"/>
                                  </a:lnTo>
                                  <a:lnTo>
                                    <a:pt x="27271" y="7289"/>
                                  </a:lnTo>
                                  <a:lnTo>
                                    <a:pt x="27278" y="7289"/>
                                  </a:lnTo>
                                  <a:lnTo>
                                    <a:pt x="27286" y="7289"/>
                                  </a:lnTo>
                                  <a:lnTo>
                                    <a:pt x="27293" y="7289"/>
                                  </a:lnTo>
                                  <a:lnTo>
                                    <a:pt x="27300" y="7290"/>
                                  </a:lnTo>
                                  <a:lnTo>
                                    <a:pt x="27308" y="7290"/>
                                  </a:lnTo>
                                  <a:lnTo>
                                    <a:pt x="27315" y="7290"/>
                                  </a:lnTo>
                                  <a:lnTo>
                                    <a:pt x="27322" y="7290"/>
                                  </a:lnTo>
                                  <a:lnTo>
                                    <a:pt x="27330" y="7290"/>
                                  </a:lnTo>
                                  <a:lnTo>
                                    <a:pt x="27337" y="7290"/>
                                  </a:lnTo>
                                  <a:lnTo>
                                    <a:pt x="27345" y="7290"/>
                                  </a:lnTo>
                                  <a:lnTo>
                                    <a:pt x="27352" y="7290"/>
                                  </a:lnTo>
                                  <a:lnTo>
                                    <a:pt x="27359" y="7290"/>
                                  </a:lnTo>
                                  <a:lnTo>
                                    <a:pt x="27367" y="7290"/>
                                  </a:lnTo>
                                  <a:lnTo>
                                    <a:pt x="27374" y="7290"/>
                                  </a:lnTo>
                                  <a:lnTo>
                                    <a:pt x="27381" y="7290"/>
                                  </a:lnTo>
                                  <a:lnTo>
                                    <a:pt x="27389" y="7291"/>
                                  </a:lnTo>
                                  <a:lnTo>
                                    <a:pt x="27396" y="7291"/>
                                  </a:lnTo>
                                  <a:lnTo>
                                    <a:pt x="27404" y="7291"/>
                                  </a:lnTo>
                                  <a:lnTo>
                                    <a:pt x="27411" y="7291"/>
                                  </a:lnTo>
                                  <a:lnTo>
                                    <a:pt x="27418" y="7291"/>
                                  </a:lnTo>
                                  <a:lnTo>
                                    <a:pt x="27426" y="7291"/>
                                  </a:lnTo>
                                  <a:lnTo>
                                    <a:pt x="27433" y="7291"/>
                                  </a:lnTo>
                                  <a:lnTo>
                                    <a:pt x="27440" y="7291"/>
                                  </a:lnTo>
                                  <a:lnTo>
                                    <a:pt x="27448" y="7291"/>
                                  </a:lnTo>
                                  <a:lnTo>
                                    <a:pt x="27455" y="7291"/>
                                  </a:lnTo>
                                  <a:lnTo>
                                    <a:pt x="27462" y="7291"/>
                                  </a:lnTo>
                                  <a:lnTo>
                                    <a:pt x="27470" y="7292"/>
                                  </a:lnTo>
                                  <a:lnTo>
                                    <a:pt x="27477" y="7292"/>
                                  </a:lnTo>
                                  <a:lnTo>
                                    <a:pt x="27485" y="7292"/>
                                  </a:lnTo>
                                  <a:lnTo>
                                    <a:pt x="27492" y="7292"/>
                                  </a:lnTo>
                                  <a:lnTo>
                                    <a:pt x="27499" y="7292"/>
                                  </a:lnTo>
                                  <a:lnTo>
                                    <a:pt x="27507" y="7292"/>
                                  </a:lnTo>
                                  <a:lnTo>
                                    <a:pt x="27514" y="7292"/>
                                  </a:lnTo>
                                  <a:lnTo>
                                    <a:pt x="27521" y="7292"/>
                                  </a:lnTo>
                                  <a:lnTo>
                                    <a:pt x="27529" y="7292"/>
                                  </a:lnTo>
                                  <a:lnTo>
                                    <a:pt x="27536" y="7292"/>
                                  </a:lnTo>
                                  <a:lnTo>
                                    <a:pt x="27543" y="7292"/>
                                  </a:lnTo>
                                  <a:lnTo>
                                    <a:pt x="27551" y="7293"/>
                                  </a:lnTo>
                                  <a:lnTo>
                                    <a:pt x="27558" y="7293"/>
                                  </a:lnTo>
                                  <a:lnTo>
                                    <a:pt x="27566" y="7293"/>
                                  </a:lnTo>
                                  <a:lnTo>
                                    <a:pt x="27573" y="7293"/>
                                  </a:lnTo>
                                  <a:lnTo>
                                    <a:pt x="27580" y="7293"/>
                                  </a:lnTo>
                                  <a:lnTo>
                                    <a:pt x="27588" y="7293"/>
                                  </a:lnTo>
                                  <a:lnTo>
                                    <a:pt x="27595" y="7293"/>
                                  </a:lnTo>
                                  <a:lnTo>
                                    <a:pt x="27602" y="7293"/>
                                  </a:lnTo>
                                  <a:lnTo>
                                    <a:pt x="27610" y="7293"/>
                                  </a:lnTo>
                                  <a:lnTo>
                                    <a:pt x="27617" y="7293"/>
                                  </a:lnTo>
                                  <a:lnTo>
                                    <a:pt x="27625" y="7293"/>
                                  </a:lnTo>
                                  <a:lnTo>
                                    <a:pt x="27632" y="7294"/>
                                  </a:lnTo>
                                  <a:lnTo>
                                    <a:pt x="27639" y="7294"/>
                                  </a:lnTo>
                                  <a:lnTo>
                                    <a:pt x="27647" y="7294"/>
                                  </a:lnTo>
                                  <a:lnTo>
                                    <a:pt x="27654" y="7294"/>
                                  </a:lnTo>
                                  <a:lnTo>
                                    <a:pt x="27661" y="7294"/>
                                  </a:lnTo>
                                  <a:lnTo>
                                    <a:pt x="27669" y="7294"/>
                                  </a:lnTo>
                                  <a:lnTo>
                                    <a:pt x="27676" y="7294"/>
                                  </a:lnTo>
                                  <a:lnTo>
                                    <a:pt x="27683" y="7294"/>
                                  </a:lnTo>
                                  <a:lnTo>
                                    <a:pt x="27691" y="7294"/>
                                  </a:lnTo>
                                  <a:lnTo>
                                    <a:pt x="27698" y="7294"/>
                                  </a:lnTo>
                                  <a:lnTo>
                                    <a:pt x="27706" y="7294"/>
                                  </a:lnTo>
                                  <a:lnTo>
                                    <a:pt x="27713" y="7294"/>
                                  </a:lnTo>
                                  <a:lnTo>
                                    <a:pt x="27720" y="7295"/>
                                  </a:lnTo>
                                  <a:lnTo>
                                    <a:pt x="27728" y="7295"/>
                                  </a:lnTo>
                                  <a:lnTo>
                                    <a:pt x="27735" y="7295"/>
                                  </a:lnTo>
                                  <a:lnTo>
                                    <a:pt x="27742" y="7295"/>
                                  </a:lnTo>
                                  <a:lnTo>
                                    <a:pt x="27750" y="7295"/>
                                  </a:lnTo>
                                  <a:lnTo>
                                    <a:pt x="27757" y="7295"/>
                                  </a:lnTo>
                                  <a:lnTo>
                                    <a:pt x="27764" y="7295"/>
                                  </a:lnTo>
                                  <a:lnTo>
                                    <a:pt x="27772" y="7295"/>
                                  </a:lnTo>
                                  <a:lnTo>
                                    <a:pt x="27779" y="7295"/>
                                  </a:lnTo>
                                  <a:lnTo>
                                    <a:pt x="27787" y="7296"/>
                                  </a:lnTo>
                                  <a:lnTo>
                                    <a:pt x="27794" y="7296"/>
                                  </a:lnTo>
                                  <a:lnTo>
                                    <a:pt x="27801" y="7296"/>
                                  </a:lnTo>
                                  <a:lnTo>
                                    <a:pt x="27809" y="7296"/>
                                  </a:lnTo>
                                  <a:lnTo>
                                    <a:pt x="27816" y="7296"/>
                                  </a:lnTo>
                                  <a:lnTo>
                                    <a:pt x="27823" y="7296"/>
                                  </a:lnTo>
                                  <a:lnTo>
                                    <a:pt x="27831" y="7296"/>
                                  </a:lnTo>
                                  <a:lnTo>
                                    <a:pt x="27838" y="7296"/>
                                  </a:lnTo>
                                  <a:lnTo>
                                    <a:pt x="27846" y="7297"/>
                                  </a:lnTo>
                                  <a:lnTo>
                                    <a:pt x="27853" y="7297"/>
                                  </a:lnTo>
                                  <a:lnTo>
                                    <a:pt x="27860" y="7297"/>
                                  </a:lnTo>
                                  <a:lnTo>
                                    <a:pt x="27868" y="7297"/>
                                  </a:lnTo>
                                  <a:lnTo>
                                    <a:pt x="27875" y="7297"/>
                                  </a:lnTo>
                                  <a:lnTo>
                                    <a:pt x="27882" y="7297"/>
                                  </a:lnTo>
                                  <a:lnTo>
                                    <a:pt x="27890" y="7297"/>
                                  </a:lnTo>
                                  <a:lnTo>
                                    <a:pt x="27897" y="7297"/>
                                  </a:lnTo>
                                  <a:lnTo>
                                    <a:pt x="27904" y="7298"/>
                                  </a:lnTo>
                                  <a:lnTo>
                                    <a:pt x="27912" y="7298"/>
                                  </a:lnTo>
                                  <a:lnTo>
                                    <a:pt x="27919" y="7298"/>
                                  </a:lnTo>
                                  <a:lnTo>
                                    <a:pt x="27927" y="7298"/>
                                  </a:lnTo>
                                  <a:lnTo>
                                    <a:pt x="27934" y="7298"/>
                                  </a:lnTo>
                                  <a:lnTo>
                                    <a:pt x="27941" y="7298"/>
                                  </a:lnTo>
                                  <a:lnTo>
                                    <a:pt x="27949" y="7298"/>
                                  </a:lnTo>
                                  <a:lnTo>
                                    <a:pt x="27956" y="7299"/>
                                  </a:lnTo>
                                  <a:lnTo>
                                    <a:pt x="27963" y="7299"/>
                                  </a:lnTo>
                                  <a:lnTo>
                                    <a:pt x="27971" y="7299"/>
                                  </a:lnTo>
                                  <a:lnTo>
                                    <a:pt x="27978" y="7299"/>
                                  </a:lnTo>
                                  <a:lnTo>
                                    <a:pt x="27985" y="7299"/>
                                  </a:lnTo>
                                  <a:lnTo>
                                    <a:pt x="27993" y="7299"/>
                                  </a:lnTo>
                                  <a:lnTo>
                                    <a:pt x="28000" y="7300"/>
                                  </a:lnTo>
                                  <a:lnTo>
                                    <a:pt x="28008" y="7300"/>
                                  </a:lnTo>
                                  <a:lnTo>
                                    <a:pt x="28015" y="7300"/>
                                  </a:lnTo>
                                  <a:lnTo>
                                    <a:pt x="28022" y="7300"/>
                                  </a:lnTo>
                                  <a:lnTo>
                                    <a:pt x="28030" y="7300"/>
                                  </a:lnTo>
                                  <a:lnTo>
                                    <a:pt x="28037" y="7300"/>
                                  </a:lnTo>
                                  <a:lnTo>
                                    <a:pt x="28044" y="7300"/>
                                  </a:lnTo>
                                  <a:lnTo>
                                    <a:pt x="28052" y="7301"/>
                                  </a:lnTo>
                                  <a:lnTo>
                                    <a:pt x="28059" y="7301"/>
                                  </a:lnTo>
                                  <a:lnTo>
                                    <a:pt x="28067" y="7301"/>
                                  </a:lnTo>
                                  <a:lnTo>
                                    <a:pt x="28074" y="7301"/>
                                  </a:lnTo>
                                  <a:lnTo>
                                    <a:pt x="28081" y="7301"/>
                                  </a:lnTo>
                                  <a:lnTo>
                                    <a:pt x="28089" y="7301"/>
                                  </a:lnTo>
                                  <a:lnTo>
                                    <a:pt x="28096" y="7301"/>
                                  </a:lnTo>
                                  <a:lnTo>
                                    <a:pt x="28103" y="7301"/>
                                  </a:lnTo>
                                  <a:lnTo>
                                    <a:pt x="28111" y="7302"/>
                                  </a:lnTo>
                                  <a:lnTo>
                                    <a:pt x="28118" y="7302"/>
                                  </a:lnTo>
                                  <a:lnTo>
                                    <a:pt x="28125" y="7302"/>
                                  </a:lnTo>
                                  <a:lnTo>
                                    <a:pt x="28133" y="7302"/>
                                  </a:lnTo>
                                  <a:lnTo>
                                    <a:pt x="28140" y="7302"/>
                                  </a:lnTo>
                                  <a:lnTo>
                                    <a:pt x="28148" y="7302"/>
                                  </a:lnTo>
                                  <a:lnTo>
                                    <a:pt x="28155" y="7302"/>
                                  </a:lnTo>
                                  <a:lnTo>
                                    <a:pt x="28162" y="7302"/>
                                  </a:lnTo>
                                  <a:lnTo>
                                    <a:pt x="28170" y="7302"/>
                                  </a:lnTo>
                                  <a:lnTo>
                                    <a:pt x="28177" y="7303"/>
                                  </a:lnTo>
                                  <a:lnTo>
                                    <a:pt x="28184" y="7303"/>
                                  </a:lnTo>
                                  <a:lnTo>
                                    <a:pt x="28192" y="7303"/>
                                  </a:lnTo>
                                  <a:lnTo>
                                    <a:pt x="28199" y="7303"/>
                                  </a:lnTo>
                                  <a:lnTo>
                                    <a:pt x="28206" y="7303"/>
                                  </a:lnTo>
                                  <a:lnTo>
                                    <a:pt x="28214" y="7303"/>
                                  </a:lnTo>
                                  <a:lnTo>
                                    <a:pt x="28221" y="7303"/>
                                  </a:lnTo>
                                  <a:lnTo>
                                    <a:pt x="28229" y="7304"/>
                                  </a:lnTo>
                                  <a:lnTo>
                                    <a:pt x="28236" y="7304"/>
                                  </a:lnTo>
                                  <a:lnTo>
                                    <a:pt x="28243" y="7304"/>
                                  </a:lnTo>
                                  <a:lnTo>
                                    <a:pt x="28251" y="7304"/>
                                  </a:lnTo>
                                  <a:lnTo>
                                    <a:pt x="28258" y="7304"/>
                                  </a:lnTo>
                                  <a:lnTo>
                                    <a:pt x="28265" y="7304"/>
                                  </a:lnTo>
                                  <a:lnTo>
                                    <a:pt x="28273" y="7304"/>
                                  </a:lnTo>
                                  <a:lnTo>
                                    <a:pt x="28280" y="7305"/>
                                  </a:lnTo>
                                  <a:lnTo>
                                    <a:pt x="28288" y="7305"/>
                                  </a:lnTo>
                                  <a:lnTo>
                                    <a:pt x="28295" y="7305"/>
                                  </a:lnTo>
                                  <a:lnTo>
                                    <a:pt x="28302" y="7305"/>
                                  </a:lnTo>
                                  <a:lnTo>
                                    <a:pt x="28310" y="7305"/>
                                  </a:lnTo>
                                  <a:lnTo>
                                    <a:pt x="28317" y="7305"/>
                                  </a:lnTo>
                                  <a:lnTo>
                                    <a:pt x="28324" y="7306"/>
                                  </a:lnTo>
                                  <a:lnTo>
                                    <a:pt x="28332" y="7306"/>
                                  </a:lnTo>
                                  <a:lnTo>
                                    <a:pt x="28339" y="7306"/>
                                  </a:lnTo>
                                  <a:lnTo>
                                    <a:pt x="28346" y="7306"/>
                                  </a:lnTo>
                                  <a:lnTo>
                                    <a:pt x="28354" y="7306"/>
                                  </a:lnTo>
                                  <a:lnTo>
                                    <a:pt x="28361" y="7306"/>
                                  </a:lnTo>
                                  <a:lnTo>
                                    <a:pt x="28369" y="7306"/>
                                  </a:lnTo>
                                  <a:lnTo>
                                    <a:pt x="28376" y="7306"/>
                                  </a:lnTo>
                                  <a:lnTo>
                                    <a:pt x="28383" y="7307"/>
                                  </a:lnTo>
                                  <a:lnTo>
                                    <a:pt x="28391" y="7307"/>
                                  </a:lnTo>
                                  <a:lnTo>
                                    <a:pt x="28398" y="7307"/>
                                  </a:lnTo>
                                  <a:lnTo>
                                    <a:pt x="28405" y="7307"/>
                                  </a:lnTo>
                                  <a:lnTo>
                                    <a:pt x="28413" y="7307"/>
                                  </a:lnTo>
                                  <a:lnTo>
                                    <a:pt x="28420" y="7307"/>
                                  </a:lnTo>
                                  <a:lnTo>
                                    <a:pt x="28427" y="7308"/>
                                  </a:lnTo>
                                  <a:lnTo>
                                    <a:pt x="28435" y="7308"/>
                                  </a:lnTo>
                                  <a:lnTo>
                                    <a:pt x="28442" y="7308"/>
                                  </a:lnTo>
                                  <a:lnTo>
                                    <a:pt x="28450" y="7308"/>
                                  </a:lnTo>
                                  <a:lnTo>
                                    <a:pt x="28457" y="7309"/>
                                  </a:lnTo>
                                  <a:lnTo>
                                    <a:pt x="28464" y="7309"/>
                                  </a:lnTo>
                                  <a:lnTo>
                                    <a:pt x="28472" y="7309"/>
                                  </a:lnTo>
                                  <a:lnTo>
                                    <a:pt x="28479" y="7309"/>
                                  </a:lnTo>
                                  <a:lnTo>
                                    <a:pt x="28486" y="7309"/>
                                  </a:lnTo>
                                  <a:lnTo>
                                    <a:pt x="28494" y="7309"/>
                                  </a:lnTo>
                                  <a:lnTo>
                                    <a:pt x="28501" y="7310"/>
                                  </a:lnTo>
                                  <a:lnTo>
                                    <a:pt x="28509" y="7310"/>
                                  </a:lnTo>
                                  <a:lnTo>
                                    <a:pt x="28516" y="7310"/>
                                  </a:lnTo>
                                  <a:lnTo>
                                    <a:pt x="28523" y="7310"/>
                                  </a:lnTo>
                                  <a:lnTo>
                                    <a:pt x="28531" y="7310"/>
                                  </a:lnTo>
                                  <a:lnTo>
                                    <a:pt x="28538" y="7311"/>
                                  </a:lnTo>
                                  <a:lnTo>
                                    <a:pt x="28545" y="7311"/>
                                  </a:lnTo>
                                  <a:lnTo>
                                    <a:pt x="28553" y="7311"/>
                                  </a:lnTo>
                                  <a:lnTo>
                                    <a:pt x="28560" y="7311"/>
                                  </a:lnTo>
                                  <a:lnTo>
                                    <a:pt x="28567" y="7312"/>
                                  </a:lnTo>
                                  <a:lnTo>
                                    <a:pt x="28575" y="7312"/>
                                  </a:lnTo>
                                  <a:lnTo>
                                    <a:pt x="28582" y="7312"/>
                                  </a:lnTo>
                                  <a:lnTo>
                                    <a:pt x="28590" y="7312"/>
                                  </a:lnTo>
                                  <a:lnTo>
                                    <a:pt x="28597" y="7312"/>
                                  </a:lnTo>
                                  <a:lnTo>
                                    <a:pt x="28604" y="7313"/>
                                  </a:lnTo>
                                  <a:lnTo>
                                    <a:pt x="28612" y="7313"/>
                                  </a:lnTo>
                                  <a:lnTo>
                                    <a:pt x="28619" y="7313"/>
                                  </a:lnTo>
                                  <a:lnTo>
                                    <a:pt x="28626" y="7314"/>
                                  </a:lnTo>
                                  <a:lnTo>
                                    <a:pt x="28634" y="7314"/>
                                  </a:lnTo>
                                  <a:lnTo>
                                    <a:pt x="28641" y="7314"/>
                                  </a:lnTo>
                                  <a:lnTo>
                                    <a:pt x="28648" y="7314"/>
                                  </a:lnTo>
                                  <a:lnTo>
                                    <a:pt x="28656" y="7314"/>
                                  </a:lnTo>
                                  <a:lnTo>
                                    <a:pt x="28663" y="7315"/>
                                  </a:lnTo>
                                  <a:lnTo>
                                    <a:pt x="28671" y="7315"/>
                                  </a:lnTo>
                                  <a:lnTo>
                                    <a:pt x="28678" y="7315"/>
                                  </a:lnTo>
                                  <a:lnTo>
                                    <a:pt x="28685" y="7315"/>
                                  </a:lnTo>
                                  <a:lnTo>
                                    <a:pt x="28693" y="7315"/>
                                  </a:lnTo>
                                  <a:lnTo>
                                    <a:pt x="28700" y="7316"/>
                                  </a:lnTo>
                                  <a:lnTo>
                                    <a:pt x="28707" y="7316"/>
                                  </a:lnTo>
                                  <a:lnTo>
                                    <a:pt x="28715" y="7316"/>
                                  </a:lnTo>
                                  <a:lnTo>
                                    <a:pt x="28722" y="7316"/>
                                  </a:lnTo>
                                  <a:lnTo>
                                    <a:pt x="28730" y="7317"/>
                                  </a:lnTo>
                                  <a:lnTo>
                                    <a:pt x="28737" y="7317"/>
                                  </a:lnTo>
                                  <a:lnTo>
                                    <a:pt x="28744" y="7317"/>
                                  </a:lnTo>
                                  <a:lnTo>
                                    <a:pt x="28752" y="7318"/>
                                  </a:lnTo>
                                  <a:lnTo>
                                    <a:pt x="28759" y="7318"/>
                                  </a:lnTo>
                                  <a:lnTo>
                                    <a:pt x="28766" y="7318"/>
                                  </a:lnTo>
                                  <a:lnTo>
                                    <a:pt x="28774" y="7318"/>
                                  </a:lnTo>
                                  <a:lnTo>
                                    <a:pt x="28781" y="7319"/>
                                  </a:lnTo>
                                  <a:lnTo>
                                    <a:pt x="28788" y="7319"/>
                                  </a:lnTo>
                                  <a:lnTo>
                                    <a:pt x="28796" y="7319"/>
                                  </a:lnTo>
                                  <a:lnTo>
                                    <a:pt x="28803" y="7320"/>
                                  </a:lnTo>
                                  <a:lnTo>
                                    <a:pt x="28811" y="7320"/>
                                  </a:lnTo>
                                  <a:lnTo>
                                    <a:pt x="28818" y="7320"/>
                                  </a:lnTo>
                                  <a:lnTo>
                                    <a:pt x="28825" y="7320"/>
                                  </a:lnTo>
                                  <a:lnTo>
                                    <a:pt x="28833" y="7321"/>
                                  </a:lnTo>
                                  <a:lnTo>
                                    <a:pt x="28840" y="7321"/>
                                  </a:lnTo>
                                  <a:lnTo>
                                    <a:pt x="28847" y="7321"/>
                                  </a:lnTo>
                                  <a:lnTo>
                                    <a:pt x="28855" y="7322"/>
                                  </a:lnTo>
                                  <a:lnTo>
                                    <a:pt x="28862" y="7322"/>
                                  </a:lnTo>
                                  <a:lnTo>
                                    <a:pt x="28869" y="7322"/>
                                  </a:lnTo>
                                  <a:lnTo>
                                    <a:pt x="28877" y="7323"/>
                                  </a:lnTo>
                                  <a:lnTo>
                                    <a:pt x="28884" y="7323"/>
                                  </a:lnTo>
                                  <a:lnTo>
                                    <a:pt x="28892" y="7323"/>
                                  </a:lnTo>
                                  <a:lnTo>
                                    <a:pt x="28899" y="7324"/>
                                  </a:lnTo>
                                  <a:lnTo>
                                    <a:pt x="28906" y="7324"/>
                                  </a:lnTo>
                                  <a:lnTo>
                                    <a:pt x="28914" y="7324"/>
                                  </a:lnTo>
                                  <a:lnTo>
                                    <a:pt x="28921" y="7325"/>
                                  </a:lnTo>
                                  <a:lnTo>
                                    <a:pt x="28928" y="7325"/>
                                  </a:lnTo>
                                  <a:lnTo>
                                    <a:pt x="28936" y="7325"/>
                                  </a:lnTo>
                                  <a:lnTo>
                                    <a:pt x="28943" y="7326"/>
                                  </a:lnTo>
                                  <a:lnTo>
                                    <a:pt x="28951" y="7326"/>
                                  </a:lnTo>
                                  <a:lnTo>
                                    <a:pt x="28958" y="7326"/>
                                  </a:lnTo>
                                  <a:lnTo>
                                    <a:pt x="28965" y="7327"/>
                                  </a:lnTo>
                                  <a:lnTo>
                                    <a:pt x="28973" y="7327"/>
                                  </a:lnTo>
                                  <a:lnTo>
                                    <a:pt x="28980" y="7327"/>
                                  </a:lnTo>
                                  <a:lnTo>
                                    <a:pt x="28987" y="7328"/>
                                  </a:lnTo>
                                  <a:lnTo>
                                    <a:pt x="28995" y="7328"/>
                                  </a:lnTo>
                                  <a:lnTo>
                                    <a:pt x="29002" y="7328"/>
                                  </a:lnTo>
                                  <a:lnTo>
                                    <a:pt x="29009" y="7329"/>
                                  </a:lnTo>
                                  <a:lnTo>
                                    <a:pt x="29017" y="7329"/>
                                  </a:lnTo>
                                  <a:lnTo>
                                    <a:pt x="29024" y="7329"/>
                                  </a:lnTo>
                                  <a:lnTo>
                                    <a:pt x="29032" y="7329"/>
                                  </a:lnTo>
                                  <a:lnTo>
                                    <a:pt x="29039" y="7329"/>
                                  </a:lnTo>
                                  <a:lnTo>
                                    <a:pt x="29046" y="7330"/>
                                  </a:lnTo>
                                  <a:lnTo>
                                    <a:pt x="29054" y="7330"/>
                                  </a:lnTo>
                                  <a:lnTo>
                                    <a:pt x="29061" y="7332"/>
                                  </a:lnTo>
                                  <a:lnTo>
                                    <a:pt x="29068" y="7334"/>
                                  </a:lnTo>
                                  <a:lnTo>
                                    <a:pt x="29076" y="7338"/>
                                  </a:lnTo>
                                  <a:lnTo>
                                    <a:pt x="29083" y="7341"/>
                                  </a:lnTo>
                                  <a:lnTo>
                                    <a:pt x="29090" y="7326"/>
                                  </a:lnTo>
                                  <a:lnTo>
                                    <a:pt x="29098" y="7320"/>
                                  </a:lnTo>
                                  <a:lnTo>
                                    <a:pt x="29105" y="7327"/>
                                  </a:lnTo>
                                  <a:lnTo>
                                    <a:pt x="29113" y="7332"/>
                                  </a:lnTo>
                                  <a:lnTo>
                                    <a:pt x="29120" y="7334"/>
                                  </a:lnTo>
                                  <a:lnTo>
                                    <a:pt x="29127" y="7336"/>
                                  </a:lnTo>
                                  <a:lnTo>
                                    <a:pt x="29135" y="7337"/>
                                  </a:lnTo>
                                  <a:lnTo>
                                    <a:pt x="29142" y="7339"/>
                                  </a:lnTo>
                                  <a:lnTo>
                                    <a:pt x="29149" y="7338"/>
                                  </a:lnTo>
                                  <a:lnTo>
                                    <a:pt x="29157" y="7338"/>
                                  </a:lnTo>
                                  <a:lnTo>
                                    <a:pt x="29164" y="7339"/>
                                  </a:lnTo>
                                  <a:lnTo>
                                    <a:pt x="29172" y="7339"/>
                                  </a:lnTo>
                                  <a:lnTo>
                                    <a:pt x="29179" y="7339"/>
                                  </a:lnTo>
                                  <a:lnTo>
                                    <a:pt x="29186" y="7340"/>
                                  </a:lnTo>
                                  <a:lnTo>
                                    <a:pt x="29194" y="7340"/>
                                  </a:lnTo>
                                  <a:lnTo>
                                    <a:pt x="29201" y="7341"/>
                                  </a:lnTo>
                                  <a:lnTo>
                                    <a:pt x="29208" y="7341"/>
                                  </a:lnTo>
                                  <a:lnTo>
                                    <a:pt x="29216" y="7342"/>
                                  </a:lnTo>
                                  <a:lnTo>
                                    <a:pt x="29223" y="7342"/>
                                  </a:lnTo>
                                  <a:lnTo>
                                    <a:pt x="29230" y="7343"/>
                                  </a:lnTo>
                                  <a:lnTo>
                                    <a:pt x="29238" y="7343"/>
                                  </a:lnTo>
                                  <a:lnTo>
                                    <a:pt x="29245" y="7344"/>
                                  </a:lnTo>
                                  <a:lnTo>
                                    <a:pt x="29253" y="7344"/>
                                  </a:lnTo>
                                  <a:lnTo>
                                    <a:pt x="29260" y="7345"/>
                                  </a:lnTo>
                                  <a:lnTo>
                                    <a:pt x="29267" y="7345"/>
                                  </a:lnTo>
                                  <a:lnTo>
                                    <a:pt x="29275" y="7345"/>
                                  </a:lnTo>
                                  <a:lnTo>
                                    <a:pt x="29282" y="7346"/>
                                  </a:lnTo>
                                  <a:lnTo>
                                    <a:pt x="29289" y="7346"/>
                                  </a:lnTo>
                                  <a:lnTo>
                                    <a:pt x="29297" y="7347"/>
                                  </a:lnTo>
                                  <a:lnTo>
                                    <a:pt x="29304" y="7347"/>
                                  </a:lnTo>
                                  <a:lnTo>
                                    <a:pt x="29311" y="7348"/>
                                  </a:lnTo>
                                  <a:lnTo>
                                    <a:pt x="29319" y="7348"/>
                                  </a:lnTo>
                                  <a:lnTo>
                                    <a:pt x="29326" y="7349"/>
                                  </a:lnTo>
                                  <a:lnTo>
                                    <a:pt x="29334" y="7350"/>
                                  </a:lnTo>
                                  <a:lnTo>
                                    <a:pt x="29341" y="7350"/>
                                  </a:lnTo>
                                  <a:lnTo>
                                    <a:pt x="29348" y="7351"/>
                                  </a:lnTo>
                                  <a:lnTo>
                                    <a:pt x="29356" y="7351"/>
                                  </a:lnTo>
                                  <a:lnTo>
                                    <a:pt x="29363" y="7352"/>
                                  </a:lnTo>
                                  <a:lnTo>
                                    <a:pt x="29370" y="7352"/>
                                  </a:lnTo>
                                  <a:lnTo>
                                    <a:pt x="29378" y="7353"/>
                                  </a:lnTo>
                                  <a:lnTo>
                                    <a:pt x="29385" y="7353"/>
                                  </a:lnTo>
                                  <a:lnTo>
                                    <a:pt x="29393" y="7354"/>
                                  </a:lnTo>
                                  <a:lnTo>
                                    <a:pt x="29400" y="7355"/>
                                  </a:lnTo>
                                  <a:lnTo>
                                    <a:pt x="29407" y="7355"/>
                                  </a:lnTo>
                                  <a:lnTo>
                                    <a:pt x="29415" y="7356"/>
                                  </a:lnTo>
                                  <a:lnTo>
                                    <a:pt x="29422" y="7356"/>
                                  </a:lnTo>
                                  <a:lnTo>
                                    <a:pt x="29429" y="7357"/>
                                  </a:lnTo>
                                  <a:lnTo>
                                    <a:pt x="29437" y="7357"/>
                                  </a:lnTo>
                                  <a:lnTo>
                                    <a:pt x="29444" y="7358"/>
                                  </a:lnTo>
                                  <a:lnTo>
                                    <a:pt x="29451" y="7359"/>
                                  </a:lnTo>
                                  <a:lnTo>
                                    <a:pt x="29459" y="7359"/>
                                  </a:lnTo>
                                  <a:lnTo>
                                    <a:pt x="29466" y="7360"/>
                                  </a:lnTo>
                                  <a:lnTo>
                                    <a:pt x="29474" y="7360"/>
                                  </a:lnTo>
                                  <a:lnTo>
                                    <a:pt x="29481" y="7361"/>
                                  </a:lnTo>
                                  <a:lnTo>
                                    <a:pt x="29488" y="7362"/>
                                  </a:lnTo>
                                  <a:lnTo>
                                    <a:pt x="29496" y="7362"/>
                                  </a:lnTo>
                                  <a:lnTo>
                                    <a:pt x="29503" y="7363"/>
                                  </a:lnTo>
                                  <a:lnTo>
                                    <a:pt x="29510" y="7363"/>
                                  </a:lnTo>
                                  <a:lnTo>
                                    <a:pt x="29518" y="7364"/>
                                  </a:lnTo>
                                  <a:lnTo>
                                    <a:pt x="29525" y="7365"/>
                                  </a:lnTo>
                                  <a:lnTo>
                                    <a:pt x="29532" y="7365"/>
                                  </a:lnTo>
                                  <a:lnTo>
                                    <a:pt x="29540" y="7366"/>
                                  </a:lnTo>
                                  <a:lnTo>
                                    <a:pt x="29547" y="7367"/>
                                  </a:lnTo>
                                  <a:lnTo>
                                    <a:pt x="29555" y="7367"/>
                                  </a:lnTo>
                                  <a:lnTo>
                                    <a:pt x="29562" y="7368"/>
                                  </a:lnTo>
                                  <a:lnTo>
                                    <a:pt x="29569" y="7369"/>
                                  </a:lnTo>
                                  <a:lnTo>
                                    <a:pt x="29577" y="7369"/>
                                  </a:lnTo>
                                  <a:lnTo>
                                    <a:pt x="29584" y="7370"/>
                                  </a:lnTo>
                                  <a:lnTo>
                                    <a:pt x="29591" y="7371"/>
                                  </a:lnTo>
                                  <a:lnTo>
                                    <a:pt x="29599" y="7371"/>
                                  </a:lnTo>
                                  <a:lnTo>
                                    <a:pt x="29606" y="7372"/>
                                  </a:lnTo>
                                  <a:lnTo>
                                    <a:pt x="29614" y="7373"/>
                                  </a:lnTo>
                                  <a:lnTo>
                                    <a:pt x="29621" y="7373"/>
                                  </a:lnTo>
                                  <a:lnTo>
                                    <a:pt x="29628" y="7374"/>
                                  </a:lnTo>
                                  <a:lnTo>
                                    <a:pt x="29636" y="7375"/>
                                  </a:lnTo>
                                  <a:lnTo>
                                    <a:pt x="29643" y="7375"/>
                                  </a:lnTo>
                                  <a:lnTo>
                                    <a:pt x="29650" y="7376"/>
                                  </a:lnTo>
                                  <a:lnTo>
                                    <a:pt x="29658" y="7377"/>
                                  </a:lnTo>
                                  <a:lnTo>
                                    <a:pt x="29665" y="7378"/>
                                  </a:lnTo>
                                  <a:lnTo>
                                    <a:pt x="29672" y="7379"/>
                                  </a:lnTo>
                                  <a:lnTo>
                                    <a:pt x="29680" y="7379"/>
                                  </a:lnTo>
                                  <a:lnTo>
                                    <a:pt x="29687" y="7380"/>
                                  </a:lnTo>
                                  <a:lnTo>
                                    <a:pt x="29695" y="7381"/>
                                  </a:lnTo>
                                  <a:lnTo>
                                    <a:pt x="29702" y="7381"/>
                                  </a:lnTo>
                                  <a:lnTo>
                                    <a:pt x="29709" y="7382"/>
                                  </a:lnTo>
                                  <a:lnTo>
                                    <a:pt x="29717" y="7383"/>
                                  </a:lnTo>
                                  <a:lnTo>
                                    <a:pt x="29724" y="7384"/>
                                  </a:lnTo>
                                  <a:lnTo>
                                    <a:pt x="29731" y="7385"/>
                                  </a:lnTo>
                                  <a:lnTo>
                                    <a:pt x="29739" y="7385"/>
                                  </a:lnTo>
                                  <a:lnTo>
                                    <a:pt x="29746" y="7386"/>
                                  </a:lnTo>
                                  <a:lnTo>
                                    <a:pt x="29753" y="7387"/>
                                  </a:lnTo>
                                  <a:lnTo>
                                    <a:pt x="29761" y="7388"/>
                                  </a:lnTo>
                                  <a:lnTo>
                                    <a:pt x="29768" y="7389"/>
                                  </a:lnTo>
                                  <a:lnTo>
                                    <a:pt x="29776" y="7389"/>
                                  </a:lnTo>
                                  <a:lnTo>
                                    <a:pt x="29783" y="7390"/>
                                  </a:lnTo>
                                  <a:lnTo>
                                    <a:pt x="29790" y="7391"/>
                                  </a:lnTo>
                                  <a:lnTo>
                                    <a:pt x="29798" y="7392"/>
                                  </a:lnTo>
                                  <a:lnTo>
                                    <a:pt x="29805" y="7393"/>
                                  </a:lnTo>
                                  <a:lnTo>
                                    <a:pt x="29812" y="7393"/>
                                  </a:lnTo>
                                  <a:lnTo>
                                    <a:pt x="29820" y="7394"/>
                                  </a:lnTo>
                                  <a:lnTo>
                                    <a:pt x="29827" y="7395"/>
                                  </a:lnTo>
                                  <a:lnTo>
                                    <a:pt x="29835" y="7396"/>
                                  </a:lnTo>
                                  <a:lnTo>
                                    <a:pt x="29842" y="7397"/>
                                  </a:lnTo>
                                  <a:lnTo>
                                    <a:pt x="29849" y="7398"/>
                                  </a:lnTo>
                                  <a:lnTo>
                                    <a:pt x="29857" y="7399"/>
                                  </a:lnTo>
                                  <a:lnTo>
                                    <a:pt x="29864" y="7400"/>
                                  </a:lnTo>
                                  <a:lnTo>
                                    <a:pt x="29871" y="7400"/>
                                  </a:lnTo>
                                  <a:lnTo>
                                    <a:pt x="29879" y="7401"/>
                                  </a:lnTo>
                                  <a:lnTo>
                                    <a:pt x="29886" y="7402"/>
                                  </a:lnTo>
                                  <a:lnTo>
                                    <a:pt x="29893" y="7403"/>
                                  </a:lnTo>
                                  <a:lnTo>
                                    <a:pt x="29901" y="7404"/>
                                  </a:lnTo>
                                  <a:lnTo>
                                    <a:pt x="29908" y="7405"/>
                                  </a:lnTo>
                                  <a:lnTo>
                                    <a:pt x="29916" y="7406"/>
                                  </a:lnTo>
                                  <a:lnTo>
                                    <a:pt x="29923" y="7407"/>
                                  </a:lnTo>
                                  <a:lnTo>
                                    <a:pt x="29930" y="7408"/>
                                  </a:lnTo>
                                  <a:lnTo>
                                    <a:pt x="29938" y="7409"/>
                                  </a:lnTo>
                                  <a:lnTo>
                                    <a:pt x="29945" y="7410"/>
                                  </a:lnTo>
                                  <a:lnTo>
                                    <a:pt x="29952" y="7411"/>
                                  </a:lnTo>
                                  <a:lnTo>
                                    <a:pt x="29960" y="7412"/>
                                  </a:lnTo>
                                  <a:lnTo>
                                    <a:pt x="29967" y="7412"/>
                                  </a:lnTo>
                                  <a:lnTo>
                                    <a:pt x="29974" y="7413"/>
                                  </a:lnTo>
                                  <a:lnTo>
                                    <a:pt x="29982" y="7414"/>
                                  </a:lnTo>
                                  <a:lnTo>
                                    <a:pt x="29989" y="7415"/>
                                  </a:lnTo>
                                  <a:lnTo>
                                    <a:pt x="29997" y="7416"/>
                                  </a:lnTo>
                                  <a:lnTo>
                                    <a:pt x="30004" y="7417"/>
                                  </a:lnTo>
                                  <a:lnTo>
                                    <a:pt x="30011" y="7418"/>
                                  </a:lnTo>
                                  <a:lnTo>
                                    <a:pt x="30019" y="7419"/>
                                  </a:lnTo>
                                  <a:lnTo>
                                    <a:pt x="30026" y="7420"/>
                                  </a:lnTo>
                                  <a:lnTo>
                                    <a:pt x="30033" y="7421"/>
                                  </a:lnTo>
                                  <a:lnTo>
                                    <a:pt x="30041" y="7422"/>
                                  </a:lnTo>
                                  <a:lnTo>
                                    <a:pt x="30048" y="7423"/>
                                  </a:lnTo>
                                  <a:lnTo>
                                    <a:pt x="30056" y="7423"/>
                                  </a:lnTo>
                                </a:path>
                              </a:pathLst>
                            </a:custGeom>
                            <a:noFill/>
                            <a:ln w="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6" name="Line 92"/>
                          <wps:cNvCnPr/>
                          <wps:spPr bwMode="auto">
                            <a:xfrm>
                              <a:off x="504" y="1009"/>
                              <a:ext cx="0" cy="106"/>
                            </a:xfrm>
                            <a:prstGeom prst="line">
                              <a:avLst/>
                            </a:prstGeom>
                            <a:noFill/>
                            <a:ln w="13">
                              <a:solidFill>
                                <a:srgbClr val="FF0000"/>
                              </a:solidFill>
                              <a:round/>
                              <a:headEnd/>
                              <a:tailEnd/>
                            </a:ln>
                            <a:extLst>
                              <a:ext uri="{909E8E84-426E-40DD-AFC4-6F175D3DCCD1}">
                                <a14:hiddenFill xmlns:a14="http://schemas.microsoft.com/office/drawing/2010/main">
                                  <a:noFill/>
                                </a14:hiddenFill>
                              </a:ext>
                            </a:extLst>
                          </wps:spPr>
                          <wps:bodyPr/>
                        </wps:wsp>
                        <wps:wsp>
                          <wps:cNvPr id="377" name="Line 93"/>
                          <wps:cNvCnPr/>
                          <wps:spPr bwMode="auto">
                            <a:xfrm>
                              <a:off x="504" y="1115"/>
                              <a:ext cx="26" cy="0"/>
                            </a:xfrm>
                            <a:prstGeom prst="line">
                              <a:avLst/>
                            </a:prstGeom>
                            <a:noFill/>
                            <a:ln w="13">
                              <a:solidFill>
                                <a:srgbClr val="FF0000"/>
                              </a:solidFill>
                              <a:round/>
                              <a:headEnd/>
                              <a:tailEnd/>
                            </a:ln>
                            <a:extLst>
                              <a:ext uri="{909E8E84-426E-40DD-AFC4-6F175D3DCCD1}">
                                <a14:hiddenFill xmlns:a14="http://schemas.microsoft.com/office/drawing/2010/main">
                                  <a:noFill/>
                                </a14:hiddenFill>
                              </a:ext>
                            </a:extLst>
                          </wps:spPr>
                          <wps:bodyPr/>
                        </wps:wsp>
                        <wps:wsp>
                          <wps:cNvPr id="378" name="Line 94"/>
                          <wps:cNvCnPr/>
                          <wps:spPr bwMode="auto">
                            <a:xfrm>
                              <a:off x="504" y="1009"/>
                              <a:ext cx="26" cy="0"/>
                            </a:xfrm>
                            <a:prstGeom prst="line">
                              <a:avLst/>
                            </a:prstGeom>
                            <a:noFill/>
                            <a:ln w="13">
                              <a:solidFill>
                                <a:srgbClr val="FF0000"/>
                              </a:solidFill>
                              <a:round/>
                              <a:headEnd/>
                              <a:tailEnd/>
                            </a:ln>
                            <a:extLst>
                              <a:ext uri="{909E8E84-426E-40DD-AFC4-6F175D3DCCD1}">
                                <a14:hiddenFill xmlns:a14="http://schemas.microsoft.com/office/drawing/2010/main">
                                  <a:noFill/>
                                </a14:hiddenFill>
                              </a:ext>
                            </a:extLst>
                          </wps:spPr>
                          <wps:bodyPr/>
                        </wps:wsp>
                        <wps:wsp>
                          <wps:cNvPr id="379" name="Line 95"/>
                          <wps:cNvCnPr/>
                          <wps:spPr bwMode="auto">
                            <a:xfrm>
                              <a:off x="690" y="1009"/>
                              <a:ext cx="0" cy="106"/>
                            </a:xfrm>
                            <a:prstGeom prst="line">
                              <a:avLst/>
                            </a:prstGeom>
                            <a:noFill/>
                            <a:ln w="13">
                              <a:solidFill>
                                <a:srgbClr val="FF0000"/>
                              </a:solidFill>
                              <a:round/>
                              <a:headEnd/>
                              <a:tailEnd/>
                            </a:ln>
                            <a:extLst>
                              <a:ext uri="{909E8E84-426E-40DD-AFC4-6F175D3DCCD1}">
                                <a14:hiddenFill xmlns:a14="http://schemas.microsoft.com/office/drawing/2010/main">
                                  <a:noFill/>
                                </a14:hiddenFill>
                              </a:ext>
                            </a:extLst>
                          </wps:spPr>
                          <wps:bodyPr/>
                        </wps:wsp>
                        <wps:wsp>
                          <wps:cNvPr id="380" name="Line 96"/>
                          <wps:cNvCnPr/>
                          <wps:spPr bwMode="auto">
                            <a:xfrm flipH="1">
                              <a:off x="663" y="1115"/>
                              <a:ext cx="27" cy="0"/>
                            </a:xfrm>
                            <a:prstGeom prst="line">
                              <a:avLst/>
                            </a:prstGeom>
                            <a:noFill/>
                            <a:ln w="13">
                              <a:solidFill>
                                <a:srgbClr val="FF0000"/>
                              </a:solidFill>
                              <a:round/>
                              <a:headEnd/>
                              <a:tailEnd/>
                            </a:ln>
                            <a:extLst>
                              <a:ext uri="{909E8E84-426E-40DD-AFC4-6F175D3DCCD1}">
                                <a14:hiddenFill xmlns:a14="http://schemas.microsoft.com/office/drawing/2010/main">
                                  <a:noFill/>
                                </a14:hiddenFill>
                              </a:ext>
                            </a:extLst>
                          </wps:spPr>
                          <wps:bodyPr/>
                        </wps:wsp>
                        <wps:wsp>
                          <wps:cNvPr id="381" name="Line 97"/>
                          <wps:cNvCnPr/>
                          <wps:spPr bwMode="auto">
                            <a:xfrm flipH="1">
                              <a:off x="663" y="1009"/>
                              <a:ext cx="27" cy="0"/>
                            </a:xfrm>
                            <a:prstGeom prst="line">
                              <a:avLst/>
                            </a:prstGeom>
                            <a:noFill/>
                            <a:ln w="13">
                              <a:solidFill>
                                <a:srgbClr val="FF0000"/>
                              </a:solidFill>
                              <a:round/>
                              <a:headEnd/>
                              <a:tailEnd/>
                            </a:ln>
                            <a:extLst>
                              <a:ext uri="{909E8E84-426E-40DD-AFC4-6F175D3DCCD1}">
                                <a14:hiddenFill xmlns:a14="http://schemas.microsoft.com/office/drawing/2010/main">
                                  <a:noFill/>
                                </a14:hiddenFill>
                              </a:ext>
                            </a:extLst>
                          </wps:spPr>
                          <wps:bodyPr/>
                        </wps:wsp>
                        <wps:wsp>
                          <wps:cNvPr id="382" name="Rectangle 98"/>
                          <wps:cNvSpPr>
                            <a:spLocks noChangeArrowheads="1"/>
                          </wps:cNvSpPr>
                          <wps:spPr bwMode="auto">
                            <a:xfrm>
                              <a:off x="10062" y="5626"/>
                              <a:ext cx="1048"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1691A" w14:textId="77777777" w:rsidR="003557A4" w:rsidRPr="001730F9" w:rsidRDefault="003557A4" w:rsidP="005A0376">
                                <w:pPr>
                                  <w:rPr>
                                    <w:rFonts w:asciiTheme="minorHAnsi" w:hAnsiTheme="minorHAnsi" w:cstheme="minorHAnsi"/>
                                    <w:sz w:val="14"/>
                                    <w:szCs w:val="14"/>
                                  </w:rPr>
                                </w:pPr>
                                <w:r w:rsidRPr="001730F9">
                                  <w:rPr>
                                    <w:rFonts w:asciiTheme="minorHAnsi" w:hAnsiTheme="minorHAnsi" w:cstheme="minorHAnsi"/>
                                    <w:color w:val="000000"/>
                                    <w:sz w:val="14"/>
                                    <w:szCs w:val="14"/>
                                  </w:rPr>
                                  <w:t>интеграл</w:t>
                                </w:r>
                              </w:p>
                            </w:txbxContent>
                          </wps:txbx>
                          <wps:bodyPr rot="0" vert="horz" wrap="square" lIns="0" tIns="0" rIns="0" bIns="0" anchor="t" anchorCtr="0" upright="1">
                            <a:noAutofit/>
                          </wps:bodyPr>
                        </wps:wsp>
                        <wps:wsp>
                          <wps:cNvPr id="383" name="Rectangle 99"/>
                          <wps:cNvSpPr>
                            <a:spLocks noChangeArrowheads="1"/>
                          </wps:cNvSpPr>
                          <wps:spPr bwMode="auto">
                            <a:xfrm>
                              <a:off x="11813" y="5626"/>
                              <a:ext cx="758"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EB636F" w14:textId="77777777" w:rsidR="003557A4" w:rsidRPr="001730F9" w:rsidRDefault="003557A4" w:rsidP="005A0376">
                                <w:pPr>
                                  <w:rPr>
                                    <w:rFonts w:asciiTheme="minorHAnsi" w:hAnsiTheme="minorHAnsi" w:cstheme="minorHAnsi"/>
                                    <w:sz w:val="14"/>
                                    <w:szCs w:val="14"/>
                                  </w:rPr>
                                </w:pPr>
                                <w:r w:rsidRPr="001730F9">
                                  <w:rPr>
                                    <w:rFonts w:asciiTheme="minorHAnsi" w:hAnsiTheme="minorHAnsi" w:cstheme="minorHAnsi"/>
                                    <w:color w:val="000000"/>
                                    <w:sz w:val="14"/>
                                    <w:szCs w:val="14"/>
                                    <w:lang w:val="en-US"/>
                                  </w:rPr>
                                  <w:t>472,65mJ</w:t>
                                </w:r>
                              </w:p>
                            </w:txbxContent>
                          </wps:txbx>
                          <wps:bodyPr rot="0" vert="horz" wrap="square" lIns="0" tIns="0" rIns="0" bIns="0" anchor="t" anchorCtr="0" upright="1">
                            <a:noAutofit/>
                          </wps:bodyPr>
                        </wps:wsp>
                        <wps:wsp>
                          <wps:cNvPr id="512" name="Rectangle 100"/>
                          <wps:cNvSpPr>
                            <a:spLocks noChangeArrowheads="1"/>
                          </wps:cNvSpPr>
                          <wps:spPr bwMode="auto">
                            <a:xfrm>
                              <a:off x="10063" y="5818"/>
                              <a:ext cx="1436"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A9B985" w14:textId="77777777" w:rsidR="003557A4" w:rsidRPr="001730F9" w:rsidRDefault="003557A4" w:rsidP="005A0376">
                                <w:pPr>
                                  <w:rPr>
                                    <w:rFonts w:asciiTheme="minorHAnsi" w:hAnsiTheme="minorHAnsi" w:cstheme="minorHAnsi"/>
                                    <w:sz w:val="14"/>
                                    <w:szCs w:val="14"/>
                                  </w:rPr>
                                </w:pPr>
                                <w:r w:rsidRPr="001730F9">
                                  <w:rPr>
                                    <w:rFonts w:asciiTheme="minorHAnsi" w:hAnsiTheme="minorHAnsi" w:cstheme="minorHAnsi"/>
                                    <w:color w:val="000000"/>
                                    <w:sz w:val="14"/>
                                    <w:szCs w:val="14"/>
                                  </w:rPr>
                                  <w:t>Начало эффекта</w:t>
                                </w:r>
                              </w:p>
                            </w:txbxContent>
                          </wps:txbx>
                          <wps:bodyPr rot="0" vert="horz" wrap="square" lIns="0" tIns="0" rIns="0" bIns="0" anchor="t" anchorCtr="0" upright="1">
                            <a:noAutofit/>
                          </wps:bodyPr>
                        </wps:wsp>
                        <wps:wsp>
                          <wps:cNvPr id="513" name="Rectangle 101"/>
                          <wps:cNvSpPr>
                            <a:spLocks noChangeArrowheads="1"/>
                          </wps:cNvSpPr>
                          <wps:spPr bwMode="auto">
                            <a:xfrm>
                              <a:off x="11801" y="5812"/>
                              <a:ext cx="797"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C2A466" w14:textId="77777777" w:rsidR="003557A4" w:rsidRPr="001730F9" w:rsidRDefault="003557A4" w:rsidP="005A0376">
                                <w:pPr>
                                  <w:rPr>
                                    <w:rFonts w:asciiTheme="minorHAnsi" w:hAnsiTheme="minorHAnsi" w:cstheme="minorHAnsi"/>
                                    <w:sz w:val="14"/>
                                    <w:szCs w:val="14"/>
                                  </w:rPr>
                                </w:pPr>
                                <w:r w:rsidRPr="001730F9">
                                  <w:rPr>
                                    <w:rFonts w:asciiTheme="minorHAnsi" w:hAnsiTheme="minorHAnsi" w:cstheme="minorHAnsi"/>
                                    <w:color w:val="000000"/>
                                    <w:sz w:val="14"/>
                                    <w:szCs w:val="14"/>
                                    <w:lang w:val="en-US"/>
                                  </w:rPr>
                                  <w:t>834,48 °C</w:t>
                                </w:r>
                              </w:p>
                            </w:txbxContent>
                          </wps:txbx>
                          <wps:bodyPr rot="0" vert="horz" wrap="square" lIns="0" tIns="0" rIns="0" bIns="0" anchor="t" anchorCtr="0" upright="1">
                            <a:noAutofit/>
                          </wps:bodyPr>
                        </wps:wsp>
                        <wps:wsp>
                          <wps:cNvPr id="514" name="Rectangle 102"/>
                          <wps:cNvSpPr>
                            <a:spLocks noChangeArrowheads="1"/>
                          </wps:cNvSpPr>
                          <wps:spPr bwMode="auto">
                            <a:xfrm>
                              <a:off x="10062" y="5997"/>
                              <a:ext cx="51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6C9A8" w14:textId="77777777" w:rsidR="003557A4" w:rsidRPr="001730F9" w:rsidRDefault="003557A4" w:rsidP="005A0376">
                                <w:pPr>
                                  <w:rPr>
                                    <w:rFonts w:asciiTheme="minorHAnsi" w:hAnsiTheme="minorHAnsi" w:cstheme="minorHAnsi"/>
                                    <w:sz w:val="14"/>
                                    <w:szCs w:val="14"/>
                                  </w:rPr>
                                </w:pPr>
                                <w:r w:rsidRPr="001730F9">
                                  <w:rPr>
                                    <w:rFonts w:asciiTheme="minorHAnsi" w:hAnsiTheme="minorHAnsi" w:cstheme="minorHAnsi"/>
                                    <w:color w:val="000000"/>
                                    <w:sz w:val="14"/>
                                    <w:szCs w:val="14"/>
                                  </w:rPr>
                                  <w:t>пик</w:t>
                                </w:r>
                              </w:p>
                            </w:txbxContent>
                          </wps:txbx>
                          <wps:bodyPr rot="0" vert="horz" wrap="square" lIns="0" tIns="0" rIns="0" bIns="0" anchor="t" anchorCtr="0" upright="1">
                            <a:noAutofit/>
                          </wps:bodyPr>
                        </wps:wsp>
                        <wps:wsp>
                          <wps:cNvPr id="515" name="Rectangle 103"/>
                          <wps:cNvSpPr>
                            <a:spLocks noChangeArrowheads="1"/>
                          </wps:cNvSpPr>
                          <wps:spPr bwMode="auto">
                            <a:xfrm>
                              <a:off x="11801" y="6016"/>
                              <a:ext cx="797"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A6849" w14:textId="77777777" w:rsidR="003557A4" w:rsidRPr="001730F9" w:rsidRDefault="003557A4" w:rsidP="005A0376">
                                <w:pPr>
                                  <w:rPr>
                                    <w:rFonts w:asciiTheme="minorHAnsi" w:hAnsiTheme="minorHAnsi" w:cstheme="minorHAnsi"/>
                                    <w:sz w:val="14"/>
                                    <w:szCs w:val="14"/>
                                  </w:rPr>
                                </w:pPr>
                                <w:r w:rsidRPr="001730F9">
                                  <w:rPr>
                                    <w:rFonts w:asciiTheme="minorHAnsi" w:hAnsiTheme="minorHAnsi" w:cstheme="minorHAnsi"/>
                                    <w:color w:val="000000"/>
                                    <w:sz w:val="14"/>
                                    <w:szCs w:val="14"/>
                                    <w:lang w:val="en-US"/>
                                  </w:rPr>
                                  <w:t>854,46 °C</w:t>
                                </w:r>
                              </w:p>
                            </w:txbxContent>
                          </wps:txbx>
                          <wps:bodyPr rot="0" vert="horz" wrap="square" lIns="0" tIns="0" rIns="0" bIns="0" anchor="t" anchorCtr="0" upright="1">
                            <a:noAutofit/>
                          </wps:bodyPr>
                        </wps:wsp>
                        <wps:wsp>
                          <wps:cNvPr id="516" name="Rectangle 104"/>
                          <wps:cNvSpPr>
                            <a:spLocks noChangeArrowheads="1"/>
                          </wps:cNvSpPr>
                          <wps:spPr bwMode="auto">
                            <a:xfrm>
                              <a:off x="10075" y="6183"/>
                              <a:ext cx="1609"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C6AD5F" w14:textId="77777777" w:rsidR="003557A4" w:rsidRPr="001730F9" w:rsidRDefault="003557A4" w:rsidP="005A0376">
                                <w:pPr>
                                  <w:rPr>
                                    <w:rFonts w:asciiTheme="minorHAnsi" w:hAnsiTheme="minorHAnsi" w:cstheme="minorHAnsi"/>
                                    <w:sz w:val="14"/>
                                    <w:szCs w:val="14"/>
                                  </w:rPr>
                                </w:pPr>
                                <w:r w:rsidRPr="001730F9">
                                  <w:rPr>
                                    <w:rFonts w:asciiTheme="minorHAnsi" w:hAnsiTheme="minorHAnsi" w:cstheme="minorHAnsi"/>
                                    <w:color w:val="000000"/>
                                    <w:sz w:val="14"/>
                                    <w:szCs w:val="14"/>
                                  </w:rPr>
                                  <w:t>Окончание эффекта</w:t>
                                </w:r>
                              </w:p>
                            </w:txbxContent>
                          </wps:txbx>
                          <wps:bodyPr rot="0" vert="horz" wrap="square" lIns="0" tIns="0" rIns="0" bIns="0" anchor="t" anchorCtr="0" upright="1">
                            <a:noAutofit/>
                          </wps:bodyPr>
                        </wps:wsp>
                        <wps:wsp>
                          <wps:cNvPr id="517" name="Rectangle 105"/>
                          <wps:cNvSpPr>
                            <a:spLocks noChangeArrowheads="1"/>
                          </wps:cNvSpPr>
                          <wps:spPr bwMode="auto">
                            <a:xfrm>
                              <a:off x="11813" y="6215"/>
                              <a:ext cx="78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22EA6B" w14:textId="77777777" w:rsidR="003557A4" w:rsidRPr="001730F9" w:rsidRDefault="003557A4" w:rsidP="005A0376">
                                <w:pPr>
                                  <w:pStyle w:val="a3"/>
                                  <w:rPr>
                                    <w:rStyle w:val="a5"/>
                                    <w:rFonts w:cstheme="minorHAnsi"/>
                                    <w:sz w:val="14"/>
                                    <w:szCs w:val="14"/>
                                  </w:rPr>
                                </w:pPr>
                                <w:r w:rsidRPr="001730F9">
                                  <w:rPr>
                                    <w:rStyle w:val="a5"/>
                                    <w:rFonts w:cstheme="minorHAnsi"/>
                                    <w:sz w:val="14"/>
                                    <w:szCs w:val="14"/>
                                  </w:rPr>
                                  <w:t>874,18 °C</w:t>
                                </w:r>
                              </w:p>
                            </w:txbxContent>
                          </wps:txbx>
                          <wps:bodyPr rot="0" vert="horz" wrap="square" lIns="0" tIns="0" rIns="0" bIns="0" anchor="t" anchorCtr="0" upright="1">
                            <a:noAutofit/>
                          </wps:bodyPr>
                        </wps:wsp>
                        <wps:wsp>
                          <wps:cNvPr id="518" name="Line 106"/>
                          <wps:cNvCnPr/>
                          <wps:spPr bwMode="auto">
                            <a:xfrm>
                              <a:off x="9695" y="5042"/>
                              <a:ext cx="0" cy="66"/>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19" name="Freeform 107"/>
                          <wps:cNvSpPr>
                            <a:spLocks/>
                          </wps:cNvSpPr>
                          <wps:spPr bwMode="auto">
                            <a:xfrm>
                              <a:off x="9695" y="4976"/>
                              <a:ext cx="40" cy="66"/>
                            </a:xfrm>
                            <a:custGeom>
                              <a:avLst/>
                              <a:gdLst>
                                <a:gd name="T0" fmla="*/ 0 w 40"/>
                                <a:gd name="T1" fmla="*/ 66 h 66"/>
                                <a:gd name="T2" fmla="*/ 40 w 40"/>
                                <a:gd name="T3" fmla="*/ 26 h 66"/>
                                <a:gd name="T4" fmla="*/ 0 w 40"/>
                                <a:gd name="T5" fmla="*/ 0 h 66"/>
                                <a:gd name="T6" fmla="*/ 0 w 40"/>
                                <a:gd name="T7" fmla="*/ 66 h 6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0" h="66">
                                  <a:moveTo>
                                    <a:pt x="0" y="66"/>
                                  </a:moveTo>
                                  <a:lnTo>
                                    <a:pt x="40" y="26"/>
                                  </a:lnTo>
                                  <a:lnTo>
                                    <a:pt x="0" y="0"/>
                                  </a:lnTo>
                                  <a:lnTo>
                                    <a:pt x="0" y="66"/>
                                  </a:lnTo>
                                  <a:close/>
                                </a:path>
                              </a:pathLst>
                            </a:custGeom>
                            <a:solidFill>
                              <a:srgbClr val="000000"/>
                            </a:solidFill>
                            <a:ln w="13">
                              <a:solidFill>
                                <a:srgbClr val="000000"/>
                              </a:solidFill>
                              <a:round/>
                              <a:headEnd/>
                              <a:tailEnd/>
                            </a:ln>
                          </wps:spPr>
                          <wps:bodyPr rot="0" vert="horz" wrap="square" lIns="91440" tIns="45720" rIns="91440" bIns="45720" anchor="t" anchorCtr="0" upright="1">
                            <a:noAutofit/>
                          </wps:bodyPr>
                        </wps:wsp>
                        <wps:wsp>
                          <wps:cNvPr id="520" name="Line 108"/>
                          <wps:cNvCnPr/>
                          <wps:spPr bwMode="auto">
                            <a:xfrm>
                              <a:off x="10345" y="4949"/>
                              <a:ext cx="0" cy="66"/>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21" name="Freeform 109"/>
                          <wps:cNvSpPr>
                            <a:spLocks/>
                          </wps:cNvSpPr>
                          <wps:spPr bwMode="auto">
                            <a:xfrm>
                              <a:off x="10305" y="4883"/>
                              <a:ext cx="40" cy="66"/>
                            </a:xfrm>
                            <a:custGeom>
                              <a:avLst/>
                              <a:gdLst>
                                <a:gd name="T0" fmla="*/ 40 w 40"/>
                                <a:gd name="T1" fmla="*/ 66 h 66"/>
                                <a:gd name="T2" fmla="*/ 0 w 40"/>
                                <a:gd name="T3" fmla="*/ 26 h 66"/>
                                <a:gd name="T4" fmla="*/ 40 w 40"/>
                                <a:gd name="T5" fmla="*/ 0 h 66"/>
                                <a:gd name="T6" fmla="*/ 40 w 40"/>
                                <a:gd name="T7" fmla="*/ 66 h 6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0" h="66">
                                  <a:moveTo>
                                    <a:pt x="40" y="66"/>
                                  </a:moveTo>
                                  <a:lnTo>
                                    <a:pt x="0" y="26"/>
                                  </a:lnTo>
                                  <a:lnTo>
                                    <a:pt x="40" y="0"/>
                                  </a:lnTo>
                                  <a:lnTo>
                                    <a:pt x="40" y="66"/>
                                  </a:lnTo>
                                  <a:close/>
                                </a:path>
                              </a:pathLst>
                            </a:custGeom>
                            <a:solidFill>
                              <a:srgbClr val="000000"/>
                            </a:solidFill>
                            <a:ln w="13">
                              <a:solidFill>
                                <a:srgbClr val="000000"/>
                              </a:solidFill>
                              <a:round/>
                              <a:headEnd/>
                              <a:tailEnd/>
                            </a:ln>
                          </wps:spPr>
                          <wps:bodyPr rot="0" vert="horz" wrap="square" lIns="91440" tIns="45720" rIns="91440" bIns="45720" anchor="t" anchorCtr="0" upright="1">
                            <a:noAutofit/>
                          </wps:bodyPr>
                        </wps:wsp>
                        <wps:wsp>
                          <wps:cNvPr id="522" name="Line 110"/>
                          <wps:cNvCnPr/>
                          <wps:spPr bwMode="auto">
                            <a:xfrm>
                              <a:off x="9695" y="5042"/>
                              <a:ext cx="0" cy="66"/>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23" name="Freeform 111"/>
                          <wps:cNvSpPr>
                            <a:spLocks/>
                          </wps:cNvSpPr>
                          <wps:spPr bwMode="auto">
                            <a:xfrm>
                              <a:off x="9695" y="5122"/>
                              <a:ext cx="40" cy="66"/>
                            </a:xfrm>
                            <a:custGeom>
                              <a:avLst/>
                              <a:gdLst>
                                <a:gd name="T0" fmla="*/ 0 w 40"/>
                                <a:gd name="T1" fmla="*/ 0 h 66"/>
                                <a:gd name="T2" fmla="*/ 40 w 40"/>
                                <a:gd name="T3" fmla="*/ 39 h 66"/>
                                <a:gd name="T4" fmla="*/ 0 w 40"/>
                                <a:gd name="T5" fmla="*/ 66 h 66"/>
                                <a:gd name="T6" fmla="*/ 0 w 40"/>
                                <a:gd name="T7" fmla="*/ 0 h 6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0" h="66">
                                  <a:moveTo>
                                    <a:pt x="0" y="0"/>
                                  </a:moveTo>
                                  <a:lnTo>
                                    <a:pt x="40" y="39"/>
                                  </a:lnTo>
                                  <a:lnTo>
                                    <a:pt x="0" y="66"/>
                                  </a:lnTo>
                                  <a:lnTo>
                                    <a:pt x="0" y="0"/>
                                  </a:lnTo>
                                  <a:close/>
                                </a:path>
                              </a:pathLst>
                            </a:custGeom>
                            <a:solidFill>
                              <a:srgbClr val="000000"/>
                            </a:solidFill>
                            <a:ln w="13">
                              <a:solidFill>
                                <a:srgbClr val="000000"/>
                              </a:solidFill>
                              <a:round/>
                              <a:headEnd/>
                              <a:tailEnd/>
                            </a:ln>
                          </wps:spPr>
                          <wps:bodyPr rot="0" vert="horz" wrap="square" lIns="91440" tIns="45720" rIns="91440" bIns="45720" anchor="t" anchorCtr="0" upright="1">
                            <a:noAutofit/>
                          </wps:bodyPr>
                        </wps:wsp>
                        <wps:wsp>
                          <wps:cNvPr id="524" name="Line 112"/>
                          <wps:cNvCnPr/>
                          <wps:spPr bwMode="auto">
                            <a:xfrm>
                              <a:off x="10345" y="4949"/>
                              <a:ext cx="0" cy="66"/>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25" name="Freeform 113"/>
                          <wps:cNvSpPr>
                            <a:spLocks/>
                          </wps:cNvSpPr>
                          <wps:spPr bwMode="auto">
                            <a:xfrm>
                              <a:off x="10305" y="5029"/>
                              <a:ext cx="40" cy="66"/>
                            </a:xfrm>
                            <a:custGeom>
                              <a:avLst/>
                              <a:gdLst>
                                <a:gd name="T0" fmla="*/ 40 w 40"/>
                                <a:gd name="T1" fmla="*/ 0 h 66"/>
                                <a:gd name="T2" fmla="*/ 0 w 40"/>
                                <a:gd name="T3" fmla="*/ 39 h 66"/>
                                <a:gd name="T4" fmla="*/ 40 w 40"/>
                                <a:gd name="T5" fmla="*/ 66 h 66"/>
                                <a:gd name="T6" fmla="*/ 40 w 40"/>
                                <a:gd name="T7" fmla="*/ 0 h 6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0" h="66">
                                  <a:moveTo>
                                    <a:pt x="40" y="0"/>
                                  </a:moveTo>
                                  <a:lnTo>
                                    <a:pt x="0" y="39"/>
                                  </a:lnTo>
                                  <a:lnTo>
                                    <a:pt x="40" y="66"/>
                                  </a:lnTo>
                                  <a:lnTo>
                                    <a:pt x="40" y="0"/>
                                  </a:lnTo>
                                  <a:close/>
                                </a:path>
                              </a:pathLst>
                            </a:custGeom>
                            <a:solidFill>
                              <a:srgbClr val="000000"/>
                            </a:solidFill>
                            <a:ln w="13">
                              <a:solidFill>
                                <a:srgbClr val="000000"/>
                              </a:solidFill>
                              <a:round/>
                              <a:headEnd/>
                              <a:tailEnd/>
                            </a:ln>
                          </wps:spPr>
                          <wps:bodyPr rot="0" vert="horz" wrap="square" lIns="91440" tIns="45720" rIns="91440" bIns="45720" anchor="t" anchorCtr="0" upright="1">
                            <a:noAutofit/>
                          </wps:bodyPr>
                        </wps:wsp>
                        <wps:wsp>
                          <wps:cNvPr id="526" name="Line 114"/>
                          <wps:cNvCnPr/>
                          <wps:spPr bwMode="auto">
                            <a:xfrm>
                              <a:off x="9973" y="4856"/>
                              <a:ext cx="106" cy="106"/>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27" name="Line 115"/>
                          <wps:cNvCnPr/>
                          <wps:spPr bwMode="auto">
                            <a:xfrm flipH="1">
                              <a:off x="9973" y="4856"/>
                              <a:ext cx="106" cy="106"/>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28" name="Freeform 116"/>
                          <wps:cNvSpPr>
                            <a:spLocks/>
                          </wps:cNvSpPr>
                          <wps:spPr bwMode="auto">
                            <a:xfrm>
                              <a:off x="9707" y="4981"/>
                              <a:ext cx="652" cy="90"/>
                            </a:xfrm>
                            <a:custGeom>
                              <a:avLst/>
                              <a:gdLst>
                                <a:gd name="T0" fmla="*/ 4 w 1672"/>
                                <a:gd name="T1" fmla="*/ 35 h 230"/>
                                <a:gd name="T2" fmla="*/ 8 w 1672"/>
                                <a:gd name="T3" fmla="*/ 34 h 230"/>
                                <a:gd name="T4" fmla="*/ 12 w 1672"/>
                                <a:gd name="T5" fmla="*/ 34 h 230"/>
                                <a:gd name="T6" fmla="*/ 17 w 1672"/>
                                <a:gd name="T7" fmla="*/ 33 h 230"/>
                                <a:gd name="T8" fmla="*/ 21 w 1672"/>
                                <a:gd name="T9" fmla="*/ 32 h 230"/>
                                <a:gd name="T10" fmla="*/ 26 w 1672"/>
                                <a:gd name="T11" fmla="*/ 32 h 230"/>
                                <a:gd name="T12" fmla="*/ 30 w 1672"/>
                                <a:gd name="T13" fmla="*/ 31 h 230"/>
                                <a:gd name="T14" fmla="*/ 35 w 1672"/>
                                <a:gd name="T15" fmla="*/ 31 h 230"/>
                                <a:gd name="T16" fmla="*/ 39 w 1672"/>
                                <a:gd name="T17" fmla="*/ 30 h 230"/>
                                <a:gd name="T18" fmla="*/ 44 w 1672"/>
                                <a:gd name="T19" fmla="*/ 29 h 230"/>
                                <a:gd name="T20" fmla="*/ 48 w 1672"/>
                                <a:gd name="T21" fmla="*/ 29 h 230"/>
                                <a:gd name="T22" fmla="*/ 53 w 1672"/>
                                <a:gd name="T23" fmla="*/ 28 h 230"/>
                                <a:gd name="T24" fmla="*/ 57 w 1672"/>
                                <a:gd name="T25" fmla="*/ 27 h 230"/>
                                <a:gd name="T26" fmla="*/ 62 w 1672"/>
                                <a:gd name="T27" fmla="*/ 27 h 230"/>
                                <a:gd name="T28" fmla="*/ 66 w 1672"/>
                                <a:gd name="T29" fmla="*/ 26 h 230"/>
                                <a:gd name="T30" fmla="*/ 71 w 1672"/>
                                <a:gd name="T31" fmla="*/ 25 h 230"/>
                                <a:gd name="T32" fmla="*/ 75 w 1672"/>
                                <a:gd name="T33" fmla="*/ 25 h 230"/>
                                <a:gd name="T34" fmla="*/ 80 w 1672"/>
                                <a:gd name="T35" fmla="*/ 24 h 230"/>
                                <a:gd name="T36" fmla="*/ 84 w 1672"/>
                                <a:gd name="T37" fmla="*/ 23 h 230"/>
                                <a:gd name="T38" fmla="*/ 89 w 1672"/>
                                <a:gd name="T39" fmla="*/ 23 h 230"/>
                                <a:gd name="T40" fmla="*/ 93 w 1672"/>
                                <a:gd name="T41" fmla="*/ 22 h 230"/>
                                <a:gd name="T42" fmla="*/ 97 w 1672"/>
                                <a:gd name="T43" fmla="*/ 22 h 230"/>
                                <a:gd name="T44" fmla="*/ 102 w 1672"/>
                                <a:gd name="T45" fmla="*/ 21 h 230"/>
                                <a:gd name="T46" fmla="*/ 106 w 1672"/>
                                <a:gd name="T47" fmla="*/ 20 h 230"/>
                                <a:gd name="T48" fmla="*/ 111 w 1672"/>
                                <a:gd name="T49" fmla="*/ 20 h 230"/>
                                <a:gd name="T50" fmla="*/ 115 w 1672"/>
                                <a:gd name="T51" fmla="*/ 19 h 230"/>
                                <a:gd name="T52" fmla="*/ 120 w 1672"/>
                                <a:gd name="T53" fmla="*/ 19 h 230"/>
                                <a:gd name="T54" fmla="*/ 124 w 1672"/>
                                <a:gd name="T55" fmla="*/ 18 h 230"/>
                                <a:gd name="T56" fmla="*/ 129 w 1672"/>
                                <a:gd name="T57" fmla="*/ 17 h 230"/>
                                <a:gd name="T58" fmla="*/ 133 w 1672"/>
                                <a:gd name="T59" fmla="*/ 17 h 230"/>
                                <a:gd name="T60" fmla="*/ 138 w 1672"/>
                                <a:gd name="T61" fmla="*/ 16 h 230"/>
                                <a:gd name="T62" fmla="*/ 142 w 1672"/>
                                <a:gd name="T63" fmla="*/ 16 h 230"/>
                                <a:gd name="T64" fmla="*/ 147 w 1672"/>
                                <a:gd name="T65" fmla="*/ 15 h 230"/>
                                <a:gd name="T66" fmla="*/ 151 w 1672"/>
                                <a:gd name="T67" fmla="*/ 14 h 230"/>
                                <a:gd name="T68" fmla="*/ 156 w 1672"/>
                                <a:gd name="T69" fmla="*/ 14 h 230"/>
                                <a:gd name="T70" fmla="*/ 160 w 1672"/>
                                <a:gd name="T71" fmla="*/ 13 h 230"/>
                                <a:gd name="T72" fmla="*/ 165 w 1672"/>
                                <a:gd name="T73" fmla="*/ 13 h 230"/>
                                <a:gd name="T74" fmla="*/ 169 w 1672"/>
                                <a:gd name="T75" fmla="*/ 12 h 230"/>
                                <a:gd name="T76" fmla="*/ 174 w 1672"/>
                                <a:gd name="T77" fmla="*/ 11 h 230"/>
                                <a:gd name="T78" fmla="*/ 178 w 1672"/>
                                <a:gd name="T79" fmla="*/ 11 h 230"/>
                                <a:gd name="T80" fmla="*/ 182 w 1672"/>
                                <a:gd name="T81" fmla="*/ 10 h 230"/>
                                <a:gd name="T82" fmla="*/ 187 w 1672"/>
                                <a:gd name="T83" fmla="*/ 9 h 230"/>
                                <a:gd name="T84" fmla="*/ 191 w 1672"/>
                                <a:gd name="T85" fmla="*/ 9 h 230"/>
                                <a:gd name="T86" fmla="*/ 196 w 1672"/>
                                <a:gd name="T87" fmla="*/ 8 h 230"/>
                                <a:gd name="T88" fmla="*/ 200 w 1672"/>
                                <a:gd name="T89" fmla="*/ 7 h 230"/>
                                <a:gd name="T90" fmla="*/ 205 w 1672"/>
                                <a:gd name="T91" fmla="*/ 7 h 230"/>
                                <a:gd name="T92" fmla="*/ 209 w 1672"/>
                                <a:gd name="T93" fmla="*/ 6 h 230"/>
                                <a:gd name="T94" fmla="*/ 214 w 1672"/>
                                <a:gd name="T95" fmla="*/ 5 h 230"/>
                                <a:gd name="T96" fmla="*/ 218 w 1672"/>
                                <a:gd name="T97" fmla="*/ 5 h 230"/>
                                <a:gd name="T98" fmla="*/ 223 w 1672"/>
                                <a:gd name="T99" fmla="*/ 4 h 230"/>
                                <a:gd name="T100" fmla="*/ 227 w 1672"/>
                                <a:gd name="T101" fmla="*/ 4 h 230"/>
                                <a:gd name="T102" fmla="*/ 232 w 1672"/>
                                <a:gd name="T103" fmla="*/ 3 h 230"/>
                                <a:gd name="T104" fmla="*/ 236 w 1672"/>
                                <a:gd name="T105" fmla="*/ 2 h 230"/>
                                <a:gd name="T106" fmla="*/ 241 w 1672"/>
                                <a:gd name="T107" fmla="*/ 2 h 230"/>
                                <a:gd name="T108" fmla="*/ 245 w 1672"/>
                                <a:gd name="T109" fmla="*/ 1 h 230"/>
                                <a:gd name="T110" fmla="*/ 250 w 1672"/>
                                <a:gd name="T111" fmla="*/ 1 h 230"/>
                                <a:gd name="T112" fmla="*/ 254 w 1672"/>
                                <a:gd name="T113" fmla="*/ 0 h 23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672" h="230">
                                  <a:moveTo>
                                    <a:pt x="0" y="230"/>
                                  </a:moveTo>
                                  <a:lnTo>
                                    <a:pt x="7" y="229"/>
                                  </a:lnTo>
                                  <a:lnTo>
                                    <a:pt x="15" y="228"/>
                                  </a:lnTo>
                                  <a:lnTo>
                                    <a:pt x="22" y="227"/>
                                  </a:lnTo>
                                  <a:lnTo>
                                    <a:pt x="29" y="226"/>
                                  </a:lnTo>
                                  <a:lnTo>
                                    <a:pt x="37" y="225"/>
                                  </a:lnTo>
                                  <a:lnTo>
                                    <a:pt x="44" y="224"/>
                                  </a:lnTo>
                                  <a:lnTo>
                                    <a:pt x="51" y="223"/>
                                  </a:lnTo>
                                  <a:lnTo>
                                    <a:pt x="59" y="222"/>
                                  </a:lnTo>
                                  <a:lnTo>
                                    <a:pt x="66" y="221"/>
                                  </a:lnTo>
                                  <a:lnTo>
                                    <a:pt x="73" y="220"/>
                                  </a:lnTo>
                                  <a:lnTo>
                                    <a:pt x="81" y="219"/>
                                  </a:lnTo>
                                  <a:lnTo>
                                    <a:pt x="88" y="218"/>
                                  </a:lnTo>
                                  <a:lnTo>
                                    <a:pt x="96" y="217"/>
                                  </a:lnTo>
                                  <a:lnTo>
                                    <a:pt x="103" y="216"/>
                                  </a:lnTo>
                                  <a:lnTo>
                                    <a:pt x="110" y="215"/>
                                  </a:lnTo>
                                  <a:lnTo>
                                    <a:pt x="118" y="214"/>
                                  </a:lnTo>
                                  <a:lnTo>
                                    <a:pt x="125" y="213"/>
                                  </a:lnTo>
                                  <a:lnTo>
                                    <a:pt x="132" y="212"/>
                                  </a:lnTo>
                                  <a:lnTo>
                                    <a:pt x="140" y="211"/>
                                  </a:lnTo>
                                  <a:lnTo>
                                    <a:pt x="147" y="210"/>
                                  </a:lnTo>
                                  <a:lnTo>
                                    <a:pt x="155" y="209"/>
                                  </a:lnTo>
                                  <a:lnTo>
                                    <a:pt x="162" y="208"/>
                                  </a:lnTo>
                                  <a:lnTo>
                                    <a:pt x="169" y="207"/>
                                  </a:lnTo>
                                  <a:lnTo>
                                    <a:pt x="177" y="206"/>
                                  </a:lnTo>
                                  <a:lnTo>
                                    <a:pt x="184" y="205"/>
                                  </a:lnTo>
                                  <a:lnTo>
                                    <a:pt x="191" y="204"/>
                                  </a:lnTo>
                                  <a:lnTo>
                                    <a:pt x="199" y="203"/>
                                  </a:lnTo>
                                  <a:lnTo>
                                    <a:pt x="206" y="202"/>
                                  </a:lnTo>
                                  <a:lnTo>
                                    <a:pt x="213" y="201"/>
                                  </a:lnTo>
                                  <a:lnTo>
                                    <a:pt x="221" y="200"/>
                                  </a:lnTo>
                                  <a:lnTo>
                                    <a:pt x="228" y="199"/>
                                  </a:lnTo>
                                  <a:lnTo>
                                    <a:pt x="236" y="198"/>
                                  </a:lnTo>
                                  <a:lnTo>
                                    <a:pt x="243" y="197"/>
                                  </a:lnTo>
                                  <a:lnTo>
                                    <a:pt x="250" y="196"/>
                                  </a:lnTo>
                                  <a:lnTo>
                                    <a:pt x="258" y="194"/>
                                  </a:lnTo>
                                  <a:lnTo>
                                    <a:pt x="265" y="193"/>
                                  </a:lnTo>
                                  <a:lnTo>
                                    <a:pt x="272" y="192"/>
                                  </a:lnTo>
                                  <a:lnTo>
                                    <a:pt x="280" y="191"/>
                                  </a:lnTo>
                                  <a:lnTo>
                                    <a:pt x="287" y="190"/>
                                  </a:lnTo>
                                  <a:lnTo>
                                    <a:pt x="294" y="189"/>
                                  </a:lnTo>
                                  <a:lnTo>
                                    <a:pt x="302" y="188"/>
                                  </a:lnTo>
                                  <a:lnTo>
                                    <a:pt x="309" y="187"/>
                                  </a:lnTo>
                                  <a:lnTo>
                                    <a:pt x="317" y="186"/>
                                  </a:lnTo>
                                  <a:lnTo>
                                    <a:pt x="324" y="185"/>
                                  </a:lnTo>
                                  <a:lnTo>
                                    <a:pt x="331" y="184"/>
                                  </a:lnTo>
                                  <a:lnTo>
                                    <a:pt x="339" y="183"/>
                                  </a:lnTo>
                                  <a:lnTo>
                                    <a:pt x="346" y="182"/>
                                  </a:lnTo>
                                  <a:lnTo>
                                    <a:pt x="353" y="181"/>
                                  </a:lnTo>
                                  <a:lnTo>
                                    <a:pt x="361" y="180"/>
                                  </a:lnTo>
                                  <a:lnTo>
                                    <a:pt x="368" y="179"/>
                                  </a:lnTo>
                                  <a:lnTo>
                                    <a:pt x="376" y="178"/>
                                  </a:lnTo>
                                  <a:lnTo>
                                    <a:pt x="383" y="177"/>
                                  </a:lnTo>
                                  <a:lnTo>
                                    <a:pt x="390" y="176"/>
                                  </a:lnTo>
                                  <a:lnTo>
                                    <a:pt x="398" y="175"/>
                                  </a:lnTo>
                                  <a:lnTo>
                                    <a:pt x="405" y="174"/>
                                  </a:lnTo>
                                  <a:lnTo>
                                    <a:pt x="412" y="173"/>
                                  </a:lnTo>
                                  <a:lnTo>
                                    <a:pt x="420" y="172"/>
                                  </a:lnTo>
                                  <a:lnTo>
                                    <a:pt x="427" y="171"/>
                                  </a:lnTo>
                                  <a:lnTo>
                                    <a:pt x="434" y="170"/>
                                  </a:lnTo>
                                  <a:lnTo>
                                    <a:pt x="442" y="169"/>
                                  </a:lnTo>
                                  <a:lnTo>
                                    <a:pt x="449" y="168"/>
                                  </a:lnTo>
                                  <a:lnTo>
                                    <a:pt x="457" y="167"/>
                                  </a:lnTo>
                                  <a:lnTo>
                                    <a:pt x="464" y="166"/>
                                  </a:lnTo>
                                  <a:lnTo>
                                    <a:pt x="471" y="165"/>
                                  </a:lnTo>
                                  <a:lnTo>
                                    <a:pt x="479" y="164"/>
                                  </a:lnTo>
                                  <a:lnTo>
                                    <a:pt x="486" y="163"/>
                                  </a:lnTo>
                                  <a:lnTo>
                                    <a:pt x="493" y="162"/>
                                  </a:lnTo>
                                  <a:lnTo>
                                    <a:pt x="501" y="161"/>
                                  </a:lnTo>
                                  <a:lnTo>
                                    <a:pt x="508" y="160"/>
                                  </a:lnTo>
                                  <a:lnTo>
                                    <a:pt x="515" y="159"/>
                                  </a:lnTo>
                                  <a:lnTo>
                                    <a:pt x="523" y="158"/>
                                  </a:lnTo>
                                  <a:lnTo>
                                    <a:pt x="530" y="157"/>
                                  </a:lnTo>
                                  <a:lnTo>
                                    <a:pt x="538" y="156"/>
                                  </a:lnTo>
                                  <a:lnTo>
                                    <a:pt x="545" y="155"/>
                                  </a:lnTo>
                                  <a:lnTo>
                                    <a:pt x="552" y="154"/>
                                  </a:lnTo>
                                  <a:lnTo>
                                    <a:pt x="560" y="153"/>
                                  </a:lnTo>
                                  <a:lnTo>
                                    <a:pt x="567" y="152"/>
                                  </a:lnTo>
                                  <a:lnTo>
                                    <a:pt x="574" y="151"/>
                                  </a:lnTo>
                                  <a:lnTo>
                                    <a:pt x="582" y="150"/>
                                  </a:lnTo>
                                  <a:lnTo>
                                    <a:pt x="589" y="149"/>
                                  </a:lnTo>
                                  <a:lnTo>
                                    <a:pt x="597" y="148"/>
                                  </a:lnTo>
                                  <a:lnTo>
                                    <a:pt x="604" y="147"/>
                                  </a:lnTo>
                                  <a:lnTo>
                                    <a:pt x="611" y="146"/>
                                  </a:lnTo>
                                  <a:lnTo>
                                    <a:pt x="619" y="145"/>
                                  </a:lnTo>
                                  <a:lnTo>
                                    <a:pt x="626" y="144"/>
                                  </a:lnTo>
                                  <a:lnTo>
                                    <a:pt x="633" y="143"/>
                                  </a:lnTo>
                                  <a:lnTo>
                                    <a:pt x="641" y="142"/>
                                  </a:lnTo>
                                  <a:lnTo>
                                    <a:pt x="648" y="141"/>
                                  </a:lnTo>
                                  <a:lnTo>
                                    <a:pt x="655" y="140"/>
                                  </a:lnTo>
                                  <a:lnTo>
                                    <a:pt x="663" y="139"/>
                                  </a:lnTo>
                                  <a:lnTo>
                                    <a:pt x="670" y="138"/>
                                  </a:lnTo>
                                  <a:lnTo>
                                    <a:pt x="678" y="137"/>
                                  </a:lnTo>
                                  <a:lnTo>
                                    <a:pt x="685" y="136"/>
                                  </a:lnTo>
                                  <a:lnTo>
                                    <a:pt x="692" y="135"/>
                                  </a:lnTo>
                                  <a:lnTo>
                                    <a:pt x="700" y="134"/>
                                  </a:lnTo>
                                  <a:lnTo>
                                    <a:pt x="707" y="133"/>
                                  </a:lnTo>
                                  <a:lnTo>
                                    <a:pt x="714" y="132"/>
                                  </a:lnTo>
                                  <a:lnTo>
                                    <a:pt x="722" y="131"/>
                                  </a:lnTo>
                                  <a:lnTo>
                                    <a:pt x="729" y="130"/>
                                  </a:lnTo>
                                  <a:lnTo>
                                    <a:pt x="736" y="129"/>
                                  </a:lnTo>
                                  <a:lnTo>
                                    <a:pt x="744" y="128"/>
                                  </a:lnTo>
                                  <a:lnTo>
                                    <a:pt x="751" y="127"/>
                                  </a:lnTo>
                                  <a:lnTo>
                                    <a:pt x="759" y="126"/>
                                  </a:lnTo>
                                  <a:lnTo>
                                    <a:pt x="766" y="125"/>
                                  </a:lnTo>
                                  <a:lnTo>
                                    <a:pt x="773" y="124"/>
                                  </a:lnTo>
                                  <a:lnTo>
                                    <a:pt x="781" y="123"/>
                                  </a:lnTo>
                                  <a:lnTo>
                                    <a:pt x="788" y="122"/>
                                  </a:lnTo>
                                  <a:lnTo>
                                    <a:pt x="795" y="121"/>
                                  </a:lnTo>
                                  <a:lnTo>
                                    <a:pt x="803" y="120"/>
                                  </a:lnTo>
                                  <a:lnTo>
                                    <a:pt x="810" y="119"/>
                                  </a:lnTo>
                                  <a:lnTo>
                                    <a:pt x="818" y="117"/>
                                  </a:lnTo>
                                  <a:lnTo>
                                    <a:pt x="825" y="116"/>
                                  </a:lnTo>
                                  <a:lnTo>
                                    <a:pt x="832" y="115"/>
                                  </a:lnTo>
                                  <a:lnTo>
                                    <a:pt x="840" y="114"/>
                                  </a:lnTo>
                                  <a:lnTo>
                                    <a:pt x="847" y="113"/>
                                  </a:lnTo>
                                  <a:lnTo>
                                    <a:pt x="854" y="112"/>
                                  </a:lnTo>
                                  <a:lnTo>
                                    <a:pt x="862" y="111"/>
                                  </a:lnTo>
                                  <a:lnTo>
                                    <a:pt x="869" y="110"/>
                                  </a:lnTo>
                                  <a:lnTo>
                                    <a:pt x="876" y="109"/>
                                  </a:lnTo>
                                  <a:lnTo>
                                    <a:pt x="884" y="108"/>
                                  </a:lnTo>
                                  <a:lnTo>
                                    <a:pt x="891" y="107"/>
                                  </a:lnTo>
                                  <a:lnTo>
                                    <a:pt x="899" y="106"/>
                                  </a:lnTo>
                                  <a:lnTo>
                                    <a:pt x="906" y="105"/>
                                  </a:lnTo>
                                  <a:lnTo>
                                    <a:pt x="913" y="104"/>
                                  </a:lnTo>
                                  <a:lnTo>
                                    <a:pt x="921" y="103"/>
                                  </a:lnTo>
                                  <a:lnTo>
                                    <a:pt x="928" y="102"/>
                                  </a:lnTo>
                                  <a:lnTo>
                                    <a:pt x="935" y="101"/>
                                  </a:lnTo>
                                  <a:lnTo>
                                    <a:pt x="943" y="100"/>
                                  </a:lnTo>
                                  <a:lnTo>
                                    <a:pt x="950" y="99"/>
                                  </a:lnTo>
                                  <a:lnTo>
                                    <a:pt x="957" y="98"/>
                                  </a:lnTo>
                                  <a:lnTo>
                                    <a:pt x="965" y="97"/>
                                  </a:lnTo>
                                  <a:lnTo>
                                    <a:pt x="972" y="96"/>
                                  </a:lnTo>
                                  <a:lnTo>
                                    <a:pt x="980" y="95"/>
                                  </a:lnTo>
                                  <a:lnTo>
                                    <a:pt x="987" y="94"/>
                                  </a:lnTo>
                                  <a:lnTo>
                                    <a:pt x="994" y="93"/>
                                  </a:lnTo>
                                  <a:lnTo>
                                    <a:pt x="1002" y="92"/>
                                  </a:lnTo>
                                  <a:lnTo>
                                    <a:pt x="1009" y="91"/>
                                  </a:lnTo>
                                  <a:lnTo>
                                    <a:pt x="1016" y="90"/>
                                  </a:lnTo>
                                  <a:lnTo>
                                    <a:pt x="1024" y="89"/>
                                  </a:lnTo>
                                  <a:lnTo>
                                    <a:pt x="1031" y="88"/>
                                  </a:lnTo>
                                  <a:lnTo>
                                    <a:pt x="1039" y="87"/>
                                  </a:lnTo>
                                  <a:lnTo>
                                    <a:pt x="1046" y="86"/>
                                  </a:lnTo>
                                  <a:lnTo>
                                    <a:pt x="1053" y="85"/>
                                  </a:lnTo>
                                  <a:lnTo>
                                    <a:pt x="1061" y="84"/>
                                  </a:lnTo>
                                  <a:lnTo>
                                    <a:pt x="1068" y="83"/>
                                  </a:lnTo>
                                  <a:lnTo>
                                    <a:pt x="1075" y="82"/>
                                  </a:lnTo>
                                  <a:lnTo>
                                    <a:pt x="1083" y="81"/>
                                  </a:lnTo>
                                  <a:lnTo>
                                    <a:pt x="1090" y="80"/>
                                  </a:lnTo>
                                  <a:lnTo>
                                    <a:pt x="1097" y="79"/>
                                  </a:lnTo>
                                  <a:lnTo>
                                    <a:pt x="1105" y="78"/>
                                  </a:lnTo>
                                  <a:lnTo>
                                    <a:pt x="1112" y="77"/>
                                  </a:lnTo>
                                  <a:lnTo>
                                    <a:pt x="1120" y="76"/>
                                  </a:lnTo>
                                  <a:lnTo>
                                    <a:pt x="1127" y="75"/>
                                  </a:lnTo>
                                  <a:lnTo>
                                    <a:pt x="1134" y="74"/>
                                  </a:lnTo>
                                  <a:lnTo>
                                    <a:pt x="1142" y="73"/>
                                  </a:lnTo>
                                  <a:lnTo>
                                    <a:pt x="1149" y="72"/>
                                  </a:lnTo>
                                  <a:lnTo>
                                    <a:pt x="1156" y="71"/>
                                  </a:lnTo>
                                  <a:lnTo>
                                    <a:pt x="1164" y="70"/>
                                  </a:lnTo>
                                  <a:lnTo>
                                    <a:pt x="1171" y="69"/>
                                  </a:lnTo>
                                  <a:lnTo>
                                    <a:pt x="1178" y="68"/>
                                  </a:lnTo>
                                  <a:lnTo>
                                    <a:pt x="1186" y="67"/>
                                  </a:lnTo>
                                  <a:lnTo>
                                    <a:pt x="1193" y="66"/>
                                  </a:lnTo>
                                  <a:lnTo>
                                    <a:pt x="1201" y="65"/>
                                  </a:lnTo>
                                  <a:lnTo>
                                    <a:pt x="1208" y="64"/>
                                  </a:lnTo>
                                  <a:lnTo>
                                    <a:pt x="1215" y="63"/>
                                  </a:lnTo>
                                  <a:lnTo>
                                    <a:pt x="1223" y="62"/>
                                  </a:lnTo>
                                  <a:lnTo>
                                    <a:pt x="1230" y="61"/>
                                  </a:lnTo>
                                  <a:lnTo>
                                    <a:pt x="1237" y="60"/>
                                  </a:lnTo>
                                  <a:lnTo>
                                    <a:pt x="1245" y="59"/>
                                  </a:lnTo>
                                  <a:lnTo>
                                    <a:pt x="1252" y="58"/>
                                  </a:lnTo>
                                  <a:lnTo>
                                    <a:pt x="1260" y="57"/>
                                  </a:lnTo>
                                  <a:lnTo>
                                    <a:pt x="1267" y="56"/>
                                  </a:lnTo>
                                  <a:lnTo>
                                    <a:pt x="1274" y="55"/>
                                  </a:lnTo>
                                  <a:lnTo>
                                    <a:pt x="1282" y="54"/>
                                  </a:lnTo>
                                  <a:lnTo>
                                    <a:pt x="1289" y="53"/>
                                  </a:lnTo>
                                  <a:lnTo>
                                    <a:pt x="1296" y="52"/>
                                  </a:lnTo>
                                  <a:lnTo>
                                    <a:pt x="1304" y="51"/>
                                  </a:lnTo>
                                  <a:lnTo>
                                    <a:pt x="1311" y="50"/>
                                  </a:lnTo>
                                  <a:lnTo>
                                    <a:pt x="1318" y="49"/>
                                  </a:lnTo>
                                  <a:lnTo>
                                    <a:pt x="1326" y="48"/>
                                  </a:lnTo>
                                  <a:lnTo>
                                    <a:pt x="1333" y="47"/>
                                  </a:lnTo>
                                  <a:lnTo>
                                    <a:pt x="1341" y="46"/>
                                  </a:lnTo>
                                  <a:lnTo>
                                    <a:pt x="1348" y="45"/>
                                  </a:lnTo>
                                  <a:lnTo>
                                    <a:pt x="1355" y="44"/>
                                  </a:lnTo>
                                  <a:lnTo>
                                    <a:pt x="1363" y="43"/>
                                  </a:lnTo>
                                  <a:lnTo>
                                    <a:pt x="1370" y="41"/>
                                  </a:lnTo>
                                  <a:lnTo>
                                    <a:pt x="1377" y="40"/>
                                  </a:lnTo>
                                  <a:lnTo>
                                    <a:pt x="1385" y="39"/>
                                  </a:lnTo>
                                  <a:lnTo>
                                    <a:pt x="1392" y="38"/>
                                  </a:lnTo>
                                  <a:lnTo>
                                    <a:pt x="1399" y="37"/>
                                  </a:lnTo>
                                  <a:lnTo>
                                    <a:pt x="1407" y="36"/>
                                  </a:lnTo>
                                  <a:lnTo>
                                    <a:pt x="1414" y="35"/>
                                  </a:lnTo>
                                  <a:lnTo>
                                    <a:pt x="1422" y="34"/>
                                  </a:lnTo>
                                  <a:lnTo>
                                    <a:pt x="1429" y="33"/>
                                  </a:lnTo>
                                  <a:lnTo>
                                    <a:pt x="1436" y="32"/>
                                  </a:lnTo>
                                  <a:lnTo>
                                    <a:pt x="1444" y="31"/>
                                  </a:lnTo>
                                  <a:lnTo>
                                    <a:pt x="1451" y="30"/>
                                  </a:lnTo>
                                  <a:lnTo>
                                    <a:pt x="1458" y="29"/>
                                  </a:lnTo>
                                  <a:lnTo>
                                    <a:pt x="1466" y="28"/>
                                  </a:lnTo>
                                  <a:lnTo>
                                    <a:pt x="1473" y="27"/>
                                  </a:lnTo>
                                  <a:lnTo>
                                    <a:pt x="1481" y="26"/>
                                  </a:lnTo>
                                  <a:lnTo>
                                    <a:pt x="1488" y="25"/>
                                  </a:lnTo>
                                  <a:lnTo>
                                    <a:pt x="1495" y="24"/>
                                  </a:lnTo>
                                  <a:lnTo>
                                    <a:pt x="1503" y="23"/>
                                  </a:lnTo>
                                  <a:lnTo>
                                    <a:pt x="1510" y="22"/>
                                  </a:lnTo>
                                  <a:lnTo>
                                    <a:pt x="1517" y="21"/>
                                  </a:lnTo>
                                  <a:lnTo>
                                    <a:pt x="1525" y="20"/>
                                  </a:lnTo>
                                  <a:lnTo>
                                    <a:pt x="1532" y="19"/>
                                  </a:lnTo>
                                  <a:lnTo>
                                    <a:pt x="1539" y="18"/>
                                  </a:lnTo>
                                  <a:lnTo>
                                    <a:pt x="1547" y="17"/>
                                  </a:lnTo>
                                  <a:lnTo>
                                    <a:pt x="1554" y="16"/>
                                  </a:lnTo>
                                  <a:lnTo>
                                    <a:pt x="1562" y="15"/>
                                  </a:lnTo>
                                  <a:lnTo>
                                    <a:pt x="1569" y="14"/>
                                  </a:lnTo>
                                  <a:lnTo>
                                    <a:pt x="1576" y="13"/>
                                  </a:lnTo>
                                  <a:lnTo>
                                    <a:pt x="1584" y="12"/>
                                  </a:lnTo>
                                  <a:lnTo>
                                    <a:pt x="1591" y="11"/>
                                  </a:lnTo>
                                  <a:lnTo>
                                    <a:pt x="1598" y="10"/>
                                  </a:lnTo>
                                  <a:lnTo>
                                    <a:pt x="1606" y="9"/>
                                  </a:lnTo>
                                  <a:lnTo>
                                    <a:pt x="1613" y="8"/>
                                  </a:lnTo>
                                  <a:lnTo>
                                    <a:pt x="1620" y="7"/>
                                  </a:lnTo>
                                  <a:lnTo>
                                    <a:pt x="1628" y="6"/>
                                  </a:lnTo>
                                  <a:lnTo>
                                    <a:pt x="1635" y="5"/>
                                  </a:lnTo>
                                  <a:lnTo>
                                    <a:pt x="1643" y="4"/>
                                  </a:lnTo>
                                  <a:lnTo>
                                    <a:pt x="1650" y="3"/>
                                  </a:lnTo>
                                  <a:lnTo>
                                    <a:pt x="1657" y="2"/>
                                  </a:lnTo>
                                  <a:lnTo>
                                    <a:pt x="1665" y="1"/>
                                  </a:lnTo>
                                  <a:lnTo>
                                    <a:pt x="1672" y="0"/>
                                  </a:lnTo>
                                </a:path>
                              </a:pathLst>
                            </a:custGeom>
                            <a:noFill/>
                            <a:ln w="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 name="Line 117"/>
                          <wps:cNvCnPr/>
                          <wps:spPr bwMode="auto">
                            <a:xfrm flipV="1">
                              <a:off x="9761" y="5055"/>
                              <a:ext cx="0" cy="13"/>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30" name="Line 118"/>
                          <wps:cNvCnPr/>
                          <wps:spPr bwMode="auto">
                            <a:xfrm flipV="1">
                              <a:off x="9827" y="5029"/>
                              <a:ext cx="0" cy="26"/>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31" name="Line 119"/>
                          <wps:cNvCnPr/>
                          <wps:spPr bwMode="auto">
                            <a:xfrm flipV="1">
                              <a:off x="9894" y="4989"/>
                              <a:ext cx="0" cy="66"/>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32" name="Line 120"/>
                          <wps:cNvCnPr/>
                          <wps:spPr bwMode="auto">
                            <a:xfrm flipV="1">
                              <a:off x="9960" y="4949"/>
                              <a:ext cx="0" cy="93"/>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33" name="Line 121"/>
                          <wps:cNvCnPr/>
                          <wps:spPr bwMode="auto">
                            <a:xfrm flipV="1">
                              <a:off x="10026" y="4909"/>
                              <a:ext cx="0" cy="120"/>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34" name="Line 122"/>
                          <wps:cNvCnPr/>
                          <wps:spPr bwMode="auto">
                            <a:xfrm flipV="1">
                              <a:off x="10093" y="4936"/>
                              <a:ext cx="0" cy="93"/>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35" name="Line 123"/>
                          <wps:cNvCnPr/>
                          <wps:spPr bwMode="auto">
                            <a:xfrm flipV="1">
                              <a:off x="10172" y="4962"/>
                              <a:ext cx="0" cy="53"/>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36" name="Line 124"/>
                          <wps:cNvCnPr/>
                          <wps:spPr bwMode="auto">
                            <a:xfrm flipV="1">
                              <a:off x="10239" y="4976"/>
                              <a:ext cx="0" cy="26"/>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37" name="Line 125"/>
                          <wps:cNvCnPr/>
                          <wps:spPr bwMode="auto">
                            <a:xfrm flipV="1">
                              <a:off x="10305" y="4989"/>
                              <a:ext cx="0" cy="13"/>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38" name="Rectangle 126"/>
                          <wps:cNvSpPr>
                            <a:spLocks noChangeArrowheads="1"/>
                          </wps:cNvSpPr>
                          <wps:spPr bwMode="auto">
                            <a:xfrm>
                              <a:off x="8156" y="6622"/>
                              <a:ext cx="1112"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494A3D"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rPr>
                                  <w:t>интеграл</w:t>
                                </w:r>
                              </w:p>
                            </w:txbxContent>
                          </wps:txbx>
                          <wps:bodyPr rot="0" vert="horz" wrap="square" lIns="0" tIns="0" rIns="0" bIns="0" anchor="t" anchorCtr="0" upright="1">
                            <a:noAutofit/>
                          </wps:bodyPr>
                        </wps:wsp>
                        <wps:wsp>
                          <wps:cNvPr id="539" name="Rectangle 127"/>
                          <wps:cNvSpPr>
                            <a:spLocks noChangeArrowheads="1"/>
                          </wps:cNvSpPr>
                          <wps:spPr bwMode="auto">
                            <a:xfrm>
                              <a:off x="9786" y="6591"/>
                              <a:ext cx="995" cy="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4FA1B6"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lang w:val="en-US"/>
                                  </w:rPr>
                                  <w:t>-1244,72mJ</w:t>
                                </w:r>
                              </w:p>
                            </w:txbxContent>
                          </wps:txbx>
                          <wps:bodyPr rot="0" vert="horz" wrap="square" lIns="0" tIns="0" rIns="0" bIns="0" anchor="t" anchorCtr="0" upright="1">
                            <a:noAutofit/>
                          </wps:bodyPr>
                        </wps:wsp>
                        <wps:wsp>
                          <wps:cNvPr id="540" name="Rectangle 128"/>
                          <wps:cNvSpPr>
                            <a:spLocks noChangeArrowheads="1"/>
                          </wps:cNvSpPr>
                          <wps:spPr bwMode="auto">
                            <a:xfrm>
                              <a:off x="8130" y="6807"/>
                              <a:ext cx="1529"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E3DEA2"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rPr>
                                  <w:t>Начало эффекта</w:t>
                                </w:r>
                              </w:p>
                            </w:txbxContent>
                          </wps:txbx>
                          <wps:bodyPr rot="0" vert="horz" wrap="square" lIns="0" tIns="0" rIns="0" bIns="0" anchor="t" anchorCtr="0" upright="1">
                            <a:noAutofit/>
                          </wps:bodyPr>
                        </wps:wsp>
                        <wps:wsp>
                          <wps:cNvPr id="541" name="Rectangle 129"/>
                          <wps:cNvSpPr>
                            <a:spLocks noChangeArrowheads="1"/>
                          </wps:cNvSpPr>
                          <wps:spPr bwMode="auto">
                            <a:xfrm>
                              <a:off x="9853" y="6802"/>
                              <a:ext cx="950"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B194C6"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lang w:val="en-US"/>
                                  </w:rPr>
                                  <w:t>721,24 °C</w:t>
                                </w:r>
                              </w:p>
                            </w:txbxContent>
                          </wps:txbx>
                          <wps:bodyPr rot="0" vert="horz" wrap="square" lIns="0" tIns="0" rIns="0" bIns="0" anchor="t" anchorCtr="0" upright="1">
                            <a:noAutofit/>
                          </wps:bodyPr>
                        </wps:wsp>
                        <wps:wsp>
                          <wps:cNvPr id="542" name="Rectangle 130"/>
                          <wps:cNvSpPr>
                            <a:spLocks noChangeArrowheads="1"/>
                          </wps:cNvSpPr>
                          <wps:spPr bwMode="auto">
                            <a:xfrm>
                              <a:off x="8142" y="6992"/>
                              <a:ext cx="624"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41006"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rPr>
                                  <w:t>пик</w:t>
                                </w:r>
                              </w:p>
                            </w:txbxContent>
                          </wps:txbx>
                          <wps:bodyPr rot="0" vert="horz" wrap="square" lIns="0" tIns="0" rIns="0" bIns="0" anchor="t" anchorCtr="0" upright="1">
                            <a:noAutofit/>
                          </wps:bodyPr>
                        </wps:wsp>
                        <wps:wsp>
                          <wps:cNvPr id="543" name="Rectangle 131"/>
                          <wps:cNvSpPr>
                            <a:spLocks noChangeArrowheads="1"/>
                          </wps:cNvSpPr>
                          <wps:spPr bwMode="auto">
                            <a:xfrm>
                              <a:off x="9853" y="7014"/>
                              <a:ext cx="916"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CA56C"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lang w:val="en-US"/>
                                  </w:rPr>
                                  <w:t>756,30 °C</w:t>
                                </w:r>
                              </w:p>
                            </w:txbxContent>
                          </wps:txbx>
                          <wps:bodyPr rot="0" vert="horz" wrap="square" lIns="0" tIns="0" rIns="0" bIns="0" anchor="t" anchorCtr="0" upright="1">
                            <a:noAutofit/>
                          </wps:bodyPr>
                        </wps:wsp>
                        <wps:wsp>
                          <wps:cNvPr id="544" name="Rectangle 132"/>
                          <wps:cNvSpPr>
                            <a:spLocks noChangeArrowheads="1"/>
                          </wps:cNvSpPr>
                          <wps:spPr bwMode="auto">
                            <a:xfrm>
                              <a:off x="8142" y="7205"/>
                              <a:ext cx="1656" cy="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58CF92"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rPr>
                                  <w:t>Окончание эффекта</w:t>
                                </w:r>
                              </w:p>
                            </w:txbxContent>
                          </wps:txbx>
                          <wps:bodyPr rot="0" vert="horz" wrap="square" lIns="0" tIns="0" rIns="0" bIns="0" anchor="t" anchorCtr="0" upright="1">
                            <a:noAutofit/>
                          </wps:bodyPr>
                        </wps:wsp>
                        <wps:wsp>
                          <wps:cNvPr id="545" name="Rectangle 133"/>
                          <wps:cNvSpPr>
                            <a:spLocks noChangeArrowheads="1"/>
                          </wps:cNvSpPr>
                          <wps:spPr bwMode="auto">
                            <a:xfrm>
                              <a:off x="9854" y="7246"/>
                              <a:ext cx="1048"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B0FC89"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lang w:val="en-US"/>
                                  </w:rPr>
                                  <w:t>770,66 °C</w:t>
                                </w:r>
                              </w:p>
                            </w:txbxContent>
                          </wps:txbx>
                          <wps:bodyPr rot="0" vert="horz" wrap="square" lIns="0" tIns="0" rIns="0" bIns="0" anchor="t" anchorCtr="0" upright="1">
                            <a:noAutofit/>
                          </wps:bodyPr>
                        </wps:wsp>
                        <wps:wsp>
                          <wps:cNvPr id="546" name="Line 134"/>
                          <wps:cNvCnPr/>
                          <wps:spPr bwMode="auto">
                            <a:xfrm>
                              <a:off x="8448" y="5334"/>
                              <a:ext cx="0" cy="66"/>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47" name="Freeform 135"/>
                          <wps:cNvSpPr>
                            <a:spLocks/>
                          </wps:cNvSpPr>
                          <wps:spPr bwMode="auto">
                            <a:xfrm>
                              <a:off x="8448" y="5267"/>
                              <a:ext cx="40" cy="67"/>
                            </a:xfrm>
                            <a:custGeom>
                              <a:avLst/>
                              <a:gdLst>
                                <a:gd name="T0" fmla="*/ 0 w 40"/>
                                <a:gd name="T1" fmla="*/ 67 h 67"/>
                                <a:gd name="T2" fmla="*/ 40 w 40"/>
                                <a:gd name="T3" fmla="*/ 27 h 67"/>
                                <a:gd name="T4" fmla="*/ 0 w 40"/>
                                <a:gd name="T5" fmla="*/ 0 h 67"/>
                                <a:gd name="T6" fmla="*/ 0 w 40"/>
                                <a:gd name="T7" fmla="*/ 67 h 6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0" h="67">
                                  <a:moveTo>
                                    <a:pt x="0" y="67"/>
                                  </a:moveTo>
                                  <a:lnTo>
                                    <a:pt x="40" y="27"/>
                                  </a:lnTo>
                                  <a:lnTo>
                                    <a:pt x="0" y="0"/>
                                  </a:lnTo>
                                  <a:lnTo>
                                    <a:pt x="0" y="67"/>
                                  </a:lnTo>
                                  <a:close/>
                                </a:path>
                              </a:pathLst>
                            </a:custGeom>
                            <a:solidFill>
                              <a:srgbClr val="000000"/>
                            </a:solidFill>
                            <a:ln w="13">
                              <a:solidFill>
                                <a:srgbClr val="000000"/>
                              </a:solidFill>
                              <a:round/>
                              <a:headEnd/>
                              <a:tailEnd/>
                            </a:ln>
                          </wps:spPr>
                          <wps:bodyPr rot="0" vert="horz" wrap="square" lIns="91440" tIns="45720" rIns="91440" bIns="45720" anchor="t" anchorCtr="0" upright="1">
                            <a:noAutofit/>
                          </wps:bodyPr>
                        </wps:wsp>
                        <wps:wsp>
                          <wps:cNvPr id="548" name="Line 136"/>
                          <wps:cNvCnPr/>
                          <wps:spPr bwMode="auto">
                            <a:xfrm>
                              <a:off x="9138" y="5122"/>
                              <a:ext cx="0" cy="66"/>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49" name="Freeform 137"/>
                          <wps:cNvSpPr>
                            <a:spLocks/>
                          </wps:cNvSpPr>
                          <wps:spPr bwMode="auto">
                            <a:xfrm>
                              <a:off x="9098" y="5055"/>
                              <a:ext cx="40" cy="67"/>
                            </a:xfrm>
                            <a:custGeom>
                              <a:avLst/>
                              <a:gdLst>
                                <a:gd name="T0" fmla="*/ 40 w 40"/>
                                <a:gd name="T1" fmla="*/ 67 h 67"/>
                                <a:gd name="T2" fmla="*/ 0 w 40"/>
                                <a:gd name="T3" fmla="*/ 27 h 67"/>
                                <a:gd name="T4" fmla="*/ 40 w 40"/>
                                <a:gd name="T5" fmla="*/ 0 h 67"/>
                                <a:gd name="T6" fmla="*/ 40 w 40"/>
                                <a:gd name="T7" fmla="*/ 67 h 6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0" h="67">
                                  <a:moveTo>
                                    <a:pt x="40" y="67"/>
                                  </a:moveTo>
                                  <a:lnTo>
                                    <a:pt x="0" y="27"/>
                                  </a:lnTo>
                                  <a:lnTo>
                                    <a:pt x="40" y="0"/>
                                  </a:lnTo>
                                  <a:lnTo>
                                    <a:pt x="40" y="67"/>
                                  </a:lnTo>
                                  <a:close/>
                                </a:path>
                              </a:pathLst>
                            </a:custGeom>
                            <a:solidFill>
                              <a:srgbClr val="000000"/>
                            </a:solidFill>
                            <a:ln w="13">
                              <a:solidFill>
                                <a:srgbClr val="000000"/>
                              </a:solidFill>
                              <a:round/>
                              <a:headEnd/>
                              <a:tailEnd/>
                            </a:ln>
                          </wps:spPr>
                          <wps:bodyPr rot="0" vert="horz" wrap="square" lIns="91440" tIns="45720" rIns="91440" bIns="45720" anchor="t" anchorCtr="0" upright="1">
                            <a:noAutofit/>
                          </wps:bodyPr>
                        </wps:wsp>
                        <wps:wsp>
                          <wps:cNvPr id="550" name="Line 138"/>
                          <wps:cNvCnPr/>
                          <wps:spPr bwMode="auto">
                            <a:xfrm>
                              <a:off x="8448" y="5334"/>
                              <a:ext cx="0" cy="66"/>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51" name="Freeform 139"/>
                          <wps:cNvSpPr>
                            <a:spLocks/>
                          </wps:cNvSpPr>
                          <wps:spPr bwMode="auto">
                            <a:xfrm>
                              <a:off x="8448" y="5413"/>
                              <a:ext cx="40" cy="67"/>
                            </a:xfrm>
                            <a:custGeom>
                              <a:avLst/>
                              <a:gdLst>
                                <a:gd name="T0" fmla="*/ 0 w 40"/>
                                <a:gd name="T1" fmla="*/ 0 h 67"/>
                                <a:gd name="T2" fmla="*/ 40 w 40"/>
                                <a:gd name="T3" fmla="*/ 40 h 67"/>
                                <a:gd name="T4" fmla="*/ 0 w 40"/>
                                <a:gd name="T5" fmla="*/ 67 h 67"/>
                                <a:gd name="T6" fmla="*/ 0 w 40"/>
                                <a:gd name="T7" fmla="*/ 0 h 6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0" h="67">
                                  <a:moveTo>
                                    <a:pt x="0" y="0"/>
                                  </a:moveTo>
                                  <a:lnTo>
                                    <a:pt x="40" y="40"/>
                                  </a:lnTo>
                                  <a:lnTo>
                                    <a:pt x="0" y="67"/>
                                  </a:lnTo>
                                  <a:lnTo>
                                    <a:pt x="0" y="0"/>
                                  </a:lnTo>
                                  <a:close/>
                                </a:path>
                              </a:pathLst>
                            </a:custGeom>
                            <a:solidFill>
                              <a:srgbClr val="000000"/>
                            </a:solidFill>
                            <a:ln w="13">
                              <a:solidFill>
                                <a:srgbClr val="000000"/>
                              </a:solidFill>
                              <a:round/>
                              <a:headEnd/>
                              <a:tailEnd/>
                            </a:ln>
                          </wps:spPr>
                          <wps:bodyPr rot="0" vert="horz" wrap="square" lIns="91440" tIns="45720" rIns="91440" bIns="45720" anchor="t" anchorCtr="0" upright="1">
                            <a:noAutofit/>
                          </wps:bodyPr>
                        </wps:wsp>
                        <wps:wsp>
                          <wps:cNvPr id="552" name="Line 140"/>
                          <wps:cNvCnPr/>
                          <wps:spPr bwMode="auto">
                            <a:xfrm>
                              <a:off x="9138" y="5122"/>
                              <a:ext cx="0" cy="66"/>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53" name="Freeform 141"/>
                          <wps:cNvSpPr>
                            <a:spLocks/>
                          </wps:cNvSpPr>
                          <wps:spPr bwMode="auto">
                            <a:xfrm>
                              <a:off x="9098" y="5201"/>
                              <a:ext cx="40" cy="66"/>
                            </a:xfrm>
                            <a:custGeom>
                              <a:avLst/>
                              <a:gdLst>
                                <a:gd name="T0" fmla="*/ 40 w 40"/>
                                <a:gd name="T1" fmla="*/ 0 h 66"/>
                                <a:gd name="T2" fmla="*/ 0 w 40"/>
                                <a:gd name="T3" fmla="*/ 40 h 66"/>
                                <a:gd name="T4" fmla="*/ 40 w 40"/>
                                <a:gd name="T5" fmla="*/ 66 h 66"/>
                                <a:gd name="T6" fmla="*/ 40 w 40"/>
                                <a:gd name="T7" fmla="*/ 0 h 6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0" h="66">
                                  <a:moveTo>
                                    <a:pt x="40" y="0"/>
                                  </a:moveTo>
                                  <a:lnTo>
                                    <a:pt x="0" y="40"/>
                                  </a:lnTo>
                                  <a:lnTo>
                                    <a:pt x="40" y="66"/>
                                  </a:lnTo>
                                  <a:lnTo>
                                    <a:pt x="40" y="0"/>
                                  </a:lnTo>
                                  <a:close/>
                                </a:path>
                              </a:pathLst>
                            </a:custGeom>
                            <a:solidFill>
                              <a:srgbClr val="000000"/>
                            </a:solidFill>
                            <a:ln w="13">
                              <a:solidFill>
                                <a:srgbClr val="000000"/>
                              </a:solidFill>
                              <a:round/>
                              <a:headEnd/>
                              <a:tailEnd/>
                            </a:ln>
                          </wps:spPr>
                          <wps:bodyPr rot="0" vert="horz" wrap="square" lIns="91440" tIns="45720" rIns="91440" bIns="45720" anchor="t" anchorCtr="0" upright="1">
                            <a:noAutofit/>
                          </wps:bodyPr>
                        </wps:wsp>
                        <wps:wsp>
                          <wps:cNvPr id="554" name="Line 142"/>
                          <wps:cNvCnPr/>
                          <wps:spPr bwMode="auto">
                            <a:xfrm>
                              <a:off x="8833" y="5440"/>
                              <a:ext cx="106" cy="106"/>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55" name="Line 143"/>
                          <wps:cNvCnPr/>
                          <wps:spPr bwMode="auto">
                            <a:xfrm flipH="1">
                              <a:off x="8833" y="5440"/>
                              <a:ext cx="106" cy="106"/>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56" name="Freeform 144"/>
                          <wps:cNvSpPr>
                            <a:spLocks/>
                          </wps:cNvSpPr>
                          <wps:spPr bwMode="auto">
                            <a:xfrm>
                              <a:off x="8446" y="5156"/>
                              <a:ext cx="707" cy="206"/>
                            </a:xfrm>
                            <a:custGeom>
                              <a:avLst/>
                              <a:gdLst>
                                <a:gd name="T0" fmla="*/ 4 w 1812"/>
                                <a:gd name="T1" fmla="*/ 80 h 528"/>
                                <a:gd name="T2" fmla="*/ 8 w 1812"/>
                                <a:gd name="T3" fmla="*/ 78 h 528"/>
                                <a:gd name="T4" fmla="*/ 12 w 1812"/>
                                <a:gd name="T5" fmla="*/ 77 h 528"/>
                                <a:gd name="T6" fmla="*/ 17 w 1812"/>
                                <a:gd name="T7" fmla="*/ 76 h 528"/>
                                <a:gd name="T8" fmla="*/ 21 w 1812"/>
                                <a:gd name="T9" fmla="*/ 74 h 528"/>
                                <a:gd name="T10" fmla="*/ 26 w 1812"/>
                                <a:gd name="T11" fmla="*/ 73 h 528"/>
                                <a:gd name="T12" fmla="*/ 30 w 1812"/>
                                <a:gd name="T13" fmla="*/ 71 h 528"/>
                                <a:gd name="T14" fmla="*/ 35 w 1812"/>
                                <a:gd name="T15" fmla="*/ 70 h 528"/>
                                <a:gd name="T16" fmla="*/ 39 w 1812"/>
                                <a:gd name="T17" fmla="*/ 69 h 528"/>
                                <a:gd name="T18" fmla="*/ 44 w 1812"/>
                                <a:gd name="T19" fmla="*/ 67 h 528"/>
                                <a:gd name="T20" fmla="*/ 48 w 1812"/>
                                <a:gd name="T21" fmla="*/ 66 h 528"/>
                                <a:gd name="T22" fmla="*/ 53 w 1812"/>
                                <a:gd name="T23" fmla="*/ 65 h 528"/>
                                <a:gd name="T24" fmla="*/ 57 w 1812"/>
                                <a:gd name="T25" fmla="*/ 64 h 528"/>
                                <a:gd name="T26" fmla="*/ 62 w 1812"/>
                                <a:gd name="T27" fmla="*/ 62 h 528"/>
                                <a:gd name="T28" fmla="*/ 66 w 1812"/>
                                <a:gd name="T29" fmla="*/ 61 h 528"/>
                                <a:gd name="T30" fmla="*/ 71 w 1812"/>
                                <a:gd name="T31" fmla="*/ 60 h 528"/>
                                <a:gd name="T32" fmla="*/ 75 w 1812"/>
                                <a:gd name="T33" fmla="*/ 59 h 528"/>
                                <a:gd name="T34" fmla="*/ 80 w 1812"/>
                                <a:gd name="T35" fmla="*/ 57 h 528"/>
                                <a:gd name="T36" fmla="*/ 84 w 1812"/>
                                <a:gd name="T37" fmla="*/ 56 h 528"/>
                                <a:gd name="T38" fmla="*/ 89 w 1812"/>
                                <a:gd name="T39" fmla="*/ 55 h 528"/>
                                <a:gd name="T40" fmla="*/ 93 w 1812"/>
                                <a:gd name="T41" fmla="*/ 53 h 528"/>
                                <a:gd name="T42" fmla="*/ 98 w 1812"/>
                                <a:gd name="T43" fmla="*/ 52 h 528"/>
                                <a:gd name="T44" fmla="*/ 102 w 1812"/>
                                <a:gd name="T45" fmla="*/ 51 h 528"/>
                                <a:gd name="T46" fmla="*/ 107 w 1812"/>
                                <a:gd name="T47" fmla="*/ 49 h 528"/>
                                <a:gd name="T48" fmla="*/ 111 w 1812"/>
                                <a:gd name="T49" fmla="*/ 48 h 528"/>
                                <a:gd name="T50" fmla="*/ 115 w 1812"/>
                                <a:gd name="T51" fmla="*/ 47 h 528"/>
                                <a:gd name="T52" fmla="*/ 120 w 1812"/>
                                <a:gd name="T53" fmla="*/ 45 h 528"/>
                                <a:gd name="T54" fmla="*/ 124 w 1812"/>
                                <a:gd name="T55" fmla="*/ 44 h 528"/>
                                <a:gd name="T56" fmla="*/ 129 w 1812"/>
                                <a:gd name="T57" fmla="*/ 43 h 528"/>
                                <a:gd name="T58" fmla="*/ 133 w 1812"/>
                                <a:gd name="T59" fmla="*/ 42 h 528"/>
                                <a:gd name="T60" fmla="*/ 138 w 1812"/>
                                <a:gd name="T61" fmla="*/ 40 h 528"/>
                                <a:gd name="T62" fmla="*/ 142 w 1812"/>
                                <a:gd name="T63" fmla="*/ 39 h 528"/>
                                <a:gd name="T64" fmla="*/ 147 w 1812"/>
                                <a:gd name="T65" fmla="*/ 37 h 528"/>
                                <a:gd name="T66" fmla="*/ 151 w 1812"/>
                                <a:gd name="T67" fmla="*/ 36 h 528"/>
                                <a:gd name="T68" fmla="*/ 156 w 1812"/>
                                <a:gd name="T69" fmla="*/ 35 h 528"/>
                                <a:gd name="T70" fmla="*/ 160 w 1812"/>
                                <a:gd name="T71" fmla="*/ 34 h 528"/>
                                <a:gd name="T72" fmla="*/ 165 w 1812"/>
                                <a:gd name="T73" fmla="*/ 32 h 528"/>
                                <a:gd name="T74" fmla="*/ 169 w 1812"/>
                                <a:gd name="T75" fmla="*/ 31 h 528"/>
                                <a:gd name="T76" fmla="*/ 174 w 1812"/>
                                <a:gd name="T77" fmla="*/ 30 h 528"/>
                                <a:gd name="T78" fmla="*/ 178 w 1812"/>
                                <a:gd name="T79" fmla="*/ 28 h 528"/>
                                <a:gd name="T80" fmla="*/ 183 w 1812"/>
                                <a:gd name="T81" fmla="*/ 27 h 528"/>
                                <a:gd name="T82" fmla="*/ 187 w 1812"/>
                                <a:gd name="T83" fmla="*/ 26 h 528"/>
                                <a:gd name="T84" fmla="*/ 192 w 1812"/>
                                <a:gd name="T85" fmla="*/ 25 h 528"/>
                                <a:gd name="T86" fmla="*/ 196 w 1812"/>
                                <a:gd name="T87" fmla="*/ 23 h 528"/>
                                <a:gd name="T88" fmla="*/ 201 w 1812"/>
                                <a:gd name="T89" fmla="*/ 22 h 528"/>
                                <a:gd name="T90" fmla="*/ 205 w 1812"/>
                                <a:gd name="T91" fmla="*/ 21 h 528"/>
                                <a:gd name="T92" fmla="*/ 210 w 1812"/>
                                <a:gd name="T93" fmla="*/ 20 h 528"/>
                                <a:gd name="T94" fmla="*/ 214 w 1812"/>
                                <a:gd name="T95" fmla="*/ 18 h 528"/>
                                <a:gd name="T96" fmla="*/ 218 w 1812"/>
                                <a:gd name="T97" fmla="*/ 17 h 528"/>
                                <a:gd name="T98" fmla="*/ 223 w 1812"/>
                                <a:gd name="T99" fmla="*/ 15 h 528"/>
                                <a:gd name="T100" fmla="*/ 227 w 1812"/>
                                <a:gd name="T101" fmla="*/ 14 h 528"/>
                                <a:gd name="T102" fmla="*/ 232 w 1812"/>
                                <a:gd name="T103" fmla="*/ 13 h 528"/>
                                <a:gd name="T104" fmla="*/ 236 w 1812"/>
                                <a:gd name="T105" fmla="*/ 11 h 528"/>
                                <a:gd name="T106" fmla="*/ 241 w 1812"/>
                                <a:gd name="T107" fmla="*/ 10 h 528"/>
                                <a:gd name="T108" fmla="*/ 245 w 1812"/>
                                <a:gd name="T109" fmla="*/ 9 h 528"/>
                                <a:gd name="T110" fmla="*/ 250 w 1812"/>
                                <a:gd name="T111" fmla="*/ 7 h 528"/>
                                <a:gd name="T112" fmla="*/ 254 w 1812"/>
                                <a:gd name="T113" fmla="*/ 6 h 528"/>
                                <a:gd name="T114" fmla="*/ 259 w 1812"/>
                                <a:gd name="T115" fmla="*/ 5 h 528"/>
                                <a:gd name="T116" fmla="*/ 263 w 1812"/>
                                <a:gd name="T117" fmla="*/ 4 h 528"/>
                                <a:gd name="T118" fmla="*/ 268 w 1812"/>
                                <a:gd name="T119" fmla="*/ 2 h 528"/>
                                <a:gd name="T120" fmla="*/ 272 w 1812"/>
                                <a:gd name="T121" fmla="*/ 1 h 528"/>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812" h="528">
                                  <a:moveTo>
                                    <a:pt x="0" y="528"/>
                                  </a:moveTo>
                                  <a:lnTo>
                                    <a:pt x="7" y="526"/>
                                  </a:lnTo>
                                  <a:lnTo>
                                    <a:pt x="15" y="524"/>
                                  </a:lnTo>
                                  <a:lnTo>
                                    <a:pt x="22" y="522"/>
                                  </a:lnTo>
                                  <a:lnTo>
                                    <a:pt x="29" y="519"/>
                                  </a:lnTo>
                                  <a:lnTo>
                                    <a:pt x="37" y="517"/>
                                  </a:lnTo>
                                  <a:lnTo>
                                    <a:pt x="44" y="515"/>
                                  </a:lnTo>
                                  <a:lnTo>
                                    <a:pt x="51" y="513"/>
                                  </a:lnTo>
                                  <a:lnTo>
                                    <a:pt x="59" y="511"/>
                                  </a:lnTo>
                                  <a:lnTo>
                                    <a:pt x="66" y="509"/>
                                  </a:lnTo>
                                  <a:lnTo>
                                    <a:pt x="74" y="507"/>
                                  </a:lnTo>
                                  <a:lnTo>
                                    <a:pt x="81" y="504"/>
                                  </a:lnTo>
                                  <a:lnTo>
                                    <a:pt x="88" y="502"/>
                                  </a:lnTo>
                                  <a:lnTo>
                                    <a:pt x="96" y="500"/>
                                  </a:lnTo>
                                  <a:lnTo>
                                    <a:pt x="103" y="498"/>
                                  </a:lnTo>
                                  <a:lnTo>
                                    <a:pt x="110" y="496"/>
                                  </a:lnTo>
                                  <a:lnTo>
                                    <a:pt x="118" y="494"/>
                                  </a:lnTo>
                                  <a:lnTo>
                                    <a:pt x="125" y="492"/>
                                  </a:lnTo>
                                  <a:lnTo>
                                    <a:pt x="132" y="489"/>
                                  </a:lnTo>
                                  <a:lnTo>
                                    <a:pt x="140" y="487"/>
                                  </a:lnTo>
                                  <a:lnTo>
                                    <a:pt x="147" y="485"/>
                                  </a:lnTo>
                                  <a:lnTo>
                                    <a:pt x="155" y="483"/>
                                  </a:lnTo>
                                  <a:lnTo>
                                    <a:pt x="162" y="481"/>
                                  </a:lnTo>
                                  <a:lnTo>
                                    <a:pt x="169" y="479"/>
                                  </a:lnTo>
                                  <a:lnTo>
                                    <a:pt x="177" y="477"/>
                                  </a:lnTo>
                                  <a:lnTo>
                                    <a:pt x="184" y="474"/>
                                  </a:lnTo>
                                  <a:lnTo>
                                    <a:pt x="191" y="472"/>
                                  </a:lnTo>
                                  <a:lnTo>
                                    <a:pt x="199" y="470"/>
                                  </a:lnTo>
                                  <a:lnTo>
                                    <a:pt x="206" y="468"/>
                                  </a:lnTo>
                                  <a:lnTo>
                                    <a:pt x="213" y="466"/>
                                  </a:lnTo>
                                  <a:lnTo>
                                    <a:pt x="221" y="464"/>
                                  </a:lnTo>
                                  <a:lnTo>
                                    <a:pt x="228" y="461"/>
                                  </a:lnTo>
                                  <a:lnTo>
                                    <a:pt x="236" y="459"/>
                                  </a:lnTo>
                                  <a:lnTo>
                                    <a:pt x="243" y="457"/>
                                  </a:lnTo>
                                  <a:lnTo>
                                    <a:pt x="250" y="455"/>
                                  </a:lnTo>
                                  <a:lnTo>
                                    <a:pt x="258" y="453"/>
                                  </a:lnTo>
                                  <a:lnTo>
                                    <a:pt x="265" y="451"/>
                                  </a:lnTo>
                                  <a:lnTo>
                                    <a:pt x="272" y="449"/>
                                  </a:lnTo>
                                  <a:lnTo>
                                    <a:pt x="280" y="446"/>
                                  </a:lnTo>
                                  <a:lnTo>
                                    <a:pt x="287" y="444"/>
                                  </a:lnTo>
                                  <a:lnTo>
                                    <a:pt x="295" y="442"/>
                                  </a:lnTo>
                                  <a:lnTo>
                                    <a:pt x="302" y="440"/>
                                  </a:lnTo>
                                  <a:lnTo>
                                    <a:pt x="309" y="438"/>
                                  </a:lnTo>
                                  <a:lnTo>
                                    <a:pt x="317" y="436"/>
                                  </a:lnTo>
                                  <a:lnTo>
                                    <a:pt x="324" y="434"/>
                                  </a:lnTo>
                                  <a:lnTo>
                                    <a:pt x="331" y="431"/>
                                  </a:lnTo>
                                  <a:lnTo>
                                    <a:pt x="339" y="429"/>
                                  </a:lnTo>
                                  <a:lnTo>
                                    <a:pt x="346" y="427"/>
                                  </a:lnTo>
                                  <a:lnTo>
                                    <a:pt x="353" y="425"/>
                                  </a:lnTo>
                                  <a:lnTo>
                                    <a:pt x="361" y="423"/>
                                  </a:lnTo>
                                  <a:lnTo>
                                    <a:pt x="368" y="421"/>
                                  </a:lnTo>
                                  <a:lnTo>
                                    <a:pt x="376" y="419"/>
                                  </a:lnTo>
                                  <a:lnTo>
                                    <a:pt x="383" y="416"/>
                                  </a:lnTo>
                                  <a:lnTo>
                                    <a:pt x="390" y="414"/>
                                  </a:lnTo>
                                  <a:lnTo>
                                    <a:pt x="398" y="412"/>
                                  </a:lnTo>
                                  <a:lnTo>
                                    <a:pt x="405" y="410"/>
                                  </a:lnTo>
                                  <a:lnTo>
                                    <a:pt x="412" y="408"/>
                                  </a:lnTo>
                                  <a:lnTo>
                                    <a:pt x="420" y="406"/>
                                  </a:lnTo>
                                  <a:lnTo>
                                    <a:pt x="427" y="404"/>
                                  </a:lnTo>
                                  <a:lnTo>
                                    <a:pt x="434" y="401"/>
                                  </a:lnTo>
                                  <a:lnTo>
                                    <a:pt x="442" y="399"/>
                                  </a:lnTo>
                                  <a:lnTo>
                                    <a:pt x="449" y="397"/>
                                  </a:lnTo>
                                  <a:lnTo>
                                    <a:pt x="457" y="395"/>
                                  </a:lnTo>
                                  <a:lnTo>
                                    <a:pt x="464" y="393"/>
                                  </a:lnTo>
                                  <a:lnTo>
                                    <a:pt x="471" y="391"/>
                                  </a:lnTo>
                                  <a:lnTo>
                                    <a:pt x="479" y="389"/>
                                  </a:lnTo>
                                  <a:lnTo>
                                    <a:pt x="486" y="386"/>
                                  </a:lnTo>
                                  <a:lnTo>
                                    <a:pt x="493" y="384"/>
                                  </a:lnTo>
                                  <a:lnTo>
                                    <a:pt x="501" y="382"/>
                                  </a:lnTo>
                                  <a:lnTo>
                                    <a:pt x="508" y="380"/>
                                  </a:lnTo>
                                  <a:lnTo>
                                    <a:pt x="516" y="378"/>
                                  </a:lnTo>
                                  <a:lnTo>
                                    <a:pt x="523" y="376"/>
                                  </a:lnTo>
                                  <a:lnTo>
                                    <a:pt x="530" y="374"/>
                                  </a:lnTo>
                                  <a:lnTo>
                                    <a:pt x="538" y="371"/>
                                  </a:lnTo>
                                  <a:lnTo>
                                    <a:pt x="545" y="369"/>
                                  </a:lnTo>
                                  <a:lnTo>
                                    <a:pt x="552" y="367"/>
                                  </a:lnTo>
                                  <a:lnTo>
                                    <a:pt x="560" y="365"/>
                                  </a:lnTo>
                                  <a:lnTo>
                                    <a:pt x="567" y="363"/>
                                  </a:lnTo>
                                  <a:lnTo>
                                    <a:pt x="574" y="361"/>
                                  </a:lnTo>
                                  <a:lnTo>
                                    <a:pt x="582" y="358"/>
                                  </a:lnTo>
                                  <a:lnTo>
                                    <a:pt x="589" y="356"/>
                                  </a:lnTo>
                                  <a:lnTo>
                                    <a:pt x="597" y="354"/>
                                  </a:lnTo>
                                  <a:lnTo>
                                    <a:pt x="604" y="352"/>
                                  </a:lnTo>
                                  <a:lnTo>
                                    <a:pt x="611" y="350"/>
                                  </a:lnTo>
                                  <a:lnTo>
                                    <a:pt x="619" y="348"/>
                                  </a:lnTo>
                                  <a:lnTo>
                                    <a:pt x="626" y="346"/>
                                  </a:lnTo>
                                  <a:lnTo>
                                    <a:pt x="633" y="343"/>
                                  </a:lnTo>
                                  <a:lnTo>
                                    <a:pt x="641" y="341"/>
                                  </a:lnTo>
                                  <a:lnTo>
                                    <a:pt x="648" y="339"/>
                                  </a:lnTo>
                                  <a:lnTo>
                                    <a:pt x="655" y="337"/>
                                  </a:lnTo>
                                  <a:lnTo>
                                    <a:pt x="663" y="335"/>
                                  </a:lnTo>
                                  <a:lnTo>
                                    <a:pt x="670" y="333"/>
                                  </a:lnTo>
                                  <a:lnTo>
                                    <a:pt x="678" y="331"/>
                                  </a:lnTo>
                                  <a:lnTo>
                                    <a:pt x="685" y="328"/>
                                  </a:lnTo>
                                  <a:lnTo>
                                    <a:pt x="692" y="326"/>
                                  </a:lnTo>
                                  <a:lnTo>
                                    <a:pt x="700" y="324"/>
                                  </a:lnTo>
                                  <a:lnTo>
                                    <a:pt x="707" y="322"/>
                                  </a:lnTo>
                                  <a:lnTo>
                                    <a:pt x="714" y="320"/>
                                  </a:lnTo>
                                  <a:lnTo>
                                    <a:pt x="722" y="318"/>
                                  </a:lnTo>
                                  <a:lnTo>
                                    <a:pt x="729" y="316"/>
                                  </a:lnTo>
                                  <a:lnTo>
                                    <a:pt x="737" y="313"/>
                                  </a:lnTo>
                                  <a:lnTo>
                                    <a:pt x="744" y="311"/>
                                  </a:lnTo>
                                  <a:lnTo>
                                    <a:pt x="751" y="309"/>
                                  </a:lnTo>
                                  <a:lnTo>
                                    <a:pt x="759" y="307"/>
                                  </a:lnTo>
                                  <a:lnTo>
                                    <a:pt x="766" y="305"/>
                                  </a:lnTo>
                                  <a:lnTo>
                                    <a:pt x="773" y="303"/>
                                  </a:lnTo>
                                  <a:lnTo>
                                    <a:pt x="781" y="301"/>
                                  </a:lnTo>
                                  <a:lnTo>
                                    <a:pt x="788" y="298"/>
                                  </a:lnTo>
                                  <a:lnTo>
                                    <a:pt x="795" y="296"/>
                                  </a:lnTo>
                                  <a:lnTo>
                                    <a:pt x="803" y="294"/>
                                  </a:lnTo>
                                  <a:lnTo>
                                    <a:pt x="810" y="292"/>
                                  </a:lnTo>
                                  <a:lnTo>
                                    <a:pt x="818" y="290"/>
                                  </a:lnTo>
                                  <a:lnTo>
                                    <a:pt x="825" y="288"/>
                                  </a:lnTo>
                                  <a:lnTo>
                                    <a:pt x="832" y="286"/>
                                  </a:lnTo>
                                  <a:lnTo>
                                    <a:pt x="840" y="283"/>
                                  </a:lnTo>
                                  <a:lnTo>
                                    <a:pt x="847" y="281"/>
                                  </a:lnTo>
                                  <a:lnTo>
                                    <a:pt x="854" y="279"/>
                                  </a:lnTo>
                                  <a:lnTo>
                                    <a:pt x="862" y="277"/>
                                  </a:lnTo>
                                  <a:lnTo>
                                    <a:pt x="869" y="275"/>
                                  </a:lnTo>
                                  <a:lnTo>
                                    <a:pt x="876" y="273"/>
                                  </a:lnTo>
                                  <a:lnTo>
                                    <a:pt x="884" y="270"/>
                                  </a:lnTo>
                                  <a:lnTo>
                                    <a:pt x="891" y="268"/>
                                  </a:lnTo>
                                  <a:lnTo>
                                    <a:pt x="899" y="266"/>
                                  </a:lnTo>
                                  <a:lnTo>
                                    <a:pt x="906" y="264"/>
                                  </a:lnTo>
                                  <a:lnTo>
                                    <a:pt x="913" y="262"/>
                                  </a:lnTo>
                                  <a:lnTo>
                                    <a:pt x="921" y="260"/>
                                  </a:lnTo>
                                  <a:lnTo>
                                    <a:pt x="928" y="258"/>
                                  </a:lnTo>
                                  <a:lnTo>
                                    <a:pt x="935" y="255"/>
                                  </a:lnTo>
                                  <a:lnTo>
                                    <a:pt x="943" y="253"/>
                                  </a:lnTo>
                                  <a:lnTo>
                                    <a:pt x="950" y="251"/>
                                  </a:lnTo>
                                  <a:lnTo>
                                    <a:pt x="958" y="249"/>
                                  </a:lnTo>
                                  <a:lnTo>
                                    <a:pt x="965" y="247"/>
                                  </a:lnTo>
                                  <a:lnTo>
                                    <a:pt x="972" y="245"/>
                                  </a:lnTo>
                                  <a:lnTo>
                                    <a:pt x="980" y="243"/>
                                  </a:lnTo>
                                  <a:lnTo>
                                    <a:pt x="987" y="240"/>
                                  </a:lnTo>
                                  <a:lnTo>
                                    <a:pt x="994" y="238"/>
                                  </a:lnTo>
                                  <a:lnTo>
                                    <a:pt x="1002" y="236"/>
                                  </a:lnTo>
                                  <a:lnTo>
                                    <a:pt x="1009" y="234"/>
                                  </a:lnTo>
                                  <a:lnTo>
                                    <a:pt x="1016" y="232"/>
                                  </a:lnTo>
                                  <a:lnTo>
                                    <a:pt x="1024" y="230"/>
                                  </a:lnTo>
                                  <a:lnTo>
                                    <a:pt x="1031" y="228"/>
                                  </a:lnTo>
                                  <a:lnTo>
                                    <a:pt x="1039" y="225"/>
                                  </a:lnTo>
                                  <a:lnTo>
                                    <a:pt x="1046" y="223"/>
                                  </a:lnTo>
                                  <a:lnTo>
                                    <a:pt x="1053" y="221"/>
                                  </a:lnTo>
                                  <a:lnTo>
                                    <a:pt x="1061" y="219"/>
                                  </a:lnTo>
                                  <a:lnTo>
                                    <a:pt x="1068" y="217"/>
                                  </a:lnTo>
                                  <a:lnTo>
                                    <a:pt x="1075" y="215"/>
                                  </a:lnTo>
                                  <a:lnTo>
                                    <a:pt x="1083" y="213"/>
                                  </a:lnTo>
                                  <a:lnTo>
                                    <a:pt x="1090" y="210"/>
                                  </a:lnTo>
                                  <a:lnTo>
                                    <a:pt x="1097" y="208"/>
                                  </a:lnTo>
                                  <a:lnTo>
                                    <a:pt x="1105" y="206"/>
                                  </a:lnTo>
                                  <a:lnTo>
                                    <a:pt x="1112" y="204"/>
                                  </a:lnTo>
                                  <a:lnTo>
                                    <a:pt x="1120" y="202"/>
                                  </a:lnTo>
                                  <a:lnTo>
                                    <a:pt x="1127" y="200"/>
                                  </a:lnTo>
                                  <a:lnTo>
                                    <a:pt x="1134" y="198"/>
                                  </a:lnTo>
                                  <a:lnTo>
                                    <a:pt x="1142" y="195"/>
                                  </a:lnTo>
                                  <a:lnTo>
                                    <a:pt x="1149" y="193"/>
                                  </a:lnTo>
                                  <a:lnTo>
                                    <a:pt x="1156" y="191"/>
                                  </a:lnTo>
                                  <a:lnTo>
                                    <a:pt x="1164" y="189"/>
                                  </a:lnTo>
                                  <a:lnTo>
                                    <a:pt x="1171" y="187"/>
                                  </a:lnTo>
                                  <a:lnTo>
                                    <a:pt x="1179" y="185"/>
                                  </a:lnTo>
                                  <a:lnTo>
                                    <a:pt x="1186" y="182"/>
                                  </a:lnTo>
                                  <a:lnTo>
                                    <a:pt x="1193" y="180"/>
                                  </a:lnTo>
                                  <a:lnTo>
                                    <a:pt x="1201" y="178"/>
                                  </a:lnTo>
                                  <a:lnTo>
                                    <a:pt x="1208" y="176"/>
                                  </a:lnTo>
                                  <a:lnTo>
                                    <a:pt x="1215" y="174"/>
                                  </a:lnTo>
                                  <a:lnTo>
                                    <a:pt x="1223" y="172"/>
                                  </a:lnTo>
                                  <a:lnTo>
                                    <a:pt x="1230" y="170"/>
                                  </a:lnTo>
                                  <a:lnTo>
                                    <a:pt x="1237" y="167"/>
                                  </a:lnTo>
                                  <a:lnTo>
                                    <a:pt x="1245" y="165"/>
                                  </a:lnTo>
                                  <a:lnTo>
                                    <a:pt x="1252" y="163"/>
                                  </a:lnTo>
                                  <a:lnTo>
                                    <a:pt x="1260" y="161"/>
                                  </a:lnTo>
                                  <a:lnTo>
                                    <a:pt x="1267" y="159"/>
                                  </a:lnTo>
                                  <a:lnTo>
                                    <a:pt x="1274" y="157"/>
                                  </a:lnTo>
                                  <a:lnTo>
                                    <a:pt x="1282" y="155"/>
                                  </a:lnTo>
                                  <a:lnTo>
                                    <a:pt x="1289" y="152"/>
                                  </a:lnTo>
                                  <a:lnTo>
                                    <a:pt x="1296" y="150"/>
                                  </a:lnTo>
                                  <a:lnTo>
                                    <a:pt x="1304" y="148"/>
                                  </a:lnTo>
                                  <a:lnTo>
                                    <a:pt x="1311" y="146"/>
                                  </a:lnTo>
                                  <a:lnTo>
                                    <a:pt x="1318" y="144"/>
                                  </a:lnTo>
                                  <a:lnTo>
                                    <a:pt x="1326" y="142"/>
                                  </a:lnTo>
                                  <a:lnTo>
                                    <a:pt x="1333" y="140"/>
                                  </a:lnTo>
                                  <a:lnTo>
                                    <a:pt x="1341" y="137"/>
                                  </a:lnTo>
                                  <a:lnTo>
                                    <a:pt x="1348" y="135"/>
                                  </a:lnTo>
                                  <a:lnTo>
                                    <a:pt x="1355" y="133"/>
                                  </a:lnTo>
                                  <a:lnTo>
                                    <a:pt x="1363" y="131"/>
                                  </a:lnTo>
                                  <a:lnTo>
                                    <a:pt x="1370" y="129"/>
                                  </a:lnTo>
                                  <a:lnTo>
                                    <a:pt x="1377" y="127"/>
                                  </a:lnTo>
                                  <a:lnTo>
                                    <a:pt x="1385" y="125"/>
                                  </a:lnTo>
                                  <a:lnTo>
                                    <a:pt x="1392" y="122"/>
                                  </a:lnTo>
                                  <a:lnTo>
                                    <a:pt x="1400" y="120"/>
                                  </a:lnTo>
                                  <a:lnTo>
                                    <a:pt x="1407" y="118"/>
                                  </a:lnTo>
                                  <a:lnTo>
                                    <a:pt x="1414" y="116"/>
                                  </a:lnTo>
                                  <a:lnTo>
                                    <a:pt x="1422" y="114"/>
                                  </a:lnTo>
                                  <a:lnTo>
                                    <a:pt x="1429" y="112"/>
                                  </a:lnTo>
                                  <a:lnTo>
                                    <a:pt x="1436" y="110"/>
                                  </a:lnTo>
                                  <a:lnTo>
                                    <a:pt x="1444" y="107"/>
                                  </a:lnTo>
                                  <a:lnTo>
                                    <a:pt x="1451" y="105"/>
                                  </a:lnTo>
                                  <a:lnTo>
                                    <a:pt x="1458" y="103"/>
                                  </a:lnTo>
                                  <a:lnTo>
                                    <a:pt x="1466" y="101"/>
                                  </a:lnTo>
                                  <a:lnTo>
                                    <a:pt x="1473" y="99"/>
                                  </a:lnTo>
                                  <a:lnTo>
                                    <a:pt x="1481" y="97"/>
                                  </a:lnTo>
                                  <a:lnTo>
                                    <a:pt x="1488" y="95"/>
                                  </a:lnTo>
                                  <a:lnTo>
                                    <a:pt x="1495" y="92"/>
                                  </a:lnTo>
                                  <a:lnTo>
                                    <a:pt x="1503" y="90"/>
                                  </a:lnTo>
                                  <a:lnTo>
                                    <a:pt x="1510" y="88"/>
                                  </a:lnTo>
                                  <a:lnTo>
                                    <a:pt x="1517" y="86"/>
                                  </a:lnTo>
                                  <a:lnTo>
                                    <a:pt x="1525" y="84"/>
                                  </a:lnTo>
                                  <a:lnTo>
                                    <a:pt x="1532" y="82"/>
                                  </a:lnTo>
                                  <a:lnTo>
                                    <a:pt x="1539" y="79"/>
                                  </a:lnTo>
                                  <a:lnTo>
                                    <a:pt x="1547" y="77"/>
                                  </a:lnTo>
                                  <a:lnTo>
                                    <a:pt x="1554" y="75"/>
                                  </a:lnTo>
                                  <a:lnTo>
                                    <a:pt x="1562" y="73"/>
                                  </a:lnTo>
                                  <a:lnTo>
                                    <a:pt x="1569" y="71"/>
                                  </a:lnTo>
                                  <a:lnTo>
                                    <a:pt x="1576" y="69"/>
                                  </a:lnTo>
                                  <a:lnTo>
                                    <a:pt x="1584" y="67"/>
                                  </a:lnTo>
                                  <a:lnTo>
                                    <a:pt x="1591" y="64"/>
                                  </a:lnTo>
                                  <a:lnTo>
                                    <a:pt x="1598" y="62"/>
                                  </a:lnTo>
                                  <a:lnTo>
                                    <a:pt x="1606" y="60"/>
                                  </a:lnTo>
                                  <a:lnTo>
                                    <a:pt x="1613" y="58"/>
                                  </a:lnTo>
                                  <a:lnTo>
                                    <a:pt x="1621" y="56"/>
                                  </a:lnTo>
                                  <a:lnTo>
                                    <a:pt x="1628" y="54"/>
                                  </a:lnTo>
                                  <a:lnTo>
                                    <a:pt x="1635" y="52"/>
                                  </a:lnTo>
                                  <a:lnTo>
                                    <a:pt x="1643" y="49"/>
                                  </a:lnTo>
                                  <a:lnTo>
                                    <a:pt x="1650" y="47"/>
                                  </a:lnTo>
                                  <a:lnTo>
                                    <a:pt x="1657" y="45"/>
                                  </a:lnTo>
                                  <a:lnTo>
                                    <a:pt x="1665" y="43"/>
                                  </a:lnTo>
                                  <a:lnTo>
                                    <a:pt x="1672" y="41"/>
                                  </a:lnTo>
                                  <a:lnTo>
                                    <a:pt x="1679" y="39"/>
                                  </a:lnTo>
                                  <a:lnTo>
                                    <a:pt x="1687" y="37"/>
                                  </a:lnTo>
                                  <a:lnTo>
                                    <a:pt x="1694" y="34"/>
                                  </a:lnTo>
                                  <a:lnTo>
                                    <a:pt x="1702" y="32"/>
                                  </a:lnTo>
                                  <a:lnTo>
                                    <a:pt x="1709" y="30"/>
                                  </a:lnTo>
                                  <a:lnTo>
                                    <a:pt x="1716" y="28"/>
                                  </a:lnTo>
                                  <a:lnTo>
                                    <a:pt x="1724" y="26"/>
                                  </a:lnTo>
                                  <a:lnTo>
                                    <a:pt x="1731" y="24"/>
                                  </a:lnTo>
                                  <a:lnTo>
                                    <a:pt x="1738" y="22"/>
                                  </a:lnTo>
                                  <a:lnTo>
                                    <a:pt x="1746" y="19"/>
                                  </a:lnTo>
                                  <a:lnTo>
                                    <a:pt x="1753" y="17"/>
                                  </a:lnTo>
                                  <a:lnTo>
                                    <a:pt x="1760" y="15"/>
                                  </a:lnTo>
                                  <a:lnTo>
                                    <a:pt x="1768" y="13"/>
                                  </a:lnTo>
                                  <a:lnTo>
                                    <a:pt x="1775" y="11"/>
                                  </a:lnTo>
                                  <a:lnTo>
                                    <a:pt x="1783" y="9"/>
                                  </a:lnTo>
                                  <a:lnTo>
                                    <a:pt x="1790" y="7"/>
                                  </a:lnTo>
                                  <a:lnTo>
                                    <a:pt x="1797" y="4"/>
                                  </a:lnTo>
                                  <a:lnTo>
                                    <a:pt x="1805" y="2"/>
                                  </a:lnTo>
                                  <a:lnTo>
                                    <a:pt x="1812" y="0"/>
                                  </a:lnTo>
                                </a:path>
                              </a:pathLst>
                            </a:custGeom>
                            <a:noFill/>
                            <a:ln w="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7" name="Line 145"/>
                          <wps:cNvCnPr/>
                          <wps:spPr bwMode="auto">
                            <a:xfrm>
                              <a:off x="8514" y="5347"/>
                              <a:ext cx="0" cy="27"/>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58" name="Line 146"/>
                          <wps:cNvCnPr/>
                          <wps:spPr bwMode="auto">
                            <a:xfrm>
                              <a:off x="8581" y="5334"/>
                              <a:ext cx="0" cy="66"/>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59" name="Line 147"/>
                          <wps:cNvCnPr/>
                          <wps:spPr bwMode="auto">
                            <a:xfrm>
                              <a:off x="8647" y="5307"/>
                              <a:ext cx="0" cy="120"/>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60" name="Line 148"/>
                          <wps:cNvCnPr/>
                          <wps:spPr bwMode="auto">
                            <a:xfrm>
                              <a:off x="8713" y="5294"/>
                              <a:ext cx="0" cy="159"/>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61" name="Line 149"/>
                          <wps:cNvCnPr/>
                          <wps:spPr bwMode="auto">
                            <a:xfrm>
                              <a:off x="8766" y="5267"/>
                              <a:ext cx="0" cy="213"/>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62" name="Line 150"/>
                          <wps:cNvCnPr/>
                          <wps:spPr bwMode="auto">
                            <a:xfrm>
                              <a:off x="8833" y="5254"/>
                              <a:ext cx="0" cy="239"/>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63" name="Line 151"/>
                          <wps:cNvCnPr/>
                          <wps:spPr bwMode="auto">
                            <a:xfrm>
                              <a:off x="8912" y="5228"/>
                              <a:ext cx="0" cy="252"/>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64" name="Line 152"/>
                          <wps:cNvCnPr/>
                          <wps:spPr bwMode="auto">
                            <a:xfrm>
                              <a:off x="8979" y="5214"/>
                              <a:ext cx="0" cy="186"/>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65" name="Line 153"/>
                          <wps:cNvCnPr/>
                          <wps:spPr bwMode="auto">
                            <a:xfrm>
                              <a:off x="9045" y="5201"/>
                              <a:ext cx="0" cy="40"/>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66" name="Line 154"/>
                          <wps:cNvCnPr/>
                          <wps:spPr bwMode="auto">
                            <a:xfrm>
                              <a:off x="9111" y="5175"/>
                              <a:ext cx="0" cy="0"/>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67" name="Rectangle 155"/>
                          <wps:cNvSpPr>
                            <a:spLocks noChangeArrowheads="1"/>
                          </wps:cNvSpPr>
                          <wps:spPr bwMode="auto">
                            <a:xfrm>
                              <a:off x="5779" y="5758"/>
                              <a:ext cx="1728" cy="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06009"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rPr>
                                  <w:t>интеграл</w:t>
                                </w:r>
                              </w:p>
                            </w:txbxContent>
                          </wps:txbx>
                          <wps:bodyPr rot="0" vert="horz" wrap="square" lIns="0" tIns="0" rIns="0" bIns="0" anchor="t" anchorCtr="0" upright="1">
                            <a:noAutofit/>
                          </wps:bodyPr>
                        </wps:wsp>
                        <wps:wsp>
                          <wps:cNvPr id="568" name="Rectangle 156"/>
                          <wps:cNvSpPr>
                            <a:spLocks noChangeArrowheads="1"/>
                          </wps:cNvSpPr>
                          <wps:spPr bwMode="auto">
                            <a:xfrm>
                              <a:off x="7666" y="5758"/>
                              <a:ext cx="754"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9B635"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lang w:val="en-US"/>
                                  </w:rPr>
                                  <w:t>837,12mJ</w:t>
                                </w:r>
                              </w:p>
                            </w:txbxContent>
                          </wps:txbx>
                          <wps:bodyPr rot="0" vert="horz" wrap="square" lIns="0" tIns="0" rIns="0" bIns="0" anchor="t" anchorCtr="0" upright="1">
                            <a:noAutofit/>
                          </wps:bodyPr>
                        </wps:wsp>
                        <wps:wsp>
                          <wps:cNvPr id="569" name="Rectangle 157"/>
                          <wps:cNvSpPr>
                            <a:spLocks noChangeArrowheads="1"/>
                          </wps:cNvSpPr>
                          <wps:spPr bwMode="auto">
                            <a:xfrm>
                              <a:off x="5779" y="5944"/>
                              <a:ext cx="1387"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9A9D4"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rPr>
                                  <w:t>Начало эффекта</w:t>
                                </w:r>
                              </w:p>
                            </w:txbxContent>
                          </wps:txbx>
                          <wps:bodyPr rot="0" vert="horz" wrap="square" lIns="0" tIns="0" rIns="0" bIns="0" anchor="t" anchorCtr="0" upright="1">
                            <a:noAutofit/>
                          </wps:bodyPr>
                        </wps:wsp>
                        <wps:wsp>
                          <wps:cNvPr id="570" name="Rectangle 158"/>
                          <wps:cNvSpPr>
                            <a:spLocks noChangeArrowheads="1"/>
                          </wps:cNvSpPr>
                          <wps:spPr bwMode="auto">
                            <a:xfrm>
                              <a:off x="7666" y="5944"/>
                              <a:ext cx="835"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101CA"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lang w:val="en-US"/>
                                  </w:rPr>
                                  <w:t>623,97 °C</w:t>
                                </w:r>
                              </w:p>
                            </w:txbxContent>
                          </wps:txbx>
                          <wps:bodyPr rot="0" vert="horz" wrap="square" lIns="0" tIns="0" rIns="0" bIns="0" anchor="t" anchorCtr="0" upright="1">
                            <a:noAutofit/>
                          </wps:bodyPr>
                        </wps:wsp>
                        <wps:wsp>
                          <wps:cNvPr id="571" name="Rectangle 159"/>
                          <wps:cNvSpPr>
                            <a:spLocks noChangeArrowheads="1"/>
                          </wps:cNvSpPr>
                          <wps:spPr bwMode="auto">
                            <a:xfrm>
                              <a:off x="5809" y="6130"/>
                              <a:ext cx="582"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19D33"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rPr>
                                  <w:t>пик</w:t>
                                </w:r>
                              </w:p>
                            </w:txbxContent>
                          </wps:txbx>
                          <wps:bodyPr rot="0" vert="horz" wrap="square" lIns="0" tIns="0" rIns="0" bIns="0" anchor="t" anchorCtr="0" upright="1">
                            <a:noAutofit/>
                          </wps:bodyPr>
                        </wps:wsp>
                        <wps:wsp>
                          <wps:cNvPr id="572" name="Rectangle 160"/>
                          <wps:cNvSpPr>
                            <a:spLocks noChangeArrowheads="1"/>
                          </wps:cNvSpPr>
                          <wps:spPr bwMode="auto">
                            <a:xfrm>
                              <a:off x="7666" y="6130"/>
                              <a:ext cx="754"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719FF0"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lang w:val="en-US"/>
                                  </w:rPr>
                                  <w:t>667,82 °C</w:t>
                                </w:r>
                              </w:p>
                            </w:txbxContent>
                          </wps:txbx>
                          <wps:bodyPr rot="0" vert="horz" wrap="square" lIns="0" tIns="0" rIns="0" bIns="0" anchor="t" anchorCtr="0" upright="1">
                            <a:noAutofit/>
                          </wps:bodyPr>
                        </wps:wsp>
                        <wps:wsp>
                          <wps:cNvPr id="573" name="Rectangle 161"/>
                          <wps:cNvSpPr>
                            <a:spLocks noChangeArrowheads="1"/>
                          </wps:cNvSpPr>
                          <wps:spPr bwMode="auto">
                            <a:xfrm>
                              <a:off x="5779" y="6316"/>
                              <a:ext cx="162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90E1E"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rPr>
                                  <w:t>Окончание эффекта</w:t>
                                </w:r>
                              </w:p>
                            </w:txbxContent>
                          </wps:txbx>
                          <wps:bodyPr rot="0" vert="horz" wrap="square" lIns="0" tIns="0" rIns="0" bIns="0" anchor="t" anchorCtr="0" upright="1">
                            <a:noAutofit/>
                          </wps:bodyPr>
                        </wps:wsp>
                        <wps:wsp>
                          <wps:cNvPr id="574" name="Rectangle 162"/>
                          <wps:cNvSpPr>
                            <a:spLocks noChangeArrowheads="1"/>
                          </wps:cNvSpPr>
                          <wps:spPr bwMode="auto">
                            <a:xfrm>
                              <a:off x="7666" y="6316"/>
                              <a:ext cx="822"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6E143"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lang w:val="en-US"/>
                                  </w:rPr>
                                  <w:t>704,26 °C</w:t>
                                </w:r>
                              </w:p>
                            </w:txbxContent>
                          </wps:txbx>
                          <wps:bodyPr rot="0" vert="horz" wrap="square" lIns="0" tIns="0" rIns="0" bIns="0" anchor="t" anchorCtr="0" upright="1">
                            <a:noAutofit/>
                          </wps:bodyPr>
                        </wps:wsp>
                        <wps:wsp>
                          <wps:cNvPr id="575" name="Line 163"/>
                          <wps:cNvCnPr/>
                          <wps:spPr bwMode="auto">
                            <a:xfrm>
                              <a:off x="7308" y="5466"/>
                              <a:ext cx="0" cy="67"/>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76" name="Freeform 164"/>
                          <wps:cNvSpPr>
                            <a:spLocks/>
                          </wps:cNvSpPr>
                          <wps:spPr bwMode="auto">
                            <a:xfrm>
                              <a:off x="7308" y="5400"/>
                              <a:ext cx="39" cy="66"/>
                            </a:xfrm>
                            <a:custGeom>
                              <a:avLst/>
                              <a:gdLst>
                                <a:gd name="T0" fmla="*/ 0 w 39"/>
                                <a:gd name="T1" fmla="*/ 66 h 66"/>
                                <a:gd name="T2" fmla="*/ 39 w 39"/>
                                <a:gd name="T3" fmla="*/ 27 h 66"/>
                                <a:gd name="T4" fmla="*/ 0 w 39"/>
                                <a:gd name="T5" fmla="*/ 0 h 66"/>
                                <a:gd name="T6" fmla="*/ 0 w 39"/>
                                <a:gd name="T7" fmla="*/ 66 h 6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9" h="66">
                                  <a:moveTo>
                                    <a:pt x="0" y="66"/>
                                  </a:moveTo>
                                  <a:lnTo>
                                    <a:pt x="39" y="27"/>
                                  </a:lnTo>
                                  <a:lnTo>
                                    <a:pt x="0" y="0"/>
                                  </a:lnTo>
                                  <a:lnTo>
                                    <a:pt x="0" y="66"/>
                                  </a:lnTo>
                                  <a:close/>
                                </a:path>
                              </a:pathLst>
                            </a:custGeom>
                            <a:solidFill>
                              <a:srgbClr val="000000"/>
                            </a:solidFill>
                            <a:ln w="13">
                              <a:solidFill>
                                <a:srgbClr val="000000"/>
                              </a:solidFill>
                              <a:round/>
                              <a:headEnd/>
                              <a:tailEnd/>
                            </a:ln>
                          </wps:spPr>
                          <wps:bodyPr rot="0" vert="horz" wrap="square" lIns="91440" tIns="45720" rIns="91440" bIns="45720" anchor="t" anchorCtr="0" upright="1">
                            <a:noAutofit/>
                          </wps:bodyPr>
                        </wps:wsp>
                        <wps:wsp>
                          <wps:cNvPr id="577" name="Line 165"/>
                          <wps:cNvCnPr/>
                          <wps:spPr bwMode="auto">
                            <a:xfrm>
                              <a:off x="8302" y="5360"/>
                              <a:ext cx="0" cy="67"/>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78" name="Freeform 166"/>
                          <wps:cNvSpPr>
                            <a:spLocks/>
                          </wps:cNvSpPr>
                          <wps:spPr bwMode="auto">
                            <a:xfrm>
                              <a:off x="8262" y="5294"/>
                              <a:ext cx="40" cy="66"/>
                            </a:xfrm>
                            <a:custGeom>
                              <a:avLst/>
                              <a:gdLst>
                                <a:gd name="T0" fmla="*/ 40 w 40"/>
                                <a:gd name="T1" fmla="*/ 66 h 66"/>
                                <a:gd name="T2" fmla="*/ 0 w 40"/>
                                <a:gd name="T3" fmla="*/ 27 h 66"/>
                                <a:gd name="T4" fmla="*/ 40 w 40"/>
                                <a:gd name="T5" fmla="*/ 0 h 66"/>
                                <a:gd name="T6" fmla="*/ 40 w 40"/>
                                <a:gd name="T7" fmla="*/ 66 h 6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0" h="66">
                                  <a:moveTo>
                                    <a:pt x="40" y="66"/>
                                  </a:moveTo>
                                  <a:lnTo>
                                    <a:pt x="0" y="27"/>
                                  </a:lnTo>
                                  <a:lnTo>
                                    <a:pt x="40" y="0"/>
                                  </a:lnTo>
                                  <a:lnTo>
                                    <a:pt x="40" y="66"/>
                                  </a:lnTo>
                                  <a:close/>
                                </a:path>
                              </a:pathLst>
                            </a:custGeom>
                            <a:solidFill>
                              <a:srgbClr val="000000"/>
                            </a:solidFill>
                            <a:ln w="13">
                              <a:solidFill>
                                <a:srgbClr val="000000"/>
                              </a:solidFill>
                              <a:round/>
                              <a:headEnd/>
                              <a:tailEnd/>
                            </a:ln>
                          </wps:spPr>
                          <wps:bodyPr rot="0" vert="horz" wrap="square" lIns="91440" tIns="45720" rIns="91440" bIns="45720" anchor="t" anchorCtr="0" upright="1">
                            <a:noAutofit/>
                          </wps:bodyPr>
                        </wps:wsp>
                        <wps:wsp>
                          <wps:cNvPr id="579" name="Line 167"/>
                          <wps:cNvCnPr/>
                          <wps:spPr bwMode="auto">
                            <a:xfrm>
                              <a:off x="7308" y="5466"/>
                              <a:ext cx="0" cy="67"/>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80" name="Freeform 168"/>
                          <wps:cNvSpPr>
                            <a:spLocks/>
                          </wps:cNvSpPr>
                          <wps:spPr bwMode="auto">
                            <a:xfrm>
                              <a:off x="7308" y="5546"/>
                              <a:ext cx="39" cy="66"/>
                            </a:xfrm>
                            <a:custGeom>
                              <a:avLst/>
                              <a:gdLst>
                                <a:gd name="T0" fmla="*/ 0 w 39"/>
                                <a:gd name="T1" fmla="*/ 0 h 66"/>
                                <a:gd name="T2" fmla="*/ 39 w 39"/>
                                <a:gd name="T3" fmla="*/ 40 h 66"/>
                                <a:gd name="T4" fmla="*/ 0 w 39"/>
                                <a:gd name="T5" fmla="*/ 66 h 66"/>
                                <a:gd name="T6" fmla="*/ 0 w 39"/>
                                <a:gd name="T7" fmla="*/ 0 h 6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9" h="66">
                                  <a:moveTo>
                                    <a:pt x="0" y="0"/>
                                  </a:moveTo>
                                  <a:lnTo>
                                    <a:pt x="39" y="40"/>
                                  </a:lnTo>
                                  <a:lnTo>
                                    <a:pt x="0" y="66"/>
                                  </a:lnTo>
                                  <a:lnTo>
                                    <a:pt x="0" y="0"/>
                                  </a:lnTo>
                                  <a:close/>
                                </a:path>
                              </a:pathLst>
                            </a:custGeom>
                            <a:solidFill>
                              <a:srgbClr val="000000"/>
                            </a:solidFill>
                            <a:ln w="13">
                              <a:solidFill>
                                <a:srgbClr val="000000"/>
                              </a:solidFill>
                              <a:round/>
                              <a:headEnd/>
                              <a:tailEnd/>
                            </a:ln>
                          </wps:spPr>
                          <wps:bodyPr rot="0" vert="horz" wrap="square" lIns="91440" tIns="45720" rIns="91440" bIns="45720" anchor="t" anchorCtr="0" upright="1">
                            <a:noAutofit/>
                          </wps:bodyPr>
                        </wps:wsp>
                        <wps:wsp>
                          <wps:cNvPr id="581" name="Line 169"/>
                          <wps:cNvCnPr/>
                          <wps:spPr bwMode="auto">
                            <a:xfrm>
                              <a:off x="8302" y="5360"/>
                              <a:ext cx="0" cy="67"/>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82" name="Freeform 170"/>
                          <wps:cNvSpPr>
                            <a:spLocks/>
                          </wps:cNvSpPr>
                          <wps:spPr bwMode="auto">
                            <a:xfrm>
                              <a:off x="8262" y="5440"/>
                              <a:ext cx="40" cy="66"/>
                            </a:xfrm>
                            <a:custGeom>
                              <a:avLst/>
                              <a:gdLst>
                                <a:gd name="T0" fmla="*/ 40 w 40"/>
                                <a:gd name="T1" fmla="*/ 0 h 66"/>
                                <a:gd name="T2" fmla="*/ 0 w 40"/>
                                <a:gd name="T3" fmla="*/ 40 h 66"/>
                                <a:gd name="T4" fmla="*/ 40 w 40"/>
                                <a:gd name="T5" fmla="*/ 66 h 66"/>
                                <a:gd name="T6" fmla="*/ 40 w 40"/>
                                <a:gd name="T7" fmla="*/ 0 h 6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0" h="66">
                                  <a:moveTo>
                                    <a:pt x="40" y="0"/>
                                  </a:moveTo>
                                  <a:lnTo>
                                    <a:pt x="0" y="40"/>
                                  </a:lnTo>
                                  <a:lnTo>
                                    <a:pt x="40" y="66"/>
                                  </a:lnTo>
                                  <a:lnTo>
                                    <a:pt x="40" y="0"/>
                                  </a:lnTo>
                                  <a:close/>
                                </a:path>
                              </a:pathLst>
                            </a:custGeom>
                            <a:solidFill>
                              <a:srgbClr val="000000"/>
                            </a:solidFill>
                            <a:ln w="13">
                              <a:solidFill>
                                <a:srgbClr val="000000"/>
                              </a:solidFill>
                              <a:round/>
                              <a:headEnd/>
                              <a:tailEnd/>
                            </a:ln>
                          </wps:spPr>
                          <wps:bodyPr rot="0" vert="horz" wrap="square" lIns="91440" tIns="45720" rIns="91440" bIns="45720" anchor="t" anchorCtr="0" upright="1">
                            <a:noAutofit/>
                          </wps:bodyPr>
                        </wps:wsp>
                        <wps:wsp>
                          <wps:cNvPr id="583" name="Line 171"/>
                          <wps:cNvCnPr/>
                          <wps:spPr bwMode="auto">
                            <a:xfrm>
                              <a:off x="7798" y="5294"/>
                              <a:ext cx="106" cy="106"/>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84" name="Line 172"/>
                          <wps:cNvCnPr/>
                          <wps:spPr bwMode="auto">
                            <a:xfrm flipH="1">
                              <a:off x="7798" y="5294"/>
                              <a:ext cx="106" cy="106"/>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585" name="Freeform 173"/>
                          <wps:cNvSpPr>
                            <a:spLocks/>
                          </wps:cNvSpPr>
                          <wps:spPr bwMode="auto">
                            <a:xfrm>
                              <a:off x="7305" y="5388"/>
                              <a:ext cx="997" cy="116"/>
                            </a:xfrm>
                            <a:custGeom>
                              <a:avLst/>
                              <a:gdLst>
                                <a:gd name="T0" fmla="*/ 5 w 2557"/>
                                <a:gd name="T1" fmla="*/ 44 h 298"/>
                                <a:gd name="T2" fmla="*/ 12 w 2557"/>
                                <a:gd name="T3" fmla="*/ 44 h 298"/>
                                <a:gd name="T4" fmla="*/ 19 w 2557"/>
                                <a:gd name="T5" fmla="*/ 43 h 298"/>
                                <a:gd name="T6" fmla="*/ 26 w 2557"/>
                                <a:gd name="T7" fmla="*/ 42 h 298"/>
                                <a:gd name="T8" fmla="*/ 32 w 2557"/>
                                <a:gd name="T9" fmla="*/ 41 h 298"/>
                                <a:gd name="T10" fmla="*/ 39 w 2557"/>
                                <a:gd name="T11" fmla="*/ 40 h 298"/>
                                <a:gd name="T12" fmla="*/ 46 w 2557"/>
                                <a:gd name="T13" fmla="*/ 40 h 298"/>
                                <a:gd name="T14" fmla="*/ 53 w 2557"/>
                                <a:gd name="T15" fmla="*/ 39 h 298"/>
                                <a:gd name="T16" fmla="*/ 59 w 2557"/>
                                <a:gd name="T17" fmla="*/ 38 h 298"/>
                                <a:gd name="T18" fmla="*/ 66 w 2557"/>
                                <a:gd name="T19" fmla="*/ 37 h 298"/>
                                <a:gd name="T20" fmla="*/ 73 w 2557"/>
                                <a:gd name="T21" fmla="*/ 37 h 298"/>
                                <a:gd name="T22" fmla="*/ 80 w 2557"/>
                                <a:gd name="T23" fmla="*/ 36 h 298"/>
                                <a:gd name="T24" fmla="*/ 86 w 2557"/>
                                <a:gd name="T25" fmla="*/ 35 h 298"/>
                                <a:gd name="T26" fmla="*/ 93 w 2557"/>
                                <a:gd name="T27" fmla="*/ 34 h 298"/>
                                <a:gd name="T28" fmla="*/ 100 w 2557"/>
                                <a:gd name="T29" fmla="*/ 33 h 298"/>
                                <a:gd name="T30" fmla="*/ 106 w 2557"/>
                                <a:gd name="T31" fmla="*/ 33 h 298"/>
                                <a:gd name="T32" fmla="*/ 113 w 2557"/>
                                <a:gd name="T33" fmla="*/ 32 h 298"/>
                                <a:gd name="T34" fmla="*/ 120 w 2557"/>
                                <a:gd name="T35" fmla="*/ 31 h 298"/>
                                <a:gd name="T36" fmla="*/ 127 w 2557"/>
                                <a:gd name="T37" fmla="*/ 30 h 298"/>
                                <a:gd name="T38" fmla="*/ 133 w 2557"/>
                                <a:gd name="T39" fmla="*/ 30 h 298"/>
                                <a:gd name="T40" fmla="*/ 140 w 2557"/>
                                <a:gd name="T41" fmla="*/ 29 h 298"/>
                                <a:gd name="T42" fmla="*/ 147 w 2557"/>
                                <a:gd name="T43" fmla="*/ 28 h 298"/>
                                <a:gd name="T44" fmla="*/ 154 w 2557"/>
                                <a:gd name="T45" fmla="*/ 27 h 298"/>
                                <a:gd name="T46" fmla="*/ 160 w 2557"/>
                                <a:gd name="T47" fmla="*/ 26 h 298"/>
                                <a:gd name="T48" fmla="*/ 167 w 2557"/>
                                <a:gd name="T49" fmla="*/ 26 h 298"/>
                                <a:gd name="T50" fmla="*/ 174 w 2557"/>
                                <a:gd name="T51" fmla="*/ 25 h 298"/>
                                <a:gd name="T52" fmla="*/ 180 w 2557"/>
                                <a:gd name="T53" fmla="*/ 24 h 298"/>
                                <a:gd name="T54" fmla="*/ 187 w 2557"/>
                                <a:gd name="T55" fmla="*/ 23 h 298"/>
                                <a:gd name="T56" fmla="*/ 194 w 2557"/>
                                <a:gd name="T57" fmla="*/ 23 h 298"/>
                                <a:gd name="T58" fmla="*/ 200 w 2557"/>
                                <a:gd name="T59" fmla="*/ 22 h 298"/>
                                <a:gd name="T60" fmla="*/ 207 w 2557"/>
                                <a:gd name="T61" fmla="*/ 21 h 298"/>
                                <a:gd name="T62" fmla="*/ 214 w 2557"/>
                                <a:gd name="T63" fmla="*/ 20 h 298"/>
                                <a:gd name="T64" fmla="*/ 221 w 2557"/>
                                <a:gd name="T65" fmla="*/ 19 h 298"/>
                                <a:gd name="T66" fmla="*/ 227 w 2557"/>
                                <a:gd name="T67" fmla="*/ 19 h 298"/>
                                <a:gd name="T68" fmla="*/ 234 w 2557"/>
                                <a:gd name="T69" fmla="*/ 18 h 298"/>
                                <a:gd name="T70" fmla="*/ 241 w 2557"/>
                                <a:gd name="T71" fmla="*/ 17 h 298"/>
                                <a:gd name="T72" fmla="*/ 248 w 2557"/>
                                <a:gd name="T73" fmla="*/ 16 h 298"/>
                                <a:gd name="T74" fmla="*/ 254 w 2557"/>
                                <a:gd name="T75" fmla="*/ 16 h 298"/>
                                <a:gd name="T76" fmla="*/ 261 w 2557"/>
                                <a:gd name="T77" fmla="*/ 15 h 298"/>
                                <a:gd name="T78" fmla="*/ 268 w 2557"/>
                                <a:gd name="T79" fmla="*/ 14 h 298"/>
                                <a:gd name="T80" fmla="*/ 274 w 2557"/>
                                <a:gd name="T81" fmla="*/ 13 h 298"/>
                                <a:gd name="T82" fmla="*/ 281 w 2557"/>
                                <a:gd name="T83" fmla="*/ 12 h 298"/>
                                <a:gd name="T84" fmla="*/ 288 w 2557"/>
                                <a:gd name="T85" fmla="*/ 12 h 298"/>
                                <a:gd name="T86" fmla="*/ 295 w 2557"/>
                                <a:gd name="T87" fmla="*/ 11 h 298"/>
                                <a:gd name="T88" fmla="*/ 301 w 2557"/>
                                <a:gd name="T89" fmla="*/ 10 h 298"/>
                                <a:gd name="T90" fmla="*/ 308 w 2557"/>
                                <a:gd name="T91" fmla="*/ 9 h 298"/>
                                <a:gd name="T92" fmla="*/ 315 w 2557"/>
                                <a:gd name="T93" fmla="*/ 9 h 298"/>
                                <a:gd name="T94" fmla="*/ 322 w 2557"/>
                                <a:gd name="T95" fmla="*/ 8 h 298"/>
                                <a:gd name="T96" fmla="*/ 328 w 2557"/>
                                <a:gd name="T97" fmla="*/ 7 h 298"/>
                                <a:gd name="T98" fmla="*/ 335 w 2557"/>
                                <a:gd name="T99" fmla="*/ 6 h 298"/>
                                <a:gd name="T100" fmla="*/ 342 w 2557"/>
                                <a:gd name="T101" fmla="*/ 5 h 298"/>
                                <a:gd name="T102" fmla="*/ 348 w 2557"/>
                                <a:gd name="T103" fmla="*/ 5 h 298"/>
                                <a:gd name="T104" fmla="*/ 355 w 2557"/>
                                <a:gd name="T105" fmla="*/ 4 h 298"/>
                                <a:gd name="T106" fmla="*/ 362 w 2557"/>
                                <a:gd name="T107" fmla="*/ 3 h 298"/>
                                <a:gd name="T108" fmla="*/ 368 w 2557"/>
                                <a:gd name="T109" fmla="*/ 2 h 298"/>
                                <a:gd name="T110" fmla="*/ 375 w 2557"/>
                                <a:gd name="T111" fmla="*/ 2 h 298"/>
                                <a:gd name="T112" fmla="*/ 382 w 2557"/>
                                <a:gd name="T113" fmla="*/ 1 h 298"/>
                                <a:gd name="T114" fmla="*/ 389 w 2557"/>
                                <a:gd name="T115" fmla="*/ 0 h 298"/>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2557" h="298">
                                  <a:moveTo>
                                    <a:pt x="0" y="298"/>
                                  </a:moveTo>
                                  <a:lnTo>
                                    <a:pt x="8" y="297"/>
                                  </a:lnTo>
                                  <a:lnTo>
                                    <a:pt x="15" y="296"/>
                                  </a:lnTo>
                                  <a:lnTo>
                                    <a:pt x="22" y="296"/>
                                  </a:lnTo>
                                  <a:lnTo>
                                    <a:pt x="30" y="295"/>
                                  </a:lnTo>
                                  <a:lnTo>
                                    <a:pt x="37" y="294"/>
                                  </a:lnTo>
                                  <a:lnTo>
                                    <a:pt x="44" y="293"/>
                                  </a:lnTo>
                                  <a:lnTo>
                                    <a:pt x="52" y="292"/>
                                  </a:lnTo>
                                  <a:lnTo>
                                    <a:pt x="59" y="291"/>
                                  </a:lnTo>
                                  <a:lnTo>
                                    <a:pt x="67" y="290"/>
                                  </a:lnTo>
                                  <a:lnTo>
                                    <a:pt x="74" y="290"/>
                                  </a:lnTo>
                                  <a:lnTo>
                                    <a:pt x="81" y="289"/>
                                  </a:lnTo>
                                  <a:lnTo>
                                    <a:pt x="89" y="288"/>
                                  </a:lnTo>
                                  <a:lnTo>
                                    <a:pt x="96" y="287"/>
                                  </a:lnTo>
                                  <a:lnTo>
                                    <a:pt x="103" y="286"/>
                                  </a:lnTo>
                                  <a:lnTo>
                                    <a:pt x="111" y="285"/>
                                  </a:lnTo>
                                  <a:lnTo>
                                    <a:pt x="118" y="284"/>
                                  </a:lnTo>
                                  <a:lnTo>
                                    <a:pt x="126" y="284"/>
                                  </a:lnTo>
                                  <a:lnTo>
                                    <a:pt x="133" y="283"/>
                                  </a:lnTo>
                                  <a:lnTo>
                                    <a:pt x="140" y="282"/>
                                  </a:lnTo>
                                  <a:lnTo>
                                    <a:pt x="148" y="281"/>
                                  </a:lnTo>
                                  <a:lnTo>
                                    <a:pt x="155" y="280"/>
                                  </a:lnTo>
                                  <a:lnTo>
                                    <a:pt x="162" y="279"/>
                                  </a:lnTo>
                                  <a:lnTo>
                                    <a:pt x="170" y="278"/>
                                  </a:lnTo>
                                  <a:lnTo>
                                    <a:pt x="177" y="278"/>
                                  </a:lnTo>
                                  <a:lnTo>
                                    <a:pt x="184" y="277"/>
                                  </a:lnTo>
                                  <a:lnTo>
                                    <a:pt x="192" y="276"/>
                                  </a:lnTo>
                                  <a:lnTo>
                                    <a:pt x="199" y="275"/>
                                  </a:lnTo>
                                  <a:lnTo>
                                    <a:pt x="207" y="274"/>
                                  </a:lnTo>
                                  <a:lnTo>
                                    <a:pt x="214" y="273"/>
                                  </a:lnTo>
                                  <a:lnTo>
                                    <a:pt x="221" y="272"/>
                                  </a:lnTo>
                                  <a:lnTo>
                                    <a:pt x="229" y="271"/>
                                  </a:lnTo>
                                  <a:lnTo>
                                    <a:pt x="236" y="271"/>
                                  </a:lnTo>
                                  <a:lnTo>
                                    <a:pt x="243" y="270"/>
                                  </a:lnTo>
                                  <a:lnTo>
                                    <a:pt x="251" y="269"/>
                                  </a:lnTo>
                                  <a:lnTo>
                                    <a:pt x="258" y="268"/>
                                  </a:lnTo>
                                  <a:lnTo>
                                    <a:pt x="265" y="267"/>
                                  </a:lnTo>
                                  <a:lnTo>
                                    <a:pt x="273" y="266"/>
                                  </a:lnTo>
                                  <a:lnTo>
                                    <a:pt x="280" y="265"/>
                                  </a:lnTo>
                                  <a:lnTo>
                                    <a:pt x="288" y="265"/>
                                  </a:lnTo>
                                  <a:lnTo>
                                    <a:pt x="295" y="264"/>
                                  </a:lnTo>
                                  <a:lnTo>
                                    <a:pt x="302" y="263"/>
                                  </a:lnTo>
                                  <a:lnTo>
                                    <a:pt x="310" y="262"/>
                                  </a:lnTo>
                                  <a:lnTo>
                                    <a:pt x="317" y="261"/>
                                  </a:lnTo>
                                  <a:lnTo>
                                    <a:pt x="324" y="260"/>
                                  </a:lnTo>
                                  <a:lnTo>
                                    <a:pt x="332" y="259"/>
                                  </a:lnTo>
                                  <a:lnTo>
                                    <a:pt x="339" y="259"/>
                                  </a:lnTo>
                                  <a:lnTo>
                                    <a:pt x="347" y="258"/>
                                  </a:lnTo>
                                  <a:lnTo>
                                    <a:pt x="354" y="257"/>
                                  </a:lnTo>
                                  <a:lnTo>
                                    <a:pt x="361" y="256"/>
                                  </a:lnTo>
                                  <a:lnTo>
                                    <a:pt x="369" y="255"/>
                                  </a:lnTo>
                                  <a:lnTo>
                                    <a:pt x="376" y="254"/>
                                  </a:lnTo>
                                  <a:lnTo>
                                    <a:pt x="383" y="253"/>
                                  </a:lnTo>
                                  <a:lnTo>
                                    <a:pt x="391" y="253"/>
                                  </a:lnTo>
                                  <a:lnTo>
                                    <a:pt x="398" y="252"/>
                                  </a:lnTo>
                                  <a:lnTo>
                                    <a:pt x="405" y="251"/>
                                  </a:lnTo>
                                  <a:lnTo>
                                    <a:pt x="413" y="250"/>
                                  </a:lnTo>
                                  <a:lnTo>
                                    <a:pt x="420" y="249"/>
                                  </a:lnTo>
                                  <a:lnTo>
                                    <a:pt x="428" y="248"/>
                                  </a:lnTo>
                                  <a:lnTo>
                                    <a:pt x="435" y="247"/>
                                  </a:lnTo>
                                  <a:lnTo>
                                    <a:pt x="442" y="247"/>
                                  </a:lnTo>
                                  <a:lnTo>
                                    <a:pt x="450" y="246"/>
                                  </a:lnTo>
                                  <a:lnTo>
                                    <a:pt x="457" y="245"/>
                                  </a:lnTo>
                                  <a:lnTo>
                                    <a:pt x="464" y="244"/>
                                  </a:lnTo>
                                  <a:lnTo>
                                    <a:pt x="472" y="243"/>
                                  </a:lnTo>
                                  <a:lnTo>
                                    <a:pt x="479" y="242"/>
                                  </a:lnTo>
                                  <a:lnTo>
                                    <a:pt x="486" y="241"/>
                                  </a:lnTo>
                                  <a:lnTo>
                                    <a:pt x="494" y="241"/>
                                  </a:lnTo>
                                  <a:lnTo>
                                    <a:pt x="501" y="240"/>
                                  </a:lnTo>
                                  <a:lnTo>
                                    <a:pt x="509" y="239"/>
                                  </a:lnTo>
                                  <a:lnTo>
                                    <a:pt x="516" y="238"/>
                                  </a:lnTo>
                                  <a:lnTo>
                                    <a:pt x="523" y="237"/>
                                  </a:lnTo>
                                  <a:lnTo>
                                    <a:pt x="531" y="236"/>
                                  </a:lnTo>
                                  <a:lnTo>
                                    <a:pt x="538" y="235"/>
                                  </a:lnTo>
                                  <a:lnTo>
                                    <a:pt x="545" y="234"/>
                                  </a:lnTo>
                                  <a:lnTo>
                                    <a:pt x="553" y="234"/>
                                  </a:lnTo>
                                  <a:lnTo>
                                    <a:pt x="560" y="233"/>
                                  </a:lnTo>
                                  <a:lnTo>
                                    <a:pt x="568" y="232"/>
                                  </a:lnTo>
                                  <a:lnTo>
                                    <a:pt x="575" y="231"/>
                                  </a:lnTo>
                                  <a:lnTo>
                                    <a:pt x="582" y="230"/>
                                  </a:lnTo>
                                  <a:lnTo>
                                    <a:pt x="590" y="229"/>
                                  </a:lnTo>
                                  <a:lnTo>
                                    <a:pt x="597" y="228"/>
                                  </a:lnTo>
                                  <a:lnTo>
                                    <a:pt x="604" y="228"/>
                                  </a:lnTo>
                                  <a:lnTo>
                                    <a:pt x="612" y="227"/>
                                  </a:lnTo>
                                  <a:lnTo>
                                    <a:pt x="619" y="226"/>
                                  </a:lnTo>
                                  <a:lnTo>
                                    <a:pt x="626" y="225"/>
                                  </a:lnTo>
                                  <a:lnTo>
                                    <a:pt x="634" y="224"/>
                                  </a:lnTo>
                                  <a:lnTo>
                                    <a:pt x="641" y="223"/>
                                  </a:lnTo>
                                  <a:lnTo>
                                    <a:pt x="649" y="222"/>
                                  </a:lnTo>
                                  <a:lnTo>
                                    <a:pt x="656" y="222"/>
                                  </a:lnTo>
                                  <a:lnTo>
                                    <a:pt x="663" y="221"/>
                                  </a:lnTo>
                                  <a:lnTo>
                                    <a:pt x="671" y="220"/>
                                  </a:lnTo>
                                  <a:lnTo>
                                    <a:pt x="678" y="219"/>
                                  </a:lnTo>
                                  <a:lnTo>
                                    <a:pt x="685" y="218"/>
                                  </a:lnTo>
                                  <a:lnTo>
                                    <a:pt x="693" y="217"/>
                                  </a:lnTo>
                                  <a:lnTo>
                                    <a:pt x="700" y="216"/>
                                  </a:lnTo>
                                  <a:lnTo>
                                    <a:pt x="707" y="216"/>
                                  </a:lnTo>
                                  <a:lnTo>
                                    <a:pt x="715" y="215"/>
                                  </a:lnTo>
                                  <a:lnTo>
                                    <a:pt x="722" y="214"/>
                                  </a:lnTo>
                                  <a:lnTo>
                                    <a:pt x="730" y="213"/>
                                  </a:lnTo>
                                  <a:lnTo>
                                    <a:pt x="737" y="212"/>
                                  </a:lnTo>
                                  <a:lnTo>
                                    <a:pt x="744" y="211"/>
                                  </a:lnTo>
                                  <a:lnTo>
                                    <a:pt x="752" y="210"/>
                                  </a:lnTo>
                                  <a:lnTo>
                                    <a:pt x="759" y="210"/>
                                  </a:lnTo>
                                  <a:lnTo>
                                    <a:pt x="766" y="209"/>
                                  </a:lnTo>
                                  <a:lnTo>
                                    <a:pt x="774" y="208"/>
                                  </a:lnTo>
                                  <a:lnTo>
                                    <a:pt x="781" y="207"/>
                                  </a:lnTo>
                                  <a:lnTo>
                                    <a:pt x="789" y="206"/>
                                  </a:lnTo>
                                  <a:lnTo>
                                    <a:pt x="796" y="205"/>
                                  </a:lnTo>
                                  <a:lnTo>
                                    <a:pt x="803" y="204"/>
                                  </a:lnTo>
                                  <a:lnTo>
                                    <a:pt x="811" y="204"/>
                                  </a:lnTo>
                                  <a:lnTo>
                                    <a:pt x="818" y="203"/>
                                  </a:lnTo>
                                  <a:lnTo>
                                    <a:pt x="825" y="202"/>
                                  </a:lnTo>
                                  <a:lnTo>
                                    <a:pt x="833" y="201"/>
                                  </a:lnTo>
                                  <a:lnTo>
                                    <a:pt x="840" y="200"/>
                                  </a:lnTo>
                                  <a:lnTo>
                                    <a:pt x="847" y="199"/>
                                  </a:lnTo>
                                  <a:lnTo>
                                    <a:pt x="855" y="198"/>
                                  </a:lnTo>
                                  <a:lnTo>
                                    <a:pt x="862" y="197"/>
                                  </a:lnTo>
                                  <a:lnTo>
                                    <a:pt x="870" y="197"/>
                                  </a:lnTo>
                                  <a:lnTo>
                                    <a:pt x="877" y="196"/>
                                  </a:lnTo>
                                  <a:lnTo>
                                    <a:pt x="884" y="195"/>
                                  </a:lnTo>
                                  <a:lnTo>
                                    <a:pt x="892" y="194"/>
                                  </a:lnTo>
                                  <a:lnTo>
                                    <a:pt x="899" y="193"/>
                                  </a:lnTo>
                                  <a:lnTo>
                                    <a:pt x="906" y="192"/>
                                  </a:lnTo>
                                  <a:lnTo>
                                    <a:pt x="914" y="191"/>
                                  </a:lnTo>
                                  <a:lnTo>
                                    <a:pt x="921" y="191"/>
                                  </a:lnTo>
                                  <a:lnTo>
                                    <a:pt x="928" y="190"/>
                                  </a:lnTo>
                                  <a:lnTo>
                                    <a:pt x="936" y="189"/>
                                  </a:lnTo>
                                  <a:lnTo>
                                    <a:pt x="943" y="188"/>
                                  </a:lnTo>
                                  <a:lnTo>
                                    <a:pt x="951" y="187"/>
                                  </a:lnTo>
                                  <a:lnTo>
                                    <a:pt x="958" y="186"/>
                                  </a:lnTo>
                                  <a:lnTo>
                                    <a:pt x="965" y="185"/>
                                  </a:lnTo>
                                  <a:lnTo>
                                    <a:pt x="973" y="185"/>
                                  </a:lnTo>
                                  <a:lnTo>
                                    <a:pt x="980" y="184"/>
                                  </a:lnTo>
                                  <a:lnTo>
                                    <a:pt x="987" y="183"/>
                                  </a:lnTo>
                                  <a:lnTo>
                                    <a:pt x="995" y="182"/>
                                  </a:lnTo>
                                  <a:lnTo>
                                    <a:pt x="1002" y="181"/>
                                  </a:lnTo>
                                  <a:lnTo>
                                    <a:pt x="1010" y="180"/>
                                  </a:lnTo>
                                  <a:lnTo>
                                    <a:pt x="1017" y="179"/>
                                  </a:lnTo>
                                  <a:lnTo>
                                    <a:pt x="1024" y="179"/>
                                  </a:lnTo>
                                  <a:lnTo>
                                    <a:pt x="1032" y="178"/>
                                  </a:lnTo>
                                  <a:lnTo>
                                    <a:pt x="1039" y="177"/>
                                  </a:lnTo>
                                  <a:lnTo>
                                    <a:pt x="1046" y="176"/>
                                  </a:lnTo>
                                  <a:lnTo>
                                    <a:pt x="1054" y="175"/>
                                  </a:lnTo>
                                  <a:lnTo>
                                    <a:pt x="1061" y="174"/>
                                  </a:lnTo>
                                  <a:lnTo>
                                    <a:pt x="1068" y="173"/>
                                  </a:lnTo>
                                  <a:lnTo>
                                    <a:pt x="1076" y="173"/>
                                  </a:lnTo>
                                  <a:lnTo>
                                    <a:pt x="1083" y="172"/>
                                  </a:lnTo>
                                  <a:lnTo>
                                    <a:pt x="1091" y="171"/>
                                  </a:lnTo>
                                  <a:lnTo>
                                    <a:pt x="1098" y="170"/>
                                  </a:lnTo>
                                  <a:lnTo>
                                    <a:pt x="1105" y="169"/>
                                  </a:lnTo>
                                  <a:lnTo>
                                    <a:pt x="1113" y="168"/>
                                  </a:lnTo>
                                  <a:lnTo>
                                    <a:pt x="1120" y="167"/>
                                  </a:lnTo>
                                  <a:lnTo>
                                    <a:pt x="1127" y="167"/>
                                  </a:lnTo>
                                  <a:lnTo>
                                    <a:pt x="1135" y="166"/>
                                  </a:lnTo>
                                  <a:lnTo>
                                    <a:pt x="1142" y="165"/>
                                  </a:lnTo>
                                  <a:lnTo>
                                    <a:pt x="1149" y="164"/>
                                  </a:lnTo>
                                  <a:lnTo>
                                    <a:pt x="1157" y="163"/>
                                  </a:lnTo>
                                  <a:lnTo>
                                    <a:pt x="1164" y="162"/>
                                  </a:lnTo>
                                  <a:lnTo>
                                    <a:pt x="1172" y="161"/>
                                  </a:lnTo>
                                  <a:lnTo>
                                    <a:pt x="1179" y="160"/>
                                  </a:lnTo>
                                  <a:lnTo>
                                    <a:pt x="1186" y="160"/>
                                  </a:lnTo>
                                  <a:lnTo>
                                    <a:pt x="1194" y="159"/>
                                  </a:lnTo>
                                  <a:lnTo>
                                    <a:pt x="1201" y="158"/>
                                  </a:lnTo>
                                  <a:lnTo>
                                    <a:pt x="1208" y="157"/>
                                  </a:lnTo>
                                  <a:lnTo>
                                    <a:pt x="1216" y="156"/>
                                  </a:lnTo>
                                  <a:lnTo>
                                    <a:pt x="1223" y="155"/>
                                  </a:lnTo>
                                  <a:lnTo>
                                    <a:pt x="1231" y="154"/>
                                  </a:lnTo>
                                  <a:lnTo>
                                    <a:pt x="1238" y="154"/>
                                  </a:lnTo>
                                  <a:lnTo>
                                    <a:pt x="1245" y="153"/>
                                  </a:lnTo>
                                  <a:lnTo>
                                    <a:pt x="1253" y="152"/>
                                  </a:lnTo>
                                  <a:lnTo>
                                    <a:pt x="1260" y="151"/>
                                  </a:lnTo>
                                  <a:lnTo>
                                    <a:pt x="1267" y="150"/>
                                  </a:lnTo>
                                  <a:lnTo>
                                    <a:pt x="1275" y="149"/>
                                  </a:lnTo>
                                  <a:lnTo>
                                    <a:pt x="1282" y="148"/>
                                  </a:lnTo>
                                  <a:lnTo>
                                    <a:pt x="1289" y="148"/>
                                  </a:lnTo>
                                  <a:lnTo>
                                    <a:pt x="1297" y="147"/>
                                  </a:lnTo>
                                  <a:lnTo>
                                    <a:pt x="1304" y="146"/>
                                  </a:lnTo>
                                  <a:lnTo>
                                    <a:pt x="1312" y="145"/>
                                  </a:lnTo>
                                  <a:lnTo>
                                    <a:pt x="1319" y="144"/>
                                  </a:lnTo>
                                  <a:lnTo>
                                    <a:pt x="1326" y="143"/>
                                  </a:lnTo>
                                  <a:lnTo>
                                    <a:pt x="1334" y="142"/>
                                  </a:lnTo>
                                  <a:lnTo>
                                    <a:pt x="1341" y="142"/>
                                  </a:lnTo>
                                  <a:lnTo>
                                    <a:pt x="1348" y="141"/>
                                  </a:lnTo>
                                  <a:lnTo>
                                    <a:pt x="1356" y="140"/>
                                  </a:lnTo>
                                  <a:lnTo>
                                    <a:pt x="1363" y="139"/>
                                  </a:lnTo>
                                  <a:lnTo>
                                    <a:pt x="1370" y="138"/>
                                  </a:lnTo>
                                  <a:lnTo>
                                    <a:pt x="1378" y="137"/>
                                  </a:lnTo>
                                  <a:lnTo>
                                    <a:pt x="1385" y="136"/>
                                  </a:lnTo>
                                  <a:lnTo>
                                    <a:pt x="1393" y="136"/>
                                  </a:lnTo>
                                  <a:lnTo>
                                    <a:pt x="1400" y="135"/>
                                  </a:lnTo>
                                  <a:lnTo>
                                    <a:pt x="1407" y="134"/>
                                  </a:lnTo>
                                  <a:lnTo>
                                    <a:pt x="1415" y="133"/>
                                  </a:lnTo>
                                  <a:lnTo>
                                    <a:pt x="1422" y="132"/>
                                  </a:lnTo>
                                  <a:lnTo>
                                    <a:pt x="1429" y="131"/>
                                  </a:lnTo>
                                  <a:lnTo>
                                    <a:pt x="1437" y="130"/>
                                  </a:lnTo>
                                  <a:lnTo>
                                    <a:pt x="1444" y="130"/>
                                  </a:lnTo>
                                  <a:lnTo>
                                    <a:pt x="1452" y="129"/>
                                  </a:lnTo>
                                  <a:lnTo>
                                    <a:pt x="1459" y="128"/>
                                  </a:lnTo>
                                  <a:lnTo>
                                    <a:pt x="1466" y="127"/>
                                  </a:lnTo>
                                  <a:lnTo>
                                    <a:pt x="1474" y="126"/>
                                  </a:lnTo>
                                  <a:lnTo>
                                    <a:pt x="1481" y="125"/>
                                  </a:lnTo>
                                  <a:lnTo>
                                    <a:pt x="1488" y="124"/>
                                  </a:lnTo>
                                  <a:lnTo>
                                    <a:pt x="1496" y="123"/>
                                  </a:lnTo>
                                  <a:lnTo>
                                    <a:pt x="1503" y="123"/>
                                  </a:lnTo>
                                  <a:lnTo>
                                    <a:pt x="1510" y="122"/>
                                  </a:lnTo>
                                  <a:lnTo>
                                    <a:pt x="1518" y="121"/>
                                  </a:lnTo>
                                  <a:lnTo>
                                    <a:pt x="1525" y="120"/>
                                  </a:lnTo>
                                  <a:lnTo>
                                    <a:pt x="1533" y="119"/>
                                  </a:lnTo>
                                  <a:lnTo>
                                    <a:pt x="1540" y="118"/>
                                  </a:lnTo>
                                  <a:lnTo>
                                    <a:pt x="1547" y="117"/>
                                  </a:lnTo>
                                  <a:lnTo>
                                    <a:pt x="1555" y="117"/>
                                  </a:lnTo>
                                  <a:lnTo>
                                    <a:pt x="1562" y="116"/>
                                  </a:lnTo>
                                  <a:lnTo>
                                    <a:pt x="1569" y="115"/>
                                  </a:lnTo>
                                  <a:lnTo>
                                    <a:pt x="1577" y="114"/>
                                  </a:lnTo>
                                  <a:lnTo>
                                    <a:pt x="1584" y="113"/>
                                  </a:lnTo>
                                  <a:lnTo>
                                    <a:pt x="1591" y="112"/>
                                  </a:lnTo>
                                  <a:lnTo>
                                    <a:pt x="1599" y="111"/>
                                  </a:lnTo>
                                  <a:lnTo>
                                    <a:pt x="1606" y="111"/>
                                  </a:lnTo>
                                  <a:lnTo>
                                    <a:pt x="1614" y="110"/>
                                  </a:lnTo>
                                  <a:lnTo>
                                    <a:pt x="1621" y="109"/>
                                  </a:lnTo>
                                  <a:lnTo>
                                    <a:pt x="1628" y="108"/>
                                  </a:lnTo>
                                  <a:lnTo>
                                    <a:pt x="1636" y="107"/>
                                  </a:lnTo>
                                  <a:lnTo>
                                    <a:pt x="1643" y="106"/>
                                  </a:lnTo>
                                  <a:lnTo>
                                    <a:pt x="1650" y="105"/>
                                  </a:lnTo>
                                  <a:lnTo>
                                    <a:pt x="1658" y="105"/>
                                  </a:lnTo>
                                  <a:lnTo>
                                    <a:pt x="1665" y="104"/>
                                  </a:lnTo>
                                  <a:lnTo>
                                    <a:pt x="1673" y="103"/>
                                  </a:lnTo>
                                  <a:lnTo>
                                    <a:pt x="1680" y="102"/>
                                  </a:lnTo>
                                  <a:lnTo>
                                    <a:pt x="1687" y="101"/>
                                  </a:lnTo>
                                  <a:lnTo>
                                    <a:pt x="1695" y="100"/>
                                  </a:lnTo>
                                  <a:lnTo>
                                    <a:pt x="1702" y="99"/>
                                  </a:lnTo>
                                  <a:lnTo>
                                    <a:pt x="1709" y="99"/>
                                  </a:lnTo>
                                  <a:lnTo>
                                    <a:pt x="1717" y="98"/>
                                  </a:lnTo>
                                  <a:lnTo>
                                    <a:pt x="1724" y="97"/>
                                  </a:lnTo>
                                  <a:lnTo>
                                    <a:pt x="1731" y="96"/>
                                  </a:lnTo>
                                  <a:lnTo>
                                    <a:pt x="1739" y="95"/>
                                  </a:lnTo>
                                  <a:lnTo>
                                    <a:pt x="1746" y="94"/>
                                  </a:lnTo>
                                  <a:lnTo>
                                    <a:pt x="1754" y="93"/>
                                  </a:lnTo>
                                  <a:lnTo>
                                    <a:pt x="1761" y="93"/>
                                  </a:lnTo>
                                  <a:lnTo>
                                    <a:pt x="1768" y="92"/>
                                  </a:lnTo>
                                  <a:lnTo>
                                    <a:pt x="1776" y="91"/>
                                  </a:lnTo>
                                  <a:lnTo>
                                    <a:pt x="1783" y="90"/>
                                  </a:lnTo>
                                  <a:lnTo>
                                    <a:pt x="1790" y="89"/>
                                  </a:lnTo>
                                  <a:lnTo>
                                    <a:pt x="1798" y="88"/>
                                  </a:lnTo>
                                  <a:lnTo>
                                    <a:pt x="1805" y="87"/>
                                  </a:lnTo>
                                  <a:lnTo>
                                    <a:pt x="1812" y="86"/>
                                  </a:lnTo>
                                  <a:lnTo>
                                    <a:pt x="1820" y="86"/>
                                  </a:lnTo>
                                  <a:lnTo>
                                    <a:pt x="1827" y="85"/>
                                  </a:lnTo>
                                  <a:lnTo>
                                    <a:pt x="1835" y="84"/>
                                  </a:lnTo>
                                  <a:lnTo>
                                    <a:pt x="1842" y="83"/>
                                  </a:lnTo>
                                  <a:lnTo>
                                    <a:pt x="1849" y="82"/>
                                  </a:lnTo>
                                  <a:lnTo>
                                    <a:pt x="1857" y="81"/>
                                  </a:lnTo>
                                  <a:lnTo>
                                    <a:pt x="1864" y="80"/>
                                  </a:lnTo>
                                  <a:lnTo>
                                    <a:pt x="1871" y="80"/>
                                  </a:lnTo>
                                  <a:lnTo>
                                    <a:pt x="1879" y="79"/>
                                  </a:lnTo>
                                  <a:lnTo>
                                    <a:pt x="1886" y="78"/>
                                  </a:lnTo>
                                  <a:lnTo>
                                    <a:pt x="1894" y="77"/>
                                  </a:lnTo>
                                  <a:lnTo>
                                    <a:pt x="1901" y="76"/>
                                  </a:lnTo>
                                  <a:lnTo>
                                    <a:pt x="1908" y="75"/>
                                  </a:lnTo>
                                  <a:lnTo>
                                    <a:pt x="1916" y="74"/>
                                  </a:lnTo>
                                  <a:lnTo>
                                    <a:pt x="1923" y="74"/>
                                  </a:lnTo>
                                  <a:lnTo>
                                    <a:pt x="1930" y="73"/>
                                  </a:lnTo>
                                  <a:lnTo>
                                    <a:pt x="1938" y="72"/>
                                  </a:lnTo>
                                  <a:lnTo>
                                    <a:pt x="1945" y="71"/>
                                  </a:lnTo>
                                  <a:lnTo>
                                    <a:pt x="1952" y="70"/>
                                  </a:lnTo>
                                  <a:lnTo>
                                    <a:pt x="1960" y="69"/>
                                  </a:lnTo>
                                  <a:lnTo>
                                    <a:pt x="1967" y="68"/>
                                  </a:lnTo>
                                  <a:lnTo>
                                    <a:pt x="1975" y="68"/>
                                  </a:lnTo>
                                  <a:lnTo>
                                    <a:pt x="1982" y="67"/>
                                  </a:lnTo>
                                  <a:lnTo>
                                    <a:pt x="1989" y="66"/>
                                  </a:lnTo>
                                  <a:lnTo>
                                    <a:pt x="1997" y="65"/>
                                  </a:lnTo>
                                  <a:lnTo>
                                    <a:pt x="2004" y="64"/>
                                  </a:lnTo>
                                  <a:lnTo>
                                    <a:pt x="2011" y="63"/>
                                  </a:lnTo>
                                  <a:lnTo>
                                    <a:pt x="2019" y="62"/>
                                  </a:lnTo>
                                  <a:lnTo>
                                    <a:pt x="2026" y="62"/>
                                  </a:lnTo>
                                  <a:lnTo>
                                    <a:pt x="2033" y="61"/>
                                  </a:lnTo>
                                  <a:lnTo>
                                    <a:pt x="2041" y="60"/>
                                  </a:lnTo>
                                  <a:lnTo>
                                    <a:pt x="2048" y="59"/>
                                  </a:lnTo>
                                  <a:lnTo>
                                    <a:pt x="2056" y="58"/>
                                  </a:lnTo>
                                  <a:lnTo>
                                    <a:pt x="2063" y="57"/>
                                  </a:lnTo>
                                  <a:lnTo>
                                    <a:pt x="2070" y="56"/>
                                  </a:lnTo>
                                  <a:lnTo>
                                    <a:pt x="2078" y="56"/>
                                  </a:lnTo>
                                  <a:lnTo>
                                    <a:pt x="2085" y="55"/>
                                  </a:lnTo>
                                  <a:lnTo>
                                    <a:pt x="2092" y="54"/>
                                  </a:lnTo>
                                  <a:lnTo>
                                    <a:pt x="2100" y="53"/>
                                  </a:lnTo>
                                  <a:lnTo>
                                    <a:pt x="2107" y="52"/>
                                  </a:lnTo>
                                  <a:lnTo>
                                    <a:pt x="2115" y="51"/>
                                  </a:lnTo>
                                  <a:lnTo>
                                    <a:pt x="2122" y="50"/>
                                  </a:lnTo>
                                  <a:lnTo>
                                    <a:pt x="2129" y="49"/>
                                  </a:lnTo>
                                  <a:lnTo>
                                    <a:pt x="2137" y="49"/>
                                  </a:lnTo>
                                  <a:lnTo>
                                    <a:pt x="2144" y="48"/>
                                  </a:lnTo>
                                  <a:lnTo>
                                    <a:pt x="2151" y="47"/>
                                  </a:lnTo>
                                  <a:lnTo>
                                    <a:pt x="2159" y="46"/>
                                  </a:lnTo>
                                  <a:lnTo>
                                    <a:pt x="2166" y="45"/>
                                  </a:lnTo>
                                  <a:lnTo>
                                    <a:pt x="2173" y="44"/>
                                  </a:lnTo>
                                  <a:lnTo>
                                    <a:pt x="2181" y="43"/>
                                  </a:lnTo>
                                  <a:lnTo>
                                    <a:pt x="2188" y="43"/>
                                  </a:lnTo>
                                  <a:lnTo>
                                    <a:pt x="2196" y="42"/>
                                  </a:lnTo>
                                  <a:lnTo>
                                    <a:pt x="2203" y="41"/>
                                  </a:lnTo>
                                  <a:lnTo>
                                    <a:pt x="2210" y="40"/>
                                  </a:lnTo>
                                  <a:lnTo>
                                    <a:pt x="2218" y="39"/>
                                  </a:lnTo>
                                  <a:lnTo>
                                    <a:pt x="2225" y="38"/>
                                  </a:lnTo>
                                  <a:lnTo>
                                    <a:pt x="2232" y="37"/>
                                  </a:lnTo>
                                  <a:lnTo>
                                    <a:pt x="2240" y="37"/>
                                  </a:lnTo>
                                  <a:lnTo>
                                    <a:pt x="2247" y="36"/>
                                  </a:lnTo>
                                  <a:lnTo>
                                    <a:pt x="2254" y="35"/>
                                  </a:lnTo>
                                  <a:lnTo>
                                    <a:pt x="2262" y="34"/>
                                  </a:lnTo>
                                  <a:lnTo>
                                    <a:pt x="2269" y="33"/>
                                  </a:lnTo>
                                  <a:lnTo>
                                    <a:pt x="2277" y="32"/>
                                  </a:lnTo>
                                  <a:lnTo>
                                    <a:pt x="2284" y="31"/>
                                  </a:lnTo>
                                  <a:lnTo>
                                    <a:pt x="2291" y="31"/>
                                  </a:lnTo>
                                  <a:lnTo>
                                    <a:pt x="2299" y="30"/>
                                  </a:lnTo>
                                  <a:lnTo>
                                    <a:pt x="2306" y="29"/>
                                  </a:lnTo>
                                  <a:lnTo>
                                    <a:pt x="2313" y="28"/>
                                  </a:lnTo>
                                  <a:lnTo>
                                    <a:pt x="2321" y="27"/>
                                  </a:lnTo>
                                  <a:lnTo>
                                    <a:pt x="2328" y="26"/>
                                  </a:lnTo>
                                  <a:lnTo>
                                    <a:pt x="2336" y="25"/>
                                  </a:lnTo>
                                  <a:lnTo>
                                    <a:pt x="2343" y="25"/>
                                  </a:lnTo>
                                  <a:lnTo>
                                    <a:pt x="2350" y="24"/>
                                  </a:lnTo>
                                  <a:lnTo>
                                    <a:pt x="2358" y="23"/>
                                  </a:lnTo>
                                  <a:lnTo>
                                    <a:pt x="2365" y="22"/>
                                  </a:lnTo>
                                  <a:lnTo>
                                    <a:pt x="2372" y="21"/>
                                  </a:lnTo>
                                  <a:lnTo>
                                    <a:pt x="2380" y="20"/>
                                  </a:lnTo>
                                  <a:lnTo>
                                    <a:pt x="2387" y="19"/>
                                  </a:lnTo>
                                  <a:lnTo>
                                    <a:pt x="2394" y="19"/>
                                  </a:lnTo>
                                  <a:lnTo>
                                    <a:pt x="2402" y="18"/>
                                  </a:lnTo>
                                  <a:lnTo>
                                    <a:pt x="2409" y="17"/>
                                  </a:lnTo>
                                  <a:lnTo>
                                    <a:pt x="2417" y="16"/>
                                  </a:lnTo>
                                  <a:lnTo>
                                    <a:pt x="2424" y="15"/>
                                  </a:lnTo>
                                  <a:lnTo>
                                    <a:pt x="2431" y="14"/>
                                  </a:lnTo>
                                  <a:lnTo>
                                    <a:pt x="2439" y="13"/>
                                  </a:lnTo>
                                  <a:lnTo>
                                    <a:pt x="2446" y="12"/>
                                  </a:lnTo>
                                  <a:lnTo>
                                    <a:pt x="2453" y="12"/>
                                  </a:lnTo>
                                  <a:lnTo>
                                    <a:pt x="2461" y="11"/>
                                  </a:lnTo>
                                  <a:lnTo>
                                    <a:pt x="2468" y="10"/>
                                  </a:lnTo>
                                  <a:lnTo>
                                    <a:pt x="2475" y="9"/>
                                  </a:lnTo>
                                  <a:lnTo>
                                    <a:pt x="2483" y="8"/>
                                  </a:lnTo>
                                  <a:lnTo>
                                    <a:pt x="2490" y="7"/>
                                  </a:lnTo>
                                  <a:lnTo>
                                    <a:pt x="2498" y="6"/>
                                  </a:lnTo>
                                  <a:lnTo>
                                    <a:pt x="2505" y="6"/>
                                  </a:lnTo>
                                  <a:lnTo>
                                    <a:pt x="2512" y="5"/>
                                  </a:lnTo>
                                  <a:lnTo>
                                    <a:pt x="2520" y="4"/>
                                  </a:lnTo>
                                  <a:lnTo>
                                    <a:pt x="2527" y="3"/>
                                  </a:lnTo>
                                  <a:lnTo>
                                    <a:pt x="2534" y="2"/>
                                  </a:lnTo>
                                  <a:lnTo>
                                    <a:pt x="2542" y="1"/>
                                  </a:lnTo>
                                  <a:lnTo>
                                    <a:pt x="2549" y="0"/>
                                  </a:lnTo>
                                  <a:lnTo>
                                    <a:pt x="2557" y="0"/>
                                  </a:lnTo>
                                </a:path>
                              </a:pathLst>
                            </a:custGeom>
                            <a:noFill/>
                            <a:ln w="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6" name="Line 174"/>
                          <wps:cNvCnPr/>
                          <wps:spPr bwMode="auto">
                            <a:xfrm flipV="1">
                              <a:off x="7374" y="5493"/>
                              <a:ext cx="0" cy="13"/>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87" name="Line 175"/>
                          <wps:cNvCnPr/>
                          <wps:spPr bwMode="auto">
                            <a:xfrm flipV="1">
                              <a:off x="7440" y="5466"/>
                              <a:ext cx="0" cy="27"/>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88" name="Line 176"/>
                          <wps:cNvCnPr/>
                          <wps:spPr bwMode="auto">
                            <a:xfrm flipV="1">
                              <a:off x="7507" y="5453"/>
                              <a:ext cx="0" cy="40"/>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89" name="Line 177"/>
                          <wps:cNvCnPr/>
                          <wps:spPr bwMode="auto">
                            <a:xfrm flipV="1">
                              <a:off x="7560" y="5427"/>
                              <a:ext cx="0" cy="53"/>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90" name="Line 178"/>
                          <wps:cNvCnPr/>
                          <wps:spPr bwMode="auto">
                            <a:xfrm flipV="1">
                              <a:off x="7626" y="5400"/>
                              <a:ext cx="0" cy="66"/>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91" name="Line 179"/>
                          <wps:cNvCnPr/>
                          <wps:spPr bwMode="auto">
                            <a:xfrm flipV="1">
                              <a:off x="7692" y="5374"/>
                              <a:ext cx="0" cy="92"/>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92" name="Line 180"/>
                          <wps:cNvCnPr/>
                          <wps:spPr bwMode="auto">
                            <a:xfrm flipV="1">
                              <a:off x="7772" y="5360"/>
                              <a:ext cx="0" cy="93"/>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93" name="Line 181"/>
                          <wps:cNvCnPr/>
                          <wps:spPr bwMode="auto">
                            <a:xfrm flipV="1">
                              <a:off x="7838" y="5347"/>
                              <a:ext cx="0" cy="106"/>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94" name="Line 182"/>
                          <wps:cNvCnPr/>
                          <wps:spPr bwMode="auto">
                            <a:xfrm flipV="1">
                              <a:off x="7904" y="5334"/>
                              <a:ext cx="0" cy="106"/>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95" name="Line 183"/>
                          <wps:cNvCnPr/>
                          <wps:spPr bwMode="auto">
                            <a:xfrm flipV="1">
                              <a:off x="7971" y="5334"/>
                              <a:ext cx="0" cy="93"/>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96" name="Line 184"/>
                          <wps:cNvCnPr/>
                          <wps:spPr bwMode="auto">
                            <a:xfrm flipV="1">
                              <a:off x="8037" y="5347"/>
                              <a:ext cx="0" cy="80"/>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97" name="Line 185"/>
                          <wps:cNvCnPr/>
                          <wps:spPr bwMode="auto">
                            <a:xfrm flipV="1">
                              <a:off x="8103" y="5360"/>
                              <a:ext cx="0" cy="53"/>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98" name="Line 186"/>
                          <wps:cNvCnPr/>
                          <wps:spPr bwMode="auto">
                            <a:xfrm flipV="1">
                              <a:off x="8170" y="5374"/>
                              <a:ext cx="0" cy="39"/>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599" name="Line 187"/>
                          <wps:cNvCnPr/>
                          <wps:spPr bwMode="auto">
                            <a:xfrm flipV="1">
                              <a:off x="8236" y="5387"/>
                              <a:ext cx="0" cy="13"/>
                            </a:xfrm>
                            <a:prstGeom prst="line">
                              <a:avLst/>
                            </a:prstGeom>
                            <a:noFill/>
                            <a:ln w="27">
                              <a:solidFill>
                                <a:srgbClr val="000000"/>
                              </a:solidFill>
                              <a:round/>
                              <a:headEnd/>
                              <a:tailEnd/>
                            </a:ln>
                            <a:extLst>
                              <a:ext uri="{909E8E84-426E-40DD-AFC4-6F175D3DCCD1}">
                                <a14:hiddenFill xmlns:a14="http://schemas.microsoft.com/office/drawing/2010/main">
                                  <a:noFill/>
                                </a14:hiddenFill>
                              </a:ext>
                            </a:extLst>
                          </wps:spPr>
                          <wps:bodyPr/>
                        </wps:wsp>
                        <wps:wsp>
                          <wps:cNvPr id="600" name="Rectangle 188"/>
                          <wps:cNvSpPr>
                            <a:spLocks noChangeArrowheads="1"/>
                          </wps:cNvSpPr>
                          <wps:spPr bwMode="auto">
                            <a:xfrm>
                              <a:off x="1883" y="4737"/>
                              <a:ext cx="144" cy="5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0AC041" w14:textId="77777777" w:rsidR="003557A4" w:rsidRPr="0089169F" w:rsidRDefault="003557A4" w:rsidP="005A0376">
                                <w:pPr>
                                  <w:rPr>
                                    <w:sz w:val="16"/>
                                  </w:rPr>
                                </w:pPr>
                              </w:p>
                            </w:txbxContent>
                          </wps:txbx>
                          <wps:bodyPr rot="0" vert="horz" wrap="square" lIns="0" tIns="0" rIns="0" bIns="0" anchor="t" anchorCtr="0" upright="1">
                            <a:noAutofit/>
                          </wps:bodyPr>
                        </wps:wsp>
                        <wps:wsp>
                          <wps:cNvPr id="601" name="Rectangle 189"/>
                          <wps:cNvSpPr>
                            <a:spLocks noChangeArrowheads="1"/>
                          </wps:cNvSpPr>
                          <wps:spPr bwMode="auto">
                            <a:xfrm>
                              <a:off x="1883" y="4922"/>
                              <a:ext cx="144" cy="5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19B4A" w14:textId="77777777" w:rsidR="003557A4" w:rsidRPr="0089169F" w:rsidRDefault="003557A4" w:rsidP="005A0376">
                                <w:pPr>
                                  <w:rPr>
                                    <w:sz w:val="16"/>
                                  </w:rPr>
                                </w:pPr>
                              </w:p>
                            </w:txbxContent>
                          </wps:txbx>
                          <wps:bodyPr rot="0" vert="horz" wrap="square" lIns="0" tIns="0" rIns="0" bIns="0" anchor="t" anchorCtr="0" upright="1">
                            <a:noAutofit/>
                          </wps:bodyPr>
                        </wps:wsp>
                        <wps:wsp>
                          <wps:cNvPr id="602" name="Rectangle 190"/>
                          <wps:cNvSpPr>
                            <a:spLocks noChangeArrowheads="1"/>
                          </wps:cNvSpPr>
                          <wps:spPr bwMode="auto">
                            <a:xfrm>
                              <a:off x="1883" y="5108"/>
                              <a:ext cx="144"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FF17D6" w14:textId="77777777" w:rsidR="003557A4" w:rsidRPr="0089169F" w:rsidRDefault="003557A4" w:rsidP="005A0376">
                                <w:pPr>
                                  <w:rPr>
                                    <w:sz w:val="16"/>
                                  </w:rPr>
                                </w:pPr>
                              </w:p>
                            </w:txbxContent>
                          </wps:txbx>
                          <wps:bodyPr rot="0" vert="horz" wrap="square" lIns="0" tIns="0" rIns="0" bIns="0" anchor="t" anchorCtr="0" upright="1">
                            <a:noAutofit/>
                          </wps:bodyPr>
                        </wps:wsp>
                        <wps:wsp>
                          <wps:cNvPr id="603" name="Line 191"/>
                          <wps:cNvCnPr/>
                          <wps:spPr bwMode="auto">
                            <a:xfrm flipV="1">
                              <a:off x="544" y="4591"/>
                              <a:ext cx="0" cy="3463"/>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04" name="Line 192"/>
                          <wps:cNvCnPr/>
                          <wps:spPr bwMode="auto">
                            <a:xfrm flipH="1">
                              <a:off x="451" y="7934"/>
                              <a:ext cx="79"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05" name="Line 193"/>
                          <wps:cNvCnPr/>
                          <wps:spPr bwMode="auto">
                            <a:xfrm flipH="1">
                              <a:off x="477" y="7695"/>
                              <a:ext cx="53"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06" name="Line 194"/>
                          <wps:cNvCnPr/>
                          <wps:spPr bwMode="auto">
                            <a:xfrm flipH="1">
                              <a:off x="477" y="7443"/>
                              <a:ext cx="53"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07" name="Line 195"/>
                          <wps:cNvCnPr/>
                          <wps:spPr bwMode="auto">
                            <a:xfrm flipH="1">
                              <a:off x="477" y="7205"/>
                              <a:ext cx="53"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08" name="Line 196"/>
                          <wps:cNvCnPr/>
                          <wps:spPr bwMode="auto">
                            <a:xfrm flipH="1">
                              <a:off x="477" y="6952"/>
                              <a:ext cx="53"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09" name="Line 197"/>
                          <wps:cNvCnPr/>
                          <wps:spPr bwMode="auto">
                            <a:xfrm flipH="1">
                              <a:off x="451" y="6714"/>
                              <a:ext cx="79"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10" name="Line 198"/>
                          <wps:cNvCnPr/>
                          <wps:spPr bwMode="auto">
                            <a:xfrm flipH="1">
                              <a:off x="477" y="6462"/>
                              <a:ext cx="53"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11" name="Line 199"/>
                          <wps:cNvCnPr/>
                          <wps:spPr bwMode="auto">
                            <a:xfrm flipH="1">
                              <a:off x="477" y="6223"/>
                              <a:ext cx="53"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12" name="Line 200"/>
                          <wps:cNvCnPr/>
                          <wps:spPr bwMode="auto">
                            <a:xfrm flipH="1">
                              <a:off x="477" y="5971"/>
                              <a:ext cx="53"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13" name="Line 201"/>
                          <wps:cNvCnPr/>
                          <wps:spPr bwMode="auto">
                            <a:xfrm flipH="1">
                              <a:off x="477" y="5719"/>
                              <a:ext cx="53"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14" name="Line 202"/>
                          <wps:cNvCnPr/>
                          <wps:spPr bwMode="auto">
                            <a:xfrm flipH="1">
                              <a:off x="451" y="5480"/>
                              <a:ext cx="79"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15" name="Line 203"/>
                          <wps:cNvCnPr/>
                          <wps:spPr bwMode="auto">
                            <a:xfrm flipH="1">
                              <a:off x="477" y="5228"/>
                              <a:ext cx="53"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16" name="Line 204"/>
                          <wps:cNvCnPr/>
                          <wps:spPr bwMode="auto">
                            <a:xfrm flipH="1">
                              <a:off x="477" y="4989"/>
                              <a:ext cx="53"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g:wgp>
                      <wps:wsp>
                        <wps:cNvPr id="617" name="Line 205"/>
                        <wps:cNvCnPr/>
                        <wps:spPr bwMode="auto">
                          <a:xfrm flipH="1">
                            <a:off x="231401" y="1881713"/>
                            <a:ext cx="25700"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18" name="Rectangle 206"/>
                        <wps:cNvSpPr>
                          <a:spLocks noChangeArrowheads="1"/>
                        </wps:cNvSpPr>
                        <wps:spPr bwMode="auto">
                          <a:xfrm>
                            <a:off x="51700" y="1823913"/>
                            <a:ext cx="154601" cy="196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18E299" w14:textId="77777777" w:rsidR="003557A4" w:rsidRPr="0089169F" w:rsidRDefault="003557A4" w:rsidP="005A0376">
                              <w:pPr>
                                <w:rPr>
                                  <w:sz w:val="16"/>
                                </w:rPr>
                              </w:pPr>
                              <w:r w:rsidRPr="0089169F">
                                <w:rPr>
                                  <w:rFonts w:ascii="MS Shell Dlg 2" w:hAnsi="MS Shell Dlg 2" w:cs="MS Shell Dlg 2"/>
                                  <w:color w:val="000000"/>
                                  <w:sz w:val="13"/>
                                  <w:szCs w:val="18"/>
                                  <w:lang w:val="en-US"/>
                                </w:rPr>
                                <w:t>mW</w:t>
                              </w:r>
                            </w:p>
                          </w:txbxContent>
                        </wps:txbx>
                        <wps:bodyPr rot="0" vert="horz" wrap="square" lIns="0" tIns="0" rIns="0" bIns="0" anchor="t" anchorCtr="0" upright="1">
                          <a:noAutofit/>
                        </wps:bodyPr>
                      </wps:wsp>
                      <wps:wsp>
                        <wps:cNvPr id="619" name="Rectangle 207"/>
                        <wps:cNvSpPr>
                          <a:spLocks noChangeArrowheads="1"/>
                        </wps:cNvSpPr>
                        <wps:spPr bwMode="auto">
                          <a:xfrm>
                            <a:off x="161701" y="3106122"/>
                            <a:ext cx="48000" cy="196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148F6D" w14:textId="77777777" w:rsidR="003557A4" w:rsidRPr="0089169F" w:rsidRDefault="003557A4" w:rsidP="005A0376">
                              <w:pPr>
                                <w:rPr>
                                  <w:sz w:val="16"/>
                                </w:rPr>
                              </w:pPr>
                              <w:r w:rsidRPr="0089169F">
                                <w:rPr>
                                  <w:rFonts w:ascii="MS Shell Dlg 2" w:hAnsi="MS Shell Dlg 2" w:cs="MS Shell Dlg 2"/>
                                  <w:color w:val="000000"/>
                                  <w:sz w:val="13"/>
                                  <w:szCs w:val="18"/>
                                  <w:lang w:val="en-US"/>
                                </w:rPr>
                                <w:t>0</w:t>
                              </w:r>
                            </w:p>
                          </w:txbxContent>
                        </wps:txbx>
                        <wps:bodyPr rot="0" vert="horz" wrap="square" lIns="0" tIns="0" rIns="0" bIns="0" anchor="t" anchorCtr="0" upright="1">
                          <a:noAutofit/>
                        </wps:bodyPr>
                      </wps:wsp>
                      <wps:wsp>
                        <wps:cNvPr id="620" name="Rectangle 208"/>
                        <wps:cNvSpPr>
                          <a:spLocks noChangeArrowheads="1"/>
                        </wps:cNvSpPr>
                        <wps:spPr bwMode="auto">
                          <a:xfrm>
                            <a:off x="122500" y="2622718"/>
                            <a:ext cx="96800" cy="196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63599" w14:textId="77777777" w:rsidR="003557A4" w:rsidRPr="0089169F" w:rsidRDefault="003557A4" w:rsidP="005A0376">
                              <w:pPr>
                                <w:rPr>
                                  <w:sz w:val="16"/>
                                </w:rPr>
                              </w:pPr>
                              <w:r w:rsidRPr="0089169F">
                                <w:rPr>
                                  <w:rFonts w:ascii="MS Shell Dlg 2" w:hAnsi="MS Shell Dlg 2" w:cs="MS Shell Dlg 2"/>
                                  <w:color w:val="000000"/>
                                  <w:sz w:val="13"/>
                                  <w:szCs w:val="18"/>
                                  <w:lang w:val="en-US"/>
                                </w:rPr>
                                <w:t>50</w:t>
                              </w:r>
                            </w:p>
                          </w:txbxContent>
                        </wps:txbx>
                        <wps:bodyPr rot="0" vert="horz" wrap="square" lIns="0" tIns="0" rIns="0" bIns="0" anchor="t" anchorCtr="0" upright="1">
                          <a:noAutofit/>
                        </wps:bodyPr>
                      </wps:wsp>
                      <wps:wsp>
                        <wps:cNvPr id="621" name="Rectangle 209"/>
                        <wps:cNvSpPr>
                          <a:spLocks noChangeArrowheads="1"/>
                        </wps:cNvSpPr>
                        <wps:spPr bwMode="auto">
                          <a:xfrm>
                            <a:off x="77900" y="2134615"/>
                            <a:ext cx="144800" cy="196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3E3AE" w14:textId="77777777" w:rsidR="003557A4" w:rsidRPr="0089169F" w:rsidRDefault="003557A4" w:rsidP="005A0376">
                              <w:pPr>
                                <w:rPr>
                                  <w:sz w:val="16"/>
                                </w:rPr>
                              </w:pPr>
                              <w:r w:rsidRPr="0089169F">
                                <w:rPr>
                                  <w:rFonts w:ascii="MS Shell Dlg 2" w:hAnsi="MS Shell Dlg 2" w:cs="MS Shell Dlg 2"/>
                                  <w:color w:val="000000"/>
                                  <w:sz w:val="13"/>
                                  <w:szCs w:val="18"/>
                                  <w:lang w:val="en-US"/>
                                </w:rPr>
                                <w:t>100</w:t>
                              </w:r>
                            </w:p>
                          </w:txbxContent>
                        </wps:txbx>
                        <wps:bodyPr rot="0" vert="horz" wrap="square" lIns="0" tIns="0" rIns="0" bIns="0" anchor="t" anchorCtr="0" upright="1">
                          <a:noAutofit/>
                        </wps:bodyPr>
                      </wps:wsp>
                      <wps:wsp>
                        <wps:cNvPr id="622" name="Line 210"/>
                        <wps:cNvCnPr/>
                        <wps:spPr bwMode="auto">
                          <a:xfrm>
                            <a:off x="263901" y="3175022"/>
                            <a:ext cx="5678918" cy="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23" name="Line 211"/>
                        <wps:cNvCnPr/>
                        <wps:spPr bwMode="auto">
                          <a:xfrm>
                            <a:off x="315301"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24" name="Line 212"/>
                        <wps:cNvCnPr/>
                        <wps:spPr bwMode="auto">
                          <a:xfrm>
                            <a:off x="431001"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25" name="Line 213"/>
                        <wps:cNvCnPr/>
                        <wps:spPr bwMode="auto">
                          <a:xfrm>
                            <a:off x="540002"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26" name="Line 214"/>
                        <wps:cNvCnPr/>
                        <wps:spPr bwMode="auto">
                          <a:xfrm>
                            <a:off x="649502" y="3180222"/>
                            <a:ext cx="0" cy="312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27" name="Line 215"/>
                        <wps:cNvCnPr/>
                        <wps:spPr bwMode="auto">
                          <a:xfrm>
                            <a:off x="764702"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28" name="Line 216"/>
                        <wps:cNvCnPr/>
                        <wps:spPr bwMode="auto">
                          <a:xfrm>
                            <a:off x="874203"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29" name="Line 217"/>
                        <wps:cNvCnPr/>
                        <wps:spPr bwMode="auto">
                          <a:xfrm>
                            <a:off x="983203"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30" name="Line 218"/>
                        <wps:cNvCnPr/>
                        <wps:spPr bwMode="auto">
                          <a:xfrm>
                            <a:off x="1099004"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31" name="Line 219"/>
                        <wps:cNvCnPr/>
                        <wps:spPr bwMode="auto">
                          <a:xfrm>
                            <a:off x="1207904" y="3180222"/>
                            <a:ext cx="0" cy="312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32" name="Line 220"/>
                        <wps:cNvCnPr/>
                        <wps:spPr bwMode="auto">
                          <a:xfrm>
                            <a:off x="1317404"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33" name="Line 221"/>
                        <wps:cNvCnPr/>
                        <wps:spPr bwMode="auto">
                          <a:xfrm>
                            <a:off x="1433205"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34" name="Line 222"/>
                        <wps:cNvCnPr/>
                        <wps:spPr bwMode="auto">
                          <a:xfrm>
                            <a:off x="1542205"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35" name="Line 223"/>
                        <wps:cNvCnPr/>
                        <wps:spPr bwMode="auto">
                          <a:xfrm>
                            <a:off x="1651205"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36" name="Line 224"/>
                        <wps:cNvCnPr/>
                        <wps:spPr bwMode="auto">
                          <a:xfrm>
                            <a:off x="1766906" y="3180222"/>
                            <a:ext cx="0" cy="312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37" name="Line 225"/>
                        <wps:cNvCnPr/>
                        <wps:spPr bwMode="auto">
                          <a:xfrm>
                            <a:off x="1876406"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38" name="Line 226"/>
                        <wps:cNvCnPr/>
                        <wps:spPr bwMode="auto">
                          <a:xfrm>
                            <a:off x="1985406"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39" name="Line 227"/>
                        <wps:cNvCnPr/>
                        <wps:spPr bwMode="auto">
                          <a:xfrm>
                            <a:off x="2101107"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40" name="Line 228"/>
                        <wps:cNvCnPr/>
                        <wps:spPr bwMode="auto">
                          <a:xfrm>
                            <a:off x="2210107"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41" name="Line 229"/>
                        <wps:cNvCnPr/>
                        <wps:spPr bwMode="auto">
                          <a:xfrm>
                            <a:off x="2319608" y="3180222"/>
                            <a:ext cx="0" cy="312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42" name="Line 230"/>
                        <wps:cNvCnPr/>
                        <wps:spPr bwMode="auto">
                          <a:xfrm>
                            <a:off x="2434808"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43" name="Line 231"/>
                        <wps:cNvCnPr/>
                        <wps:spPr bwMode="auto">
                          <a:xfrm>
                            <a:off x="2544408"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44" name="Line 232"/>
                        <wps:cNvCnPr/>
                        <wps:spPr bwMode="auto">
                          <a:xfrm>
                            <a:off x="2653309"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45" name="Line 233"/>
                        <wps:cNvCnPr/>
                        <wps:spPr bwMode="auto">
                          <a:xfrm>
                            <a:off x="2769109"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46" name="Line 234"/>
                        <wps:cNvCnPr/>
                        <wps:spPr bwMode="auto">
                          <a:xfrm>
                            <a:off x="2878609" y="3180222"/>
                            <a:ext cx="0" cy="312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47" name="Line 235"/>
                        <wps:cNvCnPr/>
                        <wps:spPr bwMode="auto">
                          <a:xfrm>
                            <a:off x="2987610"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48" name="Line 236"/>
                        <wps:cNvCnPr/>
                        <wps:spPr bwMode="auto">
                          <a:xfrm>
                            <a:off x="3103310"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49" name="Line 237"/>
                        <wps:cNvCnPr/>
                        <wps:spPr bwMode="auto">
                          <a:xfrm>
                            <a:off x="3212310"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50" name="Line 238"/>
                        <wps:cNvCnPr/>
                        <wps:spPr bwMode="auto">
                          <a:xfrm>
                            <a:off x="3321811"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51" name="Line 239"/>
                        <wps:cNvCnPr/>
                        <wps:spPr bwMode="auto">
                          <a:xfrm>
                            <a:off x="3437011" y="3180222"/>
                            <a:ext cx="0" cy="312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52" name="Line 240"/>
                        <wps:cNvCnPr/>
                        <wps:spPr bwMode="auto">
                          <a:xfrm>
                            <a:off x="3546512"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53" name="Line 241"/>
                        <wps:cNvCnPr/>
                        <wps:spPr bwMode="auto">
                          <a:xfrm>
                            <a:off x="3655512"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54" name="Line 242"/>
                        <wps:cNvCnPr/>
                        <wps:spPr bwMode="auto">
                          <a:xfrm>
                            <a:off x="3771312"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55" name="Line 243"/>
                        <wps:cNvCnPr/>
                        <wps:spPr bwMode="auto">
                          <a:xfrm>
                            <a:off x="3880213"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56" name="Line 244"/>
                        <wps:cNvCnPr/>
                        <wps:spPr bwMode="auto">
                          <a:xfrm>
                            <a:off x="3989713" y="3180222"/>
                            <a:ext cx="0" cy="312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57" name="Line 245"/>
                        <wps:cNvCnPr/>
                        <wps:spPr bwMode="auto">
                          <a:xfrm>
                            <a:off x="4105513"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58" name="Line 246"/>
                        <wps:cNvCnPr/>
                        <wps:spPr bwMode="auto">
                          <a:xfrm>
                            <a:off x="4214514"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59" name="Line 247"/>
                        <wps:cNvCnPr/>
                        <wps:spPr bwMode="auto">
                          <a:xfrm>
                            <a:off x="4324014"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60" name="Line 248"/>
                        <wps:cNvCnPr/>
                        <wps:spPr bwMode="auto">
                          <a:xfrm>
                            <a:off x="4439314"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61" name="Line 249"/>
                        <wps:cNvCnPr/>
                        <wps:spPr bwMode="auto">
                          <a:xfrm>
                            <a:off x="4548715" y="3180222"/>
                            <a:ext cx="0" cy="312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62" name="Line 250"/>
                        <wps:cNvCnPr/>
                        <wps:spPr bwMode="auto">
                          <a:xfrm>
                            <a:off x="4657715"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63" name="Line 251"/>
                        <wps:cNvCnPr/>
                        <wps:spPr bwMode="auto">
                          <a:xfrm>
                            <a:off x="4773416"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64" name="Line 252"/>
                        <wps:cNvCnPr/>
                        <wps:spPr bwMode="auto">
                          <a:xfrm>
                            <a:off x="4882516"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65" name="Line 253"/>
                        <wps:cNvCnPr/>
                        <wps:spPr bwMode="auto">
                          <a:xfrm>
                            <a:off x="4991916"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66" name="Line 254"/>
                        <wps:cNvCnPr/>
                        <wps:spPr bwMode="auto">
                          <a:xfrm>
                            <a:off x="5107717" y="3180222"/>
                            <a:ext cx="0" cy="312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67" name="Line 255"/>
                        <wps:cNvCnPr/>
                        <wps:spPr bwMode="auto">
                          <a:xfrm>
                            <a:off x="5216817"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68" name="Line 256"/>
                        <wps:cNvCnPr/>
                        <wps:spPr bwMode="auto">
                          <a:xfrm>
                            <a:off x="5326217"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69" name="Line 257"/>
                        <wps:cNvCnPr/>
                        <wps:spPr bwMode="auto">
                          <a:xfrm>
                            <a:off x="5441518"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70" name="Line 258"/>
                        <wps:cNvCnPr/>
                        <wps:spPr bwMode="auto">
                          <a:xfrm>
                            <a:off x="5550918"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71" name="Line 259"/>
                        <wps:cNvCnPr/>
                        <wps:spPr bwMode="auto">
                          <a:xfrm>
                            <a:off x="5659918" y="3180222"/>
                            <a:ext cx="0" cy="312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72" name="Line 260"/>
                        <wps:cNvCnPr/>
                        <wps:spPr bwMode="auto">
                          <a:xfrm>
                            <a:off x="5775719"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73" name="Line 261"/>
                        <wps:cNvCnPr/>
                        <wps:spPr bwMode="auto">
                          <a:xfrm>
                            <a:off x="5884719" y="3180222"/>
                            <a:ext cx="0" cy="20900"/>
                          </a:xfrm>
                          <a:prstGeom prst="line">
                            <a:avLst/>
                          </a:prstGeom>
                          <a:noFill/>
                          <a:ln w="13">
                            <a:solidFill>
                              <a:srgbClr val="000000"/>
                            </a:solidFill>
                            <a:round/>
                            <a:headEnd/>
                            <a:tailEnd/>
                          </a:ln>
                          <a:extLst>
                            <a:ext uri="{909E8E84-426E-40DD-AFC4-6F175D3DCCD1}">
                              <a14:hiddenFill xmlns:a14="http://schemas.microsoft.com/office/drawing/2010/main">
                                <a:noFill/>
                              </a14:hiddenFill>
                            </a:ext>
                          </a:extLst>
                        </wps:spPr>
                        <wps:bodyPr/>
                      </wps:wsp>
                      <wps:wsp>
                        <wps:cNvPr id="674" name="Rectangle 262"/>
                        <wps:cNvSpPr>
                          <a:spLocks noChangeArrowheads="1"/>
                        </wps:cNvSpPr>
                        <wps:spPr bwMode="auto">
                          <a:xfrm>
                            <a:off x="5852719" y="3227322"/>
                            <a:ext cx="94900" cy="197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DFEBBC" w14:textId="77777777" w:rsidR="003557A4" w:rsidRPr="0089169F" w:rsidRDefault="003557A4" w:rsidP="005A0376">
                              <w:pPr>
                                <w:rPr>
                                  <w:sz w:val="16"/>
                                </w:rPr>
                              </w:pPr>
                              <w:r w:rsidRPr="0089169F">
                                <w:rPr>
                                  <w:rFonts w:ascii="MS Shell Dlg 2" w:hAnsi="MS Shell Dlg 2" w:cs="MS Shell Dlg 2"/>
                                  <w:color w:val="000000"/>
                                  <w:sz w:val="13"/>
                                  <w:szCs w:val="18"/>
                                  <w:lang w:val="en-US"/>
                                </w:rPr>
                                <w:t>°C</w:t>
                              </w:r>
                            </w:p>
                          </w:txbxContent>
                        </wps:txbx>
                        <wps:bodyPr rot="0" vert="horz" wrap="square" lIns="0" tIns="0" rIns="0" bIns="0" anchor="t" anchorCtr="0" upright="1">
                          <a:noAutofit/>
                        </wps:bodyPr>
                      </wps:wsp>
                      <wps:wsp>
                        <wps:cNvPr id="675" name="Rectangle 263"/>
                        <wps:cNvSpPr>
                          <a:spLocks noChangeArrowheads="1"/>
                        </wps:cNvSpPr>
                        <wps:spPr bwMode="auto">
                          <a:xfrm>
                            <a:off x="585002" y="3227322"/>
                            <a:ext cx="145400" cy="197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1F75B" w14:textId="77777777" w:rsidR="003557A4" w:rsidRPr="0089169F" w:rsidRDefault="003557A4" w:rsidP="005A0376">
                              <w:pPr>
                                <w:rPr>
                                  <w:sz w:val="16"/>
                                </w:rPr>
                              </w:pPr>
                              <w:r w:rsidRPr="0089169F">
                                <w:rPr>
                                  <w:rFonts w:ascii="MS Shell Dlg 2" w:hAnsi="MS Shell Dlg 2" w:cs="MS Shell Dlg 2"/>
                                  <w:color w:val="000000"/>
                                  <w:sz w:val="13"/>
                                  <w:szCs w:val="18"/>
                                  <w:lang w:val="en-US"/>
                                </w:rPr>
                                <w:t>100</w:t>
                              </w:r>
                            </w:p>
                          </w:txbxContent>
                        </wps:txbx>
                        <wps:bodyPr rot="0" vert="horz" wrap="square" lIns="0" tIns="0" rIns="0" bIns="0" anchor="t" anchorCtr="0" upright="1">
                          <a:noAutofit/>
                        </wps:bodyPr>
                      </wps:wsp>
                      <wps:wsp>
                        <wps:cNvPr id="676" name="Rectangle 264"/>
                        <wps:cNvSpPr>
                          <a:spLocks noChangeArrowheads="1"/>
                        </wps:cNvSpPr>
                        <wps:spPr bwMode="auto">
                          <a:xfrm>
                            <a:off x="1144004" y="3227322"/>
                            <a:ext cx="144800" cy="197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DC5F2F" w14:textId="77777777" w:rsidR="003557A4" w:rsidRPr="0089169F" w:rsidRDefault="003557A4" w:rsidP="005A0376">
                              <w:pPr>
                                <w:rPr>
                                  <w:sz w:val="16"/>
                                </w:rPr>
                              </w:pPr>
                              <w:r w:rsidRPr="0089169F">
                                <w:rPr>
                                  <w:rFonts w:ascii="MS Shell Dlg 2" w:hAnsi="MS Shell Dlg 2" w:cs="MS Shell Dlg 2"/>
                                  <w:color w:val="000000"/>
                                  <w:sz w:val="13"/>
                                  <w:szCs w:val="18"/>
                                  <w:lang w:val="en-US"/>
                                </w:rPr>
                                <w:t>200</w:t>
                              </w:r>
                            </w:p>
                          </w:txbxContent>
                        </wps:txbx>
                        <wps:bodyPr rot="0" vert="horz" wrap="square" lIns="0" tIns="0" rIns="0" bIns="0" anchor="t" anchorCtr="0" upright="1">
                          <a:noAutofit/>
                        </wps:bodyPr>
                      </wps:wsp>
                      <wps:wsp>
                        <wps:cNvPr id="677" name="Rectangle 265"/>
                        <wps:cNvSpPr>
                          <a:spLocks noChangeArrowheads="1"/>
                        </wps:cNvSpPr>
                        <wps:spPr bwMode="auto">
                          <a:xfrm>
                            <a:off x="1703006" y="3227322"/>
                            <a:ext cx="145300" cy="197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33B00" w14:textId="77777777" w:rsidR="003557A4" w:rsidRPr="0089169F" w:rsidRDefault="003557A4" w:rsidP="005A0376">
                              <w:pPr>
                                <w:rPr>
                                  <w:sz w:val="16"/>
                                </w:rPr>
                              </w:pPr>
                              <w:r w:rsidRPr="0089169F">
                                <w:rPr>
                                  <w:rFonts w:ascii="MS Shell Dlg 2" w:hAnsi="MS Shell Dlg 2" w:cs="MS Shell Dlg 2"/>
                                  <w:color w:val="000000"/>
                                  <w:sz w:val="13"/>
                                  <w:szCs w:val="18"/>
                                  <w:lang w:val="en-US"/>
                                </w:rPr>
                                <w:t>300</w:t>
                              </w:r>
                            </w:p>
                          </w:txbxContent>
                        </wps:txbx>
                        <wps:bodyPr rot="0" vert="horz" wrap="square" lIns="0" tIns="0" rIns="0" bIns="0" anchor="t" anchorCtr="0" upright="1">
                          <a:noAutofit/>
                        </wps:bodyPr>
                      </wps:wsp>
                      <wps:wsp>
                        <wps:cNvPr id="678" name="Rectangle 266"/>
                        <wps:cNvSpPr>
                          <a:spLocks noChangeArrowheads="1"/>
                        </wps:cNvSpPr>
                        <wps:spPr bwMode="auto">
                          <a:xfrm>
                            <a:off x="2255707" y="3227322"/>
                            <a:ext cx="144800" cy="197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B3CE4A" w14:textId="77777777" w:rsidR="003557A4" w:rsidRPr="0089169F" w:rsidRDefault="003557A4" w:rsidP="005A0376">
                              <w:pPr>
                                <w:rPr>
                                  <w:sz w:val="16"/>
                                </w:rPr>
                              </w:pPr>
                              <w:r w:rsidRPr="0089169F">
                                <w:rPr>
                                  <w:rFonts w:ascii="MS Shell Dlg 2" w:hAnsi="MS Shell Dlg 2" w:cs="MS Shell Dlg 2"/>
                                  <w:color w:val="000000"/>
                                  <w:sz w:val="13"/>
                                  <w:szCs w:val="18"/>
                                  <w:lang w:val="en-US"/>
                                </w:rPr>
                                <w:t>400</w:t>
                              </w:r>
                            </w:p>
                          </w:txbxContent>
                        </wps:txbx>
                        <wps:bodyPr rot="0" vert="horz" wrap="square" lIns="0" tIns="0" rIns="0" bIns="0" anchor="t" anchorCtr="0" upright="1">
                          <a:noAutofit/>
                        </wps:bodyPr>
                      </wps:wsp>
                      <wps:wsp>
                        <wps:cNvPr id="679" name="Rectangle 267"/>
                        <wps:cNvSpPr>
                          <a:spLocks noChangeArrowheads="1"/>
                        </wps:cNvSpPr>
                        <wps:spPr bwMode="auto">
                          <a:xfrm>
                            <a:off x="2814109" y="3227322"/>
                            <a:ext cx="145400" cy="197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7F1546" w14:textId="77777777" w:rsidR="003557A4" w:rsidRPr="0089169F" w:rsidRDefault="003557A4" w:rsidP="005A0376">
                              <w:pPr>
                                <w:rPr>
                                  <w:sz w:val="16"/>
                                </w:rPr>
                              </w:pPr>
                              <w:r w:rsidRPr="0089169F">
                                <w:rPr>
                                  <w:rFonts w:ascii="MS Shell Dlg 2" w:hAnsi="MS Shell Dlg 2" w:cs="MS Shell Dlg 2"/>
                                  <w:color w:val="000000"/>
                                  <w:sz w:val="13"/>
                                  <w:szCs w:val="18"/>
                                  <w:lang w:val="en-US"/>
                                </w:rPr>
                                <w:t>500</w:t>
                              </w:r>
                            </w:p>
                          </w:txbxContent>
                        </wps:txbx>
                        <wps:bodyPr rot="0" vert="horz" wrap="square" lIns="0" tIns="0" rIns="0" bIns="0" anchor="t" anchorCtr="0" upright="1">
                          <a:noAutofit/>
                        </wps:bodyPr>
                      </wps:wsp>
                      <wps:wsp>
                        <wps:cNvPr id="680" name="Rectangle 268"/>
                        <wps:cNvSpPr>
                          <a:spLocks noChangeArrowheads="1"/>
                        </wps:cNvSpPr>
                        <wps:spPr bwMode="auto">
                          <a:xfrm>
                            <a:off x="3373211" y="3227322"/>
                            <a:ext cx="144800" cy="197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092B5" w14:textId="77777777" w:rsidR="003557A4" w:rsidRPr="0089169F" w:rsidRDefault="003557A4" w:rsidP="005A0376">
                              <w:pPr>
                                <w:rPr>
                                  <w:sz w:val="16"/>
                                </w:rPr>
                              </w:pPr>
                              <w:r w:rsidRPr="0089169F">
                                <w:rPr>
                                  <w:rFonts w:ascii="MS Shell Dlg 2" w:hAnsi="MS Shell Dlg 2" w:cs="MS Shell Dlg 2"/>
                                  <w:color w:val="000000"/>
                                  <w:sz w:val="13"/>
                                  <w:szCs w:val="18"/>
                                  <w:lang w:val="en-US"/>
                                </w:rPr>
                                <w:t>600</w:t>
                              </w:r>
                            </w:p>
                          </w:txbxContent>
                        </wps:txbx>
                        <wps:bodyPr rot="0" vert="horz" wrap="square" lIns="0" tIns="0" rIns="0" bIns="0" anchor="t" anchorCtr="0" upright="1">
                          <a:noAutofit/>
                        </wps:bodyPr>
                      </wps:wsp>
                      <wps:wsp>
                        <wps:cNvPr id="681" name="Rectangle 269"/>
                        <wps:cNvSpPr>
                          <a:spLocks noChangeArrowheads="1"/>
                        </wps:cNvSpPr>
                        <wps:spPr bwMode="auto">
                          <a:xfrm>
                            <a:off x="3925413" y="3227322"/>
                            <a:ext cx="144800" cy="197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4090A" w14:textId="77777777" w:rsidR="003557A4" w:rsidRPr="0089169F" w:rsidRDefault="003557A4" w:rsidP="005A0376">
                              <w:pPr>
                                <w:rPr>
                                  <w:sz w:val="16"/>
                                </w:rPr>
                              </w:pPr>
                              <w:r w:rsidRPr="0089169F">
                                <w:rPr>
                                  <w:rFonts w:ascii="MS Shell Dlg 2" w:hAnsi="MS Shell Dlg 2" w:cs="MS Shell Dlg 2"/>
                                  <w:color w:val="000000"/>
                                  <w:sz w:val="13"/>
                                  <w:szCs w:val="18"/>
                                  <w:lang w:val="en-US"/>
                                </w:rPr>
                                <w:t>700</w:t>
                              </w:r>
                            </w:p>
                          </w:txbxContent>
                        </wps:txbx>
                        <wps:bodyPr rot="0" vert="horz" wrap="square" lIns="0" tIns="0" rIns="0" bIns="0" anchor="t" anchorCtr="0" upright="1">
                          <a:noAutofit/>
                        </wps:bodyPr>
                      </wps:wsp>
                      <wps:wsp>
                        <wps:cNvPr id="682" name="Rectangle 270"/>
                        <wps:cNvSpPr>
                          <a:spLocks noChangeArrowheads="1"/>
                        </wps:cNvSpPr>
                        <wps:spPr bwMode="auto">
                          <a:xfrm>
                            <a:off x="4484315" y="3227322"/>
                            <a:ext cx="145400" cy="197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9DA851" w14:textId="77777777" w:rsidR="003557A4" w:rsidRPr="0089169F" w:rsidRDefault="003557A4" w:rsidP="005A0376">
                              <w:pPr>
                                <w:rPr>
                                  <w:sz w:val="16"/>
                                </w:rPr>
                              </w:pPr>
                              <w:r w:rsidRPr="0089169F">
                                <w:rPr>
                                  <w:rFonts w:ascii="MS Shell Dlg 2" w:hAnsi="MS Shell Dlg 2" w:cs="MS Shell Dlg 2"/>
                                  <w:color w:val="000000"/>
                                  <w:sz w:val="13"/>
                                  <w:szCs w:val="18"/>
                                  <w:lang w:val="en-US"/>
                                </w:rPr>
                                <w:t>800</w:t>
                              </w:r>
                            </w:p>
                          </w:txbxContent>
                        </wps:txbx>
                        <wps:bodyPr rot="0" vert="horz" wrap="square" lIns="0" tIns="0" rIns="0" bIns="0" anchor="t" anchorCtr="0" upright="1">
                          <a:noAutofit/>
                        </wps:bodyPr>
                      </wps:wsp>
                      <wps:wsp>
                        <wps:cNvPr id="683" name="Rectangle 271"/>
                        <wps:cNvSpPr>
                          <a:spLocks noChangeArrowheads="1"/>
                        </wps:cNvSpPr>
                        <wps:spPr bwMode="auto">
                          <a:xfrm>
                            <a:off x="5043316" y="3227322"/>
                            <a:ext cx="145300" cy="197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3CE3B" w14:textId="77777777" w:rsidR="003557A4" w:rsidRPr="0089169F" w:rsidRDefault="003557A4" w:rsidP="005A0376">
                              <w:pPr>
                                <w:rPr>
                                  <w:sz w:val="16"/>
                                </w:rPr>
                              </w:pPr>
                              <w:r w:rsidRPr="0089169F">
                                <w:rPr>
                                  <w:rFonts w:ascii="MS Shell Dlg 2" w:hAnsi="MS Shell Dlg 2" w:cs="MS Shell Dlg 2"/>
                                  <w:color w:val="000000"/>
                                  <w:sz w:val="13"/>
                                  <w:szCs w:val="18"/>
                                  <w:lang w:val="en-US"/>
                                </w:rPr>
                                <w:t>900</w:t>
                              </w:r>
                            </w:p>
                          </w:txbxContent>
                        </wps:txbx>
                        <wps:bodyPr rot="0" vert="horz" wrap="square" lIns="0" tIns="0" rIns="0" bIns="0" anchor="t" anchorCtr="0" upright="1">
                          <a:noAutofit/>
                        </wps:bodyPr>
                      </wps:wsp>
                      <wps:wsp>
                        <wps:cNvPr id="684" name="Rectangle 272"/>
                        <wps:cNvSpPr>
                          <a:spLocks noChangeArrowheads="1"/>
                        </wps:cNvSpPr>
                        <wps:spPr bwMode="auto">
                          <a:xfrm>
                            <a:off x="5570318" y="3227322"/>
                            <a:ext cx="193301" cy="197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D7713" w14:textId="77777777" w:rsidR="003557A4" w:rsidRPr="0089169F" w:rsidRDefault="003557A4" w:rsidP="005A0376">
                              <w:pPr>
                                <w:rPr>
                                  <w:sz w:val="16"/>
                                </w:rPr>
                              </w:pPr>
                              <w:r w:rsidRPr="0089169F">
                                <w:rPr>
                                  <w:rFonts w:ascii="MS Shell Dlg 2" w:hAnsi="MS Shell Dlg 2" w:cs="MS Shell Dlg 2"/>
                                  <w:color w:val="000000"/>
                                  <w:sz w:val="13"/>
                                  <w:szCs w:val="18"/>
                                  <w:lang w:val="en-US"/>
                                </w:rPr>
                                <w:t>1000</w:t>
                              </w:r>
                            </w:p>
                          </w:txbxContent>
                        </wps:txbx>
                        <wps:bodyPr rot="0" vert="horz" wrap="square" lIns="0" tIns="0" rIns="0" bIns="0" anchor="t" anchorCtr="0" upright="1">
                          <a:noAutofit/>
                        </wps:bodyPr>
                      </wps:wsp>
                      <wps:wsp>
                        <wps:cNvPr id="685" name="Freeform 273"/>
                        <wps:cNvSpPr>
                          <a:spLocks/>
                        </wps:cNvSpPr>
                        <wps:spPr bwMode="auto">
                          <a:xfrm>
                            <a:off x="263901" y="1933313"/>
                            <a:ext cx="5678918" cy="1147808"/>
                          </a:xfrm>
                          <a:custGeom>
                            <a:avLst/>
                            <a:gdLst>
                              <a:gd name="T0" fmla="*/ 14572776 w 30056"/>
                              <a:gd name="T1" fmla="*/ 179371964 h 7423"/>
                              <a:gd name="T2" fmla="*/ 29365481 w 30056"/>
                              <a:gd name="T3" fmla="*/ 174717440 h 7423"/>
                              <a:gd name="T4" fmla="*/ 44189550 w 30056"/>
                              <a:gd name="T5" fmla="*/ 169805457 h 7423"/>
                              <a:gd name="T6" fmla="*/ 58982066 w 30056"/>
                              <a:gd name="T7" fmla="*/ 164430820 h 7423"/>
                              <a:gd name="T8" fmla="*/ 73774771 w 30056"/>
                              <a:gd name="T9" fmla="*/ 158361739 h 7423"/>
                              <a:gd name="T10" fmla="*/ 88598841 w 30056"/>
                              <a:gd name="T11" fmla="*/ 151752535 h 7423"/>
                              <a:gd name="T12" fmla="*/ 103391357 w 30056"/>
                              <a:gd name="T13" fmla="*/ 144937828 h 7423"/>
                              <a:gd name="T14" fmla="*/ 118215426 w 30056"/>
                              <a:gd name="T15" fmla="*/ 138148634 h 7423"/>
                              <a:gd name="T16" fmla="*/ 133008131 w 30056"/>
                              <a:gd name="T17" fmla="*/ 131693751 h 7423"/>
                              <a:gd name="T18" fmla="*/ 147832201 w 30056"/>
                              <a:gd name="T19" fmla="*/ 125444680 h 7423"/>
                              <a:gd name="T20" fmla="*/ 162624717 w 30056"/>
                              <a:gd name="T21" fmla="*/ 119632749 h 7423"/>
                              <a:gd name="T22" fmla="*/ 177448787 w 30056"/>
                              <a:gd name="T23" fmla="*/ 113743658 h 7423"/>
                              <a:gd name="T24" fmla="*/ 192241492 w 30056"/>
                              <a:gd name="T25" fmla="*/ 108137540 h 7423"/>
                              <a:gd name="T26" fmla="*/ 207065372 w 30056"/>
                              <a:gd name="T27" fmla="*/ 103122883 h 7423"/>
                              <a:gd name="T28" fmla="*/ 221858077 w 30056"/>
                              <a:gd name="T29" fmla="*/ 98545365 h 7423"/>
                              <a:gd name="T30" fmla="*/ 236682147 w 30056"/>
                              <a:gd name="T31" fmla="*/ 94122168 h 7423"/>
                              <a:gd name="T32" fmla="*/ 251474852 w 30056"/>
                              <a:gd name="T33" fmla="*/ 89981789 h 7423"/>
                              <a:gd name="T34" fmla="*/ 266298732 w 30056"/>
                              <a:gd name="T35" fmla="*/ 86124230 h 7423"/>
                              <a:gd name="T36" fmla="*/ 281091437 w 30056"/>
                              <a:gd name="T37" fmla="*/ 82575467 h 7423"/>
                              <a:gd name="T38" fmla="*/ 295884142 w 30056"/>
                              <a:gd name="T39" fmla="*/ 80286630 h 7423"/>
                              <a:gd name="T40" fmla="*/ 310708023 w 30056"/>
                              <a:gd name="T41" fmla="*/ 78203607 h 7423"/>
                              <a:gd name="T42" fmla="*/ 325500728 w 30056"/>
                              <a:gd name="T43" fmla="*/ 75503454 h 7423"/>
                              <a:gd name="T44" fmla="*/ 340324797 w 30056"/>
                              <a:gd name="T45" fmla="*/ 72057366 h 7423"/>
                              <a:gd name="T46" fmla="*/ 355117502 w 30056"/>
                              <a:gd name="T47" fmla="*/ 69665855 h 7423"/>
                              <a:gd name="T48" fmla="*/ 369941383 w 30056"/>
                              <a:gd name="T49" fmla="*/ 67736998 h 7423"/>
                              <a:gd name="T50" fmla="*/ 384734088 w 30056"/>
                              <a:gd name="T51" fmla="*/ 65936947 h 7423"/>
                              <a:gd name="T52" fmla="*/ 399558157 w 30056"/>
                              <a:gd name="T53" fmla="*/ 63673934 h 7423"/>
                              <a:gd name="T54" fmla="*/ 414350862 w 30056"/>
                              <a:gd name="T55" fmla="*/ 61333606 h 7423"/>
                              <a:gd name="T56" fmla="*/ 429174743 w 30056"/>
                              <a:gd name="T57" fmla="*/ 59173422 h 7423"/>
                              <a:gd name="T58" fmla="*/ 443967448 w 30056"/>
                              <a:gd name="T59" fmla="*/ 57013238 h 7423"/>
                              <a:gd name="T60" fmla="*/ 458791518 w 30056"/>
                              <a:gd name="T61" fmla="*/ 54776049 h 7423"/>
                              <a:gd name="T62" fmla="*/ 473584034 w 30056"/>
                              <a:gd name="T63" fmla="*/ 52461544 h 7423"/>
                              <a:gd name="T64" fmla="*/ 488408103 w 30056"/>
                              <a:gd name="T65" fmla="*/ 50584178 h 7423"/>
                              <a:gd name="T66" fmla="*/ 503200808 w 30056"/>
                              <a:gd name="T67" fmla="*/ 48655476 h 7423"/>
                              <a:gd name="T68" fmla="*/ 517993513 w 30056"/>
                              <a:gd name="T69" fmla="*/ 46623944 h 7423"/>
                              <a:gd name="T70" fmla="*/ 532817394 w 30056"/>
                              <a:gd name="T71" fmla="*/ 44309439 h 7423"/>
                              <a:gd name="T72" fmla="*/ 547610099 w 30056"/>
                              <a:gd name="T73" fmla="*/ 41249153 h 7423"/>
                              <a:gd name="T74" fmla="*/ 562434168 w 30056"/>
                              <a:gd name="T75" fmla="*/ 37288764 h 7423"/>
                              <a:gd name="T76" fmla="*/ 577226684 w 30056"/>
                              <a:gd name="T77" fmla="*/ 33097049 h 7423"/>
                              <a:gd name="T78" fmla="*/ 592050754 w 30056"/>
                              <a:gd name="T79" fmla="*/ 30628223 h 7423"/>
                              <a:gd name="T80" fmla="*/ 606843459 w 30056"/>
                              <a:gd name="T81" fmla="*/ 31451165 h 7423"/>
                              <a:gd name="T82" fmla="*/ 621667528 w 30056"/>
                              <a:gd name="T83" fmla="*/ 33971328 h 7423"/>
                              <a:gd name="T84" fmla="*/ 636460044 w 30056"/>
                              <a:gd name="T85" fmla="*/ 32582749 h 7423"/>
                              <a:gd name="T86" fmla="*/ 651284114 w 30056"/>
                              <a:gd name="T87" fmla="*/ 36080175 h 7423"/>
                              <a:gd name="T88" fmla="*/ 666076819 w 30056"/>
                              <a:gd name="T89" fmla="*/ 40709030 h 7423"/>
                              <a:gd name="T90" fmla="*/ 680900889 w 30056"/>
                              <a:gd name="T91" fmla="*/ 31014025 h 7423"/>
                              <a:gd name="T92" fmla="*/ 695693405 w 30056"/>
                              <a:gd name="T93" fmla="*/ 18567222 h 7423"/>
                              <a:gd name="T94" fmla="*/ 710517474 w 30056"/>
                              <a:gd name="T95" fmla="*/ 16690011 h 7423"/>
                              <a:gd name="T96" fmla="*/ 725310179 w 30056"/>
                              <a:gd name="T97" fmla="*/ 15301277 h 7423"/>
                              <a:gd name="T98" fmla="*/ 740102695 w 30056"/>
                              <a:gd name="T99" fmla="*/ 12935435 h 7423"/>
                              <a:gd name="T100" fmla="*/ 754926765 w 30056"/>
                              <a:gd name="T101" fmla="*/ 7149173 h 7423"/>
                              <a:gd name="T102" fmla="*/ 769719470 w 30056"/>
                              <a:gd name="T103" fmla="*/ 3600255 h 7423"/>
                              <a:gd name="T104" fmla="*/ 784543539 w 30056"/>
                              <a:gd name="T105" fmla="*/ 7200665 h 7423"/>
                              <a:gd name="T106" fmla="*/ 799336055 w 30056"/>
                              <a:gd name="T107" fmla="*/ 7869286 h 7423"/>
                              <a:gd name="T108" fmla="*/ 814160125 w 30056"/>
                              <a:gd name="T109" fmla="*/ 7586312 h 7423"/>
                              <a:gd name="T110" fmla="*/ 828952830 w 30056"/>
                              <a:gd name="T111" fmla="*/ 6120573 h 7423"/>
                              <a:gd name="T112" fmla="*/ 843776899 w 30056"/>
                              <a:gd name="T113" fmla="*/ 4243207 h 7423"/>
                              <a:gd name="T114" fmla="*/ 858569415 w 30056"/>
                              <a:gd name="T115" fmla="*/ 2237344 h 7423"/>
                              <a:gd name="T116" fmla="*/ 873393485 w 30056"/>
                              <a:gd name="T117" fmla="*/ 51492 h 7423"/>
                              <a:gd name="T118" fmla="*/ 888186190 w 30056"/>
                              <a:gd name="T119" fmla="*/ 15841246 h 7423"/>
                              <a:gd name="T120" fmla="*/ 903010259 w 30056"/>
                              <a:gd name="T121" fmla="*/ 20573085 h 7423"/>
                              <a:gd name="T122" fmla="*/ 917802776 w 30056"/>
                              <a:gd name="T123" fmla="*/ 22064648 h 7423"/>
                              <a:gd name="T124" fmla="*/ 932626845 w 30056"/>
                              <a:gd name="T125" fmla="*/ 21807498 h 7423"/>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30056" h="7423">
                                <a:moveTo>
                                  <a:pt x="0" y="7423"/>
                                </a:moveTo>
                                <a:lnTo>
                                  <a:pt x="7" y="7420"/>
                                </a:lnTo>
                                <a:lnTo>
                                  <a:pt x="14" y="7417"/>
                                </a:lnTo>
                                <a:lnTo>
                                  <a:pt x="22" y="7413"/>
                                </a:lnTo>
                                <a:lnTo>
                                  <a:pt x="29" y="7403"/>
                                </a:lnTo>
                                <a:lnTo>
                                  <a:pt x="36" y="7392"/>
                                </a:lnTo>
                                <a:lnTo>
                                  <a:pt x="44" y="7379"/>
                                </a:lnTo>
                                <a:lnTo>
                                  <a:pt x="51" y="7365"/>
                                </a:lnTo>
                                <a:lnTo>
                                  <a:pt x="58" y="7346"/>
                                </a:lnTo>
                                <a:lnTo>
                                  <a:pt x="66" y="7330"/>
                                </a:lnTo>
                                <a:lnTo>
                                  <a:pt x="73" y="7315"/>
                                </a:lnTo>
                                <a:lnTo>
                                  <a:pt x="81" y="7300"/>
                                </a:lnTo>
                                <a:lnTo>
                                  <a:pt x="88" y="7286"/>
                                </a:lnTo>
                                <a:lnTo>
                                  <a:pt x="95" y="7270"/>
                                </a:lnTo>
                                <a:lnTo>
                                  <a:pt x="103" y="7255"/>
                                </a:lnTo>
                                <a:lnTo>
                                  <a:pt x="110" y="7240"/>
                                </a:lnTo>
                                <a:lnTo>
                                  <a:pt x="117" y="7230"/>
                                </a:lnTo>
                                <a:lnTo>
                                  <a:pt x="125" y="7218"/>
                                </a:lnTo>
                                <a:lnTo>
                                  <a:pt x="132" y="7206"/>
                                </a:lnTo>
                                <a:lnTo>
                                  <a:pt x="139" y="7194"/>
                                </a:lnTo>
                                <a:lnTo>
                                  <a:pt x="147" y="7186"/>
                                </a:lnTo>
                                <a:lnTo>
                                  <a:pt x="154" y="7175"/>
                                </a:lnTo>
                                <a:lnTo>
                                  <a:pt x="162" y="7165"/>
                                </a:lnTo>
                                <a:lnTo>
                                  <a:pt x="169" y="7154"/>
                                </a:lnTo>
                                <a:lnTo>
                                  <a:pt x="176" y="7147"/>
                                </a:lnTo>
                                <a:lnTo>
                                  <a:pt x="184" y="7138"/>
                                </a:lnTo>
                                <a:lnTo>
                                  <a:pt x="191" y="7130"/>
                                </a:lnTo>
                                <a:lnTo>
                                  <a:pt x="198" y="7122"/>
                                </a:lnTo>
                                <a:lnTo>
                                  <a:pt x="206" y="7119"/>
                                </a:lnTo>
                                <a:lnTo>
                                  <a:pt x="213" y="7113"/>
                                </a:lnTo>
                                <a:lnTo>
                                  <a:pt x="221" y="7107"/>
                                </a:lnTo>
                                <a:lnTo>
                                  <a:pt x="228" y="7100"/>
                                </a:lnTo>
                                <a:lnTo>
                                  <a:pt x="235" y="7095"/>
                                </a:lnTo>
                                <a:lnTo>
                                  <a:pt x="243" y="7090"/>
                                </a:lnTo>
                                <a:lnTo>
                                  <a:pt x="250" y="7084"/>
                                </a:lnTo>
                                <a:lnTo>
                                  <a:pt x="257" y="7079"/>
                                </a:lnTo>
                                <a:lnTo>
                                  <a:pt x="265" y="7075"/>
                                </a:lnTo>
                                <a:lnTo>
                                  <a:pt x="272" y="7070"/>
                                </a:lnTo>
                                <a:lnTo>
                                  <a:pt x="279" y="7066"/>
                                </a:lnTo>
                                <a:lnTo>
                                  <a:pt x="287" y="7061"/>
                                </a:lnTo>
                                <a:lnTo>
                                  <a:pt x="294" y="7057"/>
                                </a:lnTo>
                                <a:lnTo>
                                  <a:pt x="302" y="7053"/>
                                </a:lnTo>
                                <a:lnTo>
                                  <a:pt x="309" y="7049"/>
                                </a:lnTo>
                                <a:lnTo>
                                  <a:pt x="316" y="7045"/>
                                </a:lnTo>
                                <a:lnTo>
                                  <a:pt x="324" y="7042"/>
                                </a:lnTo>
                                <a:lnTo>
                                  <a:pt x="331" y="7038"/>
                                </a:lnTo>
                                <a:lnTo>
                                  <a:pt x="338" y="7034"/>
                                </a:lnTo>
                                <a:lnTo>
                                  <a:pt x="346" y="7030"/>
                                </a:lnTo>
                                <a:lnTo>
                                  <a:pt x="353" y="7027"/>
                                </a:lnTo>
                                <a:lnTo>
                                  <a:pt x="360" y="7023"/>
                                </a:lnTo>
                                <a:lnTo>
                                  <a:pt x="368" y="7020"/>
                                </a:lnTo>
                                <a:lnTo>
                                  <a:pt x="375" y="7016"/>
                                </a:lnTo>
                                <a:lnTo>
                                  <a:pt x="383" y="7012"/>
                                </a:lnTo>
                                <a:lnTo>
                                  <a:pt x="390" y="7009"/>
                                </a:lnTo>
                                <a:lnTo>
                                  <a:pt x="397" y="7005"/>
                                </a:lnTo>
                                <a:lnTo>
                                  <a:pt x="405" y="7002"/>
                                </a:lnTo>
                                <a:lnTo>
                                  <a:pt x="412" y="6998"/>
                                </a:lnTo>
                                <a:lnTo>
                                  <a:pt x="419" y="6995"/>
                                </a:lnTo>
                                <a:lnTo>
                                  <a:pt x="427" y="6992"/>
                                </a:lnTo>
                                <a:lnTo>
                                  <a:pt x="434" y="6988"/>
                                </a:lnTo>
                                <a:lnTo>
                                  <a:pt x="442" y="6985"/>
                                </a:lnTo>
                                <a:lnTo>
                                  <a:pt x="449" y="6982"/>
                                </a:lnTo>
                                <a:lnTo>
                                  <a:pt x="456" y="6978"/>
                                </a:lnTo>
                                <a:lnTo>
                                  <a:pt x="464" y="6975"/>
                                </a:lnTo>
                                <a:lnTo>
                                  <a:pt x="471" y="6972"/>
                                </a:lnTo>
                                <a:lnTo>
                                  <a:pt x="478" y="6969"/>
                                </a:lnTo>
                                <a:lnTo>
                                  <a:pt x="486" y="6965"/>
                                </a:lnTo>
                                <a:lnTo>
                                  <a:pt x="493" y="6962"/>
                                </a:lnTo>
                                <a:lnTo>
                                  <a:pt x="500" y="6959"/>
                                </a:lnTo>
                                <a:lnTo>
                                  <a:pt x="508" y="6956"/>
                                </a:lnTo>
                                <a:lnTo>
                                  <a:pt x="515" y="6953"/>
                                </a:lnTo>
                                <a:lnTo>
                                  <a:pt x="523" y="6950"/>
                                </a:lnTo>
                                <a:lnTo>
                                  <a:pt x="530" y="6947"/>
                                </a:lnTo>
                                <a:lnTo>
                                  <a:pt x="537" y="6944"/>
                                </a:lnTo>
                                <a:lnTo>
                                  <a:pt x="545" y="6941"/>
                                </a:lnTo>
                                <a:lnTo>
                                  <a:pt x="552" y="6938"/>
                                </a:lnTo>
                                <a:lnTo>
                                  <a:pt x="559" y="6935"/>
                                </a:lnTo>
                                <a:lnTo>
                                  <a:pt x="567" y="6932"/>
                                </a:lnTo>
                                <a:lnTo>
                                  <a:pt x="574" y="6929"/>
                                </a:lnTo>
                                <a:lnTo>
                                  <a:pt x="581" y="6926"/>
                                </a:lnTo>
                                <a:lnTo>
                                  <a:pt x="589" y="6924"/>
                                </a:lnTo>
                                <a:lnTo>
                                  <a:pt x="596" y="6921"/>
                                </a:lnTo>
                                <a:lnTo>
                                  <a:pt x="604" y="6918"/>
                                </a:lnTo>
                                <a:lnTo>
                                  <a:pt x="611" y="6915"/>
                                </a:lnTo>
                                <a:lnTo>
                                  <a:pt x="618" y="6912"/>
                                </a:lnTo>
                                <a:lnTo>
                                  <a:pt x="626" y="6909"/>
                                </a:lnTo>
                                <a:lnTo>
                                  <a:pt x="633" y="6906"/>
                                </a:lnTo>
                                <a:lnTo>
                                  <a:pt x="640" y="6904"/>
                                </a:lnTo>
                                <a:lnTo>
                                  <a:pt x="648" y="6901"/>
                                </a:lnTo>
                                <a:lnTo>
                                  <a:pt x="655" y="6898"/>
                                </a:lnTo>
                                <a:lnTo>
                                  <a:pt x="663" y="6895"/>
                                </a:lnTo>
                                <a:lnTo>
                                  <a:pt x="670" y="6892"/>
                                </a:lnTo>
                                <a:lnTo>
                                  <a:pt x="677" y="6889"/>
                                </a:lnTo>
                                <a:lnTo>
                                  <a:pt x="685" y="6887"/>
                                </a:lnTo>
                                <a:lnTo>
                                  <a:pt x="692" y="6884"/>
                                </a:lnTo>
                                <a:lnTo>
                                  <a:pt x="699" y="6881"/>
                                </a:lnTo>
                                <a:lnTo>
                                  <a:pt x="707" y="6879"/>
                                </a:lnTo>
                                <a:lnTo>
                                  <a:pt x="714" y="6876"/>
                                </a:lnTo>
                                <a:lnTo>
                                  <a:pt x="721" y="6873"/>
                                </a:lnTo>
                                <a:lnTo>
                                  <a:pt x="729" y="6871"/>
                                </a:lnTo>
                                <a:lnTo>
                                  <a:pt x="736" y="6868"/>
                                </a:lnTo>
                                <a:lnTo>
                                  <a:pt x="744" y="6865"/>
                                </a:lnTo>
                                <a:lnTo>
                                  <a:pt x="751" y="6863"/>
                                </a:lnTo>
                                <a:lnTo>
                                  <a:pt x="758" y="6860"/>
                                </a:lnTo>
                                <a:lnTo>
                                  <a:pt x="766" y="6858"/>
                                </a:lnTo>
                                <a:lnTo>
                                  <a:pt x="773" y="6855"/>
                                </a:lnTo>
                                <a:lnTo>
                                  <a:pt x="780" y="6852"/>
                                </a:lnTo>
                                <a:lnTo>
                                  <a:pt x="788" y="6850"/>
                                </a:lnTo>
                                <a:lnTo>
                                  <a:pt x="795" y="6847"/>
                                </a:lnTo>
                                <a:lnTo>
                                  <a:pt x="802" y="6844"/>
                                </a:lnTo>
                                <a:lnTo>
                                  <a:pt x="810" y="6842"/>
                                </a:lnTo>
                                <a:lnTo>
                                  <a:pt x="817" y="6839"/>
                                </a:lnTo>
                                <a:lnTo>
                                  <a:pt x="825" y="6836"/>
                                </a:lnTo>
                                <a:lnTo>
                                  <a:pt x="832" y="6833"/>
                                </a:lnTo>
                                <a:lnTo>
                                  <a:pt x="839" y="6831"/>
                                </a:lnTo>
                                <a:lnTo>
                                  <a:pt x="847" y="6828"/>
                                </a:lnTo>
                                <a:lnTo>
                                  <a:pt x="854" y="6825"/>
                                </a:lnTo>
                                <a:lnTo>
                                  <a:pt x="861" y="6822"/>
                                </a:lnTo>
                                <a:lnTo>
                                  <a:pt x="869" y="6819"/>
                                </a:lnTo>
                                <a:lnTo>
                                  <a:pt x="876" y="6817"/>
                                </a:lnTo>
                                <a:lnTo>
                                  <a:pt x="884" y="6814"/>
                                </a:lnTo>
                                <a:lnTo>
                                  <a:pt x="891" y="6811"/>
                                </a:lnTo>
                                <a:lnTo>
                                  <a:pt x="898" y="6808"/>
                                </a:lnTo>
                                <a:lnTo>
                                  <a:pt x="906" y="6805"/>
                                </a:lnTo>
                                <a:lnTo>
                                  <a:pt x="913" y="6803"/>
                                </a:lnTo>
                                <a:lnTo>
                                  <a:pt x="920" y="6800"/>
                                </a:lnTo>
                                <a:lnTo>
                                  <a:pt x="928" y="6797"/>
                                </a:lnTo>
                                <a:lnTo>
                                  <a:pt x="935" y="6794"/>
                                </a:lnTo>
                                <a:lnTo>
                                  <a:pt x="942" y="6792"/>
                                </a:lnTo>
                                <a:lnTo>
                                  <a:pt x="950" y="6789"/>
                                </a:lnTo>
                                <a:lnTo>
                                  <a:pt x="957" y="6786"/>
                                </a:lnTo>
                                <a:lnTo>
                                  <a:pt x="965" y="6783"/>
                                </a:lnTo>
                                <a:lnTo>
                                  <a:pt x="972" y="6780"/>
                                </a:lnTo>
                                <a:lnTo>
                                  <a:pt x="979" y="6777"/>
                                </a:lnTo>
                                <a:lnTo>
                                  <a:pt x="987" y="6774"/>
                                </a:lnTo>
                                <a:lnTo>
                                  <a:pt x="994" y="6772"/>
                                </a:lnTo>
                                <a:lnTo>
                                  <a:pt x="1001" y="6769"/>
                                </a:lnTo>
                                <a:lnTo>
                                  <a:pt x="1009" y="6766"/>
                                </a:lnTo>
                                <a:lnTo>
                                  <a:pt x="1016" y="6763"/>
                                </a:lnTo>
                                <a:lnTo>
                                  <a:pt x="1023" y="6760"/>
                                </a:lnTo>
                                <a:lnTo>
                                  <a:pt x="1031" y="6757"/>
                                </a:lnTo>
                                <a:lnTo>
                                  <a:pt x="1038" y="6754"/>
                                </a:lnTo>
                                <a:lnTo>
                                  <a:pt x="1046" y="6751"/>
                                </a:lnTo>
                                <a:lnTo>
                                  <a:pt x="1053" y="6748"/>
                                </a:lnTo>
                                <a:lnTo>
                                  <a:pt x="1060" y="6746"/>
                                </a:lnTo>
                                <a:lnTo>
                                  <a:pt x="1068" y="6743"/>
                                </a:lnTo>
                                <a:lnTo>
                                  <a:pt x="1075" y="6740"/>
                                </a:lnTo>
                                <a:lnTo>
                                  <a:pt x="1082" y="6737"/>
                                </a:lnTo>
                                <a:lnTo>
                                  <a:pt x="1090" y="6734"/>
                                </a:lnTo>
                                <a:lnTo>
                                  <a:pt x="1097" y="6731"/>
                                </a:lnTo>
                                <a:lnTo>
                                  <a:pt x="1105" y="6728"/>
                                </a:lnTo>
                                <a:lnTo>
                                  <a:pt x="1112" y="6725"/>
                                </a:lnTo>
                                <a:lnTo>
                                  <a:pt x="1119" y="6722"/>
                                </a:lnTo>
                                <a:lnTo>
                                  <a:pt x="1127" y="6719"/>
                                </a:lnTo>
                                <a:lnTo>
                                  <a:pt x="1134" y="6716"/>
                                </a:lnTo>
                                <a:lnTo>
                                  <a:pt x="1141" y="6713"/>
                                </a:lnTo>
                                <a:lnTo>
                                  <a:pt x="1149" y="6710"/>
                                </a:lnTo>
                                <a:lnTo>
                                  <a:pt x="1156" y="6707"/>
                                </a:lnTo>
                                <a:lnTo>
                                  <a:pt x="1163" y="6704"/>
                                </a:lnTo>
                                <a:lnTo>
                                  <a:pt x="1171" y="6701"/>
                                </a:lnTo>
                                <a:lnTo>
                                  <a:pt x="1178" y="6698"/>
                                </a:lnTo>
                                <a:lnTo>
                                  <a:pt x="1186" y="6695"/>
                                </a:lnTo>
                                <a:lnTo>
                                  <a:pt x="1193" y="6691"/>
                                </a:lnTo>
                                <a:lnTo>
                                  <a:pt x="1200" y="6688"/>
                                </a:lnTo>
                                <a:lnTo>
                                  <a:pt x="1208" y="6685"/>
                                </a:lnTo>
                                <a:lnTo>
                                  <a:pt x="1215" y="6682"/>
                                </a:lnTo>
                                <a:lnTo>
                                  <a:pt x="1222" y="6679"/>
                                </a:lnTo>
                                <a:lnTo>
                                  <a:pt x="1230" y="6676"/>
                                </a:lnTo>
                                <a:lnTo>
                                  <a:pt x="1237" y="6673"/>
                                </a:lnTo>
                                <a:lnTo>
                                  <a:pt x="1244" y="6670"/>
                                </a:lnTo>
                                <a:lnTo>
                                  <a:pt x="1252" y="6667"/>
                                </a:lnTo>
                                <a:lnTo>
                                  <a:pt x="1259" y="6664"/>
                                </a:lnTo>
                                <a:lnTo>
                                  <a:pt x="1267" y="6661"/>
                                </a:lnTo>
                                <a:lnTo>
                                  <a:pt x="1274" y="6658"/>
                                </a:lnTo>
                                <a:lnTo>
                                  <a:pt x="1281" y="6655"/>
                                </a:lnTo>
                                <a:lnTo>
                                  <a:pt x="1289" y="6652"/>
                                </a:lnTo>
                                <a:lnTo>
                                  <a:pt x="1296" y="6649"/>
                                </a:lnTo>
                                <a:lnTo>
                                  <a:pt x="1303" y="6645"/>
                                </a:lnTo>
                                <a:lnTo>
                                  <a:pt x="1311" y="6642"/>
                                </a:lnTo>
                                <a:lnTo>
                                  <a:pt x="1318" y="6639"/>
                                </a:lnTo>
                                <a:lnTo>
                                  <a:pt x="1326" y="6636"/>
                                </a:lnTo>
                                <a:lnTo>
                                  <a:pt x="1333" y="6633"/>
                                </a:lnTo>
                                <a:lnTo>
                                  <a:pt x="1340" y="6630"/>
                                </a:lnTo>
                                <a:lnTo>
                                  <a:pt x="1348" y="6627"/>
                                </a:lnTo>
                                <a:lnTo>
                                  <a:pt x="1355" y="6624"/>
                                </a:lnTo>
                                <a:lnTo>
                                  <a:pt x="1362" y="6621"/>
                                </a:lnTo>
                                <a:lnTo>
                                  <a:pt x="1370" y="6618"/>
                                </a:lnTo>
                                <a:lnTo>
                                  <a:pt x="1377" y="6615"/>
                                </a:lnTo>
                                <a:lnTo>
                                  <a:pt x="1384" y="6612"/>
                                </a:lnTo>
                                <a:lnTo>
                                  <a:pt x="1392" y="6609"/>
                                </a:lnTo>
                                <a:lnTo>
                                  <a:pt x="1399" y="6606"/>
                                </a:lnTo>
                                <a:lnTo>
                                  <a:pt x="1407" y="6603"/>
                                </a:lnTo>
                                <a:lnTo>
                                  <a:pt x="1414" y="6600"/>
                                </a:lnTo>
                                <a:lnTo>
                                  <a:pt x="1421" y="6596"/>
                                </a:lnTo>
                                <a:lnTo>
                                  <a:pt x="1429" y="6593"/>
                                </a:lnTo>
                                <a:lnTo>
                                  <a:pt x="1436" y="6590"/>
                                </a:lnTo>
                                <a:lnTo>
                                  <a:pt x="1443" y="6587"/>
                                </a:lnTo>
                                <a:lnTo>
                                  <a:pt x="1451" y="6584"/>
                                </a:lnTo>
                                <a:lnTo>
                                  <a:pt x="1458" y="6581"/>
                                </a:lnTo>
                                <a:lnTo>
                                  <a:pt x="1465" y="6578"/>
                                </a:lnTo>
                                <a:lnTo>
                                  <a:pt x="1473" y="6575"/>
                                </a:lnTo>
                                <a:lnTo>
                                  <a:pt x="1480" y="6572"/>
                                </a:lnTo>
                                <a:lnTo>
                                  <a:pt x="1488" y="6569"/>
                                </a:lnTo>
                                <a:lnTo>
                                  <a:pt x="1495" y="6565"/>
                                </a:lnTo>
                                <a:lnTo>
                                  <a:pt x="1502" y="6562"/>
                                </a:lnTo>
                                <a:lnTo>
                                  <a:pt x="1510" y="6559"/>
                                </a:lnTo>
                                <a:lnTo>
                                  <a:pt x="1517" y="6556"/>
                                </a:lnTo>
                                <a:lnTo>
                                  <a:pt x="1524" y="6553"/>
                                </a:lnTo>
                                <a:lnTo>
                                  <a:pt x="1532" y="6549"/>
                                </a:lnTo>
                                <a:lnTo>
                                  <a:pt x="1539" y="6546"/>
                                </a:lnTo>
                                <a:lnTo>
                                  <a:pt x="1547" y="6543"/>
                                </a:lnTo>
                                <a:lnTo>
                                  <a:pt x="1554" y="6539"/>
                                </a:lnTo>
                                <a:lnTo>
                                  <a:pt x="1561" y="6536"/>
                                </a:lnTo>
                                <a:lnTo>
                                  <a:pt x="1569" y="6533"/>
                                </a:lnTo>
                                <a:lnTo>
                                  <a:pt x="1576" y="6530"/>
                                </a:lnTo>
                                <a:lnTo>
                                  <a:pt x="1583" y="6526"/>
                                </a:lnTo>
                                <a:lnTo>
                                  <a:pt x="1591" y="6523"/>
                                </a:lnTo>
                                <a:lnTo>
                                  <a:pt x="1598" y="6520"/>
                                </a:lnTo>
                                <a:lnTo>
                                  <a:pt x="1605" y="6516"/>
                                </a:lnTo>
                                <a:lnTo>
                                  <a:pt x="1613" y="6513"/>
                                </a:lnTo>
                                <a:lnTo>
                                  <a:pt x="1620" y="6510"/>
                                </a:lnTo>
                                <a:lnTo>
                                  <a:pt x="1628" y="6506"/>
                                </a:lnTo>
                                <a:lnTo>
                                  <a:pt x="1635" y="6503"/>
                                </a:lnTo>
                                <a:lnTo>
                                  <a:pt x="1642" y="6500"/>
                                </a:lnTo>
                                <a:lnTo>
                                  <a:pt x="1650" y="6497"/>
                                </a:lnTo>
                                <a:lnTo>
                                  <a:pt x="1657" y="6493"/>
                                </a:lnTo>
                                <a:lnTo>
                                  <a:pt x="1664" y="6490"/>
                                </a:lnTo>
                                <a:lnTo>
                                  <a:pt x="1672" y="6487"/>
                                </a:lnTo>
                                <a:lnTo>
                                  <a:pt x="1679" y="6484"/>
                                </a:lnTo>
                                <a:lnTo>
                                  <a:pt x="1686" y="6481"/>
                                </a:lnTo>
                                <a:lnTo>
                                  <a:pt x="1694" y="6477"/>
                                </a:lnTo>
                                <a:lnTo>
                                  <a:pt x="1701" y="6474"/>
                                </a:lnTo>
                                <a:lnTo>
                                  <a:pt x="1709" y="6471"/>
                                </a:lnTo>
                                <a:lnTo>
                                  <a:pt x="1716" y="6468"/>
                                </a:lnTo>
                                <a:lnTo>
                                  <a:pt x="1723" y="6464"/>
                                </a:lnTo>
                                <a:lnTo>
                                  <a:pt x="1731" y="6461"/>
                                </a:lnTo>
                                <a:lnTo>
                                  <a:pt x="1738" y="6458"/>
                                </a:lnTo>
                                <a:lnTo>
                                  <a:pt x="1745" y="6455"/>
                                </a:lnTo>
                                <a:lnTo>
                                  <a:pt x="1753" y="6451"/>
                                </a:lnTo>
                                <a:lnTo>
                                  <a:pt x="1760" y="6448"/>
                                </a:lnTo>
                                <a:lnTo>
                                  <a:pt x="1768" y="6444"/>
                                </a:lnTo>
                                <a:lnTo>
                                  <a:pt x="1775" y="6441"/>
                                </a:lnTo>
                                <a:lnTo>
                                  <a:pt x="1782" y="6438"/>
                                </a:lnTo>
                                <a:lnTo>
                                  <a:pt x="1790" y="6434"/>
                                </a:lnTo>
                                <a:lnTo>
                                  <a:pt x="1797" y="6431"/>
                                </a:lnTo>
                                <a:lnTo>
                                  <a:pt x="1804" y="6428"/>
                                </a:lnTo>
                                <a:lnTo>
                                  <a:pt x="1812" y="6424"/>
                                </a:lnTo>
                                <a:lnTo>
                                  <a:pt x="1819" y="6421"/>
                                </a:lnTo>
                                <a:lnTo>
                                  <a:pt x="1826" y="6418"/>
                                </a:lnTo>
                                <a:lnTo>
                                  <a:pt x="1834" y="6414"/>
                                </a:lnTo>
                                <a:lnTo>
                                  <a:pt x="1841" y="6411"/>
                                </a:lnTo>
                                <a:lnTo>
                                  <a:pt x="1849" y="6408"/>
                                </a:lnTo>
                                <a:lnTo>
                                  <a:pt x="1856" y="6404"/>
                                </a:lnTo>
                                <a:lnTo>
                                  <a:pt x="1863" y="6401"/>
                                </a:lnTo>
                                <a:lnTo>
                                  <a:pt x="1871" y="6398"/>
                                </a:lnTo>
                                <a:lnTo>
                                  <a:pt x="1878" y="6394"/>
                                </a:lnTo>
                                <a:lnTo>
                                  <a:pt x="1885" y="6391"/>
                                </a:lnTo>
                                <a:lnTo>
                                  <a:pt x="1893" y="6388"/>
                                </a:lnTo>
                                <a:lnTo>
                                  <a:pt x="1900" y="6384"/>
                                </a:lnTo>
                                <a:lnTo>
                                  <a:pt x="1907" y="6381"/>
                                </a:lnTo>
                                <a:lnTo>
                                  <a:pt x="1915" y="6377"/>
                                </a:lnTo>
                                <a:lnTo>
                                  <a:pt x="1922" y="6374"/>
                                </a:lnTo>
                                <a:lnTo>
                                  <a:pt x="1930" y="6370"/>
                                </a:lnTo>
                                <a:lnTo>
                                  <a:pt x="1937" y="6367"/>
                                </a:lnTo>
                                <a:lnTo>
                                  <a:pt x="1944" y="6364"/>
                                </a:lnTo>
                                <a:lnTo>
                                  <a:pt x="1952" y="6360"/>
                                </a:lnTo>
                                <a:lnTo>
                                  <a:pt x="1959" y="6357"/>
                                </a:lnTo>
                                <a:lnTo>
                                  <a:pt x="1966" y="6354"/>
                                </a:lnTo>
                                <a:lnTo>
                                  <a:pt x="1974" y="6350"/>
                                </a:lnTo>
                                <a:lnTo>
                                  <a:pt x="1981" y="6347"/>
                                </a:lnTo>
                                <a:lnTo>
                                  <a:pt x="1989" y="6344"/>
                                </a:lnTo>
                                <a:lnTo>
                                  <a:pt x="1996" y="6341"/>
                                </a:lnTo>
                                <a:lnTo>
                                  <a:pt x="2003" y="6337"/>
                                </a:lnTo>
                                <a:lnTo>
                                  <a:pt x="2011" y="6334"/>
                                </a:lnTo>
                                <a:lnTo>
                                  <a:pt x="2018" y="6330"/>
                                </a:lnTo>
                                <a:lnTo>
                                  <a:pt x="2025" y="6327"/>
                                </a:lnTo>
                                <a:lnTo>
                                  <a:pt x="2033" y="6323"/>
                                </a:lnTo>
                                <a:lnTo>
                                  <a:pt x="2040" y="6320"/>
                                </a:lnTo>
                                <a:lnTo>
                                  <a:pt x="2047" y="6317"/>
                                </a:lnTo>
                                <a:lnTo>
                                  <a:pt x="2055" y="6313"/>
                                </a:lnTo>
                                <a:lnTo>
                                  <a:pt x="2062" y="6309"/>
                                </a:lnTo>
                                <a:lnTo>
                                  <a:pt x="2070" y="6306"/>
                                </a:lnTo>
                                <a:lnTo>
                                  <a:pt x="2077" y="6302"/>
                                </a:lnTo>
                                <a:lnTo>
                                  <a:pt x="2084" y="6298"/>
                                </a:lnTo>
                                <a:lnTo>
                                  <a:pt x="2092" y="6294"/>
                                </a:lnTo>
                                <a:lnTo>
                                  <a:pt x="2099" y="6291"/>
                                </a:lnTo>
                                <a:lnTo>
                                  <a:pt x="2106" y="6287"/>
                                </a:lnTo>
                                <a:lnTo>
                                  <a:pt x="2114" y="6283"/>
                                </a:lnTo>
                                <a:lnTo>
                                  <a:pt x="2121" y="6280"/>
                                </a:lnTo>
                                <a:lnTo>
                                  <a:pt x="2128" y="6276"/>
                                </a:lnTo>
                                <a:lnTo>
                                  <a:pt x="2136" y="6272"/>
                                </a:lnTo>
                                <a:lnTo>
                                  <a:pt x="2143" y="6269"/>
                                </a:lnTo>
                                <a:lnTo>
                                  <a:pt x="2151" y="6265"/>
                                </a:lnTo>
                                <a:lnTo>
                                  <a:pt x="2158" y="6261"/>
                                </a:lnTo>
                                <a:lnTo>
                                  <a:pt x="2165" y="6257"/>
                                </a:lnTo>
                                <a:lnTo>
                                  <a:pt x="2173" y="6254"/>
                                </a:lnTo>
                                <a:lnTo>
                                  <a:pt x="2180" y="6250"/>
                                </a:lnTo>
                                <a:lnTo>
                                  <a:pt x="2187" y="6246"/>
                                </a:lnTo>
                                <a:lnTo>
                                  <a:pt x="2195" y="6242"/>
                                </a:lnTo>
                                <a:lnTo>
                                  <a:pt x="2202" y="6238"/>
                                </a:lnTo>
                                <a:lnTo>
                                  <a:pt x="2210" y="6234"/>
                                </a:lnTo>
                                <a:lnTo>
                                  <a:pt x="2217" y="6230"/>
                                </a:lnTo>
                                <a:lnTo>
                                  <a:pt x="2224" y="6226"/>
                                </a:lnTo>
                                <a:lnTo>
                                  <a:pt x="2232" y="6222"/>
                                </a:lnTo>
                                <a:lnTo>
                                  <a:pt x="2239" y="6218"/>
                                </a:lnTo>
                                <a:lnTo>
                                  <a:pt x="2246" y="6214"/>
                                </a:lnTo>
                                <a:lnTo>
                                  <a:pt x="2254" y="6210"/>
                                </a:lnTo>
                                <a:lnTo>
                                  <a:pt x="2261" y="6206"/>
                                </a:lnTo>
                                <a:lnTo>
                                  <a:pt x="2268" y="6202"/>
                                </a:lnTo>
                                <a:lnTo>
                                  <a:pt x="2276" y="6198"/>
                                </a:lnTo>
                                <a:lnTo>
                                  <a:pt x="2283" y="6194"/>
                                </a:lnTo>
                                <a:lnTo>
                                  <a:pt x="2291" y="6190"/>
                                </a:lnTo>
                                <a:lnTo>
                                  <a:pt x="2298" y="6186"/>
                                </a:lnTo>
                                <a:lnTo>
                                  <a:pt x="2305" y="6182"/>
                                </a:lnTo>
                                <a:lnTo>
                                  <a:pt x="2313" y="6178"/>
                                </a:lnTo>
                                <a:lnTo>
                                  <a:pt x="2320" y="6174"/>
                                </a:lnTo>
                                <a:lnTo>
                                  <a:pt x="2327" y="6170"/>
                                </a:lnTo>
                                <a:lnTo>
                                  <a:pt x="2335" y="6166"/>
                                </a:lnTo>
                                <a:lnTo>
                                  <a:pt x="2342" y="6162"/>
                                </a:lnTo>
                                <a:lnTo>
                                  <a:pt x="2349" y="6158"/>
                                </a:lnTo>
                                <a:lnTo>
                                  <a:pt x="2357" y="6154"/>
                                </a:lnTo>
                                <a:lnTo>
                                  <a:pt x="2364" y="6150"/>
                                </a:lnTo>
                                <a:lnTo>
                                  <a:pt x="2372" y="6146"/>
                                </a:lnTo>
                                <a:lnTo>
                                  <a:pt x="2379" y="6142"/>
                                </a:lnTo>
                                <a:lnTo>
                                  <a:pt x="2386" y="6138"/>
                                </a:lnTo>
                                <a:lnTo>
                                  <a:pt x="2394" y="6134"/>
                                </a:lnTo>
                                <a:lnTo>
                                  <a:pt x="2401" y="6130"/>
                                </a:lnTo>
                                <a:lnTo>
                                  <a:pt x="2408" y="6126"/>
                                </a:lnTo>
                                <a:lnTo>
                                  <a:pt x="2416" y="6122"/>
                                </a:lnTo>
                                <a:lnTo>
                                  <a:pt x="2423" y="6118"/>
                                </a:lnTo>
                                <a:lnTo>
                                  <a:pt x="2431" y="6114"/>
                                </a:lnTo>
                                <a:lnTo>
                                  <a:pt x="2438" y="6110"/>
                                </a:lnTo>
                                <a:lnTo>
                                  <a:pt x="2445" y="6106"/>
                                </a:lnTo>
                                <a:lnTo>
                                  <a:pt x="2453" y="6102"/>
                                </a:lnTo>
                                <a:lnTo>
                                  <a:pt x="2460" y="6099"/>
                                </a:lnTo>
                                <a:lnTo>
                                  <a:pt x="2467" y="6095"/>
                                </a:lnTo>
                                <a:lnTo>
                                  <a:pt x="2475" y="6091"/>
                                </a:lnTo>
                                <a:lnTo>
                                  <a:pt x="2482" y="6087"/>
                                </a:lnTo>
                                <a:lnTo>
                                  <a:pt x="2489" y="6083"/>
                                </a:lnTo>
                                <a:lnTo>
                                  <a:pt x="2497" y="6079"/>
                                </a:lnTo>
                                <a:lnTo>
                                  <a:pt x="2504" y="6075"/>
                                </a:lnTo>
                                <a:lnTo>
                                  <a:pt x="2512" y="6071"/>
                                </a:lnTo>
                                <a:lnTo>
                                  <a:pt x="2519" y="6067"/>
                                </a:lnTo>
                                <a:lnTo>
                                  <a:pt x="2526" y="6063"/>
                                </a:lnTo>
                                <a:lnTo>
                                  <a:pt x="2534" y="6059"/>
                                </a:lnTo>
                                <a:lnTo>
                                  <a:pt x="2541" y="6055"/>
                                </a:lnTo>
                                <a:lnTo>
                                  <a:pt x="2548" y="6051"/>
                                </a:lnTo>
                                <a:lnTo>
                                  <a:pt x="2556" y="6047"/>
                                </a:lnTo>
                                <a:lnTo>
                                  <a:pt x="2563" y="6043"/>
                                </a:lnTo>
                                <a:lnTo>
                                  <a:pt x="2570" y="6039"/>
                                </a:lnTo>
                                <a:lnTo>
                                  <a:pt x="2578" y="6035"/>
                                </a:lnTo>
                                <a:lnTo>
                                  <a:pt x="2585" y="6031"/>
                                </a:lnTo>
                                <a:lnTo>
                                  <a:pt x="2593" y="6027"/>
                                </a:lnTo>
                                <a:lnTo>
                                  <a:pt x="2600" y="6023"/>
                                </a:lnTo>
                                <a:lnTo>
                                  <a:pt x="2607" y="6019"/>
                                </a:lnTo>
                                <a:lnTo>
                                  <a:pt x="2615" y="6015"/>
                                </a:lnTo>
                                <a:lnTo>
                                  <a:pt x="2622" y="6011"/>
                                </a:lnTo>
                                <a:lnTo>
                                  <a:pt x="2629" y="6007"/>
                                </a:lnTo>
                                <a:lnTo>
                                  <a:pt x="2637" y="6004"/>
                                </a:lnTo>
                                <a:lnTo>
                                  <a:pt x="2644" y="6000"/>
                                </a:lnTo>
                                <a:lnTo>
                                  <a:pt x="2652" y="5996"/>
                                </a:lnTo>
                                <a:lnTo>
                                  <a:pt x="2659" y="5992"/>
                                </a:lnTo>
                                <a:lnTo>
                                  <a:pt x="2666" y="5988"/>
                                </a:lnTo>
                                <a:lnTo>
                                  <a:pt x="2674" y="5984"/>
                                </a:lnTo>
                                <a:lnTo>
                                  <a:pt x="2681" y="5980"/>
                                </a:lnTo>
                                <a:lnTo>
                                  <a:pt x="2688" y="5976"/>
                                </a:lnTo>
                                <a:lnTo>
                                  <a:pt x="2696" y="5972"/>
                                </a:lnTo>
                                <a:lnTo>
                                  <a:pt x="2703" y="5968"/>
                                </a:lnTo>
                                <a:lnTo>
                                  <a:pt x="2710" y="5964"/>
                                </a:lnTo>
                                <a:lnTo>
                                  <a:pt x="2718" y="5960"/>
                                </a:lnTo>
                                <a:lnTo>
                                  <a:pt x="2725" y="5956"/>
                                </a:lnTo>
                                <a:lnTo>
                                  <a:pt x="2733" y="5951"/>
                                </a:lnTo>
                                <a:lnTo>
                                  <a:pt x="2740" y="5947"/>
                                </a:lnTo>
                                <a:lnTo>
                                  <a:pt x="2747" y="5943"/>
                                </a:lnTo>
                                <a:lnTo>
                                  <a:pt x="2755" y="5939"/>
                                </a:lnTo>
                                <a:lnTo>
                                  <a:pt x="2762" y="5935"/>
                                </a:lnTo>
                                <a:lnTo>
                                  <a:pt x="2769" y="5931"/>
                                </a:lnTo>
                                <a:lnTo>
                                  <a:pt x="2777" y="5926"/>
                                </a:lnTo>
                                <a:lnTo>
                                  <a:pt x="2784" y="5922"/>
                                </a:lnTo>
                                <a:lnTo>
                                  <a:pt x="2791" y="5918"/>
                                </a:lnTo>
                                <a:lnTo>
                                  <a:pt x="2799" y="5914"/>
                                </a:lnTo>
                                <a:lnTo>
                                  <a:pt x="2806" y="5910"/>
                                </a:lnTo>
                                <a:lnTo>
                                  <a:pt x="2814" y="5905"/>
                                </a:lnTo>
                                <a:lnTo>
                                  <a:pt x="2821" y="5901"/>
                                </a:lnTo>
                                <a:lnTo>
                                  <a:pt x="2828" y="5897"/>
                                </a:lnTo>
                                <a:lnTo>
                                  <a:pt x="2836" y="5893"/>
                                </a:lnTo>
                                <a:lnTo>
                                  <a:pt x="2843" y="5889"/>
                                </a:lnTo>
                                <a:lnTo>
                                  <a:pt x="2850" y="5885"/>
                                </a:lnTo>
                                <a:lnTo>
                                  <a:pt x="2858" y="5881"/>
                                </a:lnTo>
                                <a:lnTo>
                                  <a:pt x="2865" y="5877"/>
                                </a:lnTo>
                                <a:lnTo>
                                  <a:pt x="2873" y="5873"/>
                                </a:lnTo>
                                <a:lnTo>
                                  <a:pt x="2880" y="5868"/>
                                </a:lnTo>
                                <a:lnTo>
                                  <a:pt x="2887" y="5864"/>
                                </a:lnTo>
                                <a:lnTo>
                                  <a:pt x="2895" y="5860"/>
                                </a:lnTo>
                                <a:lnTo>
                                  <a:pt x="2902" y="5856"/>
                                </a:lnTo>
                                <a:lnTo>
                                  <a:pt x="2909" y="5852"/>
                                </a:lnTo>
                                <a:lnTo>
                                  <a:pt x="2917" y="5847"/>
                                </a:lnTo>
                                <a:lnTo>
                                  <a:pt x="2924" y="5843"/>
                                </a:lnTo>
                                <a:lnTo>
                                  <a:pt x="2931" y="5839"/>
                                </a:lnTo>
                                <a:lnTo>
                                  <a:pt x="2939" y="5835"/>
                                </a:lnTo>
                                <a:lnTo>
                                  <a:pt x="2946" y="5831"/>
                                </a:lnTo>
                                <a:lnTo>
                                  <a:pt x="2954" y="5826"/>
                                </a:lnTo>
                                <a:lnTo>
                                  <a:pt x="2961" y="5822"/>
                                </a:lnTo>
                                <a:lnTo>
                                  <a:pt x="2968" y="5818"/>
                                </a:lnTo>
                                <a:lnTo>
                                  <a:pt x="2976" y="5814"/>
                                </a:lnTo>
                                <a:lnTo>
                                  <a:pt x="2983" y="5809"/>
                                </a:lnTo>
                                <a:lnTo>
                                  <a:pt x="2990" y="5805"/>
                                </a:lnTo>
                                <a:lnTo>
                                  <a:pt x="2998" y="5801"/>
                                </a:lnTo>
                                <a:lnTo>
                                  <a:pt x="3005" y="5797"/>
                                </a:lnTo>
                                <a:lnTo>
                                  <a:pt x="3012" y="5793"/>
                                </a:lnTo>
                                <a:lnTo>
                                  <a:pt x="3020" y="5789"/>
                                </a:lnTo>
                                <a:lnTo>
                                  <a:pt x="3027" y="5784"/>
                                </a:lnTo>
                                <a:lnTo>
                                  <a:pt x="3035" y="5780"/>
                                </a:lnTo>
                                <a:lnTo>
                                  <a:pt x="3042" y="5776"/>
                                </a:lnTo>
                                <a:lnTo>
                                  <a:pt x="3049" y="5772"/>
                                </a:lnTo>
                                <a:lnTo>
                                  <a:pt x="3057" y="5768"/>
                                </a:lnTo>
                                <a:lnTo>
                                  <a:pt x="3064" y="5764"/>
                                </a:lnTo>
                                <a:lnTo>
                                  <a:pt x="3071" y="5760"/>
                                </a:lnTo>
                                <a:lnTo>
                                  <a:pt x="3079" y="5756"/>
                                </a:lnTo>
                                <a:lnTo>
                                  <a:pt x="3086" y="5751"/>
                                </a:lnTo>
                                <a:lnTo>
                                  <a:pt x="3094" y="5747"/>
                                </a:lnTo>
                                <a:lnTo>
                                  <a:pt x="3101" y="5743"/>
                                </a:lnTo>
                                <a:lnTo>
                                  <a:pt x="3108" y="5739"/>
                                </a:lnTo>
                                <a:lnTo>
                                  <a:pt x="3116" y="5735"/>
                                </a:lnTo>
                                <a:lnTo>
                                  <a:pt x="3123" y="5731"/>
                                </a:lnTo>
                                <a:lnTo>
                                  <a:pt x="3130" y="5727"/>
                                </a:lnTo>
                                <a:lnTo>
                                  <a:pt x="3138" y="5722"/>
                                </a:lnTo>
                                <a:lnTo>
                                  <a:pt x="3145" y="5718"/>
                                </a:lnTo>
                                <a:lnTo>
                                  <a:pt x="3152" y="5714"/>
                                </a:lnTo>
                                <a:lnTo>
                                  <a:pt x="3160" y="5710"/>
                                </a:lnTo>
                                <a:lnTo>
                                  <a:pt x="3167" y="5706"/>
                                </a:lnTo>
                                <a:lnTo>
                                  <a:pt x="3175" y="5702"/>
                                </a:lnTo>
                                <a:lnTo>
                                  <a:pt x="3182" y="5698"/>
                                </a:lnTo>
                                <a:lnTo>
                                  <a:pt x="3189" y="5694"/>
                                </a:lnTo>
                                <a:lnTo>
                                  <a:pt x="3197" y="5690"/>
                                </a:lnTo>
                                <a:lnTo>
                                  <a:pt x="3204" y="5686"/>
                                </a:lnTo>
                                <a:lnTo>
                                  <a:pt x="3211" y="5681"/>
                                </a:lnTo>
                                <a:lnTo>
                                  <a:pt x="3219" y="5677"/>
                                </a:lnTo>
                                <a:lnTo>
                                  <a:pt x="3226" y="5673"/>
                                </a:lnTo>
                                <a:lnTo>
                                  <a:pt x="3233" y="5669"/>
                                </a:lnTo>
                                <a:lnTo>
                                  <a:pt x="3241" y="5665"/>
                                </a:lnTo>
                                <a:lnTo>
                                  <a:pt x="3248" y="5661"/>
                                </a:lnTo>
                                <a:lnTo>
                                  <a:pt x="3256" y="5657"/>
                                </a:lnTo>
                                <a:lnTo>
                                  <a:pt x="3263" y="5653"/>
                                </a:lnTo>
                                <a:lnTo>
                                  <a:pt x="3270" y="5648"/>
                                </a:lnTo>
                                <a:lnTo>
                                  <a:pt x="3278" y="5644"/>
                                </a:lnTo>
                                <a:lnTo>
                                  <a:pt x="3285" y="5640"/>
                                </a:lnTo>
                                <a:lnTo>
                                  <a:pt x="3292" y="5636"/>
                                </a:lnTo>
                                <a:lnTo>
                                  <a:pt x="3300" y="5632"/>
                                </a:lnTo>
                                <a:lnTo>
                                  <a:pt x="3307" y="5627"/>
                                </a:lnTo>
                                <a:lnTo>
                                  <a:pt x="3315" y="5623"/>
                                </a:lnTo>
                                <a:lnTo>
                                  <a:pt x="3322" y="5619"/>
                                </a:lnTo>
                                <a:lnTo>
                                  <a:pt x="3329" y="5614"/>
                                </a:lnTo>
                                <a:lnTo>
                                  <a:pt x="3337" y="5610"/>
                                </a:lnTo>
                                <a:lnTo>
                                  <a:pt x="3344" y="5606"/>
                                </a:lnTo>
                                <a:lnTo>
                                  <a:pt x="3351" y="5602"/>
                                </a:lnTo>
                                <a:lnTo>
                                  <a:pt x="3359" y="5598"/>
                                </a:lnTo>
                                <a:lnTo>
                                  <a:pt x="3366" y="5594"/>
                                </a:lnTo>
                                <a:lnTo>
                                  <a:pt x="3373" y="5590"/>
                                </a:lnTo>
                                <a:lnTo>
                                  <a:pt x="3381" y="5585"/>
                                </a:lnTo>
                                <a:lnTo>
                                  <a:pt x="3388" y="5581"/>
                                </a:lnTo>
                                <a:lnTo>
                                  <a:pt x="3396" y="5577"/>
                                </a:lnTo>
                                <a:lnTo>
                                  <a:pt x="3403" y="5573"/>
                                </a:lnTo>
                                <a:lnTo>
                                  <a:pt x="3410" y="5569"/>
                                </a:lnTo>
                                <a:lnTo>
                                  <a:pt x="3418" y="5565"/>
                                </a:lnTo>
                                <a:lnTo>
                                  <a:pt x="3425" y="5560"/>
                                </a:lnTo>
                                <a:lnTo>
                                  <a:pt x="3432" y="5556"/>
                                </a:lnTo>
                                <a:lnTo>
                                  <a:pt x="3440" y="5552"/>
                                </a:lnTo>
                                <a:lnTo>
                                  <a:pt x="3447" y="5548"/>
                                </a:lnTo>
                                <a:lnTo>
                                  <a:pt x="3454" y="5544"/>
                                </a:lnTo>
                                <a:lnTo>
                                  <a:pt x="3462" y="5540"/>
                                </a:lnTo>
                                <a:lnTo>
                                  <a:pt x="3469" y="5535"/>
                                </a:lnTo>
                                <a:lnTo>
                                  <a:pt x="3477" y="5531"/>
                                </a:lnTo>
                                <a:lnTo>
                                  <a:pt x="3484" y="5527"/>
                                </a:lnTo>
                                <a:lnTo>
                                  <a:pt x="3491" y="5523"/>
                                </a:lnTo>
                                <a:lnTo>
                                  <a:pt x="3499" y="5519"/>
                                </a:lnTo>
                                <a:lnTo>
                                  <a:pt x="3506" y="5514"/>
                                </a:lnTo>
                                <a:lnTo>
                                  <a:pt x="3513" y="5510"/>
                                </a:lnTo>
                                <a:lnTo>
                                  <a:pt x="3521" y="5506"/>
                                </a:lnTo>
                                <a:lnTo>
                                  <a:pt x="3528" y="5502"/>
                                </a:lnTo>
                                <a:lnTo>
                                  <a:pt x="3536" y="5497"/>
                                </a:lnTo>
                                <a:lnTo>
                                  <a:pt x="3543" y="5493"/>
                                </a:lnTo>
                                <a:lnTo>
                                  <a:pt x="3550" y="5489"/>
                                </a:lnTo>
                                <a:lnTo>
                                  <a:pt x="3558" y="5485"/>
                                </a:lnTo>
                                <a:lnTo>
                                  <a:pt x="3565" y="5481"/>
                                </a:lnTo>
                                <a:lnTo>
                                  <a:pt x="3572" y="5476"/>
                                </a:lnTo>
                                <a:lnTo>
                                  <a:pt x="3580" y="5473"/>
                                </a:lnTo>
                                <a:lnTo>
                                  <a:pt x="3587" y="5468"/>
                                </a:lnTo>
                                <a:lnTo>
                                  <a:pt x="3594" y="5464"/>
                                </a:lnTo>
                                <a:lnTo>
                                  <a:pt x="3602" y="5460"/>
                                </a:lnTo>
                                <a:lnTo>
                                  <a:pt x="3609" y="5456"/>
                                </a:lnTo>
                                <a:lnTo>
                                  <a:pt x="3617" y="5452"/>
                                </a:lnTo>
                                <a:lnTo>
                                  <a:pt x="3624" y="5448"/>
                                </a:lnTo>
                                <a:lnTo>
                                  <a:pt x="3631" y="5444"/>
                                </a:lnTo>
                                <a:lnTo>
                                  <a:pt x="3639" y="5440"/>
                                </a:lnTo>
                                <a:lnTo>
                                  <a:pt x="3646" y="5436"/>
                                </a:lnTo>
                                <a:lnTo>
                                  <a:pt x="3653" y="5432"/>
                                </a:lnTo>
                                <a:lnTo>
                                  <a:pt x="3661" y="5428"/>
                                </a:lnTo>
                                <a:lnTo>
                                  <a:pt x="3668" y="5424"/>
                                </a:lnTo>
                                <a:lnTo>
                                  <a:pt x="3675" y="5420"/>
                                </a:lnTo>
                                <a:lnTo>
                                  <a:pt x="3683" y="5416"/>
                                </a:lnTo>
                                <a:lnTo>
                                  <a:pt x="3690" y="5412"/>
                                </a:lnTo>
                                <a:lnTo>
                                  <a:pt x="3698" y="5408"/>
                                </a:lnTo>
                                <a:lnTo>
                                  <a:pt x="3705" y="5404"/>
                                </a:lnTo>
                                <a:lnTo>
                                  <a:pt x="3712" y="5400"/>
                                </a:lnTo>
                                <a:lnTo>
                                  <a:pt x="3720" y="5396"/>
                                </a:lnTo>
                                <a:lnTo>
                                  <a:pt x="3727" y="5392"/>
                                </a:lnTo>
                                <a:lnTo>
                                  <a:pt x="3734" y="5388"/>
                                </a:lnTo>
                                <a:lnTo>
                                  <a:pt x="3742" y="5384"/>
                                </a:lnTo>
                                <a:lnTo>
                                  <a:pt x="3749" y="5380"/>
                                </a:lnTo>
                                <a:lnTo>
                                  <a:pt x="3757" y="5376"/>
                                </a:lnTo>
                                <a:lnTo>
                                  <a:pt x="3764" y="5372"/>
                                </a:lnTo>
                                <a:lnTo>
                                  <a:pt x="3771" y="5368"/>
                                </a:lnTo>
                                <a:lnTo>
                                  <a:pt x="3779" y="5364"/>
                                </a:lnTo>
                                <a:lnTo>
                                  <a:pt x="3786" y="5360"/>
                                </a:lnTo>
                                <a:lnTo>
                                  <a:pt x="3793" y="5357"/>
                                </a:lnTo>
                                <a:lnTo>
                                  <a:pt x="3801" y="5353"/>
                                </a:lnTo>
                                <a:lnTo>
                                  <a:pt x="3808" y="5349"/>
                                </a:lnTo>
                                <a:lnTo>
                                  <a:pt x="3815" y="5345"/>
                                </a:lnTo>
                                <a:lnTo>
                                  <a:pt x="3823" y="5341"/>
                                </a:lnTo>
                                <a:lnTo>
                                  <a:pt x="3830" y="5337"/>
                                </a:lnTo>
                                <a:lnTo>
                                  <a:pt x="3838" y="5333"/>
                                </a:lnTo>
                                <a:lnTo>
                                  <a:pt x="3845" y="5330"/>
                                </a:lnTo>
                                <a:lnTo>
                                  <a:pt x="3852" y="5326"/>
                                </a:lnTo>
                                <a:lnTo>
                                  <a:pt x="3860" y="5322"/>
                                </a:lnTo>
                                <a:lnTo>
                                  <a:pt x="3867" y="5318"/>
                                </a:lnTo>
                                <a:lnTo>
                                  <a:pt x="3874" y="5314"/>
                                </a:lnTo>
                                <a:lnTo>
                                  <a:pt x="3882" y="5310"/>
                                </a:lnTo>
                                <a:lnTo>
                                  <a:pt x="3889" y="5306"/>
                                </a:lnTo>
                                <a:lnTo>
                                  <a:pt x="3896" y="5302"/>
                                </a:lnTo>
                                <a:lnTo>
                                  <a:pt x="3904" y="5298"/>
                                </a:lnTo>
                                <a:lnTo>
                                  <a:pt x="3911" y="5294"/>
                                </a:lnTo>
                                <a:lnTo>
                                  <a:pt x="3919" y="5290"/>
                                </a:lnTo>
                                <a:lnTo>
                                  <a:pt x="3926" y="5287"/>
                                </a:lnTo>
                                <a:lnTo>
                                  <a:pt x="3933" y="5283"/>
                                </a:lnTo>
                                <a:lnTo>
                                  <a:pt x="3941" y="5279"/>
                                </a:lnTo>
                                <a:lnTo>
                                  <a:pt x="3948" y="5275"/>
                                </a:lnTo>
                                <a:lnTo>
                                  <a:pt x="3955" y="5271"/>
                                </a:lnTo>
                                <a:lnTo>
                                  <a:pt x="3963" y="5267"/>
                                </a:lnTo>
                                <a:lnTo>
                                  <a:pt x="3970" y="5263"/>
                                </a:lnTo>
                                <a:lnTo>
                                  <a:pt x="3978" y="5260"/>
                                </a:lnTo>
                                <a:lnTo>
                                  <a:pt x="3985" y="5256"/>
                                </a:lnTo>
                                <a:lnTo>
                                  <a:pt x="3992" y="5252"/>
                                </a:lnTo>
                                <a:lnTo>
                                  <a:pt x="4000" y="5248"/>
                                </a:lnTo>
                                <a:lnTo>
                                  <a:pt x="4007" y="5244"/>
                                </a:lnTo>
                                <a:lnTo>
                                  <a:pt x="4014" y="5240"/>
                                </a:lnTo>
                                <a:lnTo>
                                  <a:pt x="4022" y="5236"/>
                                </a:lnTo>
                                <a:lnTo>
                                  <a:pt x="4029" y="5232"/>
                                </a:lnTo>
                                <a:lnTo>
                                  <a:pt x="4036" y="5228"/>
                                </a:lnTo>
                                <a:lnTo>
                                  <a:pt x="4044" y="5224"/>
                                </a:lnTo>
                                <a:lnTo>
                                  <a:pt x="4051" y="5220"/>
                                </a:lnTo>
                                <a:lnTo>
                                  <a:pt x="4059" y="5216"/>
                                </a:lnTo>
                                <a:lnTo>
                                  <a:pt x="4066" y="5212"/>
                                </a:lnTo>
                                <a:lnTo>
                                  <a:pt x="4073" y="5208"/>
                                </a:lnTo>
                                <a:lnTo>
                                  <a:pt x="4081" y="5204"/>
                                </a:lnTo>
                                <a:lnTo>
                                  <a:pt x="4088" y="5200"/>
                                </a:lnTo>
                                <a:lnTo>
                                  <a:pt x="4095" y="5196"/>
                                </a:lnTo>
                                <a:lnTo>
                                  <a:pt x="4103" y="5192"/>
                                </a:lnTo>
                                <a:lnTo>
                                  <a:pt x="4110" y="5188"/>
                                </a:lnTo>
                                <a:lnTo>
                                  <a:pt x="4117" y="5184"/>
                                </a:lnTo>
                                <a:lnTo>
                                  <a:pt x="4125" y="5180"/>
                                </a:lnTo>
                                <a:lnTo>
                                  <a:pt x="4132" y="5176"/>
                                </a:lnTo>
                                <a:lnTo>
                                  <a:pt x="4140" y="5172"/>
                                </a:lnTo>
                                <a:lnTo>
                                  <a:pt x="4147" y="5168"/>
                                </a:lnTo>
                                <a:lnTo>
                                  <a:pt x="4154" y="5164"/>
                                </a:lnTo>
                                <a:lnTo>
                                  <a:pt x="4162" y="5160"/>
                                </a:lnTo>
                                <a:lnTo>
                                  <a:pt x="4169" y="5157"/>
                                </a:lnTo>
                                <a:lnTo>
                                  <a:pt x="4176" y="5153"/>
                                </a:lnTo>
                                <a:lnTo>
                                  <a:pt x="4184" y="5149"/>
                                </a:lnTo>
                                <a:lnTo>
                                  <a:pt x="4191" y="5145"/>
                                </a:lnTo>
                                <a:lnTo>
                                  <a:pt x="4199" y="5141"/>
                                </a:lnTo>
                                <a:lnTo>
                                  <a:pt x="4206" y="5137"/>
                                </a:lnTo>
                                <a:lnTo>
                                  <a:pt x="4213" y="5133"/>
                                </a:lnTo>
                                <a:lnTo>
                                  <a:pt x="4221" y="5129"/>
                                </a:lnTo>
                                <a:lnTo>
                                  <a:pt x="4228" y="5125"/>
                                </a:lnTo>
                                <a:lnTo>
                                  <a:pt x="4235" y="5121"/>
                                </a:lnTo>
                                <a:lnTo>
                                  <a:pt x="4243" y="5118"/>
                                </a:lnTo>
                                <a:lnTo>
                                  <a:pt x="4250" y="5114"/>
                                </a:lnTo>
                                <a:lnTo>
                                  <a:pt x="4257" y="5110"/>
                                </a:lnTo>
                                <a:lnTo>
                                  <a:pt x="4265" y="5106"/>
                                </a:lnTo>
                                <a:lnTo>
                                  <a:pt x="4272" y="5102"/>
                                </a:lnTo>
                                <a:lnTo>
                                  <a:pt x="4280" y="5098"/>
                                </a:lnTo>
                                <a:lnTo>
                                  <a:pt x="4287" y="5095"/>
                                </a:lnTo>
                                <a:lnTo>
                                  <a:pt x="4294" y="5091"/>
                                </a:lnTo>
                                <a:lnTo>
                                  <a:pt x="4302" y="5087"/>
                                </a:lnTo>
                                <a:lnTo>
                                  <a:pt x="4309" y="5083"/>
                                </a:lnTo>
                                <a:lnTo>
                                  <a:pt x="4316" y="5079"/>
                                </a:lnTo>
                                <a:lnTo>
                                  <a:pt x="4324" y="5075"/>
                                </a:lnTo>
                                <a:lnTo>
                                  <a:pt x="4331" y="5071"/>
                                </a:lnTo>
                                <a:lnTo>
                                  <a:pt x="4338" y="5068"/>
                                </a:lnTo>
                                <a:lnTo>
                                  <a:pt x="4346" y="5064"/>
                                </a:lnTo>
                                <a:lnTo>
                                  <a:pt x="4353" y="5060"/>
                                </a:lnTo>
                                <a:lnTo>
                                  <a:pt x="4361" y="5056"/>
                                </a:lnTo>
                                <a:lnTo>
                                  <a:pt x="4368" y="5053"/>
                                </a:lnTo>
                                <a:lnTo>
                                  <a:pt x="4375" y="5049"/>
                                </a:lnTo>
                                <a:lnTo>
                                  <a:pt x="4383" y="5045"/>
                                </a:lnTo>
                                <a:lnTo>
                                  <a:pt x="4390" y="5041"/>
                                </a:lnTo>
                                <a:lnTo>
                                  <a:pt x="4397" y="5038"/>
                                </a:lnTo>
                                <a:lnTo>
                                  <a:pt x="4405" y="5034"/>
                                </a:lnTo>
                                <a:lnTo>
                                  <a:pt x="4412" y="5030"/>
                                </a:lnTo>
                                <a:lnTo>
                                  <a:pt x="4420" y="5026"/>
                                </a:lnTo>
                                <a:lnTo>
                                  <a:pt x="4427" y="5023"/>
                                </a:lnTo>
                                <a:lnTo>
                                  <a:pt x="4434" y="5019"/>
                                </a:lnTo>
                                <a:lnTo>
                                  <a:pt x="4442" y="5015"/>
                                </a:lnTo>
                                <a:lnTo>
                                  <a:pt x="4449" y="5011"/>
                                </a:lnTo>
                                <a:lnTo>
                                  <a:pt x="4456" y="5007"/>
                                </a:lnTo>
                                <a:lnTo>
                                  <a:pt x="4464" y="5003"/>
                                </a:lnTo>
                                <a:lnTo>
                                  <a:pt x="4471" y="4999"/>
                                </a:lnTo>
                                <a:lnTo>
                                  <a:pt x="4478" y="4995"/>
                                </a:lnTo>
                                <a:lnTo>
                                  <a:pt x="4486" y="4991"/>
                                </a:lnTo>
                                <a:lnTo>
                                  <a:pt x="4493" y="4987"/>
                                </a:lnTo>
                                <a:lnTo>
                                  <a:pt x="4501" y="4984"/>
                                </a:lnTo>
                                <a:lnTo>
                                  <a:pt x="4508" y="4980"/>
                                </a:lnTo>
                                <a:lnTo>
                                  <a:pt x="4515" y="4976"/>
                                </a:lnTo>
                                <a:lnTo>
                                  <a:pt x="4523" y="4972"/>
                                </a:lnTo>
                                <a:lnTo>
                                  <a:pt x="4530" y="4968"/>
                                </a:lnTo>
                                <a:lnTo>
                                  <a:pt x="4537" y="4965"/>
                                </a:lnTo>
                                <a:lnTo>
                                  <a:pt x="4545" y="4961"/>
                                </a:lnTo>
                                <a:lnTo>
                                  <a:pt x="4552" y="4957"/>
                                </a:lnTo>
                                <a:lnTo>
                                  <a:pt x="4559" y="4954"/>
                                </a:lnTo>
                                <a:lnTo>
                                  <a:pt x="4567" y="4950"/>
                                </a:lnTo>
                                <a:lnTo>
                                  <a:pt x="4574" y="4946"/>
                                </a:lnTo>
                                <a:lnTo>
                                  <a:pt x="4582" y="4943"/>
                                </a:lnTo>
                                <a:lnTo>
                                  <a:pt x="4589" y="4939"/>
                                </a:lnTo>
                                <a:lnTo>
                                  <a:pt x="4596" y="4935"/>
                                </a:lnTo>
                                <a:lnTo>
                                  <a:pt x="4604" y="4931"/>
                                </a:lnTo>
                                <a:lnTo>
                                  <a:pt x="4611" y="4927"/>
                                </a:lnTo>
                                <a:lnTo>
                                  <a:pt x="4618" y="4923"/>
                                </a:lnTo>
                                <a:lnTo>
                                  <a:pt x="4626" y="4919"/>
                                </a:lnTo>
                                <a:lnTo>
                                  <a:pt x="4633" y="4916"/>
                                </a:lnTo>
                                <a:lnTo>
                                  <a:pt x="4641" y="4912"/>
                                </a:lnTo>
                                <a:lnTo>
                                  <a:pt x="4648" y="4908"/>
                                </a:lnTo>
                                <a:lnTo>
                                  <a:pt x="4655" y="4904"/>
                                </a:lnTo>
                                <a:lnTo>
                                  <a:pt x="4663" y="4900"/>
                                </a:lnTo>
                                <a:lnTo>
                                  <a:pt x="4670" y="4897"/>
                                </a:lnTo>
                                <a:lnTo>
                                  <a:pt x="4677" y="4893"/>
                                </a:lnTo>
                                <a:lnTo>
                                  <a:pt x="4685" y="4889"/>
                                </a:lnTo>
                                <a:lnTo>
                                  <a:pt x="4692" y="4885"/>
                                </a:lnTo>
                                <a:lnTo>
                                  <a:pt x="4699" y="4881"/>
                                </a:lnTo>
                                <a:lnTo>
                                  <a:pt x="4707" y="4878"/>
                                </a:lnTo>
                                <a:lnTo>
                                  <a:pt x="4714" y="4874"/>
                                </a:lnTo>
                                <a:lnTo>
                                  <a:pt x="4722" y="4870"/>
                                </a:lnTo>
                                <a:lnTo>
                                  <a:pt x="4729" y="4867"/>
                                </a:lnTo>
                                <a:lnTo>
                                  <a:pt x="4736" y="4863"/>
                                </a:lnTo>
                                <a:lnTo>
                                  <a:pt x="4744" y="4859"/>
                                </a:lnTo>
                                <a:lnTo>
                                  <a:pt x="4751" y="4856"/>
                                </a:lnTo>
                                <a:lnTo>
                                  <a:pt x="4758" y="4852"/>
                                </a:lnTo>
                                <a:lnTo>
                                  <a:pt x="4766" y="4848"/>
                                </a:lnTo>
                                <a:lnTo>
                                  <a:pt x="4773" y="4845"/>
                                </a:lnTo>
                                <a:lnTo>
                                  <a:pt x="4780" y="4841"/>
                                </a:lnTo>
                                <a:lnTo>
                                  <a:pt x="4788" y="4837"/>
                                </a:lnTo>
                                <a:lnTo>
                                  <a:pt x="4795" y="4834"/>
                                </a:lnTo>
                                <a:lnTo>
                                  <a:pt x="4803" y="4830"/>
                                </a:lnTo>
                                <a:lnTo>
                                  <a:pt x="4810" y="4826"/>
                                </a:lnTo>
                                <a:lnTo>
                                  <a:pt x="4817" y="4822"/>
                                </a:lnTo>
                                <a:lnTo>
                                  <a:pt x="4825" y="4819"/>
                                </a:lnTo>
                                <a:lnTo>
                                  <a:pt x="4832" y="4815"/>
                                </a:lnTo>
                                <a:lnTo>
                                  <a:pt x="4839" y="4811"/>
                                </a:lnTo>
                                <a:lnTo>
                                  <a:pt x="4847" y="4808"/>
                                </a:lnTo>
                                <a:lnTo>
                                  <a:pt x="4854" y="4804"/>
                                </a:lnTo>
                                <a:lnTo>
                                  <a:pt x="4862" y="4801"/>
                                </a:lnTo>
                                <a:lnTo>
                                  <a:pt x="4869" y="4797"/>
                                </a:lnTo>
                                <a:lnTo>
                                  <a:pt x="4876" y="4794"/>
                                </a:lnTo>
                                <a:lnTo>
                                  <a:pt x="4884" y="4790"/>
                                </a:lnTo>
                                <a:lnTo>
                                  <a:pt x="4891" y="4787"/>
                                </a:lnTo>
                                <a:lnTo>
                                  <a:pt x="4898" y="4783"/>
                                </a:lnTo>
                                <a:lnTo>
                                  <a:pt x="4906" y="4780"/>
                                </a:lnTo>
                                <a:lnTo>
                                  <a:pt x="4913" y="4776"/>
                                </a:lnTo>
                                <a:lnTo>
                                  <a:pt x="4920" y="4773"/>
                                </a:lnTo>
                                <a:lnTo>
                                  <a:pt x="4928" y="4769"/>
                                </a:lnTo>
                                <a:lnTo>
                                  <a:pt x="4935" y="4766"/>
                                </a:lnTo>
                                <a:lnTo>
                                  <a:pt x="4943" y="4763"/>
                                </a:lnTo>
                                <a:lnTo>
                                  <a:pt x="4950" y="4759"/>
                                </a:lnTo>
                                <a:lnTo>
                                  <a:pt x="4957" y="4756"/>
                                </a:lnTo>
                                <a:lnTo>
                                  <a:pt x="4965" y="4753"/>
                                </a:lnTo>
                                <a:lnTo>
                                  <a:pt x="4972" y="4749"/>
                                </a:lnTo>
                                <a:lnTo>
                                  <a:pt x="4979" y="4746"/>
                                </a:lnTo>
                                <a:lnTo>
                                  <a:pt x="4987" y="4743"/>
                                </a:lnTo>
                                <a:lnTo>
                                  <a:pt x="4994" y="4740"/>
                                </a:lnTo>
                                <a:lnTo>
                                  <a:pt x="5001" y="4736"/>
                                </a:lnTo>
                                <a:lnTo>
                                  <a:pt x="5009" y="4733"/>
                                </a:lnTo>
                                <a:lnTo>
                                  <a:pt x="5016" y="4730"/>
                                </a:lnTo>
                                <a:lnTo>
                                  <a:pt x="5024" y="4727"/>
                                </a:lnTo>
                                <a:lnTo>
                                  <a:pt x="5031" y="4723"/>
                                </a:lnTo>
                                <a:lnTo>
                                  <a:pt x="5038" y="4720"/>
                                </a:lnTo>
                                <a:lnTo>
                                  <a:pt x="5046" y="4717"/>
                                </a:lnTo>
                                <a:lnTo>
                                  <a:pt x="5053" y="4713"/>
                                </a:lnTo>
                                <a:lnTo>
                                  <a:pt x="5060" y="4710"/>
                                </a:lnTo>
                                <a:lnTo>
                                  <a:pt x="5068" y="4707"/>
                                </a:lnTo>
                                <a:lnTo>
                                  <a:pt x="5075" y="4703"/>
                                </a:lnTo>
                                <a:lnTo>
                                  <a:pt x="5083" y="4700"/>
                                </a:lnTo>
                                <a:lnTo>
                                  <a:pt x="5090" y="4696"/>
                                </a:lnTo>
                                <a:lnTo>
                                  <a:pt x="5097" y="4693"/>
                                </a:lnTo>
                                <a:lnTo>
                                  <a:pt x="5105" y="4689"/>
                                </a:lnTo>
                                <a:lnTo>
                                  <a:pt x="5112" y="4686"/>
                                </a:lnTo>
                                <a:lnTo>
                                  <a:pt x="5119" y="4682"/>
                                </a:lnTo>
                                <a:lnTo>
                                  <a:pt x="5127" y="4678"/>
                                </a:lnTo>
                                <a:lnTo>
                                  <a:pt x="5134" y="4675"/>
                                </a:lnTo>
                                <a:lnTo>
                                  <a:pt x="5141" y="4671"/>
                                </a:lnTo>
                                <a:lnTo>
                                  <a:pt x="5149" y="4667"/>
                                </a:lnTo>
                                <a:lnTo>
                                  <a:pt x="5156" y="4664"/>
                                </a:lnTo>
                                <a:lnTo>
                                  <a:pt x="5164" y="4660"/>
                                </a:lnTo>
                                <a:lnTo>
                                  <a:pt x="5171" y="4656"/>
                                </a:lnTo>
                                <a:lnTo>
                                  <a:pt x="5178" y="4652"/>
                                </a:lnTo>
                                <a:lnTo>
                                  <a:pt x="5186" y="4649"/>
                                </a:lnTo>
                                <a:lnTo>
                                  <a:pt x="5193" y="4645"/>
                                </a:lnTo>
                                <a:lnTo>
                                  <a:pt x="5200" y="4641"/>
                                </a:lnTo>
                                <a:lnTo>
                                  <a:pt x="5208" y="4637"/>
                                </a:lnTo>
                                <a:lnTo>
                                  <a:pt x="5215" y="4634"/>
                                </a:lnTo>
                                <a:lnTo>
                                  <a:pt x="5222" y="4630"/>
                                </a:lnTo>
                                <a:lnTo>
                                  <a:pt x="5230" y="4626"/>
                                </a:lnTo>
                                <a:lnTo>
                                  <a:pt x="5237" y="4622"/>
                                </a:lnTo>
                                <a:lnTo>
                                  <a:pt x="5245" y="4618"/>
                                </a:lnTo>
                                <a:lnTo>
                                  <a:pt x="5252" y="4615"/>
                                </a:lnTo>
                                <a:lnTo>
                                  <a:pt x="5259" y="4611"/>
                                </a:lnTo>
                                <a:lnTo>
                                  <a:pt x="5267" y="4607"/>
                                </a:lnTo>
                                <a:lnTo>
                                  <a:pt x="5274" y="4604"/>
                                </a:lnTo>
                                <a:lnTo>
                                  <a:pt x="5281" y="4600"/>
                                </a:lnTo>
                                <a:lnTo>
                                  <a:pt x="5289" y="4596"/>
                                </a:lnTo>
                                <a:lnTo>
                                  <a:pt x="5296" y="4593"/>
                                </a:lnTo>
                                <a:lnTo>
                                  <a:pt x="5304" y="4589"/>
                                </a:lnTo>
                                <a:lnTo>
                                  <a:pt x="5311" y="4585"/>
                                </a:lnTo>
                                <a:lnTo>
                                  <a:pt x="5318" y="4582"/>
                                </a:lnTo>
                                <a:lnTo>
                                  <a:pt x="5326" y="4578"/>
                                </a:lnTo>
                                <a:lnTo>
                                  <a:pt x="5333" y="4574"/>
                                </a:lnTo>
                                <a:lnTo>
                                  <a:pt x="5340" y="4570"/>
                                </a:lnTo>
                                <a:lnTo>
                                  <a:pt x="5348" y="4567"/>
                                </a:lnTo>
                                <a:lnTo>
                                  <a:pt x="5355" y="4563"/>
                                </a:lnTo>
                                <a:lnTo>
                                  <a:pt x="5362" y="4560"/>
                                </a:lnTo>
                                <a:lnTo>
                                  <a:pt x="5370" y="4556"/>
                                </a:lnTo>
                                <a:lnTo>
                                  <a:pt x="5377" y="4552"/>
                                </a:lnTo>
                                <a:lnTo>
                                  <a:pt x="5385" y="4548"/>
                                </a:lnTo>
                                <a:lnTo>
                                  <a:pt x="5392" y="4544"/>
                                </a:lnTo>
                                <a:lnTo>
                                  <a:pt x="5399" y="4541"/>
                                </a:lnTo>
                                <a:lnTo>
                                  <a:pt x="5407" y="4537"/>
                                </a:lnTo>
                                <a:lnTo>
                                  <a:pt x="5414" y="4534"/>
                                </a:lnTo>
                                <a:lnTo>
                                  <a:pt x="5421" y="4530"/>
                                </a:lnTo>
                                <a:lnTo>
                                  <a:pt x="5429" y="4527"/>
                                </a:lnTo>
                                <a:lnTo>
                                  <a:pt x="5436" y="4523"/>
                                </a:lnTo>
                                <a:lnTo>
                                  <a:pt x="5443" y="4520"/>
                                </a:lnTo>
                                <a:lnTo>
                                  <a:pt x="5451" y="4516"/>
                                </a:lnTo>
                                <a:lnTo>
                                  <a:pt x="5458" y="4513"/>
                                </a:lnTo>
                                <a:lnTo>
                                  <a:pt x="5466" y="4510"/>
                                </a:lnTo>
                                <a:lnTo>
                                  <a:pt x="5473" y="4506"/>
                                </a:lnTo>
                                <a:lnTo>
                                  <a:pt x="5480" y="4503"/>
                                </a:lnTo>
                                <a:lnTo>
                                  <a:pt x="5488" y="4499"/>
                                </a:lnTo>
                                <a:lnTo>
                                  <a:pt x="5495" y="4496"/>
                                </a:lnTo>
                                <a:lnTo>
                                  <a:pt x="5502" y="4493"/>
                                </a:lnTo>
                                <a:lnTo>
                                  <a:pt x="5510" y="4489"/>
                                </a:lnTo>
                                <a:lnTo>
                                  <a:pt x="5517" y="4485"/>
                                </a:lnTo>
                                <a:lnTo>
                                  <a:pt x="5525" y="4482"/>
                                </a:lnTo>
                                <a:lnTo>
                                  <a:pt x="5532" y="4479"/>
                                </a:lnTo>
                                <a:lnTo>
                                  <a:pt x="5539" y="4475"/>
                                </a:lnTo>
                                <a:lnTo>
                                  <a:pt x="5547" y="4471"/>
                                </a:lnTo>
                                <a:lnTo>
                                  <a:pt x="5554" y="4468"/>
                                </a:lnTo>
                                <a:lnTo>
                                  <a:pt x="5561" y="4465"/>
                                </a:lnTo>
                                <a:lnTo>
                                  <a:pt x="5569" y="4461"/>
                                </a:lnTo>
                                <a:lnTo>
                                  <a:pt x="5576" y="4457"/>
                                </a:lnTo>
                                <a:lnTo>
                                  <a:pt x="5583" y="4454"/>
                                </a:lnTo>
                                <a:lnTo>
                                  <a:pt x="5591" y="4451"/>
                                </a:lnTo>
                                <a:lnTo>
                                  <a:pt x="5598" y="4447"/>
                                </a:lnTo>
                                <a:lnTo>
                                  <a:pt x="5606" y="4444"/>
                                </a:lnTo>
                                <a:lnTo>
                                  <a:pt x="5613" y="4441"/>
                                </a:lnTo>
                                <a:lnTo>
                                  <a:pt x="5620" y="4437"/>
                                </a:lnTo>
                                <a:lnTo>
                                  <a:pt x="5628" y="4434"/>
                                </a:lnTo>
                                <a:lnTo>
                                  <a:pt x="5635" y="4430"/>
                                </a:lnTo>
                                <a:lnTo>
                                  <a:pt x="5642" y="4427"/>
                                </a:lnTo>
                                <a:lnTo>
                                  <a:pt x="5650" y="4423"/>
                                </a:lnTo>
                                <a:lnTo>
                                  <a:pt x="5657" y="4420"/>
                                </a:lnTo>
                                <a:lnTo>
                                  <a:pt x="5664" y="4417"/>
                                </a:lnTo>
                                <a:lnTo>
                                  <a:pt x="5672" y="4413"/>
                                </a:lnTo>
                                <a:lnTo>
                                  <a:pt x="5679" y="4410"/>
                                </a:lnTo>
                                <a:lnTo>
                                  <a:pt x="5687" y="4406"/>
                                </a:lnTo>
                                <a:lnTo>
                                  <a:pt x="5694" y="4403"/>
                                </a:lnTo>
                                <a:lnTo>
                                  <a:pt x="5701" y="4399"/>
                                </a:lnTo>
                                <a:lnTo>
                                  <a:pt x="5709" y="4396"/>
                                </a:lnTo>
                                <a:lnTo>
                                  <a:pt x="5716" y="4392"/>
                                </a:lnTo>
                                <a:lnTo>
                                  <a:pt x="5723" y="4389"/>
                                </a:lnTo>
                                <a:lnTo>
                                  <a:pt x="5731" y="4385"/>
                                </a:lnTo>
                                <a:lnTo>
                                  <a:pt x="5738" y="4382"/>
                                </a:lnTo>
                                <a:lnTo>
                                  <a:pt x="5746" y="4379"/>
                                </a:lnTo>
                                <a:lnTo>
                                  <a:pt x="5753" y="4375"/>
                                </a:lnTo>
                                <a:lnTo>
                                  <a:pt x="5760" y="4372"/>
                                </a:lnTo>
                                <a:lnTo>
                                  <a:pt x="5768" y="4368"/>
                                </a:lnTo>
                                <a:lnTo>
                                  <a:pt x="5775" y="4365"/>
                                </a:lnTo>
                                <a:lnTo>
                                  <a:pt x="5782" y="4361"/>
                                </a:lnTo>
                                <a:lnTo>
                                  <a:pt x="5790" y="4358"/>
                                </a:lnTo>
                                <a:lnTo>
                                  <a:pt x="5797" y="4354"/>
                                </a:lnTo>
                                <a:lnTo>
                                  <a:pt x="5804" y="4351"/>
                                </a:lnTo>
                                <a:lnTo>
                                  <a:pt x="5812" y="4348"/>
                                </a:lnTo>
                                <a:lnTo>
                                  <a:pt x="5819" y="4344"/>
                                </a:lnTo>
                                <a:lnTo>
                                  <a:pt x="5827" y="4340"/>
                                </a:lnTo>
                                <a:lnTo>
                                  <a:pt x="5834" y="4337"/>
                                </a:lnTo>
                                <a:lnTo>
                                  <a:pt x="5841" y="4333"/>
                                </a:lnTo>
                                <a:lnTo>
                                  <a:pt x="5849" y="4330"/>
                                </a:lnTo>
                                <a:lnTo>
                                  <a:pt x="5856" y="4326"/>
                                </a:lnTo>
                                <a:lnTo>
                                  <a:pt x="5863" y="4323"/>
                                </a:lnTo>
                                <a:lnTo>
                                  <a:pt x="5871" y="4320"/>
                                </a:lnTo>
                                <a:lnTo>
                                  <a:pt x="5878" y="4316"/>
                                </a:lnTo>
                                <a:lnTo>
                                  <a:pt x="5885" y="4313"/>
                                </a:lnTo>
                                <a:lnTo>
                                  <a:pt x="5893" y="4309"/>
                                </a:lnTo>
                                <a:lnTo>
                                  <a:pt x="5900" y="4306"/>
                                </a:lnTo>
                                <a:lnTo>
                                  <a:pt x="5908" y="4303"/>
                                </a:lnTo>
                                <a:lnTo>
                                  <a:pt x="5915" y="4299"/>
                                </a:lnTo>
                                <a:lnTo>
                                  <a:pt x="5922" y="4296"/>
                                </a:lnTo>
                                <a:lnTo>
                                  <a:pt x="5930" y="4292"/>
                                </a:lnTo>
                                <a:lnTo>
                                  <a:pt x="5937" y="4289"/>
                                </a:lnTo>
                                <a:lnTo>
                                  <a:pt x="5944" y="4286"/>
                                </a:lnTo>
                                <a:lnTo>
                                  <a:pt x="5952" y="4282"/>
                                </a:lnTo>
                                <a:lnTo>
                                  <a:pt x="5959" y="4279"/>
                                </a:lnTo>
                                <a:lnTo>
                                  <a:pt x="5967" y="4275"/>
                                </a:lnTo>
                                <a:lnTo>
                                  <a:pt x="5974" y="4272"/>
                                </a:lnTo>
                                <a:lnTo>
                                  <a:pt x="5981" y="4268"/>
                                </a:lnTo>
                                <a:lnTo>
                                  <a:pt x="5989" y="4265"/>
                                </a:lnTo>
                                <a:lnTo>
                                  <a:pt x="5996" y="4261"/>
                                </a:lnTo>
                                <a:lnTo>
                                  <a:pt x="6003" y="4258"/>
                                </a:lnTo>
                                <a:lnTo>
                                  <a:pt x="6011" y="4254"/>
                                </a:lnTo>
                                <a:lnTo>
                                  <a:pt x="6018" y="4251"/>
                                </a:lnTo>
                                <a:lnTo>
                                  <a:pt x="6025" y="4248"/>
                                </a:lnTo>
                                <a:lnTo>
                                  <a:pt x="6033" y="4244"/>
                                </a:lnTo>
                                <a:lnTo>
                                  <a:pt x="6040" y="4241"/>
                                </a:lnTo>
                                <a:lnTo>
                                  <a:pt x="6048" y="4238"/>
                                </a:lnTo>
                                <a:lnTo>
                                  <a:pt x="6055" y="4234"/>
                                </a:lnTo>
                                <a:lnTo>
                                  <a:pt x="6062" y="4231"/>
                                </a:lnTo>
                                <a:lnTo>
                                  <a:pt x="6070" y="4228"/>
                                </a:lnTo>
                                <a:lnTo>
                                  <a:pt x="6077" y="4224"/>
                                </a:lnTo>
                                <a:lnTo>
                                  <a:pt x="6084" y="4221"/>
                                </a:lnTo>
                                <a:lnTo>
                                  <a:pt x="6092" y="4218"/>
                                </a:lnTo>
                                <a:lnTo>
                                  <a:pt x="6099" y="4215"/>
                                </a:lnTo>
                                <a:lnTo>
                                  <a:pt x="6106" y="4211"/>
                                </a:lnTo>
                                <a:lnTo>
                                  <a:pt x="6114" y="4208"/>
                                </a:lnTo>
                                <a:lnTo>
                                  <a:pt x="6121" y="4205"/>
                                </a:lnTo>
                                <a:lnTo>
                                  <a:pt x="6129" y="4201"/>
                                </a:lnTo>
                                <a:lnTo>
                                  <a:pt x="6136" y="4198"/>
                                </a:lnTo>
                                <a:lnTo>
                                  <a:pt x="6143" y="4195"/>
                                </a:lnTo>
                                <a:lnTo>
                                  <a:pt x="6151" y="4192"/>
                                </a:lnTo>
                                <a:lnTo>
                                  <a:pt x="6158" y="4188"/>
                                </a:lnTo>
                                <a:lnTo>
                                  <a:pt x="6165" y="4185"/>
                                </a:lnTo>
                                <a:lnTo>
                                  <a:pt x="6173" y="4182"/>
                                </a:lnTo>
                                <a:lnTo>
                                  <a:pt x="6180" y="4178"/>
                                </a:lnTo>
                                <a:lnTo>
                                  <a:pt x="6188" y="4175"/>
                                </a:lnTo>
                                <a:lnTo>
                                  <a:pt x="6195" y="4172"/>
                                </a:lnTo>
                                <a:lnTo>
                                  <a:pt x="6202" y="4168"/>
                                </a:lnTo>
                                <a:lnTo>
                                  <a:pt x="6210" y="4165"/>
                                </a:lnTo>
                                <a:lnTo>
                                  <a:pt x="6217" y="4162"/>
                                </a:lnTo>
                                <a:lnTo>
                                  <a:pt x="6224" y="4158"/>
                                </a:lnTo>
                                <a:lnTo>
                                  <a:pt x="6232" y="4155"/>
                                </a:lnTo>
                                <a:lnTo>
                                  <a:pt x="6239" y="4152"/>
                                </a:lnTo>
                                <a:lnTo>
                                  <a:pt x="6246" y="4149"/>
                                </a:lnTo>
                                <a:lnTo>
                                  <a:pt x="6254" y="4146"/>
                                </a:lnTo>
                                <a:lnTo>
                                  <a:pt x="6261" y="4143"/>
                                </a:lnTo>
                                <a:lnTo>
                                  <a:pt x="6269" y="4140"/>
                                </a:lnTo>
                                <a:lnTo>
                                  <a:pt x="6276" y="4137"/>
                                </a:lnTo>
                                <a:lnTo>
                                  <a:pt x="6283" y="4134"/>
                                </a:lnTo>
                                <a:lnTo>
                                  <a:pt x="6291" y="4131"/>
                                </a:lnTo>
                                <a:lnTo>
                                  <a:pt x="6298" y="4128"/>
                                </a:lnTo>
                                <a:lnTo>
                                  <a:pt x="6305" y="4125"/>
                                </a:lnTo>
                                <a:lnTo>
                                  <a:pt x="6313" y="4122"/>
                                </a:lnTo>
                                <a:lnTo>
                                  <a:pt x="6320" y="4119"/>
                                </a:lnTo>
                                <a:lnTo>
                                  <a:pt x="6327" y="4116"/>
                                </a:lnTo>
                                <a:lnTo>
                                  <a:pt x="6335" y="4113"/>
                                </a:lnTo>
                                <a:lnTo>
                                  <a:pt x="6342" y="4110"/>
                                </a:lnTo>
                                <a:lnTo>
                                  <a:pt x="6350" y="4107"/>
                                </a:lnTo>
                                <a:lnTo>
                                  <a:pt x="6357" y="4104"/>
                                </a:lnTo>
                                <a:lnTo>
                                  <a:pt x="6364" y="4101"/>
                                </a:lnTo>
                                <a:lnTo>
                                  <a:pt x="6372" y="4098"/>
                                </a:lnTo>
                                <a:lnTo>
                                  <a:pt x="6379" y="4095"/>
                                </a:lnTo>
                                <a:lnTo>
                                  <a:pt x="6386" y="4092"/>
                                </a:lnTo>
                                <a:lnTo>
                                  <a:pt x="6394" y="4088"/>
                                </a:lnTo>
                                <a:lnTo>
                                  <a:pt x="6401" y="4085"/>
                                </a:lnTo>
                                <a:lnTo>
                                  <a:pt x="6409" y="4082"/>
                                </a:lnTo>
                                <a:lnTo>
                                  <a:pt x="6416" y="4079"/>
                                </a:lnTo>
                                <a:lnTo>
                                  <a:pt x="6423" y="4076"/>
                                </a:lnTo>
                                <a:lnTo>
                                  <a:pt x="6431" y="4073"/>
                                </a:lnTo>
                                <a:lnTo>
                                  <a:pt x="6438" y="4070"/>
                                </a:lnTo>
                                <a:lnTo>
                                  <a:pt x="6445" y="4067"/>
                                </a:lnTo>
                                <a:lnTo>
                                  <a:pt x="6453" y="4064"/>
                                </a:lnTo>
                                <a:lnTo>
                                  <a:pt x="6460" y="4061"/>
                                </a:lnTo>
                                <a:lnTo>
                                  <a:pt x="6467" y="4058"/>
                                </a:lnTo>
                                <a:lnTo>
                                  <a:pt x="6475" y="4055"/>
                                </a:lnTo>
                                <a:lnTo>
                                  <a:pt x="6482" y="4052"/>
                                </a:lnTo>
                                <a:lnTo>
                                  <a:pt x="6490" y="4049"/>
                                </a:lnTo>
                                <a:lnTo>
                                  <a:pt x="6497" y="4047"/>
                                </a:lnTo>
                                <a:lnTo>
                                  <a:pt x="6504" y="4044"/>
                                </a:lnTo>
                                <a:lnTo>
                                  <a:pt x="6512" y="4041"/>
                                </a:lnTo>
                                <a:lnTo>
                                  <a:pt x="6519" y="4038"/>
                                </a:lnTo>
                                <a:lnTo>
                                  <a:pt x="6526" y="4035"/>
                                </a:lnTo>
                                <a:lnTo>
                                  <a:pt x="6534" y="4033"/>
                                </a:lnTo>
                                <a:lnTo>
                                  <a:pt x="6541" y="4030"/>
                                </a:lnTo>
                                <a:lnTo>
                                  <a:pt x="6548" y="4027"/>
                                </a:lnTo>
                                <a:lnTo>
                                  <a:pt x="6556" y="4024"/>
                                </a:lnTo>
                                <a:lnTo>
                                  <a:pt x="6563" y="4021"/>
                                </a:lnTo>
                                <a:lnTo>
                                  <a:pt x="6571" y="4019"/>
                                </a:lnTo>
                                <a:lnTo>
                                  <a:pt x="6578" y="4016"/>
                                </a:lnTo>
                                <a:lnTo>
                                  <a:pt x="6585" y="4013"/>
                                </a:lnTo>
                                <a:lnTo>
                                  <a:pt x="6593" y="4010"/>
                                </a:lnTo>
                                <a:lnTo>
                                  <a:pt x="6600" y="4007"/>
                                </a:lnTo>
                                <a:lnTo>
                                  <a:pt x="6607" y="4004"/>
                                </a:lnTo>
                                <a:lnTo>
                                  <a:pt x="6615" y="4002"/>
                                </a:lnTo>
                                <a:lnTo>
                                  <a:pt x="6622" y="3999"/>
                                </a:lnTo>
                                <a:lnTo>
                                  <a:pt x="6630" y="3996"/>
                                </a:lnTo>
                                <a:lnTo>
                                  <a:pt x="6637" y="3993"/>
                                </a:lnTo>
                                <a:lnTo>
                                  <a:pt x="6644" y="3990"/>
                                </a:lnTo>
                                <a:lnTo>
                                  <a:pt x="6652" y="3987"/>
                                </a:lnTo>
                                <a:lnTo>
                                  <a:pt x="6659" y="3984"/>
                                </a:lnTo>
                                <a:lnTo>
                                  <a:pt x="6666" y="3982"/>
                                </a:lnTo>
                                <a:lnTo>
                                  <a:pt x="6674" y="3979"/>
                                </a:lnTo>
                                <a:lnTo>
                                  <a:pt x="6681" y="3976"/>
                                </a:lnTo>
                                <a:lnTo>
                                  <a:pt x="6688" y="3973"/>
                                </a:lnTo>
                                <a:lnTo>
                                  <a:pt x="6696" y="3971"/>
                                </a:lnTo>
                                <a:lnTo>
                                  <a:pt x="6703" y="3968"/>
                                </a:lnTo>
                                <a:lnTo>
                                  <a:pt x="6711" y="3965"/>
                                </a:lnTo>
                                <a:lnTo>
                                  <a:pt x="6718" y="3963"/>
                                </a:lnTo>
                                <a:lnTo>
                                  <a:pt x="6725" y="3960"/>
                                </a:lnTo>
                                <a:lnTo>
                                  <a:pt x="6733" y="3957"/>
                                </a:lnTo>
                                <a:lnTo>
                                  <a:pt x="6740" y="3954"/>
                                </a:lnTo>
                                <a:lnTo>
                                  <a:pt x="6747" y="3951"/>
                                </a:lnTo>
                                <a:lnTo>
                                  <a:pt x="6755" y="3949"/>
                                </a:lnTo>
                                <a:lnTo>
                                  <a:pt x="6762" y="3946"/>
                                </a:lnTo>
                                <a:lnTo>
                                  <a:pt x="6769" y="3943"/>
                                </a:lnTo>
                                <a:lnTo>
                                  <a:pt x="6777" y="3940"/>
                                </a:lnTo>
                                <a:lnTo>
                                  <a:pt x="6784" y="3938"/>
                                </a:lnTo>
                                <a:lnTo>
                                  <a:pt x="6792" y="3935"/>
                                </a:lnTo>
                                <a:lnTo>
                                  <a:pt x="6799" y="3932"/>
                                </a:lnTo>
                                <a:lnTo>
                                  <a:pt x="6806" y="3929"/>
                                </a:lnTo>
                                <a:lnTo>
                                  <a:pt x="6814" y="3926"/>
                                </a:lnTo>
                                <a:lnTo>
                                  <a:pt x="6821" y="3924"/>
                                </a:lnTo>
                                <a:lnTo>
                                  <a:pt x="6828" y="3921"/>
                                </a:lnTo>
                                <a:lnTo>
                                  <a:pt x="6836" y="3919"/>
                                </a:lnTo>
                                <a:lnTo>
                                  <a:pt x="6843" y="3916"/>
                                </a:lnTo>
                                <a:lnTo>
                                  <a:pt x="6851" y="3913"/>
                                </a:lnTo>
                                <a:lnTo>
                                  <a:pt x="6858" y="3911"/>
                                </a:lnTo>
                                <a:lnTo>
                                  <a:pt x="6865" y="3908"/>
                                </a:lnTo>
                                <a:lnTo>
                                  <a:pt x="6873" y="3905"/>
                                </a:lnTo>
                                <a:lnTo>
                                  <a:pt x="6880" y="3903"/>
                                </a:lnTo>
                                <a:lnTo>
                                  <a:pt x="6887" y="3900"/>
                                </a:lnTo>
                                <a:lnTo>
                                  <a:pt x="6895" y="3897"/>
                                </a:lnTo>
                                <a:lnTo>
                                  <a:pt x="6902" y="3894"/>
                                </a:lnTo>
                                <a:lnTo>
                                  <a:pt x="6909" y="3892"/>
                                </a:lnTo>
                                <a:lnTo>
                                  <a:pt x="6917" y="3889"/>
                                </a:lnTo>
                                <a:lnTo>
                                  <a:pt x="6924" y="3886"/>
                                </a:lnTo>
                                <a:lnTo>
                                  <a:pt x="6932" y="3883"/>
                                </a:lnTo>
                                <a:lnTo>
                                  <a:pt x="6939" y="3880"/>
                                </a:lnTo>
                                <a:lnTo>
                                  <a:pt x="6946" y="3877"/>
                                </a:lnTo>
                                <a:lnTo>
                                  <a:pt x="6954" y="3874"/>
                                </a:lnTo>
                                <a:lnTo>
                                  <a:pt x="6961" y="3871"/>
                                </a:lnTo>
                                <a:lnTo>
                                  <a:pt x="6968" y="3869"/>
                                </a:lnTo>
                                <a:lnTo>
                                  <a:pt x="6976" y="3866"/>
                                </a:lnTo>
                                <a:lnTo>
                                  <a:pt x="6983" y="3863"/>
                                </a:lnTo>
                                <a:lnTo>
                                  <a:pt x="6990" y="3860"/>
                                </a:lnTo>
                                <a:lnTo>
                                  <a:pt x="6998" y="3858"/>
                                </a:lnTo>
                                <a:lnTo>
                                  <a:pt x="7005" y="3855"/>
                                </a:lnTo>
                                <a:lnTo>
                                  <a:pt x="7013" y="3852"/>
                                </a:lnTo>
                                <a:lnTo>
                                  <a:pt x="7020" y="3849"/>
                                </a:lnTo>
                                <a:lnTo>
                                  <a:pt x="7027" y="3847"/>
                                </a:lnTo>
                                <a:lnTo>
                                  <a:pt x="7035" y="3844"/>
                                </a:lnTo>
                                <a:lnTo>
                                  <a:pt x="7042" y="3841"/>
                                </a:lnTo>
                                <a:lnTo>
                                  <a:pt x="7049" y="3838"/>
                                </a:lnTo>
                                <a:lnTo>
                                  <a:pt x="7057" y="3835"/>
                                </a:lnTo>
                                <a:lnTo>
                                  <a:pt x="7064" y="3832"/>
                                </a:lnTo>
                                <a:lnTo>
                                  <a:pt x="7072" y="3829"/>
                                </a:lnTo>
                                <a:lnTo>
                                  <a:pt x="7079" y="3826"/>
                                </a:lnTo>
                                <a:lnTo>
                                  <a:pt x="7086" y="3823"/>
                                </a:lnTo>
                                <a:lnTo>
                                  <a:pt x="7094" y="3821"/>
                                </a:lnTo>
                                <a:lnTo>
                                  <a:pt x="7101" y="3818"/>
                                </a:lnTo>
                                <a:lnTo>
                                  <a:pt x="7108" y="3815"/>
                                </a:lnTo>
                                <a:lnTo>
                                  <a:pt x="7116" y="3812"/>
                                </a:lnTo>
                                <a:lnTo>
                                  <a:pt x="7123" y="3809"/>
                                </a:lnTo>
                                <a:lnTo>
                                  <a:pt x="7130" y="3807"/>
                                </a:lnTo>
                                <a:lnTo>
                                  <a:pt x="7138" y="3804"/>
                                </a:lnTo>
                                <a:lnTo>
                                  <a:pt x="7145" y="3801"/>
                                </a:lnTo>
                                <a:lnTo>
                                  <a:pt x="7153" y="3798"/>
                                </a:lnTo>
                                <a:lnTo>
                                  <a:pt x="7160" y="3796"/>
                                </a:lnTo>
                                <a:lnTo>
                                  <a:pt x="7167" y="3793"/>
                                </a:lnTo>
                                <a:lnTo>
                                  <a:pt x="7175" y="3790"/>
                                </a:lnTo>
                                <a:lnTo>
                                  <a:pt x="7182" y="3787"/>
                                </a:lnTo>
                                <a:lnTo>
                                  <a:pt x="7189" y="3785"/>
                                </a:lnTo>
                                <a:lnTo>
                                  <a:pt x="7197" y="3782"/>
                                </a:lnTo>
                                <a:lnTo>
                                  <a:pt x="7204" y="3779"/>
                                </a:lnTo>
                                <a:lnTo>
                                  <a:pt x="7211" y="3777"/>
                                </a:lnTo>
                                <a:lnTo>
                                  <a:pt x="7219" y="3774"/>
                                </a:lnTo>
                                <a:lnTo>
                                  <a:pt x="7226" y="3771"/>
                                </a:lnTo>
                                <a:lnTo>
                                  <a:pt x="7234" y="3769"/>
                                </a:lnTo>
                                <a:lnTo>
                                  <a:pt x="7241" y="3766"/>
                                </a:lnTo>
                                <a:lnTo>
                                  <a:pt x="7248" y="3763"/>
                                </a:lnTo>
                                <a:lnTo>
                                  <a:pt x="7256" y="3761"/>
                                </a:lnTo>
                                <a:lnTo>
                                  <a:pt x="7263" y="3758"/>
                                </a:lnTo>
                                <a:lnTo>
                                  <a:pt x="7270" y="3755"/>
                                </a:lnTo>
                                <a:lnTo>
                                  <a:pt x="7278" y="3752"/>
                                </a:lnTo>
                                <a:lnTo>
                                  <a:pt x="7285" y="3750"/>
                                </a:lnTo>
                                <a:lnTo>
                                  <a:pt x="7293" y="3747"/>
                                </a:lnTo>
                                <a:lnTo>
                                  <a:pt x="7300" y="3744"/>
                                </a:lnTo>
                                <a:lnTo>
                                  <a:pt x="7307" y="3741"/>
                                </a:lnTo>
                                <a:lnTo>
                                  <a:pt x="7315" y="3739"/>
                                </a:lnTo>
                                <a:lnTo>
                                  <a:pt x="7322" y="3736"/>
                                </a:lnTo>
                                <a:lnTo>
                                  <a:pt x="7329" y="3733"/>
                                </a:lnTo>
                                <a:lnTo>
                                  <a:pt x="7337" y="3731"/>
                                </a:lnTo>
                                <a:lnTo>
                                  <a:pt x="7344" y="3728"/>
                                </a:lnTo>
                                <a:lnTo>
                                  <a:pt x="7351" y="3725"/>
                                </a:lnTo>
                                <a:lnTo>
                                  <a:pt x="7359" y="3723"/>
                                </a:lnTo>
                                <a:lnTo>
                                  <a:pt x="7366" y="3720"/>
                                </a:lnTo>
                                <a:lnTo>
                                  <a:pt x="7374" y="3717"/>
                                </a:lnTo>
                                <a:lnTo>
                                  <a:pt x="7381" y="3715"/>
                                </a:lnTo>
                                <a:lnTo>
                                  <a:pt x="7388" y="3712"/>
                                </a:lnTo>
                                <a:lnTo>
                                  <a:pt x="7396" y="3709"/>
                                </a:lnTo>
                                <a:lnTo>
                                  <a:pt x="7403" y="3707"/>
                                </a:lnTo>
                                <a:lnTo>
                                  <a:pt x="7410" y="3704"/>
                                </a:lnTo>
                                <a:lnTo>
                                  <a:pt x="7418" y="3701"/>
                                </a:lnTo>
                                <a:lnTo>
                                  <a:pt x="7425" y="3699"/>
                                </a:lnTo>
                                <a:lnTo>
                                  <a:pt x="7432" y="3696"/>
                                </a:lnTo>
                                <a:lnTo>
                                  <a:pt x="7440" y="3694"/>
                                </a:lnTo>
                                <a:lnTo>
                                  <a:pt x="7447" y="3691"/>
                                </a:lnTo>
                                <a:lnTo>
                                  <a:pt x="7455" y="3688"/>
                                </a:lnTo>
                                <a:lnTo>
                                  <a:pt x="7462" y="3686"/>
                                </a:lnTo>
                                <a:lnTo>
                                  <a:pt x="7469" y="3683"/>
                                </a:lnTo>
                                <a:lnTo>
                                  <a:pt x="7477" y="3680"/>
                                </a:lnTo>
                                <a:lnTo>
                                  <a:pt x="7484" y="3678"/>
                                </a:lnTo>
                                <a:lnTo>
                                  <a:pt x="7491" y="3675"/>
                                </a:lnTo>
                                <a:lnTo>
                                  <a:pt x="7499" y="3673"/>
                                </a:lnTo>
                                <a:lnTo>
                                  <a:pt x="7506" y="3670"/>
                                </a:lnTo>
                                <a:lnTo>
                                  <a:pt x="7514" y="3667"/>
                                </a:lnTo>
                                <a:lnTo>
                                  <a:pt x="7521" y="3665"/>
                                </a:lnTo>
                                <a:lnTo>
                                  <a:pt x="7528" y="3662"/>
                                </a:lnTo>
                                <a:lnTo>
                                  <a:pt x="7536" y="3660"/>
                                </a:lnTo>
                                <a:lnTo>
                                  <a:pt x="7543" y="3657"/>
                                </a:lnTo>
                                <a:lnTo>
                                  <a:pt x="7550" y="3655"/>
                                </a:lnTo>
                                <a:lnTo>
                                  <a:pt x="7558" y="3652"/>
                                </a:lnTo>
                                <a:lnTo>
                                  <a:pt x="7565" y="3649"/>
                                </a:lnTo>
                                <a:lnTo>
                                  <a:pt x="7572" y="3647"/>
                                </a:lnTo>
                                <a:lnTo>
                                  <a:pt x="7580" y="3644"/>
                                </a:lnTo>
                                <a:lnTo>
                                  <a:pt x="7587" y="3641"/>
                                </a:lnTo>
                                <a:lnTo>
                                  <a:pt x="7595" y="3639"/>
                                </a:lnTo>
                                <a:lnTo>
                                  <a:pt x="7602" y="3636"/>
                                </a:lnTo>
                                <a:lnTo>
                                  <a:pt x="7609" y="3634"/>
                                </a:lnTo>
                                <a:lnTo>
                                  <a:pt x="7617" y="3631"/>
                                </a:lnTo>
                                <a:lnTo>
                                  <a:pt x="7624" y="3628"/>
                                </a:lnTo>
                                <a:lnTo>
                                  <a:pt x="7631" y="3626"/>
                                </a:lnTo>
                                <a:lnTo>
                                  <a:pt x="7639" y="3623"/>
                                </a:lnTo>
                                <a:lnTo>
                                  <a:pt x="7646" y="3621"/>
                                </a:lnTo>
                                <a:lnTo>
                                  <a:pt x="7653" y="3618"/>
                                </a:lnTo>
                                <a:lnTo>
                                  <a:pt x="7661" y="3616"/>
                                </a:lnTo>
                                <a:lnTo>
                                  <a:pt x="7668" y="3613"/>
                                </a:lnTo>
                                <a:lnTo>
                                  <a:pt x="7676" y="3611"/>
                                </a:lnTo>
                                <a:lnTo>
                                  <a:pt x="7683" y="3609"/>
                                </a:lnTo>
                                <a:lnTo>
                                  <a:pt x="7690" y="3606"/>
                                </a:lnTo>
                                <a:lnTo>
                                  <a:pt x="7698" y="3603"/>
                                </a:lnTo>
                                <a:lnTo>
                                  <a:pt x="7705" y="3601"/>
                                </a:lnTo>
                                <a:lnTo>
                                  <a:pt x="7712" y="3598"/>
                                </a:lnTo>
                                <a:lnTo>
                                  <a:pt x="7720" y="3596"/>
                                </a:lnTo>
                                <a:lnTo>
                                  <a:pt x="7727" y="3594"/>
                                </a:lnTo>
                                <a:lnTo>
                                  <a:pt x="7735" y="3591"/>
                                </a:lnTo>
                                <a:lnTo>
                                  <a:pt x="7742" y="3589"/>
                                </a:lnTo>
                                <a:lnTo>
                                  <a:pt x="7749" y="3586"/>
                                </a:lnTo>
                                <a:lnTo>
                                  <a:pt x="7757" y="3583"/>
                                </a:lnTo>
                                <a:lnTo>
                                  <a:pt x="7764" y="3581"/>
                                </a:lnTo>
                                <a:lnTo>
                                  <a:pt x="7771" y="3579"/>
                                </a:lnTo>
                                <a:lnTo>
                                  <a:pt x="7779" y="3576"/>
                                </a:lnTo>
                                <a:lnTo>
                                  <a:pt x="7786" y="3574"/>
                                </a:lnTo>
                                <a:lnTo>
                                  <a:pt x="7793" y="3572"/>
                                </a:lnTo>
                                <a:lnTo>
                                  <a:pt x="7801" y="3569"/>
                                </a:lnTo>
                                <a:lnTo>
                                  <a:pt x="7808" y="3567"/>
                                </a:lnTo>
                                <a:lnTo>
                                  <a:pt x="7816" y="3564"/>
                                </a:lnTo>
                                <a:lnTo>
                                  <a:pt x="7823" y="3562"/>
                                </a:lnTo>
                                <a:lnTo>
                                  <a:pt x="7830" y="3559"/>
                                </a:lnTo>
                                <a:lnTo>
                                  <a:pt x="7838" y="3557"/>
                                </a:lnTo>
                                <a:lnTo>
                                  <a:pt x="7845" y="3555"/>
                                </a:lnTo>
                                <a:lnTo>
                                  <a:pt x="7852" y="3553"/>
                                </a:lnTo>
                                <a:lnTo>
                                  <a:pt x="7860" y="3550"/>
                                </a:lnTo>
                                <a:lnTo>
                                  <a:pt x="7867" y="3548"/>
                                </a:lnTo>
                                <a:lnTo>
                                  <a:pt x="7874" y="3545"/>
                                </a:lnTo>
                                <a:lnTo>
                                  <a:pt x="7882" y="3543"/>
                                </a:lnTo>
                                <a:lnTo>
                                  <a:pt x="7889" y="3540"/>
                                </a:lnTo>
                                <a:lnTo>
                                  <a:pt x="7897" y="3538"/>
                                </a:lnTo>
                                <a:lnTo>
                                  <a:pt x="7904" y="3535"/>
                                </a:lnTo>
                                <a:lnTo>
                                  <a:pt x="7911" y="3532"/>
                                </a:lnTo>
                                <a:lnTo>
                                  <a:pt x="7919" y="3530"/>
                                </a:lnTo>
                                <a:lnTo>
                                  <a:pt x="7926" y="3527"/>
                                </a:lnTo>
                                <a:lnTo>
                                  <a:pt x="7933" y="3525"/>
                                </a:lnTo>
                                <a:lnTo>
                                  <a:pt x="7941" y="3522"/>
                                </a:lnTo>
                                <a:lnTo>
                                  <a:pt x="7948" y="3520"/>
                                </a:lnTo>
                                <a:lnTo>
                                  <a:pt x="7956" y="3517"/>
                                </a:lnTo>
                                <a:lnTo>
                                  <a:pt x="7963" y="3514"/>
                                </a:lnTo>
                                <a:lnTo>
                                  <a:pt x="7970" y="3512"/>
                                </a:lnTo>
                                <a:lnTo>
                                  <a:pt x="7978" y="3509"/>
                                </a:lnTo>
                                <a:lnTo>
                                  <a:pt x="7985" y="3506"/>
                                </a:lnTo>
                                <a:lnTo>
                                  <a:pt x="7992" y="3504"/>
                                </a:lnTo>
                                <a:lnTo>
                                  <a:pt x="8000" y="3502"/>
                                </a:lnTo>
                                <a:lnTo>
                                  <a:pt x="8007" y="3499"/>
                                </a:lnTo>
                                <a:lnTo>
                                  <a:pt x="8014" y="3497"/>
                                </a:lnTo>
                                <a:lnTo>
                                  <a:pt x="8022" y="3494"/>
                                </a:lnTo>
                                <a:lnTo>
                                  <a:pt x="8029" y="3492"/>
                                </a:lnTo>
                                <a:lnTo>
                                  <a:pt x="8037" y="3489"/>
                                </a:lnTo>
                                <a:lnTo>
                                  <a:pt x="8044" y="3487"/>
                                </a:lnTo>
                                <a:lnTo>
                                  <a:pt x="8051" y="3484"/>
                                </a:lnTo>
                                <a:lnTo>
                                  <a:pt x="8059" y="3482"/>
                                </a:lnTo>
                                <a:lnTo>
                                  <a:pt x="8066" y="3480"/>
                                </a:lnTo>
                                <a:lnTo>
                                  <a:pt x="8073" y="3477"/>
                                </a:lnTo>
                                <a:lnTo>
                                  <a:pt x="8081" y="3475"/>
                                </a:lnTo>
                                <a:lnTo>
                                  <a:pt x="8088" y="3473"/>
                                </a:lnTo>
                                <a:lnTo>
                                  <a:pt x="8095" y="3470"/>
                                </a:lnTo>
                                <a:lnTo>
                                  <a:pt x="8103" y="3468"/>
                                </a:lnTo>
                                <a:lnTo>
                                  <a:pt x="8110" y="3465"/>
                                </a:lnTo>
                                <a:lnTo>
                                  <a:pt x="8118" y="3463"/>
                                </a:lnTo>
                                <a:lnTo>
                                  <a:pt x="8125" y="3460"/>
                                </a:lnTo>
                                <a:lnTo>
                                  <a:pt x="8132" y="3458"/>
                                </a:lnTo>
                                <a:lnTo>
                                  <a:pt x="8140" y="3456"/>
                                </a:lnTo>
                                <a:lnTo>
                                  <a:pt x="8147" y="3453"/>
                                </a:lnTo>
                                <a:lnTo>
                                  <a:pt x="8154" y="3451"/>
                                </a:lnTo>
                                <a:lnTo>
                                  <a:pt x="8162" y="3448"/>
                                </a:lnTo>
                                <a:lnTo>
                                  <a:pt x="8169" y="3446"/>
                                </a:lnTo>
                                <a:lnTo>
                                  <a:pt x="8177" y="3444"/>
                                </a:lnTo>
                                <a:lnTo>
                                  <a:pt x="8184" y="3442"/>
                                </a:lnTo>
                                <a:lnTo>
                                  <a:pt x="8191" y="3439"/>
                                </a:lnTo>
                                <a:lnTo>
                                  <a:pt x="8199" y="3437"/>
                                </a:lnTo>
                                <a:lnTo>
                                  <a:pt x="8206" y="3435"/>
                                </a:lnTo>
                                <a:lnTo>
                                  <a:pt x="8213" y="3433"/>
                                </a:lnTo>
                                <a:lnTo>
                                  <a:pt x="8221" y="3430"/>
                                </a:lnTo>
                                <a:lnTo>
                                  <a:pt x="8228" y="3428"/>
                                </a:lnTo>
                                <a:lnTo>
                                  <a:pt x="8235" y="3426"/>
                                </a:lnTo>
                                <a:lnTo>
                                  <a:pt x="8243" y="3424"/>
                                </a:lnTo>
                                <a:lnTo>
                                  <a:pt x="8250" y="3422"/>
                                </a:lnTo>
                                <a:lnTo>
                                  <a:pt x="8258" y="3419"/>
                                </a:lnTo>
                                <a:lnTo>
                                  <a:pt x="8265" y="3417"/>
                                </a:lnTo>
                                <a:lnTo>
                                  <a:pt x="8272" y="3415"/>
                                </a:lnTo>
                                <a:lnTo>
                                  <a:pt x="8280" y="3412"/>
                                </a:lnTo>
                                <a:lnTo>
                                  <a:pt x="8287" y="3410"/>
                                </a:lnTo>
                                <a:lnTo>
                                  <a:pt x="8294" y="3407"/>
                                </a:lnTo>
                                <a:lnTo>
                                  <a:pt x="8302" y="3405"/>
                                </a:lnTo>
                                <a:lnTo>
                                  <a:pt x="8309" y="3402"/>
                                </a:lnTo>
                                <a:lnTo>
                                  <a:pt x="8316" y="3400"/>
                                </a:lnTo>
                                <a:lnTo>
                                  <a:pt x="8324" y="3397"/>
                                </a:lnTo>
                                <a:lnTo>
                                  <a:pt x="8331" y="3395"/>
                                </a:lnTo>
                                <a:lnTo>
                                  <a:pt x="8339" y="3392"/>
                                </a:lnTo>
                                <a:lnTo>
                                  <a:pt x="8346" y="3390"/>
                                </a:lnTo>
                                <a:lnTo>
                                  <a:pt x="8353" y="3387"/>
                                </a:lnTo>
                                <a:lnTo>
                                  <a:pt x="8361" y="3385"/>
                                </a:lnTo>
                                <a:lnTo>
                                  <a:pt x="8368" y="3383"/>
                                </a:lnTo>
                                <a:lnTo>
                                  <a:pt x="8375" y="3380"/>
                                </a:lnTo>
                                <a:lnTo>
                                  <a:pt x="8383" y="3378"/>
                                </a:lnTo>
                                <a:lnTo>
                                  <a:pt x="8390" y="3375"/>
                                </a:lnTo>
                                <a:lnTo>
                                  <a:pt x="8398" y="3373"/>
                                </a:lnTo>
                                <a:lnTo>
                                  <a:pt x="8405" y="3371"/>
                                </a:lnTo>
                                <a:lnTo>
                                  <a:pt x="8412" y="3369"/>
                                </a:lnTo>
                                <a:lnTo>
                                  <a:pt x="8420" y="3366"/>
                                </a:lnTo>
                                <a:lnTo>
                                  <a:pt x="8427" y="3364"/>
                                </a:lnTo>
                                <a:lnTo>
                                  <a:pt x="8434" y="3362"/>
                                </a:lnTo>
                                <a:lnTo>
                                  <a:pt x="8442" y="3360"/>
                                </a:lnTo>
                                <a:lnTo>
                                  <a:pt x="8449" y="3358"/>
                                </a:lnTo>
                                <a:lnTo>
                                  <a:pt x="8456" y="3355"/>
                                </a:lnTo>
                                <a:lnTo>
                                  <a:pt x="8464" y="3353"/>
                                </a:lnTo>
                                <a:lnTo>
                                  <a:pt x="8471" y="3351"/>
                                </a:lnTo>
                                <a:lnTo>
                                  <a:pt x="8479" y="3349"/>
                                </a:lnTo>
                                <a:lnTo>
                                  <a:pt x="8486" y="3347"/>
                                </a:lnTo>
                                <a:lnTo>
                                  <a:pt x="8493" y="3345"/>
                                </a:lnTo>
                                <a:lnTo>
                                  <a:pt x="8501" y="3343"/>
                                </a:lnTo>
                                <a:lnTo>
                                  <a:pt x="8508" y="3340"/>
                                </a:lnTo>
                                <a:lnTo>
                                  <a:pt x="8515" y="3338"/>
                                </a:lnTo>
                                <a:lnTo>
                                  <a:pt x="8523" y="3336"/>
                                </a:lnTo>
                                <a:lnTo>
                                  <a:pt x="8530" y="3334"/>
                                </a:lnTo>
                                <a:lnTo>
                                  <a:pt x="8537" y="3332"/>
                                </a:lnTo>
                                <a:lnTo>
                                  <a:pt x="8545" y="3330"/>
                                </a:lnTo>
                                <a:lnTo>
                                  <a:pt x="8552" y="3328"/>
                                </a:lnTo>
                                <a:lnTo>
                                  <a:pt x="8560" y="3326"/>
                                </a:lnTo>
                                <a:lnTo>
                                  <a:pt x="8567" y="3323"/>
                                </a:lnTo>
                                <a:lnTo>
                                  <a:pt x="8574" y="3321"/>
                                </a:lnTo>
                                <a:lnTo>
                                  <a:pt x="8582" y="3319"/>
                                </a:lnTo>
                                <a:lnTo>
                                  <a:pt x="8589" y="3317"/>
                                </a:lnTo>
                                <a:lnTo>
                                  <a:pt x="8596" y="3315"/>
                                </a:lnTo>
                                <a:lnTo>
                                  <a:pt x="8604" y="3313"/>
                                </a:lnTo>
                                <a:lnTo>
                                  <a:pt x="8611" y="3311"/>
                                </a:lnTo>
                                <a:lnTo>
                                  <a:pt x="8619" y="3309"/>
                                </a:lnTo>
                                <a:lnTo>
                                  <a:pt x="8626" y="3307"/>
                                </a:lnTo>
                                <a:lnTo>
                                  <a:pt x="8633" y="3304"/>
                                </a:lnTo>
                                <a:lnTo>
                                  <a:pt x="8641" y="3302"/>
                                </a:lnTo>
                                <a:lnTo>
                                  <a:pt x="8648" y="3300"/>
                                </a:lnTo>
                                <a:lnTo>
                                  <a:pt x="8655" y="3298"/>
                                </a:lnTo>
                                <a:lnTo>
                                  <a:pt x="8663" y="3295"/>
                                </a:lnTo>
                                <a:lnTo>
                                  <a:pt x="8670" y="3293"/>
                                </a:lnTo>
                                <a:lnTo>
                                  <a:pt x="8677" y="3291"/>
                                </a:lnTo>
                                <a:lnTo>
                                  <a:pt x="8685" y="3289"/>
                                </a:lnTo>
                                <a:lnTo>
                                  <a:pt x="8692" y="3286"/>
                                </a:lnTo>
                                <a:lnTo>
                                  <a:pt x="8700" y="3284"/>
                                </a:lnTo>
                                <a:lnTo>
                                  <a:pt x="8707" y="3282"/>
                                </a:lnTo>
                                <a:lnTo>
                                  <a:pt x="8714" y="3279"/>
                                </a:lnTo>
                                <a:lnTo>
                                  <a:pt x="8722" y="3277"/>
                                </a:lnTo>
                                <a:lnTo>
                                  <a:pt x="8729" y="3275"/>
                                </a:lnTo>
                                <a:lnTo>
                                  <a:pt x="8736" y="3273"/>
                                </a:lnTo>
                                <a:lnTo>
                                  <a:pt x="8744" y="3270"/>
                                </a:lnTo>
                                <a:lnTo>
                                  <a:pt x="8751" y="3268"/>
                                </a:lnTo>
                                <a:lnTo>
                                  <a:pt x="8758" y="3266"/>
                                </a:lnTo>
                                <a:lnTo>
                                  <a:pt x="8766" y="3264"/>
                                </a:lnTo>
                                <a:lnTo>
                                  <a:pt x="8773" y="3261"/>
                                </a:lnTo>
                                <a:lnTo>
                                  <a:pt x="8781" y="3259"/>
                                </a:lnTo>
                                <a:lnTo>
                                  <a:pt x="8788" y="3257"/>
                                </a:lnTo>
                                <a:lnTo>
                                  <a:pt x="8795" y="3254"/>
                                </a:lnTo>
                                <a:lnTo>
                                  <a:pt x="8803" y="3252"/>
                                </a:lnTo>
                                <a:lnTo>
                                  <a:pt x="8810" y="3250"/>
                                </a:lnTo>
                                <a:lnTo>
                                  <a:pt x="8817" y="3248"/>
                                </a:lnTo>
                                <a:lnTo>
                                  <a:pt x="8825" y="3246"/>
                                </a:lnTo>
                                <a:lnTo>
                                  <a:pt x="8832" y="3243"/>
                                </a:lnTo>
                                <a:lnTo>
                                  <a:pt x="8840" y="3241"/>
                                </a:lnTo>
                                <a:lnTo>
                                  <a:pt x="8847" y="3239"/>
                                </a:lnTo>
                                <a:lnTo>
                                  <a:pt x="8854" y="3237"/>
                                </a:lnTo>
                                <a:lnTo>
                                  <a:pt x="8862" y="3235"/>
                                </a:lnTo>
                                <a:lnTo>
                                  <a:pt x="8869" y="3233"/>
                                </a:lnTo>
                                <a:lnTo>
                                  <a:pt x="8876" y="3230"/>
                                </a:lnTo>
                                <a:lnTo>
                                  <a:pt x="8884" y="3228"/>
                                </a:lnTo>
                                <a:lnTo>
                                  <a:pt x="8891" y="3226"/>
                                </a:lnTo>
                                <a:lnTo>
                                  <a:pt x="8898" y="3224"/>
                                </a:lnTo>
                                <a:lnTo>
                                  <a:pt x="8906" y="3222"/>
                                </a:lnTo>
                                <a:lnTo>
                                  <a:pt x="8913" y="3220"/>
                                </a:lnTo>
                                <a:lnTo>
                                  <a:pt x="8921" y="3218"/>
                                </a:lnTo>
                                <a:lnTo>
                                  <a:pt x="8928" y="3216"/>
                                </a:lnTo>
                                <a:lnTo>
                                  <a:pt x="8935" y="3214"/>
                                </a:lnTo>
                                <a:lnTo>
                                  <a:pt x="8943" y="3212"/>
                                </a:lnTo>
                                <a:lnTo>
                                  <a:pt x="8950" y="3211"/>
                                </a:lnTo>
                                <a:lnTo>
                                  <a:pt x="8957" y="3210"/>
                                </a:lnTo>
                                <a:lnTo>
                                  <a:pt x="8965" y="3208"/>
                                </a:lnTo>
                                <a:lnTo>
                                  <a:pt x="8972" y="3205"/>
                                </a:lnTo>
                                <a:lnTo>
                                  <a:pt x="8979" y="3203"/>
                                </a:lnTo>
                                <a:lnTo>
                                  <a:pt x="8987" y="3202"/>
                                </a:lnTo>
                                <a:lnTo>
                                  <a:pt x="8994" y="3200"/>
                                </a:lnTo>
                                <a:lnTo>
                                  <a:pt x="9002" y="3198"/>
                                </a:lnTo>
                                <a:lnTo>
                                  <a:pt x="9009" y="3200"/>
                                </a:lnTo>
                                <a:lnTo>
                                  <a:pt x="9016" y="3207"/>
                                </a:lnTo>
                                <a:lnTo>
                                  <a:pt x="9024" y="3214"/>
                                </a:lnTo>
                                <a:lnTo>
                                  <a:pt x="9031" y="3216"/>
                                </a:lnTo>
                                <a:lnTo>
                                  <a:pt x="9038" y="3213"/>
                                </a:lnTo>
                                <a:lnTo>
                                  <a:pt x="9046" y="3211"/>
                                </a:lnTo>
                                <a:lnTo>
                                  <a:pt x="9053" y="3209"/>
                                </a:lnTo>
                                <a:lnTo>
                                  <a:pt x="9061" y="3206"/>
                                </a:lnTo>
                                <a:lnTo>
                                  <a:pt x="9068" y="3204"/>
                                </a:lnTo>
                                <a:lnTo>
                                  <a:pt x="9075" y="3203"/>
                                </a:lnTo>
                                <a:lnTo>
                                  <a:pt x="9083" y="3202"/>
                                </a:lnTo>
                                <a:lnTo>
                                  <a:pt x="9090" y="3200"/>
                                </a:lnTo>
                                <a:lnTo>
                                  <a:pt x="9097" y="3198"/>
                                </a:lnTo>
                                <a:lnTo>
                                  <a:pt x="9105" y="3196"/>
                                </a:lnTo>
                                <a:lnTo>
                                  <a:pt x="9112" y="3195"/>
                                </a:lnTo>
                                <a:lnTo>
                                  <a:pt x="9119" y="3193"/>
                                </a:lnTo>
                                <a:lnTo>
                                  <a:pt x="9127" y="3191"/>
                                </a:lnTo>
                                <a:lnTo>
                                  <a:pt x="9134" y="3189"/>
                                </a:lnTo>
                                <a:lnTo>
                                  <a:pt x="9142" y="3187"/>
                                </a:lnTo>
                                <a:lnTo>
                                  <a:pt x="9149" y="3186"/>
                                </a:lnTo>
                                <a:lnTo>
                                  <a:pt x="9156" y="3184"/>
                                </a:lnTo>
                                <a:lnTo>
                                  <a:pt x="9164" y="3182"/>
                                </a:lnTo>
                                <a:lnTo>
                                  <a:pt x="9171" y="3180"/>
                                </a:lnTo>
                                <a:lnTo>
                                  <a:pt x="9178" y="3179"/>
                                </a:lnTo>
                                <a:lnTo>
                                  <a:pt x="9186" y="3177"/>
                                </a:lnTo>
                                <a:lnTo>
                                  <a:pt x="9193" y="3175"/>
                                </a:lnTo>
                                <a:lnTo>
                                  <a:pt x="9200" y="3173"/>
                                </a:lnTo>
                                <a:lnTo>
                                  <a:pt x="9208" y="3171"/>
                                </a:lnTo>
                                <a:lnTo>
                                  <a:pt x="9215" y="3169"/>
                                </a:lnTo>
                                <a:lnTo>
                                  <a:pt x="9223" y="3168"/>
                                </a:lnTo>
                                <a:lnTo>
                                  <a:pt x="9230" y="3166"/>
                                </a:lnTo>
                                <a:lnTo>
                                  <a:pt x="9237" y="3164"/>
                                </a:lnTo>
                                <a:lnTo>
                                  <a:pt x="9245" y="3162"/>
                                </a:lnTo>
                                <a:lnTo>
                                  <a:pt x="9252" y="3160"/>
                                </a:lnTo>
                                <a:lnTo>
                                  <a:pt x="9259" y="3158"/>
                                </a:lnTo>
                                <a:lnTo>
                                  <a:pt x="9267" y="3157"/>
                                </a:lnTo>
                                <a:lnTo>
                                  <a:pt x="9274" y="3155"/>
                                </a:lnTo>
                                <a:lnTo>
                                  <a:pt x="9282" y="3153"/>
                                </a:lnTo>
                                <a:lnTo>
                                  <a:pt x="9289" y="3152"/>
                                </a:lnTo>
                                <a:lnTo>
                                  <a:pt x="9296" y="3150"/>
                                </a:lnTo>
                                <a:lnTo>
                                  <a:pt x="9304" y="3148"/>
                                </a:lnTo>
                                <a:lnTo>
                                  <a:pt x="9311" y="3146"/>
                                </a:lnTo>
                                <a:lnTo>
                                  <a:pt x="9318" y="3145"/>
                                </a:lnTo>
                                <a:lnTo>
                                  <a:pt x="9326" y="3143"/>
                                </a:lnTo>
                                <a:lnTo>
                                  <a:pt x="9333" y="3141"/>
                                </a:lnTo>
                                <a:lnTo>
                                  <a:pt x="9340" y="3139"/>
                                </a:lnTo>
                                <a:lnTo>
                                  <a:pt x="9348" y="3138"/>
                                </a:lnTo>
                                <a:lnTo>
                                  <a:pt x="9355" y="3136"/>
                                </a:lnTo>
                                <a:lnTo>
                                  <a:pt x="9363" y="3134"/>
                                </a:lnTo>
                                <a:lnTo>
                                  <a:pt x="9370" y="3133"/>
                                </a:lnTo>
                                <a:lnTo>
                                  <a:pt x="9377" y="3131"/>
                                </a:lnTo>
                                <a:lnTo>
                                  <a:pt x="9385" y="3130"/>
                                </a:lnTo>
                                <a:lnTo>
                                  <a:pt x="9392" y="3128"/>
                                </a:lnTo>
                                <a:lnTo>
                                  <a:pt x="9399" y="3126"/>
                                </a:lnTo>
                                <a:lnTo>
                                  <a:pt x="9407" y="3125"/>
                                </a:lnTo>
                                <a:lnTo>
                                  <a:pt x="9414" y="3123"/>
                                </a:lnTo>
                                <a:lnTo>
                                  <a:pt x="9421" y="3122"/>
                                </a:lnTo>
                                <a:lnTo>
                                  <a:pt x="9429" y="3120"/>
                                </a:lnTo>
                                <a:lnTo>
                                  <a:pt x="9436" y="3119"/>
                                </a:lnTo>
                                <a:lnTo>
                                  <a:pt x="9444" y="3117"/>
                                </a:lnTo>
                                <a:lnTo>
                                  <a:pt x="9451" y="3116"/>
                                </a:lnTo>
                                <a:lnTo>
                                  <a:pt x="9458" y="3114"/>
                                </a:lnTo>
                                <a:lnTo>
                                  <a:pt x="9466" y="3113"/>
                                </a:lnTo>
                                <a:lnTo>
                                  <a:pt x="9473" y="3111"/>
                                </a:lnTo>
                                <a:lnTo>
                                  <a:pt x="9480" y="3110"/>
                                </a:lnTo>
                                <a:lnTo>
                                  <a:pt x="9488" y="3108"/>
                                </a:lnTo>
                                <a:lnTo>
                                  <a:pt x="9495" y="3107"/>
                                </a:lnTo>
                                <a:lnTo>
                                  <a:pt x="9503" y="3105"/>
                                </a:lnTo>
                                <a:lnTo>
                                  <a:pt x="9510" y="3104"/>
                                </a:lnTo>
                                <a:lnTo>
                                  <a:pt x="9517" y="3102"/>
                                </a:lnTo>
                                <a:lnTo>
                                  <a:pt x="9525" y="3101"/>
                                </a:lnTo>
                                <a:lnTo>
                                  <a:pt x="9532" y="3100"/>
                                </a:lnTo>
                                <a:lnTo>
                                  <a:pt x="9539" y="3098"/>
                                </a:lnTo>
                                <a:lnTo>
                                  <a:pt x="9547" y="3097"/>
                                </a:lnTo>
                                <a:lnTo>
                                  <a:pt x="9554" y="3095"/>
                                </a:lnTo>
                                <a:lnTo>
                                  <a:pt x="9561" y="3094"/>
                                </a:lnTo>
                                <a:lnTo>
                                  <a:pt x="9569" y="3092"/>
                                </a:lnTo>
                                <a:lnTo>
                                  <a:pt x="9576" y="3091"/>
                                </a:lnTo>
                                <a:lnTo>
                                  <a:pt x="9584" y="3090"/>
                                </a:lnTo>
                                <a:lnTo>
                                  <a:pt x="9591" y="3088"/>
                                </a:lnTo>
                                <a:lnTo>
                                  <a:pt x="9598" y="3087"/>
                                </a:lnTo>
                                <a:lnTo>
                                  <a:pt x="9606" y="3086"/>
                                </a:lnTo>
                                <a:lnTo>
                                  <a:pt x="9613" y="3084"/>
                                </a:lnTo>
                                <a:lnTo>
                                  <a:pt x="9620" y="3083"/>
                                </a:lnTo>
                                <a:lnTo>
                                  <a:pt x="9628" y="3082"/>
                                </a:lnTo>
                                <a:lnTo>
                                  <a:pt x="9635" y="3081"/>
                                </a:lnTo>
                                <a:lnTo>
                                  <a:pt x="9642" y="3080"/>
                                </a:lnTo>
                                <a:lnTo>
                                  <a:pt x="9650" y="3079"/>
                                </a:lnTo>
                                <a:lnTo>
                                  <a:pt x="9657" y="3078"/>
                                </a:lnTo>
                                <a:lnTo>
                                  <a:pt x="9665" y="3077"/>
                                </a:lnTo>
                                <a:lnTo>
                                  <a:pt x="9672" y="3076"/>
                                </a:lnTo>
                                <a:lnTo>
                                  <a:pt x="9679" y="3074"/>
                                </a:lnTo>
                                <a:lnTo>
                                  <a:pt x="9687" y="3073"/>
                                </a:lnTo>
                                <a:lnTo>
                                  <a:pt x="9694" y="3072"/>
                                </a:lnTo>
                                <a:lnTo>
                                  <a:pt x="9701" y="3071"/>
                                </a:lnTo>
                                <a:lnTo>
                                  <a:pt x="9709" y="3070"/>
                                </a:lnTo>
                                <a:lnTo>
                                  <a:pt x="9716" y="3069"/>
                                </a:lnTo>
                                <a:lnTo>
                                  <a:pt x="9724" y="3068"/>
                                </a:lnTo>
                                <a:lnTo>
                                  <a:pt x="9731" y="3067"/>
                                </a:lnTo>
                                <a:lnTo>
                                  <a:pt x="9738" y="3066"/>
                                </a:lnTo>
                                <a:lnTo>
                                  <a:pt x="9746" y="3065"/>
                                </a:lnTo>
                                <a:lnTo>
                                  <a:pt x="9753" y="3063"/>
                                </a:lnTo>
                                <a:lnTo>
                                  <a:pt x="9760" y="3062"/>
                                </a:lnTo>
                                <a:lnTo>
                                  <a:pt x="9768" y="3061"/>
                                </a:lnTo>
                                <a:lnTo>
                                  <a:pt x="9775" y="3060"/>
                                </a:lnTo>
                                <a:lnTo>
                                  <a:pt x="9782" y="3059"/>
                                </a:lnTo>
                                <a:lnTo>
                                  <a:pt x="9790" y="3058"/>
                                </a:lnTo>
                                <a:lnTo>
                                  <a:pt x="9797" y="3057"/>
                                </a:lnTo>
                                <a:lnTo>
                                  <a:pt x="9805" y="3056"/>
                                </a:lnTo>
                                <a:lnTo>
                                  <a:pt x="9812" y="3055"/>
                                </a:lnTo>
                                <a:lnTo>
                                  <a:pt x="9819" y="3053"/>
                                </a:lnTo>
                                <a:lnTo>
                                  <a:pt x="9827" y="3052"/>
                                </a:lnTo>
                                <a:lnTo>
                                  <a:pt x="9834" y="3051"/>
                                </a:lnTo>
                                <a:lnTo>
                                  <a:pt x="9841" y="3050"/>
                                </a:lnTo>
                                <a:lnTo>
                                  <a:pt x="9849" y="3049"/>
                                </a:lnTo>
                                <a:lnTo>
                                  <a:pt x="9856" y="3047"/>
                                </a:lnTo>
                                <a:lnTo>
                                  <a:pt x="9863" y="3046"/>
                                </a:lnTo>
                                <a:lnTo>
                                  <a:pt x="9871" y="3045"/>
                                </a:lnTo>
                                <a:lnTo>
                                  <a:pt x="9878" y="3044"/>
                                </a:lnTo>
                                <a:lnTo>
                                  <a:pt x="9886" y="3043"/>
                                </a:lnTo>
                                <a:lnTo>
                                  <a:pt x="9893" y="3041"/>
                                </a:lnTo>
                                <a:lnTo>
                                  <a:pt x="9900" y="3040"/>
                                </a:lnTo>
                                <a:lnTo>
                                  <a:pt x="9908" y="3039"/>
                                </a:lnTo>
                                <a:lnTo>
                                  <a:pt x="9915" y="3038"/>
                                </a:lnTo>
                                <a:lnTo>
                                  <a:pt x="9922" y="3036"/>
                                </a:lnTo>
                                <a:lnTo>
                                  <a:pt x="9930" y="3035"/>
                                </a:lnTo>
                                <a:lnTo>
                                  <a:pt x="9937" y="3034"/>
                                </a:lnTo>
                                <a:lnTo>
                                  <a:pt x="9945" y="3033"/>
                                </a:lnTo>
                                <a:lnTo>
                                  <a:pt x="9952" y="3032"/>
                                </a:lnTo>
                                <a:lnTo>
                                  <a:pt x="9959" y="3030"/>
                                </a:lnTo>
                                <a:lnTo>
                                  <a:pt x="9967" y="3029"/>
                                </a:lnTo>
                                <a:lnTo>
                                  <a:pt x="9974" y="3028"/>
                                </a:lnTo>
                                <a:lnTo>
                                  <a:pt x="9981" y="3027"/>
                                </a:lnTo>
                                <a:lnTo>
                                  <a:pt x="9989" y="3025"/>
                                </a:lnTo>
                                <a:lnTo>
                                  <a:pt x="9996" y="3024"/>
                                </a:lnTo>
                                <a:lnTo>
                                  <a:pt x="10003" y="3022"/>
                                </a:lnTo>
                                <a:lnTo>
                                  <a:pt x="10011" y="3021"/>
                                </a:lnTo>
                                <a:lnTo>
                                  <a:pt x="10018" y="3020"/>
                                </a:lnTo>
                                <a:lnTo>
                                  <a:pt x="10026" y="3018"/>
                                </a:lnTo>
                                <a:lnTo>
                                  <a:pt x="10033" y="3017"/>
                                </a:lnTo>
                                <a:lnTo>
                                  <a:pt x="10040" y="3016"/>
                                </a:lnTo>
                                <a:lnTo>
                                  <a:pt x="10048" y="3014"/>
                                </a:lnTo>
                                <a:lnTo>
                                  <a:pt x="10055" y="3013"/>
                                </a:lnTo>
                                <a:lnTo>
                                  <a:pt x="10062" y="3011"/>
                                </a:lnTo>
                                <a:lnTo>
                                  <a:pt x="10070" y="3010"/>
                                </a:lnTo>
                                <a:lnTo>
                                  <a:pt x="10077" y="3008"/>
                                </a:lnTo>
                                <a:lnTo>
                                  <a:pt x="10084" y="3007"/>
                                </a:lnTo>
                                <a:lnTo>
                                  <a:pt x="10092" y="3006"/>
                                </a:lnTo>
                                <a:lnTo>
                                  <a:pt x="10099" y="3004"/>
                                </a:lnTo>
                                <a:lnTo>
                                  <a:pt x="10107" y="3003"/>
                                </a:lnTo>
                                <a:lnTo>
                                  <a:pt x="10114" y="3001"/>
                                </a:lnTo>
                                <a:lnTo>
                                  <a:pt x="10121" y="3000"/>
                                </a:lnTo>
                                <a:lnTo>
                                  <a:pt x="10129" y="2998"/>
                                </a:lnTo>
                                <a:lnTo>
                                  <a:pt x="10136" y="2996"/>
                                </a:lnTo>
                                <a:lnTo>
                                  <a:pt x="10143" y="2995"/>
                                </a:lnTo>
                                <a:lnTo>
                                  <a:pt x="10151" y="2993"/>
                                </a:lnTo>
                                <a:lnTo>
                                  <a:pt x="10158" y="2991"/>
                                </a:lnTo>
                                <a:lnTo>
                                  <a:pt x="10166" y="2990"/>
                                </a:lnTo>
                                <a:lnTo>
                                  <a:pt x="10173" y="2988"/>
                                </a:lnTo>
                                <a:lnTo>
                                  <a:pt x="10180" y="2986"/>
                                </a:lnTo>
                                <a:lnTo>
                                  <a:pt x="10188" y="2984"/>
                                </a:lnTo>
                                <a:lnTo>
                                  <a:pt x="10195" y="2982"/>
                                </a:lnTo>
                                <a:lnTo>
                                  <a:pt x="10202" y="2980"/>
                                </a:lnTo>
                                <a:lnTo>
                                  <a:pt x="10210" y="2978"/>
                                </a:lnTo>
                                <a:lnTo>
                                  <a:pt x="10217" y="2977"/>
                                </a:lnTo>
                                <a:lnTo>
                                  <a:pt x="10224" y="2975"/>
                                </a:lnTo>
                                <a:lnTo>
                                  <a:pt x="10232" y="2973"/>
                                </a:lnTo>
                                <a:lnTo>
                                  <a:pt x="10239" y="2971"/>
                                </a:lnTo>
                                <a:lnTo>
                                  <a:pt x="10247" y="2969"/>
                                </a:lnTo>
                                <a:lnTo>
                                  <a:pt x="10254" y="2967"/>
                                </a:lnTo>
                                <a:lnTo>
                                  <a:pt x="10261" y="2965"/>
                                </a:lnTo>
                                <a:lnTo>
                                  <a:pt x="10269" y="2963"/>
                                </a:lnTo>
                                <a:lnTo>
                                  <a:pt x="10276" y="2961"/>
                                </a:lnTo>
                                <a:lnTo>
                                  <a:pt x="10283" y="2959"/>
                                </a:lnTo>
                                <a:lnTo>
                                  <a:pt x="10291" y="2957"/>
                                </a:lnTo>
                                <a:lnTo>
                                  <a:pt x="10298" y="2954"/>
                                </a:lnTo>
                                <a:lnTo>
                                  <a:pt x="10305" y="2953"/>
                                </a:lnTo>
                                <a:lnTo>
                                  <a:pt x="10313" y="2951"/>
                                </a:lnTo>
                                <a:lnTo>
                                  <a:pt x="10320" y="2949"/>
                                </a:lnTo>
                                <a:lnTo>
                                  <a:pt x="10328" y="2947"/>
                                </a:lnTo>
                                <a:lnTo>
                                  <a:pt x="10335" y="2945"/>
                                </a:lnTo>
                                <a:lnTo>
                                  <a:pt x="10342" y="2943"/>
                                </a:lnTo>
                                <a:lnTo>
                                  <a:pt x="10350" y="2940"/>
                                </a:lnTo>
                                <a:lnTo>
                                  <a:pt x="10357" y="2938"/>
                                </a:lnTo>
                                <a:lnTo>
                                  <a:pt x="10364" y="2936"/>
                                </a:lnTo>
                                <a:lnTo>
                                  <a:pt x="10372" y="2934"/>
                                </a:lnTo>
                                <a:lnTo>
                                  <a:pt x="10379" y="2932"/>
                                </a:lnTo>
                                <a:lnTo>
                                  <a:pt x="10387" y="2930"/>
                                </a:lnTo>
                                <a:lnTo>
                                  <a:pt x="10394" y="2928"/>
                                </a:lnTo>
                                <a:lnTo>
                                  <a:pt x="10401" y="2926"/>
                                </a:lnTo>
                                <a:lnTo>
                                  <a:pt x="10409" y="2924"/>
                                </a:lnTo>
                                <a:lnTo>
                                  <a:pt x="10416" y="2921"/>
                                </a:lnTo>
                                <a:lnTo>
                                  <a:pt x="10423" y="2919"/>
                                </a:lnTo>
                                <a:lnTo>
                                  <a:pt x="10431" y="2917"/>
                                </a:lnTo>
                                <a:lnTo>
                                  <a:pt x="10438" y="2915"/>
                                </a:lnTo>
                                <a:lnTo>
                                  <a:pt x="10445" y="2913"/>
                                </a:lnTo>
                                <a:lnTo>
                                  <a:pt x="10453" y="2910"/>
                                </a:lnTo>
                                <a:lnTo>
                                  <a:pt x="10460" y="2908"/>
                                </a:lnTo>
                                <a:lnTo>
                                  <a:pt x="10468" y="2906"/>
                                </a:lnTo>
                                <a:lnTo>
                                  <a:pt x="10475" y="2904"/>
                                </a:lnTo>
                                <a:lnTo>
                                  <a:pt x="10482" y="2901"/>
                                </a:lnTo>
                                <a:lnTo>
                                  <a:pt x="10490" y="2899"/>
                                </a:lnTo>
                                <a:lnTo>
                                  <a:pt x="10497" y="2897"/>
                                </a:lnTo>
                                <a:lnTo>
                                  <a:pt x="10504" y="2895"/>
                                </a:lnTo>
                                <a:lnTo>
                                  <a:pt x="10512" y="2893"/>
                                </a:lnTo>
                                <a:lnTo>
                                  <a:pt x="10519" y="2890"/>
                                </a:lnTo>
                                <a:lnTo>
                                  <a:pt x="10526" y="2888"/>
                                </a:lnTo>
                                <a:lnTo>
                                  <a:pt x="10534" y="2886"/>
                                </a:lnTo>
                                <a:lnTo>
                                  <a:pt x="10541" y="2884"/>
                                </a:lnTo>
                                <a:lnTo>
                                  <a:pt x="10549" y="2881"/>
                                </a:lnTo>
                                <a:lnTo>
                                  <a:pt x="10556" y="2879"/>
                                </a:lnTo>
                                <a:lnTo>
                                  <a:pt x="10563" y="2877"/>
                                </a:lnTo>
                                <a:lnTo>
                                  <a:pt x="10571" y="2875"/>
                                </a:lnTo>
                                <a:lnTo>
                                  <a:pt x="10578" y="2873"/>
                                </a:lnTo>
                                <a:lnTo>
                                  <a:pt x="10585" y="2870"/>
                                </a:lnTo>
                                <a:lnTo>
                                  <a:pt x="10593" y="2868"/>
                                </a:lnTo>
                                <a:lnTo>
                                  <a:pt x="10600" y="2866"/>
                                </a:lnTo>
                                <a:lnTo>
                                  <a:pt x="10608" y="2864"/>
                                </a:lnTo>
                                <a:lnTo>
                                  <a:pt x="10615" y="2862"/>
                                </a:lnTo>
                                <a:lnTo>
                                  <a:pt x="10622" y="2859"/>
                                </a:lnTo>
                                <a:lnTo>
                                  <a:pt x="10630" y="2857"/>
                                </a:lnTo>
                                <a:lnTo>
                                  <a:pt x="10637" y="2855"/>
                                </a:lnTo>
                                <a:lnTo>
                                  <a:pt x="10644" y="2853"/>
                                </a:lnTo>
                                <a:lnTo>
                                  <a:pt x="10652" y="2851"/>
                                </a:lnTo>
                                <a:lnTo>
                                  <a:pt x="10659" y="2849"/>
                                </a:lnTo>
                                <a:lnTo>
                                  <a:pt x="10666" y="2847"/>
                                </a:lnTo>
                                <a:lnTo>
                                  <a:pt x="10674" y="2845"/>
                                </a:lnTo>
                                <a:lnTo>
                                  <a:pt x="10681" y="2843"/>
                                </a:lnTo>
                                <a:lnTo>
                                  <a:pt x="10689" y="2841"/>
                                </a:lnTo>
                                <a:lnTo>
                                  <a:pt x="10696" y="2839"/>
                                </a:lnTo>
                                <a:lnTo>
                                  <a:pt x="10703" y="2837"/>
                                </a:lnTo>
                                <a:lnTo>
                                  <a:pt x="10711" y="2835"/>
                                </a:lnTo>
                                <a:lnTo>
                                  <a:pt x="10718" y="2833"/>
                                </a:lnTo>
                                <a:lnTo>
                                  <a:pt x="10725" y="2831"/>
                                </a:lnTo>
                                <a:lnTo>
                                  <a:pt x="10733" y="2829"/>
                                </a:lnTo>
                                <a:lnTo>
                                  <a:pt x="10740" y="2827"/>
                                </a:lnTo>
                                <a:lnTo>
                                  <a:pt x="10747" y="2825"/>
                                </a:lnTo>
                                <a:lnTo>
                                  <a:pt x="10755" y="2823"/>
                                </a:lnTo>
                                <a:lnTo>
                                  <a:pt x="10762" y="2821"/>
                                </a:lnTo>
                                <a:lnTo>
                                  <a:pt x="10770" y="2819"/>
                                </a:lnTo>
                                <a:lnTo>
                                  <a:pt x="10777" y="2818"/>
                                </a:lnTo>
                                <a:lnTo>
                                  <a:pt x="10784" y="2816"/>
                                </a:lnTo>
                                <a:lnTo>
                                  <a:pt x="10792" y="2814"/>
                                </a:lnTo>
                                <a:lnTo>
                                  <a:pt x="10799" y="2812"/>
                                </a:lnTo>
                                <a:lnTo>
                                  <a:pt x="10806" y="2810"/>
                                </a:lnTo>
                                <a:lnTo>
                                  <a:pt x="10814" y="2808"/>
                                </a:lnTo>
                                <a:lnTo>
                                  <a:pt x="10821" y="2806"/>
                                </a:lnTo>
                                <a:lnTo>
                                  <a:pt x="10829" y="2804"/>
                                </a:lnTo>
                                <a:lnTo>
                                  <a:pt x="10836" y="2802"/>
                                </a:lnTo>
                                <a:lnTo>
                                  <a:pt x="10843" y="2800"/>
                                </a:lnTo>
                                <a:lnTo>
                                  <a:pt x="10851" y="2798"/>
                                </a:lnTo>
                                <a:lnTo>
                                  <a:pt x="10858" y="2796"/>
                                </a:lnTo>
                                <a:lnTo>
                                  <a:pt x="10865" y="2794"/>
                                </a:lnTo>
                                <a:lnTo>
                                  <a:pt x="10873" y="2792"/>
                                </a:lnTo>
                                <a:lnTo>
                                  <a:pt x="10880" y="2790"/>
                                </a:lnTo>
                                <a:lnTo>
                                  <a:pt x="10887" y="2789"/>
                                </a:lnTo>
                                <a:lnTo>
                                  <a:pt x="10895" y="2787"/>
                                </a:lnTo>
                                <a:lnTo>
                                  <a:pt x="10902" y="2785"/>
                                </a:lnTo>
                                <a:lnTo>
                                  <a:pt x="10910" y="2783"/>
                                </a:lnTo>
                                <a:lnTo>
                                  <a:pt x="10917" y="2781"/>
                                </a:lnTo>
                                <a:lnTo>
                                  <a:pt x="10924" y="2779"/>
                                </a:lnTo>
                                <a:lnTo>
                                  <a:pt x="10932" y="2777"/>
                                </a:lnTo>
                                <a:lnTo>
                                  <a:pt x="10939" y="2776"/>
                                </a:lnTo>
                                <a:lnTo>
                                  <a:pt x="10946" y="2774"/>
                                </a:lnTo>
                                <a:lnTo>
                                  <a:pt x="10954" y="2772"/>
                                </a:lnTo>
                                <a:lnTo>
                                  <a:pt x="10961" y="2770"/>
                                </a:lnTo>
                                <a:lnTo>
                                  <a:pt x="10968" y="2768"/>
                                </a:lnTo>
                                <a:lnTo>
                                  <a:pt x="10976" y="2767"/>
                                </a:lnTo>
                                <a:lnTo>
                                  <a:pt x="10983" y="2765"/>
                                </a:lnTo>
                                <a:lnTo>
                                  <a:pt x="10991" y="2763"/>
                                </a:lnTo>
                                <a:lnTo>
                                  <a:pt x="10998" y="2761"/>
                                </a:lnTo>
                                <a:lnTo>
                                  <a:pt x="11005" y="2760"/>
                                </a:lnTo>
                                <a:lnTo>
                                  <a:pt x="11013" y="2758"/>
                                </a:lnTo>
                                <a:lnTo>
                                  <a:pt x="11020" y="2757"/>
                                </a:lnTo>
                                <a:lnTo>
                                  <a:pt x="11027" y="2755"/>
                                </a:lnTo>
                                <a:lnTo>
                                  <a:pt x="11035" y="2754"/>
                                </a:lnTo>
                                <a:lnTo>
                                  <a:pt x="11042" y="2752"/>
                                </a:lnTo>
                                <a:lnTo>
                                  <a:pt x="11050" y="2751"/>
                                </a:lnTo>
                                <a:lnTo>
                                  <a:pt x="11057" y="2750"/>
                                </a:lnTo>
                                <a:lnTo>
                                  <a:pt x="11064" y="2748"/>
                                </a:lnTo>
                                <a:lnTo>
                                  <a:pt x="11072" y="2747"/>
                                </a:lnTo>
                                <a:lnTo>
                                  <a:pt x="11079" y="2746"/>
                                </a:lnTo>
                                <a:lnTo>
                                  <a:pt x="11086" y="2745"/>
                                </a:lnTo>
                                <a:lnTo>
                                  <a:pt x="11094" y="2744"/>
                                </a:lnTo>
                                <a:lnTo>
                                  <a:pt x="11101" y="2742"/>
                                </a:lnTo>
                                <a:lnTo>
                                  <a:pt x="11108" y="2741"/>
                                </a:lnTo>
                                <a:lnTo>
                                  <a:pt x="11116" y="2740"/>
                                </a:lnTo>
                                <a:lnTo>
                                  <a:pt x="11123" y="2739"/>
                                </a:lnTo>
                                <a:lnTo>
                                  <a:pt x="11131" y="2737"/>
                                </a:lnTo>
                                <a:lnTo>
                                  <a:pt x="11138" y="2736"/>
                                </a:lnTo>
                                <a:lnTo>
                                  <a:pt x="11145" y="2735"/>
                                </a:lnTo>
                                <a:lnTo>
                                  <a:pt x="11153" y="2734"/>
                                </a:lnTo>
                                <a:lnTo>
                                  <a:pt x="11160" y="2733"/>
                                </a:lnTo>
                                <a:lnTo>
                                  <a:pt x="11167" y="2732"/>
                                </a:lnTo>
                                <a:lnTo>
                                  <a:pt x="11175" y="2730"/>
                                </a:lnTo>
                                <a:lnTo>
                                  <a:pt x="11182" y="2729"/>
                                </a:lnTo>
                                <a:lnTo>
                                  <a:pt x="11189" y="2728"/>
                                </a:lnTo>
                                <a:lnTo>
                                  <a:pt x="11197" y="2727"/>
                                </a:lnTo>
                                <a:lnTo>
                                  <a:pt x="11204" y="2726"/>
                                </a:lnTo>
                                <a:lnTo>
                                  <a:pt x="11212" y="2724"/>
                                </a:lnTo>
                                <a:lnTo>
                                  <a:pt x="11219" y="2723"/>
                                </a:lnTo>
                                <a:lnTo>
                                  <a:pt x="11226" y="2722"/>
                                </a:lnTo>
                                <a:lnTo>
                                  <a:pt x="11234" y="2721"/>
                                </a:lnTo>
                                <a:lnTo>
                                  <a:pt x="11241" y="2720"/>
                                </a:lnTo>
                                <a:lnTo>
                                  <a:pt x="11248" y="2719"/>
                                </a:lnTo>
                                <a:lnTo>
                                  <a:pt x="11256" y="2717"/>
                                </a:lnTo>
                                <a:lnTo>
                                  <a:pt x="11263" y="2716"/>
                                </a:lnTo>
                                <a:lnTo>
                                  <a:pt x="11271" y="2715"/>
                                </a:lnTo>
                                <a:lnTo>
                                  <a:pt x="11278" y="2714"/>
                                </a:lnTo>
                                <a:lnTo>
                                  <a:pt x="11285" y="2713"/>
                                </a:lnTo>
                                <a:lnTo>
                                  <a:pt x="11293" y="2711"/>
                                </a:lnTo>
                                <a:lnTo>
                                  <a:pt x="11300" y="2710"/>
                                </a:lnTo>
                                <a:lnTo>
                                  <a:pt x="11307" y="2709"/>
                                </a:lnTo>
                                <a:lnTo>
                                  <a:pt x="11315" y="2708"/>
                                </a:lnTo>
                                <a:lnTo>
                                  <a:pt x="11322" y="2706"/>
                                </a:lnTo>
                                <a:lnTo>
                                  <a:pt x="11329" y="2705"/>
                                </a:lnTo>
                                <a:lnTo>
                                  <a:pt x="11337" y="2704"/>
                                </a:lnTo>
                                <a:lnTo>
                                  <a:pt x="11344" y="2703"/>
                                </a:lnTo>
                                <a:lnTo>
                                  <a:pt x="11352" y="2701"/>
                                </a:lnTo>
                                <a:lnTo>
                                  <a:pt x="11359" y="2700"/>
                                </a:lnTo>
                                <a:lnTo>
                                  <a:pt x="11366" y="2699"/>
                                </a:lnTo>
                                <a:lnTo>
                                  <a:pt x="11374" y="2697"/>
                                </a:lnTo>
                                <a:lnTo>
                                  <a:pt x="11381" y="2696"/>
                                </a:lnTo>
                                <a:lnTo>
                                  <a:pt x="11388" y="2695"/>
                                </a:lnTo>
                                <a:lnTo>
                                  <a:pt x="11396" y="2693"/>
                                </a:lnTo>
                                <a:lnTo>
                                  <a:pt x="11403" y="2692"/>
                                </a:lnTo>
                                <a:lnTo>
                                  <a:pt x="11410" y="2691"/>
                                </a:lnTo>
                                <a:lnTo>
                                  <a:pt x="11418" y="2689"/>
                                </a:lnTo>
                                <a:lnTo>
                                  <a:pt x="11425" y="2688"/>
                                </a:lnTo>
                                <a:lnTo>
                                  <a:pt x="11433" y="2687"/>
                                </a:lnTo>
                                <a:lnTo>
                                  <a:pt x="11440" y="2685"/>
                                </a:lnTo>
                                <a:lnTo>
                                  <a:pt x="11447" y="2684"/>
                                </a:lnTo>
                                <a:lnTo>
                                  <a:pt x="11455" y="2683"/>
                                </a:lnTo>
                                <a:lnTo>
                                  <a:pt x="11462" y="2681"/>
                                </a:lnTo>
                                <a:lnTo>
                                  <a:pt x="11469" y="2680"/>
                                </a:lnTo>
                                <a:lnTo>
                                  <a:pt x="11477" y="2679"/>
                                </a:lnTo>
                                <a:lnTo>
                                  <a:pt x="11484" y="2678"/>
                                </a:lnTo>
                                <a:lnTo>
                                  <a:pt x="11492" y="2676"/>
                                </a:lnTo>
                                <a:lnTo>
                                  <a:pt x="11499" y="2675"/>
                                </a:lnTo>
                                <a:lnTo>
                                  <a:pt x="11506" y="2674"/>
                                </a:lnTo>
                                <a:lnTo>
                                  <a:pt x="11514" y="2672"/>
                                </a:lnTo>
                                <a:lnTo>
                                  <a:pt x="11521" y="2671"/>
                                </a:lnTo>
                                <a:lnTo>
                                  <a:pt x="11528" y="2670"/>
                                </a:lnTo>
                                <a:lnTo>
                                  <a:pt x="11536" y="2668"/>
                                </a:lnTo>
                                <a:lnTo>
                                  <a:pt x="11543" y="2667"/>
                                </a:lnTo>
                                <a:lnTo>
                                  <a:pt x="11550" y="2666"/>
                                </a:lnTo>
                                <a:lnTo>
                                  <a:pt x="11558" y="2665"/>
                                </a:lnTo>
                                <a:lnTo>
                                  <a:pt x="11565" y="2664"/>
                                </a:lnTo>
                                <a:lnTo>
                                  <a:pt x="11573" y="2663"/>
                                </a:lnTo>
                                <a:lnTo>
                                  <a:pt x="11580" y="2662"/>
                                </a:lnTo>
                                <a:lnTo>
                                  <a:pt x="11587" y="2661"/>
                                </a:lnTo>
                                <a:lnTo>
                                  <a:pt x="11595" y="2660"/>
                                </a:lnTo>
                                <a:lnTo>
                                  <a:pt x="11602" y="2659"/>
                                </a:lnTo>
                                <a:lnTo>
                                  <a:pt x="11609" y="2658"/>
                                </a:lnTo>
                                <a:lnTo>
                                  <a:pt x="11617" y="2657"/>
                                </a:lnTo>
                                <a:lnTo>
                                  <a:pt x="11624" y="2656"/>
                                </a:lnTo>
                                <a:lnTo>
                                  <a:pt x="11631" y="2656"/>
                                </a:lnTo>
                                <a:lnTo>
                                  <a:pt x="11639" y="2655"/>
                                </a:lnTo>
                                <a:lnTo>
                                  <a:pt x="11646" y="2654"/>
                                </a:lnTo>
                                <a:lnTo>
                                  <a:pt x="11654" y="2653"/>
                                </a:lnTo>
                                <a:lnTo>
                                  <a:pt x="11661" y="2652"/>
                                </a:lnTo>
                                <a:lnTo>
                                  <a:pt x="11668" y="2651"/>
                                </a:lnTo>
                                <a:lnTo>
                                  <a:pt x="11676" y="2650"/>
                                </a:lnTo>
                                <a:lnTo>
                                  <a:pt x="11683" y="2649"/>
                                </a:lnTo>
                                <a:lnTo>
                                  <a:pt x="11690" y="2648"/>
                                </a:lnTo>
                                <a:lnTo>
                                  <a:pt x="11698" y="2647"/>
                                </a:lnTo>
                                <a:lnTo>
                                  <a:pt x="11705" y="2646"/>
                                </a:lnTo>
                                <a:lnTo>
                                  <a:pt x="11713" y="2645"/>
                                </a:lnTo>
                                <a:lnTo>
                                  <a:pt x="11720" y="2644"/>
                                </a:lnTo>
                                <a:lnTo>
                                  <a:pt x="11727" y="2642"/>
                                </a:lnTo>
                                <a:lnTo>
                                  <a:pt x="11735" y="2641"/>
                                </a:lnTo>
                                <a:lnTo>
                                  <a:pt x="11742" y="2640"/>
                                </a:lnTo>
                                <a:lnTo>
                                  <a:pt x="11749" y="2639"/>
                                </a:lnTo>
                                <a:lnTo>
                                  <a:pt x="11757" y="2638"/>
                                </a:lnTo>
                                <a:lnTo>
                                  <a:pt x="11764" y="2636"/>
                                </a:lnTo>
                                <a:lnTo>
                                  <a:pt x="11771" y="2635"/>
                                </a:lnTo>
                                <a:lnTo>
                                  <a:pt x="11779" y="2634"/>
                                </a:lnTo>
                                <a:lnTo>
                                  <a:pt x="11786" y="2633"/>
                                </a:lnTo>
                                <a:lnTo>
                                  <a:pt x="11794" y="2632"/>
                                </a:lnTo>
                                <a:lnTo>
                                  <a:pt x="11801" y="2631"/>
                                </a:lnTo>
                                <a:lnTo>
                                  <a:pt x="11808" y="2630"/>
                                </a:lnTo>
                                <a:lnTo>
                                  <a:pt x="11816" y="2629"/>
                                </a:lnTo>
                                <a:lnTo>
                                  <a:pt x="11823" y="2628"/>
                                </a:lnTo>
                                <a:lnTo>
                                  <a:pt x="11830" y="2627"/>
                                </a:lnTo>
                                <a:lnTo>
                                  <a:pt x="11838" y="2626"/>
                                </a:lnTo>
                                <a:lnTo>
                                  <a:pt x="11845" y="2624"/>
                                </a:lnTo>
                                <a:lnTo>
                                  <a:pt x="11852" y="2623"/>
                                </a:lnTo>
                                <a:lnTo>
                                  <a:pt x="11860" y="2622"/>
                                </a:lnTo>
                                <a:lnTo>
                                  <a:pt x="11867" y="2621"/>
                                </a:lnTo>
                                <a:lnTo>
                                  <a:pt x="11875" y="2620"/>
                                </a:lnTo>
                                <a:lnTo>
                                  <a:pt x="11882" y="2619"/>
                                </a:lnTo>
                                <a:lnTo>
                                  <a:pt x="11889" y="2618"/>
                                </a:lnTo>
                                <a:lnTo>
                                  <a:pt x="11897" y="2616"/>
                                </a:lnTo>
                                <a:lnTo>
                                  <a:pt x="11904" y="2615"/>
                                </a:lnTo>
                                <a:lnTo>
                                  <a:pt x="11911" y="2614"/>
                                </a:lnTo>
                                <a:lnTo>
                                  <a:pt x="11919" y="2613"/>
                                </a:lnTo>
                                <a:lnTo>
                                  <a:pt x="11926" y="2612"/>
                                </a:lnTo>
                                <a:lnTo>
                                  <a:pt x="11934" y="2611"/>
                                </a:lnTo>
                                <a:lnTo>
                                  <a:pt x="11941" y="2610"/>
                                </a:lnTo>
                                <a:lnTo>
                                  <a:pt x="11948" y="2609"/>
                                </a:lnTo>
                                <a:lnTo>
                                  <a:pt x="11956" y="2608"/>
                                </a:lnTo>
                                <a:lnTo>
                                  <a:pt x="11963" y="2607"/>
                                </a:lnTo>
                                <a:lnTo>
                                  <a:pt x="11970" y="2606"/>
                                </a:lnTo>
                                <a:lnTo>
                                  <a:pt x="11978" y="2606"/>
                                </a:lnTo>
                                <a:lnTo>
                                  <a:pt x="11985" y="2605"/>
                                </a:lnTo>
                                <a:lnTo>
                                  <a:pt x="11992" y="2604"/>
                                </a:lnTo>
                                <a:lnTo>
                                  <a:pt x="12000" y="2603"/>
                                </a:lnTo>
                                <a:lnTo>
                                  <a:pt x="12007" y="2602"/>
                                </a:lnTo>
                                <a:lnTo>
                                  <a:pt x="12015" y="2601"/>
                                </a:lnTo>
                                <a:lnTo>
                                  <a:pt x="12022" y="2600"/>
                                </a:lnTo>
                                <a:lnTo>
                                  <a:pt x="12029" y="2599"/>
                                </a:lnTo>
                                <a:lnTo>
                                  <a:pt x="12037" y="2598"/>
                                </a:lnTo>
                                <a:lnTo>
                                  <a:pt x="12044" y="2597"/>
                                </a:lnTo>
                                <a:lnTo>
                                  <a:pt x="12051" y="2596"/>
                                </a:lnTo>
                                <a:lnTo>
                                  <a:pt x="12059" y="2595"/>
                                </a:lnTo>
                                <a:lnTo>
                                  <a:pt x="12066" y="2594"/>
                                </a:lnTo>
                                <a:lnTo>
                                  <a:pt x="12073" y="2593"/>
                                </a:lnTo>
                                <a:lnTo>
                                  <a:pt x="12081" y="2592"/>
                                </a:lnTo>
                                <a:lnTo>
                                  <a:pt x="12088" y="2591"/>
                                </a:lnTo>
                                <a:lnTo>
                                  <a:pt x="12096" y="2590"/>
                                </a:lnTo>
                                <a:lnTo>
                                  <a:pt x="12103" y="2589"/>
                                </a:lnTo>
                                <a:lnTo>
                                  <a:pt x="12110" y="2587"/>
                                </a:lnTo>
                                <a:lnTo>
                                  <a:pt x="12118" y="2586"/>
                                </a:lnTo>
                                <a:lnTo>
                                  <a:pt x="12125" y="2585"/>
                                </a:lnTo>
                                <a:lnTo>
                                  <a:pt x="12132" y="2584"/>
                                </a:lnTo>
                                <a:lnTo>
                                  <a:pt x="12140" y="2583"/>
                                </a:lnTo>
                                <a:lnTo>
                                  <a:pt x="12147" y="2581"/>
                                </a:lnTo>
                                <a:lnTo>
                                  <a:pt x="12155" y="2580"/>
                                </a:lnTo>
                                <a:lnTo>
                                  <a:pt x="12162" y="2579"/>
                                </a:lnTo>
                                <a:lnTo>
                                  <a:pt x="12169" y="2578"/>
                                </a:lnTo>
                                <a:lnTo>
                                  <a:pt x="12177" y="2576"/>
                                </a:lnTo>
                                <a:lnTo>
                                  <a:pt x="12184" y="2575"/>
                                </a:lnTo>
                                <a:lnTo>
                                  <a:pt x="12191" y="2574"/>
                                </a:lnTo>
                                <a:lnTo>
                                  <a:pt x="12199" y="2573"/>
                                </a:lnTo>
                                <a:lnTo>
                                  <a:pt x="12206" y="2571"/>
                                </a:lnTo>
                                <a:lnTo>
                                  <a:pt x="12213" y="2570"/>
                                </a:lnTo>
                                <a:lnTo>
                                  <a:pt x="12221" y="2569"/>
                                </a:lnTo>
                                <a:lnTo>
                                  <a:pt x="12228" y="2568"/>
                                </a:lnTo>
                                <a:lnTo>
                                  <a:pt x="12236" y="2566"/>
                                </a:lnTo>
                                <a:lnTo>
                                  <a:pt x="12243" y="2565"/>
                                </a:lnTo>
                                <a:lnTo>
                                  <a:pt x="12250" y="2564"/>
                                </a:lnTo>
                                <a:lnTo>
                                  <a:pt x="12258" y="2563"/>
                                </a:lnTo>
                                <a:lnTo>
                                  <a:pt x="12265" y="2561"/>
                                </a:lnTo>
                                <a:lnTo>
                                  <a:pt x="12272" y="2560"/>
                                </a:lnTo>
                                <a:lnTo>
                                  <a:pt x="12280" y="2559"/>
                                </a:lnTo>
                                <a:lnTo>
                                  <a:pt x="12287" y="2558"/>
                                </a:lnTo>
                                <a:lnTo>
                                  <a:pt x="12294" y="2557"/>
                                </a:lnTo>
                                <a:lnTo>
                                  <a:pt x="12302" y="2555"/>
                                </a:lnTo>
                                <a:lnTo>
                                  <a:pt x="12309" y="2554"/>
                                </a:lnTo>
                                <a:lnTo>
                                  <a:pt x="12317" y="2553"/>
                                </a:lnTo>
                                <a:lnTo>
                                  <a:pt x="12324" y="2552"/>
                                </a:lnTo>
                                <a:lnTo>
                                  <a:pt x="12331" y="2550"/>
                                </a:lnTo>
                                <a:lnTo>
                                  <a:pt x="12339" y="2549"/>
                                </a:lnTo>
                                <a:lnTo>
                                  <a:pt x="12346" y="2548"/>
                                </a:lnTo>
                                <a:lnTo>
                                  <a:pt x="12353" y="2547"/>
                                </a:lnTo>
                                <a:lnTo>
                                  <a:pt x="12361" y="2546"/>
                                </a:lnTo>
                                <a:lnTo>
                                  <a:pt x="12368" y="2545"/>
                                </a:lnTo>
                                <a:lnTo>
                                  <a:pt x="12376" y="2543"/>
                                </a:lnTo>
                                <a:lnTo>
                                  <a:pt x="12383" y="2542"/>
                                </a:lnTo>
                                <a:lnTo>
                                  <a:pt x="12390" y="2541"/>
                                </a:lnTo>
                                <a:lnTo>
                                  <a:pt x="12398" y="2540"/>
                                </a:lnTo>
                                <a:lnTo>
                                  <a:pt x="12405" y="2539"/>
                                </a:lnTo>
                                <a:lnTo>
                                  <a:pt x="12412" y="2537"/>
                                </a:lnTo>
                                <a:lnTo>
                                  <a:pt x="12420" y="2536"/>
                                </a:lnTo>
                                <a:lnTo>
                                  <a:pt x="12427" y="2535"/>
                                </a:lnTo>
                                <a:lnTo>
                                  <a:pt x="12434" y="2534"/>
                                </a:lnTo>
                                <a:lnTo>
                                  <a:pt x="12442" y="2533"/>
                                </a:lnTo>
                                <a:lnTo>
                                  <a:pt x="12449" y="2531"/>
                                </a:lnTo>
                                <a:lnTo>
                                  <a:pt x="12457" y="2530"/>
                                </a:lnTo>
                                <a:lnTo>
                                  <a:pt x="12464" y="2529"/>
                                </a:lnTo>
                                <a:lnTo>
                                  <a:pt x="12471" y="2528"/>
                                </a:lnTo>
                                <a:lnTo>
                                  <a:pt x="12479" y="2526"/>
                                </a:lnTo>
                                <a:lnTo>
                                  <a:pt x="12486" y="2525"/>
                                </a:lnTo>
                                <a:lnTo>
                                  <a:pt x="12493" y="2524"/>
                                </a:lnTo>
                                <a:lnTo>
                                  <a:pt x="12501" y="2522"/>
                                </a:lnTo>
                                <a:lnTo>
                                  <a:pt x="12508" y="2521"/>
                                </a:lnTo>
                                <a:lnTo>
                                  <a:pt x="12515" y="2519"/>
                                </a:lnTo>
                                <a:lnTo>
                                  <a:pt x="12523" y="2518"/>
                                </a:lnTo>
                                <a:lnTo>
                                  <a:pt x="12530" y="2516"/>
                                </a:lnTo>
                                <a:lnTo>
                                  <a:pt x="12538" y="2515"/>
                                </a:lnTo>
                                <a:lnTo>
                                  <a:pt x="12545" y="2513"/>
                                </a:lnTo>
                                <a:lnTo>
                                  <a:pt x="12552" y="2512"/>
                                </a:lnTo>
                                <a:lnTo>
                                  <a:pt x="12560" y="2510"/>
                                </a:lnTo>
                                <a:lnTo>
                                  <a:pt x="12567" y="2508"/>
                                </a:lnTo>
                                <a:lnTo>
                                  <a:pt x="12574" y="2507"/>
                                </a:lnTo>
                                <a:lnTo>
                                  <a:pt x="12582" y="2505"/>
                                </a:lnTo>
                                <a:lnTo>
                                  <a:pt x="12589" y="2503"/>
                                </a:lnTo>
                                <a:lnTo>
                                  <a:pt x="12597" y="2502"/>
                                </a:lnTo>
                                <a:lnTo>
                                  <a:pt x="12604" y="2500"/>
                                </a:lnTo>
                                <a:lnTo>
                                  <a:pt x="12611" y="2498"/>
                                </a:lnTo>
                                <a:lnTo>
                                  <a:pt x="12619" y="2497"/>
                                </a:lnTo>
                                <a:lnTo>
                                  <a:pt x="12626" y="2495"/>
                                </a:lnTo>
                                <a:lnTo>
                                  <a:pt x="12633" y="2494"/>
                                </a:lnTo>
                                <a:lnTo>
                                  <a:pt x="12641" y="2492"/>
                                </a:lnTo>
                                <a:lnTo>
                                  <a:pt x="12648" y="2491"/>
                                </a:lnTo>
                                <a:lnTo>
                                  <a:pt x="12655" y="2489"/>
                                </a:lnTo>
                                <a:lnTo>
                                  <a:pt x="12663" y="2488"/>
                                </a:lnTo>
                                <a:lnTo>
                                  <a:pt x="12670" y="2486"/>
                                </a:lnTo>
                                <a:lnTo>
                                  <a:pt x="12678" y="2485"/>
                                </a:lnTo>
                                <a:lnTo>
                                  <a:pt x="12685" y="2484"/>
                                </a:lnTo>
                                <a:lnTo>
                                  <a:pt x="12692" y="2482"/>
                                </a:lnTo>
                                <a:lnTo>
                                  <a:pt x="12700" y="2481"/>
                                </a:lnTo>
                                <a:lnTo>
                                  <a:pt x="12707" y="2479"/>
                                </a:lnTo>
                                <a:lnTo>
                                  <a:pt x="12714" y="2478"/>
                                </a:lnTo>
                                <a:lnTo>
                                  <a:pt x="12722" y="2476"/>
                                </a:lnTo>
                                <a:lnTo>
                                  <a:pt x="12729" y="2475"/>
                                </a:lnTo>
                                <a:lnTo>
                                  <a:pt x="12736" y="2473"/>
                                </a:lnTo>
                                <a:lnTo>
                                  <a:pt x="12744" y="2472"/>
                                </a:lnTo>
                                <a:lnTo>
                                  <a:pt x="12751" y="2470"/>
                                </a:lnTo>
                                <a:lnTo>
                                  <a:pt x="12759" y="2469"/>
                                </a:lnTo>
                                <a:lnTo>
                                  <a:pt x="12766" y="2467"/>
                                </a:lnTo>
                                <a:lnTo>
                                  <a:pt x="12773" y="2465"/>
                                </a:lnTo>
                                <a:lnTo>
                                  <a:pt x="12781" y="2464"/>
                                </a:lnTo>
                                <a:lnTo>
                                  <a:pt x="12788" y="2462"/>
                                </a:lnTo>
                                <a:lnTo>
                                  <a:pt x="12795" y="2460"/>
                                </a:lnTo>
                                <a:lnTo>
                                  <a:pt x="12803" y="2459"/>
                                </a:lnTo>
                                <a:lnTo>
                                  <a:pt x="12810" y="2457"/>
                                </a:lnTo>
                                <a:lnTo>
                                  <a:pt x="12818" y="2456"/>
                                </a:lnTo>
                                <a:lnTo>
                                  <a:pt x="12825" y="2454"/>
                                </a:lnTo>
                                <a:lnTo>
                                  <a:pt x="12832" y="2453"/>
                                </a:lnTo>
                                <a:lnTo>
                                  <a:pt x="12840" y="2451"/>
                                </a:lnTo>
                                <a:lnTo>
                                  <a:pt x="12847" y="2449"/>
                                </a:lnTo>
                                <a:lnTo>
                                  <a:pt x="12854" y="2448"/>
                                </a:lnTo>
                                <a:lnTo>
                                  <a:pt x="12862" y="2447"/>
                                </a:lnTo>
                                <a:lnTo>
                                  <a:pt x="12869" y="2445"/>
                                </a:lnTo>
                                <a:lnTo>
                                  <a:pt x="12876" y="2444"/>
                                </a:lnTo>
                                <a:lnTo>
                                  <a:pt x="12884" y="2442"/>
                                </a:lnTo>
                                <a:lnTo>
                                  <a:pt x="12891" y="2441"/>
                                </a:lnTo>
                                <a:lnTo>
                                  <a:pt x="12899" y="2439"/>
                                </a:lnTo>
                                <a:lnTo>
                                  <a:pt x="12906" y="2438"/>
                                </a:lnTo>
                                <a:lnTo>
                                  <a:pt x="12913" y="2436"/>
                                </a:lnTo>
                                <a:lnTo>
                                  <a:pt x="12921" y="2435"/>
                                </a:lnTo>
                                <a:lnTo>
                                  <a:pt x="12928" y="2433"/>
                                </a:lnTo>
                                <a:lnTo>
                                  <a:pt x="12935" y="2432"/>
                                </a:lnTo>
                                <a:lnTo>
                                  <a:pt x="12943" y="2430"/>
                                </a:lnTo>
                                <a:lnTo>
                                  <a:pt x="12950" y="2429"/>
                                </a:lnTo>
                                <a:lnTo>
                                  <a:pt x="12957" y="2428"/>
                                </a:lnTo>
                                <a:lnTo>
                                  <a:pt x="12965" y="2426"/>
                                </a:lnTo>
                                <a:lnTo>
                                  <a:pt x="12972" y="2425"/>
                                </a:lnTo>
                                <a:lnTo>
                                  <a:pt x="12980" y="2423"/>
                                </a:lnTo>
                                <a:lnTo>
                                  <a:pt x="12987" y="2422"/>
                                </a:lnTo>
                                <a:lnTo>
                                  <a:pt x="12994" y="2420"/>
                                </a:lnTo>
                                <a:lnTo>
                                  <a:pt x="13002" y="2419"/>
                                </a:lnTo>
                                <a:lnTo>
                                  <a:pt x="13009" y="2418"/>
                                </a:lnTo>
                                <a:lnTo>
                                  <a:pt x="13016" y="2416"/>
                                </a:lnTo>
                                <a:lnTo>
                                  <a:pt x="13024" y="2415"/>
                                </a:lnTo>
                                <a:lnTo>
                                  <a:pt x="13031" y="2413"/>
                                </a:lnTo>
                                <a:lnTo>
                                  <a:pt x="13039" y="2412"/>
                                </a:lnTo>
                                <a:lnTo>
                                  <a:pt x="13046" y="2411"/>
                                </a:lnTo>
                                <a:lnTo>
                                  <a:pt x="13053" y="2409"/>
                                </a:lnTo>
                                <a:lnTo>
                                  <a:pt x="13061" y="2408"/>
                                </a:lnTo>
                                <a:lnTo>
                                  <a:pt x="13068" y="2406"/>
                                </a:lnTo>
                                <a:lnTo>
                                  <a:pt x="13075" y="2405"/>
                                </a:lnTo>
                                <a:lnTo>
                                  <a:pt x="13083" y="2404"/>
                                </a:lnTo>
                                <a:lnTo>
                                  <a:pt x="13090" y="2402"/>
                                </a:lnTo>
                                <a:lnTo>
                                  <a:pt x="13097" y="2401"/>
                                </a:lnTo>
                                <a:lnTo>
                                  <a:pt x="13105" y="2399"/>
                                </a:lnTo>
                                <a:lnTo>
                                  <a:pt x="13112" y="2398"/>
                                </a:lnTo>
                                <a:lnTo>
                                  <a:pt x="13120" y="2396"/>
                                </a:lnTo>
                                <a:lnTo>
                                  <a:pt x="13127" y="2395"/>
                                </a:lnTo>
                                <a:lnTo>
                                  <a:pt x="13134" y="2394"/>
                                </a:lnTo>
                                <a:lnTo>
                                  <a:pt x="13142" y="2393"/>
                                </a:lnTo>
                                <a:lnTo>
                                  <a:pt x="13149" y="2391"/>
                                </a:lnTo>
                                <a:lnTo>
                                  <a:pt x="13156" y="2390"/>
                                </a:lnTo>
                                <a:lnTo>
                                  <a:pt x="13164" y="2389"/>
                                </a:lnTo>
                                <a:lnTo>
                                  <a:pt x="13171" y="2388"/>
                                </a:lnTo>
                                <a:lnTo>
                                  <a:pt x="13178" y="2387"/>
                                </a:lnTo>
                                <a:lnTo>
                                  <a:pt x="13186" y="2386"/>
                                </a:lnTo>
                                <a:lnTo>
                                  <a:pt x="13193" y="2385"/>
                                </a:lnTo>
                                <a:lnTo>
                                  <a:pt x="13201" y="2383"/>
                                </a:lnTo>
                                <a:lnTo>
                                  <a:pt x="13208" y="2382"/>
                                </a:lnTo>
                                <a:lnTo>
                                  <a:pt x="13215" y="2381"/>
                                </a:lnTo>
                                <a:lnTo>
                                  <a:pt x="13223" y="2380"/>
                                </a:lnTo>
                                <a:lnTo>
                                  <a:pt x="13230" y="2379"/>
                                </a:lnTo>
                                <a:lnTo>
                                  <a:pt x="13237" y="2378"/>
                                </a:lnTo>
                                <a:lnTo>
                                  <a:pt x="13245" y="2377"/>
                                </a:lnTo>
                                <a:lnTo>
                                  <a:pt x="13252" y="2376"/>
                                </a:lnTo>
                                <a:lnTo>
                                  <a:pt x="13260" y="2375"/>
                                </a:lnTo>
                                <a:lnTo>
                                  <a:pt x="13267" y="2373"/>
                                </a:lnTo>
                                <a:lnTo>
                                  <a:pt x="13274" y="2372"/>
                                </a:lnTo>
                                <a:lnTo>
                                  <a:pt x="13282" y="2371"/>
                                </a:lnTo>
                                <a:lnTo>
                                  <a:pt x="13289" y="2370"/>
                                </a:lnTo>
                                <a:lnTo>
                                  <a:pt x="13296" y="2368"/>
                                </a:lnTo>
                                <a:lnTo>
                                  <a:pt x="13304" y="2367"/>
                                </a:lnTo>
                                <a:lnTo>
                                  <a:pt x="13311" y="2366"/>
                                </a:lnTo>
                                <a:lnTo>
                                  <a:pt x="13318" y="2364"/>
                                </a:lnTo>
                                <a:lnTo>
                                  <a:pt x="13326" y="2363"/>
                                </a:lnTo>
                                <a:lnTo>
                                  <a:pt x="13333" y="2362"/>
                                </a:lnTo>
                                <a:lnTo>
                                  <a:pt x="13341" y="2360"/>
                                </a:lnTo>
                                <a:lnTo>
                                  <a:pt x="13348" y="2359"/>
                                </a:lnTo>
                                <a:lnTo>
                                  <a:pt x="13355" y="2357"/>
                                </a:lnTo>
                                <a:lnTo>
                                  <a:pt x="13363" y="2356"/>
                                </a:lnTo>
                                <a:lnTo>
                                  <a:pt x="13370" y="2355"/>
                                </a:lnTo>
                                <a:lnTo>
                                  <a:pt x="13377" y="2353"/>
                                </a:lnTo>
                                <a:lnTo>
                                  <a:pt x="13385" y="2352"/>
                                </a:lnTo>
                                <a:lnTo>
                                  <a:pt x="13392" y="2351"/>
                                </a:lnTo>
                                <a:lnTo>
                                  <a:pt x="13399" y="2349"/>
                                </a:lnTo>
                                <a:lnTo>
                                  <a:pt x="13407" y="2348"/>
                                </a:lnTo>
                                <a:lnTo>
                                  <a:pt x="13414" y="2347"/>
                                </a:lnTo>
                                <a:lnTo>
                                  <a:pt x="13422" y="2345"/>
                                </a:lnTo>
                                <a:lnTo>
                                  <a:pt x="13429" y="2344"/>
                                </a:lnTo>
                                <a:lnTo>
                                  <a:pt x="13436" y="2343"/>
                                </a:lnTo>
                                <a:lnTo>
                                  <a:pt x="13444" y="2341"/>
                                </a:lnTo>
                                <a:lnTo>
                                  <a:pt x="13451" y="2340"/>
                                </a:lnTo>
                                <a:lnTo>
                                  <a:pt x="13458" y="2339"/>
                                </a:lnTo>
                                <a:lnTo>
                                  <a:pt x="13466" y="2338"/>
                                </a:lnTo>
                                <a:lnTo>
                                  <a:pt x="13473" y="2336"/>
                                </a:lnTo>
                                <a:lnTo>
                                  <a:pt x="13481" y="2335"/>
                                </a:lnTo>
                                <a:lnTo>
                                  <a:pt x="13488" y="2333"/>
                                </a:lnTo>
                                <a:lnTo>
                                  <a:pt x="13495" y="2332"/>
                                </a:lnTo>
                                <a:lnTo>
                                  <a:pt x="13503" y="2330"/>
                                </a:lnTo>
                                <a:lnTo>
                                  <a:pt x="13510" y="2329"/>
                                </a:lnTo>
                                <a:lnTo>
                                  <a:pt x="13517" y="2327"/>
                                </a:lnTo>
                                <a:lnTo>
                                  <a:pt x="13525" y="2326"/>
                                </a:lnTo>
                                <a:lnTo>
                                  <a:pt x="13532" y="2325"/>
                                </a:lnTo>
                                <a:lnTo>
                                  <a:pt x="13539" y="2323"/>
                                </a:lnTo>
                                <a:lnTo>
                                  <a:pt x="13547" y="2322"/>
                                </a:lnTo>
                                <a:lnTo>
                                  <a:pt x="13554" y="2321"/>
                                </a:lnTo>
                                <a:lnTo>
                                  <a:pt x="13562" y="2320"/>
                                </a:lnTo>
                                <a:lnTo>
                                  <a:pt x="13569" y="2318"/>
                                </a:lnTo>
                                <a:lnTo>
                                  <a:pt x="13576" y="2317"/>
                                </a:lnTo>
                                <a:lnTo>
                                  <a:pt x="13584" y="2316"/>
                                </a:lnTo>
                                <a:lnTo>
                                  <a:pt x="13591" y="2314"/>
                                </a:lnTo>
                                <a:lnTo>
                                  <a:pt x="13598" y="2313"/>
                                </a:lnTo>
                                <a:lnTo>
                                  <a:pt x="13606" y="2312"/>
                                </a:lnTo>
                                <a:lnTo>
                                  <a:pt x="13613" y="2310"/>
                                </a:lnTo>
                                <a:lnTo>
                                  <a:pt x="13620" y="2309"/>
                                </a:lnTo>
                                <a:lnTo>
                                  <a:pt x="13628" y="2308"/>
                                </a:lnTo>
                                <a:lnTo>
                                  <a:pt x="13635" y="2307"/>
                                </a:lnTo>
                                <a:lnTo>
                                  <a:pt x="13643" y="2305"/>
                                </a:lnTo>
                                <a:lnTo>
                                  <a:pt x="13650" y="2304"/>
                                </a:lnTo>
                                <a:lnTo>
                                  <a:pt x="13657" y="2302"/>
                                </a:lnTo>
                                <a:lnTo>
                                  <a:pt x="13665" y="2301"/>
                                </a:lnTo>
                                <a:lnTo>
                                  <a:pt x="13672" y="2300"/>
                                </a:lnTo>
                                <a:lnTo>
                                  <a:pt x="13679" y="2298"/>
                                </a:lnTo>
                                <a:lnTo>
                                  <a:pt x="13687" y="2297"/>
                                </a:lnTo>
                                <a:lnTo>
                                  <a:pt x="13694" y="2296"/>
                                </a:lnTo>
                                <a:lnTo>
                                  <a:pt x="13702" y="2294"/>
                                </a:lnTo>
                                <a:lnTo>
                                  <a:pt x="13709" y="2293"/>
                                </a:lnTo>
                                <a:lnTo>
                                  <a:pt x="13716" y="2292"/>
                                </a:lnTo>
                                <a:lnTo>
                                  <a:pt x="13724" y="2290"/>
                                </a:lnTo>
                                <a:lnTo>
                                  <a:pt x="13731" y="2289"/>
                                </a:lnTo>
                                <a:lnTo>
                                  <a:pt x="13738" y="2288"/>
                                </a:lnTo>
                                <a:lnTo>
                                  <a:pt x="13746" y="2286"/>
                                </a:lnTo>
                                <a:lnTo>
                                  <a:pt x="13753" y="2285"/>
                                </a:lnTo>
                                <a:lnTo>
                                  <a:pt x="13760" y="2284"/>
                                </a:lnTo>
                                <a:lnTo>
                                  <a:pt x="13768" y="2283"/>
                                </a:lnTo>
                                <a:lnTo>
                                  <a:pt x="13775" y="2281"/>
                                </a:lnTo>
                                <a:lnTo>
                                  <a:pt x="13783" y="2280"/>
                                </a:lnTo>
                                <a:lnTo>
                                  <a:pt x="13790" y="2279"/>
                                </a:lnTo>
                                <a:lnTo>
                                  <a:pt x="13797" y="2277"/>
                                </a:lnTo>
                                <a:lnTo>
                                  <a:pt x="13805" y="2276"/>
                                </a:lnTo>
                                <a:lnTo>
                                  <a:pt x="13812" y="2275"/>
                                </a:lnTo>
                                <a:lnTo>
                                  <a:pt x="13819" y="2273"/>
                                </a:lnTo>
                                <a:lnTo>
                                  <a:pt x="13827" y="2272"/>
                                </a:lnTo>
                                <a:lnTo>
                                  <a:pt x="13834" y="2271"/>
                                </a:lnTo>
                                <a:lnTo>
                                  <a:pt x="13841" y="2269"/>
                                </a:lnTo>
                                <a:lnTo>
                                  <a:pt x="13849" y="2268"/>
                                </a:lnTo>
                                <a:lnTo>
                                  <a:pt x="13856" y="2267"/>
                                </a:lnTo>
                                <a:lnTo>
                                  <a:pt x="13864" y="2265"/>
                                </a:lnTo>
                                <a:lnTo>
                                  <a:pt x="13871" y="2264"/>
                                </a:lnTo>
                                <a:lnTo>
                                  <a:pt x="13878" y="2263"/>
                                </a:lnTo>
                                <a:lnTo>
                                  <a:pt x="13886" y="2261"/>
                                </a:lnTo>
                                <a:lnTo>
                                  <a:pt x="13893" y="2260"/>
                                </a:lnTo>
                                <a:lnTo>
                                  <a:pt x="13900" y="2259"/>
                                </a:lnTo>
                                <a:lnTo>
                                  <a:pt x="13908" y="2257"/>
                                </a:lnTo>
                                <a:lnTo>
                                  <a:pt x="13915" y="2256"/>
                                </a:lnTo>
                                <a:lnTo>
                                  <a:pt x="13923" y="2255"/>
                                </a:lnTo>
                                <a:lnTo>
                                  <a:pt x="13930" y="2254"/>
                                </a:lnTo>
                                <a:lnTo>
                                  <a:pt x="13937" y="2252"/>
                                </a:lnTo>
                                <a:lnTo>
                                  <a:pt x="13945" y="2251"/>
                                </a:lnTo>
                                <a:lnTo>
                                  <a:pt x="13952" y="2250"/>
                                </a:lnTo>
                                <a:lnTo>
                                  <a:pt x="13959" y="2249"/>
                                </a:lnTo>
                                <a:lnTo>
                                  <a:pt x="13967" y="2247"/>
                                </a:lnTo>
                                <a:lnTo>
                                  <a:pt x="13974" y="2246"/>
                                </a:lnTo>
                                <a:lnTo>
                                  <a:pt x="13981" y="2245"/>
                                </a:lnTo>
                                <a:lnTo>
                                  <a:pt x="13989" y="2244"/>
                                </a:lnTo>
                                <a:lnTo>
                                  <a:pt x="13996" y="2242"/>
                                </a:lnTo>
                                <a:lnTo>
                                  <a:pt x="14004" y="2241"/>
                                </a:lnTo>
                                <a:lnTo>
                                  <a:pt x="14011" y="2240"/>
                                </a:lnTo>
                                <a:lnTo>
                                  <a:pt x="14018" y="2239"/>
                                </a:lnTo>
                                <a:lnTo>
                                  <a:pt x="14026" y="2237"/>
                                </a:lnTo>
                                <a:lnTo>
                                  <a:pt x="14033" y="2236"/>
                                </a:lnTo>
                                <a:lnTo>
                                  <a:pt x="14040" y="2235"/>
                                </a:lnTo>
                                <a:lnTo>
                                  <a:pt x="14048" y="2234"/>
                                </a:lnTo>
                                <a:lnTo>
                                  <a:pt x="14055" y="2232"/>
                                </a:lnTo>
                                <a:lnTo>
                                  <a:pt x="14062" y="2231"/>
                                </a:lnTo>
                                <a:lnTo>
                                  <a:pt x="14070" y="2229"/>
                                </a:lnTo>
                                <a:lnTo>
                                  <a:pt x="14077" y="2228"/>
                                </a:lnTo>
                                <a:lnTo>
                                  <a:pt x="14085" y="2227"/>
                                </a:lnTo>
                                <a:lnTo>
                                  <a:pt x="14092" y="2225"/>
                                </a:lnTo>
                                <a:lnTo>
                                  <a:pt x="14099" y="2224"/>
                                </a:lnTo>
                                <a:lnTo>
                                  <a:pt x="14107" y="2223"/>
                                </a:lnTo>
                                <a:lnTo>
                                  <a:pt x="14114" y="2221"/>
                                </a:lnTo>
                                <a:lnTo>
                                  <a:pt x="14121" y="2220"/>
                                </a:lnTo>
                                <a:lnTo>
                                  <a:pt x="14129" y="2218"/>
                                </a:lnTo>
                                <a:lnTo>
                                  <a:pt x="14136" y="2217"/>
                                </a:lnTo>
                                <a:lnTo>
                                  <a:pt x="14144" y="2215"/>
                                </a:lnTo>
                                <a:lnTo>
                                  <a:pt x="14151" y="2214"/>
                                </a:lnTo>
                                <a:lnTo>
                                  <a:pt x="14158" y="2213"/>
                                </a:lnTo>
                                <a:lnTo>
                                  <a:pt x="14166" y="2211"/>
                                </a:lnTo>
                                <a:lnTo>
                                  <a:pt x="14173" y="2210"/>
                                </a:lnTo>
                                <a:lnTo>
                                  <a:pt x="14180" y="2208"/>
                                </a:lnTo>
                                <a:lnTo>
                                  <a:pt x="14188" y="2207"/>
                                </a:lnTo>
                                <a:lnTo>
                                  <a:pt x="14195" y="2206"/>
                                </a:lnTo>
                                <a:lnTo>
                                  <a:pt x="14202" y="2204"/>
                                </a:lnTo>
                                <a:lnTo>
                                  <a:pt x="14210" y="2203"/>
                                </a:lnTo>
                                <a:lnTo>
                                  <a:pt x="14217" y="2202"/>
                                </a:lnTo>
                                <a:lnTo>
                                  <a:pt x="14225" y="2200"/>
                                </a:lnTo>
                                <a:lnTo>
                                  <a:pt x="14232" y="2199"/>
                                </a:lnTo>
                                <a:lnTo>
                                  <a:pt x="14239" y="2198"/>
                                </a:lnTo>
                                <a:lnTo>
                                  <a:pt x="14247" y="2196"/>
                                </a:lnTo>
                                <a:lnTo>
                                  <a:pt x="14254" y="2195"/>
                                </a:lnTo>
                                <a:lnTo>
                                  <a:pt x="14261" y="2194"/>
                                </a:lnTo>
                                <a:lnTo>
                                  <a:pt x="14269" y="2193"/>
                                </a:lnTo>
                                <a:lnTo>
                                  <a:pt x="14276" y="2191"/>
                                </a:lnTo>
                                <a:lnTo>
                                  <a:pt x="14283" y="2190"/>
                                </a:lnTo>
                                <a:lnTo>
                                  <a:pt x="14291" y="2188"/>
                                </a:lnTo>
                                <a:lnTo>
                                  <a:pt x="14298" y="2187"/>
                                </a:lnTo>
                                <a:lnTo>
                                  <a:pt x="14306" y="2185"/>
                                </a:lnTo>
                                <a:lnTo>
                                  <a:pt x="14313" y="2184"/>
                                </a:lnTo>
                                <a:lnTo>
                                  <a:pt x="14320" y="2183"/>
                                </a:lnTo>
                                <a:lnTo>
                                  <a:pt x="14328" y="2181"/>
                                </a:lnTo>
                                <a:lnTo>
                                  <a:pt x="14335" y="2180"/>
                                </a:lnTo>
                                <a:lnTo>
                                  <a:pt x="14342" y="2178"/>
                                </a:lnTo>
                                <a:lnTo>
                                  <a:pt x="14350" y="2177"/>
                                </a:lnTo>
                                <a:lnTo>
                                  <a:pt x="14357" y="2176"/>
                                </a:lnTo>
                                <a:lnTo>
                                  <a:pt x="14365" y="2174"/>
                                </a:lnTo>
                                <a:lnTo>
                                  <a:pt x="14372" y="2173"/>
                                </a:lnTo>
                                <a:lnTo>
                                  <a:pt x="14379" y="2171"/>
                                </a:lnTo>
                                <a:lnTo>
                                  <a:pt x="14387" y="2170"/>
                                </a:lnTo>
                                <a:lnTo>
                                  <a:pt x="14394" y="2169"/>
                                </a:lnTo>
                                <a:lnTo>
                                  <a:pt x="14401" y="2168"/>
                                </a:lnTo>
                                <a:lnTo>
                                  <a:pt x="14409" y="2166"/>
                                </a:lnTo>
                                <a:lnTo>
                                  <a:pt x="14416" y="2165"/>
                                </a:lnTo>
                                <a:lnTo>
                                  <a:pt x="14423" y="2164"/>
                                </a:lnTo>
                                <a:lnTo>
                                  <a:pt x="14431" y="2162"/>
                                </a:lnTo>
                                <a:lnTo>
                                  <a:pt x="14438" y="2161"/>
                                </a:lnTo>
                                <a:lnTo>
                                  <a:pt x="14446" y="2159"/>
                                </a:lnTo>
                                <a:lnTo>
                                  <a:pt x="14453" y="2158"/>
                                </a:lnTo>
                                <a:lnTo>
                                  <a:pt x="14460" y="2157"/>
                                </a:lnTo>
                                <a:lnTo>
                                  <a:pt x="14468" y="2155"/>
                                </a:lnTo>
                                <a:lnTo>
                                  <a:pt x="14475" y="2154"/>
                                </a:lnTo>
                                <a:lnTo>
                                  <a:pt x="14482" y="2152"/>
                                </a:lnTo>
                                <a:lnTo>
                                  <a:pt x="14490" y="2151"/>
                                </a:lnTo>
                                <a:lnTo>
                                  <a:pt x="14497" y="2150"/>
                                </a:lnTo>
                                <a:lnTo>
                                  <a:pt x="14504" y="2148"/>
                                </a:lnTo>
                                <a:lnTo>
                                  <a:pt x="14512" y="2147"/>
                                </a:lnTo>
                                <a:lnTo>
                                  <a:pt x="14519" y="2145"/>
                                </a:lnTo>
                                <a:lnTo>
                                  <a:pt x="14527" y="2144"/>
                                </a:lnTo>
                                <a:lnTo>
                                  <a:pt x="14534" y="2143"/>
                                </a:lnTo>
                                <a:lnTo>
                                  <a:pt x="14541" y="2141"/>
                                </a:lnTo>
                                <a:lnTo>
                                  <a:pt x="14549" y="2140"/>
                                </a:lnTo>
                                <a:lnTo>
                                  <a:pt x="14556" y="2138"/>
                                </a:lnTo>
                                <a:lnTo>
                                  <a:pt x="14563" y="2137"/>
                                </a:lnTo>
                                <a:lnTo>
                                  <a:pt x="14571" y="2136"/>
                                </a:lnTo>
                                <a:lnTo>
                                  <a:pt x="14578" y="2135"/>
                                </a:lnTo>
                                <a:lnTo>
                                  <a:pt x="14586" y="2133"/>
                                </a:lnTo>
                                <a:lnTo>
                                  <a:pt x="14593" y="2132"/>
                                </a:lnTo>
                                <a:lnTo>
                                  <a:pt x="14600" y="2131"/>
                                </a:lnTo>
                                <a:lnTo>
                                  <a:pt x="14608" y="2130"/>
                                </a:lnTo>
                                <a:lnTo>
                                  <a:pt x="14615" y="2129"/>
                                </a:lnTo>
                                <a:lnTo>
                                  <a:pt x="14622" y="2127"/>
                                </a:lnTo>
                                <a:lnTo>
                                  <a:pt x="14630" y="2126"/>
                                </a:lnTo>
                                <a:lnTo>
                                  <a:pt x="14637" y="2125"/>
                                </a:lnTo>
                                <a:lnTo>
                                  <a:pt x="14644" y="2124"/>
                                </a:lnTo>
                                <a:lnTo>
                                  <a:pt x="14652" y="2122"/>
                                </a:lnTo>
                                <a:lnTo>
                                  <a:pt x="14659" y="2121"/>
                                </a:lnTo>
                                <a:lnTo>
                                  <a:pt x="14667" y="2120"/>
                                </a:lnTo>
                                <a:lnTo>
                                  <a:pt x="14674" y="2118"/>
                                </a:lnTo>
                                <a:lnTo>
                                  <a:pt x="14681" y="2117"/>
                                </a:lnTo>
                                <a:lnTo>
                                  <a:pt x="14689" y="2116"/>
                                </a:lnTo>
                                <a:lnTo>
                                  <a:pt x="14696" y="2115"/>
                                </a:lnTo>
                                <a:lnTo>
                                  <a:pt x="14703" y="2113"/>
                                </a:lnTo>
                                <a:lnTo>
                                  <a:pt x="14711" y="2112"/>
                                </a:lnTo>
                                <a:lnTo>
                                  <a:pt x="14718" y="2111"/>
                                </a:lnTo>
                                <a:lnTo>
                                  <a:pt x="14725" y="2109"/>
                                </a:lnTo>
                                <a:lnTo>
                                  <a:pt x="14733" y="2108"/>
                                </a:lnTo>
                                <a:lnTo>
                                  <a:pt x="14740" y="2107"/>
                                </a:lnTo>
                                <a:lnTo>
                                  <a:pt x="14748" y="2106"/>
                                </a:lnTo>
                                <a:lnTo>
                                  <a:pt x="14755" y="2104"/>
                                </a:lnTo>
                                <a:lnTo>
                                  <a:pt x="14762" y="2103"/>
                                </a:lnTo>
                                <a:lnTo>
                                  <a:pt x="14770" y="2102"/>
                                </a:lnTo>
                                <a:lnTo>
                                  <a:pt x="14777" y="2100"/>
                                </a:lnTo>
                                <a:lnTo>
                                  <a:pt x="14784" y="2099"/>
                                </a:lnTo>
                                <a:lnTo>
                                  <a:pt x="14792" y="2097"/>
                                </a:lnTo>
                                <a:lnTo>
                                  <a:pt x="14799" y="2096"/>
                                </a:lnTo>
                                <a:lnTo>
                                  <a:pt x="14807" y="2095"/>
                                </a:lnTo>
                                <a:lnTo>
                                  <a:pt x="14814" y="2093"/>
                                </a:lnTo>
                                <a:lnTo>
                                  <a:pt x="14821" y="2092"/>
                                </a:lnTo>
                                <a:lnTo>
                                  <a:pt x="14829" y="2090"/>
                                </a:lnTo>
                                <a:lnTo>
                                  <a:pt x="14836" y="2089"/>
                                </a:lnTo>
                                <a:lnTo>
                                  <a:pt x="14843" y="2088"/>
                                </a:lnTo>
                                <a:lnTo>
                                  <a:pt x="14851" y="2086"/>
                                </a:lnTo>
                                <a:lnTo>
                                  <a:pt x="14858" y="2085"/>
                                </a:lnTo>
                                <a:lnTo>
                                  <a:pt x="14865" y="2083"/>
                                </a:lnTo>
                                <a:lnTo>
                                  <a:pt x="14873" y="2082"/>
                                </a:lnTo>
                                <a:lnTo>
                                  <a:pt x="14880" y="2080"/>
                                </a:lnTo>
                                <a:lnTo>
                                  <a:pt x="14888" y="2079"/>
                                </a:lnTo>
                                <a:lnTo>
                                  <a:pt x="14895" y="2077"/>
                                </a:lnTo>
                                <a:lnTo>
                                  <a:pt x="14902" y="2076"/>
                                </a:lnTo>
                                <a:lnTo>
                                  <a:pt x="14910" y="2074"/>
                                </a:lnTo>
                                <a:lnTo>
                                  <a:pt x="14917" y="2073"/>
                                </a:lnTo>
                                <a:lnTo>
                                  <a:pt x="14924" y="2071"/>
                                </a:lnTo>
                                <a:lnTo>
                                  <a:pt x="14932" y="2070"/>
                                </a:lnTo>
                                <a:lnTo>
                                  <a:pt x="14939" y="2069"/>
                                </a:lnTo>
                                <a:lnTo>
                                  <a:pt x="14946" y="2067"/>
                                </a:lnTo>
                                <a:lnTo>
                                  <a:pt x="14954" y="2066"/>
                                </a:lnTo>
                                <a:lnTo>
                                  <a:pt x="14961" y="2064"/>
                                </a:lnTo>
                                <a:lnTo>
                                  <a:pt x="14969" y="2063"/>
                                </a:lnTo>
                                <a:lnTo>
                                  <a:pt x="14976" y="2062"/>
                                </a:lnTo>
                                <a:lnTo>
                                  <a:pt x="14983" y="2060"/>
                                </a:lnTo>
                                <a:lnTo>
                                  <a:pt x="14991" y="2059"/>
                                </a:lnTo>
                                <a:lnTo>
                                  <a:pt x="14998" y="2057"/>
                                </a:lnTo>
                                <a:lnTo>
                                  <a:pt x="15005" y="2055"/>
                                </a:lnTo>
                                <a:lnTo>
                                  <a:pt x="15013" y="2054"/>
                                </a:lnTo>
                                <a:lnTo>
                                  <a:pt x="15020" y="2052"/>
                                </a:lnTo>
                                <a:lnTo>
                                  <a:pt x="15028" y="2051"/>
                                </a:lnTo>
                                <a:lnTo>
                                  <a:pt x="15035" y="2049"/>
                                </a:lnTo>
                                <a:lnTo>
                                  <a:pt x="15042" y="2048"/>
                                </a:lnTo>
                                <a:lnTo>
                                  <a:pt x="15050" y="2046"/>
                                </a:lnTo>
                                <a:lnTo>
                                  <a:pt x="15057" y="2045"/>
                                </a:lnTo>
                                <a:lnTo>
                                  <a:pt x="15064" y="2043"/>
                                </a:lnTo>
                                <a:lnTo>
                                  <a:pt x="15072" y="2042"/>
                                </a:lnTo>
                                <a:lnTo>
                                  <a:pt x="15079" y="2040"/>
                                </a:lnTo>
                                <a:lnTo>
                                  <a:pt x="15086" y="2039"/>
                                </a:lnTo>
                                <a:lnTo>
                                  <a:pt x="15094" y="2037"/>
                                </a:lnTo>
                                <a:lnTo>
                                  <a:pt x="15101" y="2036"/>
                                </a:lnTo>
                                <a:lnTo>
                                  <a:pt x="15109" y="2035"/>
                                </a:lnTo>
                                <a:lnTo>
                                  <a:pt x="15116" y="2033"/>
                                </a:lnTo>
                                <a:lnTo>
                                  <a:pt x="15123" y="2032"/>
                                </a:lnTo>
                                <a:lnTo>
                                  <a:pt x="15131" y="2031"/>
                                </a:lnTo>
                                <a:lnTo>
                                  <a:pt x="15138" y="2030"/>
                                </a:lnTo>
                                <a:lnTo>
                                  <a:pt x="15145" y="2028"/>
                                </a:lnTo>
                                <a:lnTo>
                                  <a:pt x="15153" y="2027"/>
                                </a:lnTo>
                                <a:lnTo>
                                  <a:pt x="15160" y="2026"/>
                                </a:lnTo>
                                <a:lnTo>
                                  <a:pt x="15167" y="2025"/>
                                </a:lnTo>
                                <a:lnTo>
                                  <a:pt x="15175" y="2023"/>
                                </a:lnTo>
                                <a:lnTo>
                                  <a:pt x="15182" y="2022"/>
                                </a:lnTo>
                                <a:lnTo>
                                  <a:pt x="15190" y="2021"/>
                                </a:lnTo>
                                <a:lnTo>
                                  <a:pt x="15197" y="2020"/>
                                </a:lnTo>
                                <a:lnTo>
                                  <a:pt x="15204" y="2019"/>
                                </a:lnTo>
                                <a:lnTo>
                                  <a:pt x="15212" y="2018"/>
                                </a:lnTo>
                                <a:lnTo>
                                  <a:pt x="15219" y="2016"/>
                                </a:lnTo>
                                <a:lnTo>
                                  <a:pt x="15226" y="2015"/>
                                </a:lnTo>
                                <a:lnTo>
                                  <a:pt x="15234" y="2014"/>
                                </a:lnTo>
                                <a:lnTo>
                                  <a:pt x="15241" y="2013"/>
                                </a:lnTo>
                                <a:lnTo>
                                  <a:pt x="15249" y="2012"/>
                                </a:lnTo>
                                <a:lnTo>
                                  <a:pt x="15256" y="2011"/>
                                </a:lnTo>
                                <a:lnTo>
                                  <a:pt x="15263" y="2010"/>
                                </a:lnTo>
                                <a:lnTo>
                                  <a:pt x="15271" y="2008"/>
                                </a:lnTo>
                                <a:lnTo>
                                  <a:pt x="15278" y="2007"/>
                                </a:lnTo>
                                <a:lnTo>
                                  <a:pt x="15285" y="2006"/>
                                </a:lnTo>
                                <a:lnTo>
                                  <a:pt x="15293" y="2005"/>
                                </a:lnTo>
                                <a:lnTo>
                                  <a:pt x="15300" y="2004"/>
                                </a:lnTo>
                                <a:lnTo>
                                  <a:pt x="15307" y="2003"/>
                                </a:lnTo>
                                <a:lnTo>
                                  <a:pt x="15315" y="2002"/>
                                </a:lnTo>
                                <a:lnTo>
                                  <a:pt x="15322" y="2001"/>
                                </a:lnTo>
                                <a:lnTo>
                                  <a:pt x="15330" y="2000"/>
                                </a:lnTo>
                                <a:lnTo>
                                  <a:pt x="15337" y="1999"/>
                                </a:lnTo>
                                <a:lnTo>
                                  <a:pt x="15344" y="1998"/>
                                </a:lnTo>
                                <a:lnTo>
                                  <a:pt x="15352" y="1996"/>
                                </a:lnTo>
                                <a:lnTo>
                                  <a:pt x="15359" y="1995"/>
                                </a:lnTo>
                                <a:lnTo>
                                  <a:pt x="15366" y="1994"/>
                                </a:lnTo>
                                <a:lnTo>
                                  <a:pt x="15374" y="1993"/>
                                </a:lnTo>
                                <a:lnTo>
                                  <a:pt x="15381" y="1992"/>
                                </a:lnTo>
                                <a:lnTo>
                                  <a:pt x="15388" y="1991"/>
                                </a:lnTo>
                                <a:lnTo>
                                  <a:pt x="15396" y="1990"/>
                                </a:lnTo>
                                <a:lnTo>
                                  <a:pt x="15403" y="1989"/>
                                </a:lnTo>
                                <a:lnTo>
                                  <a:pt x="15411" y="1987"/>
                                </a:lnTo>
                                <a:lnTo>
                                  <a:pt x="15418" y="1986"/>
                                </a:lnTo>
                                <a:lnTo>
                                  <a:pt x="15425" y="1986"/>
                                </a:lnTo>
                                <a:lnTo>
                                  <a:pt x="15433" y="1984"/>
                                </a:lnTo>
                                <a:lnTo>
                                  <a:pt x="15440" y="1983"/>
                                </a:lnTo>
                                <a:lnTo>
                                  <a:pt x="15447" y="1982"/>
                                </a:lnTo>
                                <a:lnTo>
                                  <a:pt x="15455" y="1981"/>
                                </a:lnTo>
                                <a:lnTo>
                                  <a:pt x="15462" y="1980"/>
                                </a:lnTo>
                                <a:lnTo>
                                  <a:pt x="15470" y="1979"/>
                                </a:lnTo>
                                <a:lnTo>
                                  <a:pt x="15477" y="1978"/>
                                </a:lnTo>
                                <a:lnTo>
                                  <a:pt x="15484" y="1977"/>
                                </a:lnTo>
                                <a:lnTo>
                                  <a:pt x="15492" y="1976"/>
                                </a:lnTo>
                                <a:lnTo>
                                  <a:pt x="15499" y="1974"/>
                                </a:lnTo>
                                <a:lnTo>
                                  <a:pt x="15506" y="1973"/>
                                </a:lnTo>
                                <a:lnTo>
                                  <a:pt x="15514" y="1972"/>
                                </a:lnTo>
                                <a:lnTo>
                                  <a:pt x="15521" y="1971"/>
                                </a:lnTo>
                                <a:lnTo>
                                  <a:pt x="15528" y="1970"/>
                                </a:lnTo>
                                <a:lnTo>
                                  <a:pt x="15536" y="1969"/>
                                </a:lnTo>
                                <a:lnTo>
                                  <a:pt x="15543" y="1968"/>
                                </a:lnTo>
                                <a:lnTo>
                                  <a:pt x="15551" y="1967"/>
                                </a:lnTo>
                                <a:lnTo>
                                  <a:pt x="15558" y="1966"/>
                                </a:lnTo>
                                <a:lnTo>
                                  <a:pt x="15565" y="1965"/>
                                </a:lnTo>
                                <a:lnTo>
                                  <a:pt x="15573" y="1964"/>
                                </a:lnTo>
                                <a:lnTo>
                                  <a:pt x="15580" y="1963"/>
                                </a:lnTo>
                                <a:lnTo>
                                  <a:pt x="15587" y="1962"/>
                                </a:lnTo>
                                <a:lnTo>
                                  <a:pt x="15595" y="1961"/>
                                </a:lnTo>
                                <a:lnTo>
                                  <a:pt x="15602" y="1960"/>
                                </a:lnTo>
                                <a:lnTo>
                                  <a:pt x="15609" y="1959"/>
                                </a:lnTo>
                                <a:lnTo>
                                  <a:pt x="15617" y="1958"/>
                                </a:lnTo>
                                <a:lnTo>
                                  <a:pt x="15624" y="1957"/>
                                </a:lnTo>
                                <a:lnTo>
                                  <a:pt x="15632" y="1956"/>
                                </a:lnTo>
                                <a:lnTo>
                                  <a:pt x="15639" y="1955"/>
                                </a:lnTo>
                                <a:lnTo>
                                  <a:pt x="15646" y="1954"/>
                                </a:lnTo>
                                <a:lnTo>
                                  <a:pt x="15654" y="1953"/>
                                </a:lnTo>
                                <a:lnTo>
                                  <a:pt x="15661" y="1952"/>
                                </a:lnTo>
                                <a:lnTo>
                                  <a:pt x="15668" y="1951"/>
                                </a:lnTo>
                                <a:lnTo>
                                  <a:pt x="15676" y="1950"/>
                                </a:lnTo>
                                <a:lnTo>
                                  <a:pt x="15683" y="1949"/>
                                </a:lnTo>
                                <a:lnTo>
                                  <a:pt x="15691" y="1947"/>
                                </a:lnTo>
                                <a:lnTo>
                                  <a:pt x="15698" y="1946"/>
                                </a:lnTo>
                                <a:lnTo>
                                  <a:pt x="15705" y="1945"/>
                                </a:lnTo>
                                <a:lnTo>
                                  <a:pt x="15713" y="1944"/>
                                </a:lnTo>
                                <a:lnTo>
                                  <a:pt x="15720" y="1943"/>
                                </a:lnTo>
                                <a:lnTo>
                                  <a:pt x="15727" y="1942"/>
                                </a:lnTo>
                                <a:lnTo>
                                  <a:pt x="15735" y="1940"/>
                                </a:lnTo>
                                <a:lnTo>
                                  <a:pt x="15742" y="1939"/>
                                </a:lnTo>
                                <a:lnTo>
                                  <a:pt x="15749" y="1938"/>
                                </a:lnTo>
                                <a:lnTo>
                                  <a:pt x="15757" y="1937"/>
                                </a:lnTo>
                                <a:lnTo>
                                  <a:pt x="15764" y="1936"/>
                                </a:lnTo>
                                <a:lnTo>
                                  <a:pt x="15772" y="1934"/>
                                </a:lnTo>
                                <a:lnTo>
                                  <a:pt x="15779" y="1933"/>
                                </a:lnTo>
                                <a:lnTo>
                                  <a:pt x="15786" y="1932"/>
                                </a:lnTo>
                                <a:lnTo>
                                  <a:pt x="15794" y="1930"/>
                                </a:lnTo>
                                <a:lnTo>
                                  <a:pt x="15801" y="1929"/>
                                </a:lnTo>
                                <a:lnTo>
                                  <a:pt x="15808" y="1928"/>
                                </a:lnTo>
                                <a:lnTo>
                                  <a:pt x="15816" y="1927"/>
                                </a:lnTo>
                                <a:lnTo>
                                  <a:pt x="15823" y="1925"/>
                                </a:lnTo>
                                <a:lnTo>
                                  <a:pt x="15830" y="1924"/>
                                </a:lnTo>
                                <a:lnTo>
                                  <a:pt x="15838" y="1923"/>
                                </a:lnTo>
                                <a:lnTo>
                                  <a:pt x="15845" y="1922"/>
                                </a:lnTo>
                                <a:lnTo>
                                  <a:pt x="15853" y="1920"/>
                                </a:lnTo>
                                <a:lnTo>
                                  <a:pt x="15860" y="1919"/>
                                </a:lnTo>
                                <a:lnTo>
                                  <a:pt x="15867" y="1918"/>
                                </a:lnTo>
                                <a:lnTo>
                                  <a:pt x="15875" y="1917"/>
                                </a:lnTo>
                                <a:lnTo>
                                  <a:pt x="15882" y="1916"/>
                                </a:lnTo>
                                <a:lnTo>
                                  <a:pt x="15889" y="1915"/>
                                </a:lnTo>
                                <a:lnTo>
                                  <a:pt x="15897" y="1913"/>
                                </a:lnTo>
                                <a:lnTo>
                                  <a:pt x="15904" y="1912"/>
                                </a:lnTo>
                                <a:lnTo>
                                  <a:pt x="15912" y="1911"/>
                                </a:lnTo>
                                <a:lnTo>
                                  <a:pt x="15919" y="1910"/>
                                </a:lnTo>
                                <a:lnTo>
                                  <a:pt x="15926" y="1908"/>
                                </a:lnTo>
                                <a:lnTo>
                                  <a:pt x="15934" y="1907"/>
                                </a:lnTo>
                                <a:lnTo>
                                  <a:pt x="15941" y="1906"/>
                                </a:lnTo>
                                <a:lnTo>
                                  <a:pt x="15948" y="1904"/>
                                </a:lnTo>
                                <a:lnTo>
                                  <a:pt x="15956" y="1903"/>
                                </a:lnTo>
                                <a:lnTo>
                                  <a:pt x="15963" y="1902"/>
                                </a:lnTo>
                                <a:lnTo>
                                  <a:pt x="15970" y="1901"/>
                                </a:lnTo>
                                <a:lnTo>
                                  <a:pt x="15978" y="1899"/>
                                </a:lnTo>
                                <a:lnTo>
                                  <a:pt x="15985" y="1898"/>
                                </a:lnTo>
                                <a:lnTo>
                                  <a:pt x="15993" y="1897"/>
                                </a:lnTo>
                                <a:lnTo>
                                  <a:pt x="16000" y="1896"/>
                                </a:lnTo>
                                <a:lnTo>
                                  <a:pt x="16007" y="1894"/>
                                </a:lnTo>
                                <a:lnTo>
                                  <a:pt x="16015" y="1893"/>
                                </a:lnTo>
                                <a:lnTo>
                                  <a:pt x="16022" y="1892"/>
                                </a:lnTo>
                                <a:lnTo>
                                  <a:pt x="16029" y="1890"/>
                                </a:lnTo>
                                <a:lnTo>
                                  <a:pt x="16037" y="1889"/>
                                </a:lnTo>
                                <a:lnTo>
                                  <a:pt x="16044" y="1888"/>
                                </a:lnTo>
                                <a:lnTo>
                                  <a:pt x="16051" y="1887"/>
                                </a:lnTo>
                                <a:lnTo>
                                  <a:pt x="16059" y="1885"/>
                                </a:lnTo>
                                <a:lnTo>
                                  <a:pt x="16066" y="1884"/>
                                </a:lnTo>
                                <a:lnTo>
                                  <a:pt x="16074" y="1883"/>
                                </a:lnTo>
                                <a:lnTo>
                                  <a:pt x="16081" y="1882"/>
                                </a:lnTo>
                                <a:lnTo>
                                  <a:pt x="16088" y="1881"/>
                                </a:lnTo>
                                <a:lnTo>
                                  <a:pt x="16096" y="1880"/>
                                </a:lnTo>
                                <a:lnTo>
                                  <a:pt x="16103" y="1878"/>
                                </a:lnTo>
                                <a:lnTo>
                                  <a:pt x="16110" y="1877"/>
                                </a:lnTo>
                                <a:lnTo>
                                  <a:pt x="16118" y="1876"/>
                                </a:lnTo>
                                <a:lnTo>
                                  <a:pt x="16125" y="1875"/>
                                </a:lnTo>
                                <a:lnTo>
                                  <a:pt x="16133" y="1874"/>
                                </a:lnTo>
                                <a:lnTo>
                                  <a:pt x="16140" y="1873"/>
                                </a:lnTo>
                                <a:lnTo>
                                  <a:pt x="16147" y="1872"/>
                                </a:lnTo>
                                <a:lnTo>
                                  <a:pt x="16155" y="1870"/>
                                </a:lnTo>
                                <a:lnTo>
                                  <a:pt x="16162" y="1869"/>
                                </a:lnTo>
                                <a:lnTo>
                                  <a:pt x="16169" y="1868"/>
                                </a:lnTo>
                                <a:lnTo>
                                  <a:pt x="16177" y="1867"/>
                                </a:lnTo>
                                <a:lnTo>
                                  <a:pt x="16184" y="1865"/>
                                </a:lnTo>
                                <a:lnTo>
                                  <a:pt x="16191" y="1864"/>
                                </a:lnTo>
                                <a:lnTo>
                                  <a:pt x="16199" y="1863"/>
                                </a:lnTo>
                                <a:lnTo>
                                  <a:pt x="16206" y="1862"/>
                                </a:lnTo>
                                <a:lnTo>
                                  <a:pt x="16214" y="1861"/>
                                </a:lnTo>
                                <a:lnTo>
                                  <a:pt x="16221" y="1860"/>
                                </a:lnTo>
                                <a:lnTo>
                                  <a:pt x="16228" y="1859"/>
                                </a:lnTo>
                                <a:lnTo>
                                  <a:pt x="16236" y="1857"/>
                                </a:lnTo>
                                <a:lnTo>
                                  <a:pt x="16243" y="1856"/>
                                </a:lnTo>
                                <a:lnTo>
                                  <a:pt x="16250" y="1855"/>
                                </a:lnTo>
                                <a:lnTo>
                                  <a:pt x="16258" y="1854"/>
                                </a:lnTo>
                                <a:lnTo>
                                  <a:pt x="16265" y="1853"/>
                                </a:lnTo>
                                <a:lnTo>
                                  <a:pt x="16272" y="1852"/>
                                </a:lnTo>
                                <a:lnTo>
                                  <a:pt x="16280" y="1851"/>
                                </a:lnTo>
                                <a:lnTo>
                                  <a:pt x="16287" y="1849"/>
                                </a:lnTo>
                                <a:lnTo>
                                  <a:pt x="16295" y="1848"/>
                                </a:lnTo>
                                <a:lnTo>
                                  <a:pt x="16302" y="1847"/>
                                </a:lnTo>
                                <a:lnTo>
                                  <a:pt x="16309" y="1846"/>
                                </a:lnTo>
                                <a:lnTo>
                                  <a:pt x="16317" y="1844"/>
                                </a:lnTo>
                                <a:lnTo>
                                  <a:pt x="16324" y="1843"/>
                                </a:lnTo>
                                <a:lnTo>
                                  <a:pt x="16331" y="1842"/>
                                </a:lnTo>
                                <a:lnTo>
                                  <a:pt x="16339" y="1840"/>
                                </a:lnTo>
                                <a:lnTo>
                                  <a:pt x="16346" y="1839"/>
                                </a:lnTo>
                                <a:lnTo>
                                  <a:pt x="16354" y="1838"/>
                                </a:lnTo>
                                <a:lnTo>
                                  <a:pt x="16361" y="1837"/>
                                </a:lnTo>
                                <a:lnTo>
                                  <a:pt x="16368" y="1835"/>
                                </a:lnTo>
                                <a:lnTo>
                                  <a:pt x="16376" y="1834"/>
                                </a:lnTo>
                                <a:lnTo>
                                  <a:pt x="16383" y="1833"/>
                                </a:lnTo>
                                <a:lnTo>
                                  <a:pt x="16390" y="1831"/>
                                </a:lnTo>
                                <a:lnTo>
                                  <a:pt x="16398" y="1830"/>
                                </a:lnTo>
                                <a:lnTo>
                                  <a:pt x="16405" y="1828"/>
                                </a:lnTo>
                                <a:lnTo>
                                  <a:pt x="16412" y="1827"/>
                                </a:lnTo>
                                <a:lnTo>
                                  <a:pt x="16420" y="1826"/>
                                </a:lnTo>
                                <a:lnTo>
                                  <a:pt x="16427" y="1825"/>
                                </a:lnTo>
                                <a:lnTo>
                                  <a:pt x="16435" y="1823"/>
                                </a:lnTo>
                                <a:lnTo>
                                  <a:pt x="16442" y="1822"/>
                                </a:lnTo>
                                <a:lnTo>
                                  <a:pt x="16449" y="1821"/>
                                </a:lnTo>
                                <a:lnTo>
                                  <a:pt x="16457" y="1819"/>
                                </a:lnTo>
                                <a:lnTo>
                                  <a:pt x="16464" y="1818"/>
                                </a:lnTo>
                                <a:lnTo>
                                  <a:pt x="16471" y="1817"/>
                                </a:lnTo>
                                <a:lnTo>
                                  <a:pt x="16479" y="1816"/>
                                </a:lnTo>
                                <a:lnTo>
                                  <a:pt x="16486" y="1814"/>
                                </a:lnTo>
                                <a:lnTo>
                                  <a:pt x="16493" y="1813"/>
                                </a:lnTo>
                                <a:lnTo>
                                  <a:pt x="16501" y="1812"/>
                                </a:lnTo>
                                <a:lnTo>
                                  <a:pt x="16508" y="1810"/>
                                </a:lnTo>
                                <a:lnTo>
                                  <a:pt x="16516" y="1809"/>
                                </a:lnTo>
                                <a:lnTo>
                                  <a:pt x="16523" y="1808"/>
                                </a:lnTo>
                                <a:lnTo>
                                  <a:pt x="16530" y="1807"/>
                                </a:lnTo>
                                <a:lnTo>
                                  <a:pt x="16538" y="1805"/>
                                </a:lnTo>
                                <a:lnTo>
                                  <a:pt x="16545" y="1804"/>
                                </a:lnTo>
                                <a:lnTo>
                                  <a:pt x="16552" y="1803"/>
                                </a:lnTo>
                                <a:lnTo>
                                  <a:pt x="16560" y="1801"/>
                                </a:lnTo>
                                <a:lnTo>
                                  <a:pt x="16567" y="1800"/>
                                </a:lnTo>
                                <a:lnTo>
                                  <a:pt x="16575" y="1798"/>
                                </a:lnTo>
                                <a:lnTo>
                                  <a:pt x="16582" y="1797"/>
                                </a:lnTo>
                                <a:lnTo>
                                  <a:pt x="16589" y="1796"/>
                                </a:lnTo>
                                <a:lnTo>
                                  <a:pt x="16597" y="1794"/>
                                </a:lnTo>
                                <a:lnTo>
                                  <a:pt x="16604" y="1793"/>
                                </a:lnTo>
                                <a:lnTo>
                                  <a:pt x="16611" y="1791"/>
                                </a:lnTo>
                                <a:lnTo>
                                  <a:pt x="16619" y="1790"/>
                                </a:lnTo>
                                <a:lnTo>
                                  <a:pt x="16626" y="1788"/>
                                </a:lnTo>
                                <a:lnTo>
                                  <a:pt x="16633" y="1787"/>
                                </a:lnTo>
                                <a:lnTo>
                                  <a:pt x="16641" y="1786"/>
                                </a:lnTo>
                                <a:lnTo>
                                  <a:pt x="16648" y="1784"/>
                                </a:lnTo>
                                <a:lnTo>
                                  <a:pt x="16656" y="1783"/>
                                </a:lnTo>
                                <a:lnTo>
                                  <a:pt x="16663" y="1782"/>
                                </a:lnTo>
                                <a:lnTo>
                                  <a:pt x="16670" y="1780"/>
                                </a:lnTo>
                                <a:lnTo>
                                  <a:pt x="16678" y="1779"/>
                                </a:lnTo>
                                <a:lnTo>
                                  <a:pt x="16685" y="1778"/>
                                </a:lnTo>
                                <a:lnTo>
                                  <a:pt x="16692" y="1776"/>
                                </a:lnTo>
                                <a:lnTo>
                                  <a:pt x="16700" y="1775"/>
                                </a:lnTo>
                                <a:lnTo>
                                  <a:pt x="16707" y="1773"/>
                                </a:lnTo>
                                <a:lnTo>
                                  <a:pt x="16714" y="1772"/>
                                </a:lnTo>
                                <a:lnTo>
                                  <a:pt x="16722" y="1771"/>
                                </a:lnTo>
                                <a:lnTo>
                                  <a:pt x="16729" y="1769"/>
                                </a:lnTo>
                                <a:lnTo>
                                  <a:pt x="16737" y="1768"/>
                                </a:lnTo>
                                <a:lnTo>
                                  <a:pt x="16744" y="1767"/>
                                </a:lnTo>
                                <a:lnTo>
                                  <a:pt x="16751" y="1765"/>
                                </a:lnTo>
                                <a:lnTo>
                                  <a:pt x="16759" y="1764"/>
                                </a:lnTo>
                                <a:lnTo>
                                  <a:pt x="16766" y="1763"/>
                                </a:lnTo>
                                <a:lnTo>
                                  <a:pt x="16773" y="1761"/>
                                </a:lnTo>
                                <a:lnTo>
                                  <a:pt x="16781" y="1760"/>
                                </a:lnTo>
                                <a:lnTo>
                                  <a:pt x="16788" y="1759"/>
                                </a:lnTo>
                                <a:lnTo>
                                  <a:pt x="16796" y="1757"/>
                                </a:lnTo>
                                <a:lnTo>
                                  <a:pt x="16803" y="1756"/>
                                </a:lnTo>
                                <a:lnTo>
                                  <a:pt x="16810" y="1754"/>
                                </a:lnTo>
                                <a:lnTo>
                                  <a:pt x="16818" y="1753"/>
                                </a:lnTo>
                                <a:lnTo>
                                  <a:pt x="16825" y="1752"/>
                                </a:lnTo>
                                <a:lnTo>
                                  <a:pt x="16832" y="1750"/>
                                </a:lnTo>
                                <a:lnTo>
                                  <a:pt x="16840" y="1749"/>
                                </a:lnTo>
                                <a:lnTo>
                                  <a:pt x="16847" y="1748"/>
                                </a:lnTo>
                                <a:lnTo>
                                  <a:pt x="16854" y="1746"/>
                                </a:lnTo>
                                <a:lnTo>
                                  <a:pt x="16862" y="1745"/>
                                </a:lnTo>
                                <a:lnTo>
                                  <a:pt x="16869" y="1743"/>
                                </a:lnTo>
                                <a:lnTo>
                                  <a:pt x="16877" y="1742"/>
                                </a:lnTo>
                                <a:lnTo>
                                  <a:pt x="16884" y="1740"/>
                                </a:lnTo>
                                <a:lnTo>
                                  <a:pt x="16891" y="1739"/>
                                </a:lnTo>
                                <a:lnTo>
                                  <a:pt x="16899" y="1737"/>
                                </a:lnTo>
                                <a:lnTo>
                                  <a:pt x="16906" y="1736"/>
                                </a:lnTo>
                                <a:lnTo>
                                  <a:pt x="16913" y="1734"/>
                                </a:lnTo>
                                <a:lnTo>
                                  <a:pt x="16921" y="1732"/>
                                </a:lnTo>
                                <a:lnTo>
                                  <a:pt x="16928" y="1731"/>
                                </a:lnTo>
                                <a:lnTo>
                                  <a:pt x="16935" y="1729"/>
                                </a:lnTo>
                                <a:lnTo>
                                  <a:pt x="16943" y="1728"/>
                                </a:lnTo>
                                <a:lnTo>
                                  <a:pt x="16950" y="1726"/>
                                </a:lnTo>
                                <a:lnTo>
                                  <a:pt x="16958" y="1724"/>
                                </a:lnTo>
                                <a:lnTo>
                                  <a:pt x="16965" y="1723"/>
                                </a:lnTo>
                                <a:lnTo>
                                  <a:pt x="16972" y="1721"/>
                                </a:lnTo>
                                <a:lnTo>
                                  <a:pt x="16980" y="1719"/>
                                </a:lnTo>
                                <a:lnTo>
                                  <a:pt x="16987" y="1717"/>
                                </a:lnTo>
                                <a:lnTo>
                                  <a:pt x="16994" y="1716"/>
                                </a:lnTo>
                                <a:lnTo>
                                  <a:pt x="17002" y="1714"/>
                                </a:lnTo>
                                <a:lnTo>
                                  <a:pt x="17009" y="1712"/>
                                </a:lnTo>
                                <a:lnTo>
                                  <a:pt x="17017" y="1710"/>
                                </a:lnTo>
                                <a:lnTo>
                                  <a:pt x="17024" y="1709"/>
                                </a:lnTo>
                                <a:lnTo>
                                  <a:pt x="17031" y="1707"/>
                                </a:lnTo>
                                <a:lnTo>
                                  <a:pt x="17039" y="1705"/>
                                </a:lnTo>
                                <a:lnTo>
                                  <a:pt x="17046" y="1703"/>
                                </a:lnTo>
                                <a:lnTo>
                                  <a:pt x="17053" y="1702"/>
                                </a:lnTo>
                                <a:lnTo>
                                  <a:pt x="17061" y="1700"/>
                                </a:lnTo>
                                <a:lnTo>
                                  <a:pt x="17068" y="1698"/>
                                </a:lnTo>
                                <a:lnTo>
                                  <a:pt x="17075" y="1697"/>
                                </a:lnTo>
                                <a:lnTo>
                                  <a:pt x="17083" y="1695"/>
                                </a:lnTo>
                                <a:lnTo>
                                  <a:pt x="17090" y="1693"/>
                                </a:lnTo>
                                <a:lnTo>
                                  <a:pt x="17098" y="1692"/>
                                </a:lnTo>
                                <a:lnTo>
                                  <a:pt x="17105" y="1690"/>
                                </a:lnTo>
                                <a:lnTo>
                                  <a:pt x="17112" y="1688"/>
                                </a:lnTo>
                                <a:lnTo>
                                  <a:pt x="17120" y="1687"/>
                                </a:lnTo>
                                <a:lnTo>
                                  <a:pt x="17127" y="1685"/>
                                </a:lnTo>
                                <a:lnTo>
                                  <a:pt x="17134" y="1683"/>
                                </a:lnTo>
                                <a:lnTo>
                                  <a:pt x="17142" y="1682"/>
                                </a:lnTo>
                                <a:lnTo>
                                  <a:pt x="17149" y="1680"/>
                                </a:lnTo>
                                <a:lnTo>
                                  <a:pt x="17156" y="1678"/>
                                </a:lnTo>
                                <a:lnTo>
                                  <a:pt x="17164" y="1677"/>
                                </a:lnTo>
                                <a:lnTo>
                                  <a:pt x="17171" y="1675"/>
                                </a:lnTo>
                                <a:lnTo>
                                  <a:pt x="17179" y="1673"/>
                                </a:lnTo>
                                <a:lnTo>
                                  <a:pt x="17186" y="1672"/>
                                </a:lnTo>
                                <a:lnTo>
                                  <a:pt x="17193" y="1670"/>
                                </a:lnTo>
                                <a:lnTo>
                                  <a:pt x="17201" y="1668"/>
                                </a:lnTo>
                                <a:lnTo>
                                  <a:pt x="17208" y="1666"/>
                                </a:lnTo>
                                <a:lnTo>
                                  <a:pt x="17215" y="1665"/>
                                </a:lnTo>
                                <a:lnTo>
                                  <a:pt x="17223" y="1663"/>
                                </a:lnTo>
                                <a:lnTo>
                                  <a:pt x="17230" y="1661"/>
                                </a:lnTo>
                                <a:lnTo>
                                  <a:pt x="17238" y="1659"/>
                                </a:lnTo>
                                <a:lnTo>
                                  <a:pt x="17245" y="1657"/>
                                </a:lnTo>
                                <a:lnTo>
                                  <a:pt x="17252" y="1655"/>
                                </a:lnTo>
                                <a:lnTo>
                                  <a:pt x="17260" y="1653"/>
                                </a:lnTo>
                                <a:lnTo>
                                  <a:pt x="17267" y="1652"/>
                                </a:lnTo>
                                <a:lnTo>
                                  <a:pt x="17274" y="1650"/>
                                </a:lnTo>
                                <a:lnTo>
                                  <a:pt x="17282" y="1648"/>
                                </a:lnTo>
                                <a:lnTo>
                                  <a:pt x="17289" y="1646"/>
                                </a:lnTo>
                                <a:lnTo>
                                  <a:pt x="17296" y="1644"/>
                                </a:lnTo>
                                <a:lnTo>
                                  <a:pt x="17304" y="1642"/>
                                </a:lnTo>
                                <a:lnTo>
                                  <a:pt x="17311" y="1639"/>
                                </a:lnTo>
                                <a:lnTo>
                                  <a:pt x="17319" y="1637"/>
                                </a:lnTo>
                                <a:lnTo>
                                  <a:pt x="17326" y="1635"/>
                                </a:lnTo>
                                <a:lnTo>
                                  <a:pt x="17333" y="1633"/>
                                </a:lnTo>
                                <a:lnTo>
                                  <a:pt x="17341" y="1631"/>
                                </a:lnTo>
                                <a:lnTo>
                                  <a:pt x="17348" y="1629"/>
                                </a:lnTo>
                                <a:lnTo>
                                  <a:pt x="17355" y="1627"/>
                                </a:lnTo>
                                <a:lnTo>
                                  <a:pt x="17363" y="1625"/>
                                </a:lnTo>
                                <a:lnTo>
                                  <a:pt x="17370" y="1623"/>
                                </a:lnTo>
                                <a:lnTo>
                                  <a:pt x="17377" y="1621"/>
                                </a:lnTo>
                                <a:lnTo>
                                  <a:pt x="17385" y="1619"/>
                                </a:lnTo>
                                <a:lnTo>
                                  <a:pt x="17392" y="1617"/>
                                </a:lnTo>
                                <a:lnTo>
                                  <a:pt x="17400" y="1615"/>
                                </a:lnTo>
                                <a:lnTo>
                                  <a:pt x="17407" y="1613"/>
                                </a:lnTo>
                                <a:lnTo>
                                  <a:pt x="17414" y="1611"/>
                                </a:lnTo>
                                <a:lnTo>
                                  <a:pt x="17422" y="1608"/>
                                </a:lnTo>
                                <a:lnTo>
                                  <a:pt x="17429" y="1606"/>
                                </a:lnTo>
                                <a:lnTo>
                                  <a:pt x="17436" y="1604"/>
                                </a:lnTo>
                                <a:lnTo>
                                  <a:pt x="17444" y="1602"/>
                                </a:lnTo>
                                <a:lnTo>
                                  <a:pt x="17451" y="1600"/>
                                </a:lnTo>
                                <a:lnTo>
                                  <a:pt x="17459" y="1598"/>
                                </a:lnTo>
                                <a:lnTo>
                                  <a:pt x="17466" y="1595"/>
                                </a:lnTo>
                                <a:lnTo>
                                  <a:pt x="17473" y="1593"/>
                                </a:lnTo>
                                <a:lnTo>
                                  <a:pt x="17481" y="1591"/>
                                </a:lnTo>
                                <a:lnTo>
                                  <a:pt x="17488" y="1589"/>
                                </a:lnTo>
                                <a:lnTo>
                                  <a:pt x="17495" y="1586"/>
                                </a:lnTo>
                                <a:lnTo>
                                  <a:pt x="17503" y="1584"/>
                                </a:lnTo>
                                <a:lnTo>
                                  <a:pt x="17510" y="1582"/>
                                </a:lnTo>
                                <a:lnTo>
                                  <a:pt x="17517" y="1580"/>
                                </a:lnTo>
                                <a:lnTo>
                                  <a:pt x="17525" y="1577"/>
                                </a:lnTo>
                                <a:lnTo>
                                  <a:pt x="17532" y="1575"/>
                                </a:lnTo>
                                <a:lnTo>
                                  <a:pt x="17540" y="1573"/>
                                </a:lnTo>
                                <a:lnTo>
                                  <a:pt x="17547" y="1571"/>
                                </a:lnTo>
                                <a:lnTo>
                                  <a:pt x="17554" y="1569"/>
                                </a:lnTo>
                                <a:lnTo>
                                  <a:pt x="17562" y="1567"/>
                                </a:lnTo>
                                <a:lnTo>
                                  <a:pt x="17569" y="1565"/>
                                </a:lnTo>
                                <a:lnTo>
                                  <a:pt x="17576" y="1562"/>
                                </a:lnTo>
                                <a:lnTo>
                                  <a:pt x="17584" y="1560"/>
                                </a:lnTo>
                                <a:lnTo>
                                  <a:pt x="17591" y="1558"/>
                                </a:lnTo>
                                <a:lnTo>
                                  <a:pt x="17598" y="1556"/>
                                </a:lnTo>
                                <a:lnTo>
                                  <a:pt x="17606" y="1554"/>
                                </a:lnTo>
                                <a:lnTo>
                                  <a:pt x="17613" y="1551"/>
                                </a:lnTo>
                                <a:lnTo>
                                  <a:pt x="17621" y="1549"/>
                                </a:lnTo>
                                <a:lnTo>
                                  <a:pt x="17628" y="1547"/>
                                </a:lnTo>
                                <a:lnTo>
                                  <a:pt x="17635" y="1544"/>
                                </a:lnTo>
                                <a:lnTo>
                                  <a:pt x="17643" y="1542"/>
                                </a:lnTo>
                                <a:lnTo>
                                  <a:pt x="17650" y="1540"/>
                                </a:lnTo>
                                <a:lnTo>
                                  <a:pt x="17657" y="1537"/>
                                </a:lnTo>
                                <a:lnTo>
                                  <a:pt x="17665" y="1535"/>
                                </a:lnTo>
                                <a:lnTo>
                                  <a:pt x="17672" y="1532"/>
                                </a:lnTo>
                                <a:lnTo>
                                  <a:pt x="17680" y="1530"/>
                                </a:lnTo>
                                <a:lnTo>
                                  <a:pt x="17687" y="1527"/>
                                </a:lnTo>
                                <a:lnTo>
                                  <a:pt x="17694" y="1525"/>
                                </a:lnTo>
                                <a:lnTo>
                                  <a:pt x="17702" y="1522"/>
                                </a:lnTo>
                                <a:lnTo>
                                  <a:pt x="17709" y="1520"/>
                                </a:lnTo>
                                <a:lnTo>
                                  <a:pt x="17716" y="1517"/>
                                </a:lnTo>
                                <a:lnTo>
                                  <a:pt x="17724" y="1515"/>
                                </a:lnTo>
                                <a:lnTo>
                                  <a:pt x="17731" y="1512"/>
                                </a:lnTo>
                                <a:lnTo>
                                  <a:pt x="17738" y="1510"/>
                                </a:lnTo>
                                <a:lnTo>
                                  <a:pt x="17746" y="1507"/>
                                </a:lnTo>
                                <a:lnTo>
                                  <a:pt x="17753" y="1504"/>
                                </a:lnTo>
                                <a:lnTo>
                                  <a:pt x="17761" y="1502"/>
                                </a:lnTo>
                                <a:lnTo>
                                  <a:pt x="17768" y="1499"/>
                                </a:lnTo>
                                <a:lnTo>
                                  <a:pt x="17775" y="1497"/>
                                </a:lnTo>
                                <a:lnTo>
                                  <a:pt x="17783" y="1494"/>
                                </a:lnTo>
                                <a:lnTo>
                                  <a:pt x="17790" y="1492"/>
                                </a:lnTo>
                                <a:lnTo>
                                  <a:pt x="17797" y="1489"/>
                                </a:lnTo>
                                <a:lnTo>
                                  <a:pt x="17805" y="1486"/>
                                </a:lnTo>
                                <a:lnTo>
                                  <a:pt x="17812" y="1484"/>
                                </a:lnTo>
                                <a:lnTo>
                                  <a:pt x="17819" y="1481"/>
                                </a:lnTo>
                                <a:lnTo>
                                  <a:pt x="17827" y="1478"/>
                                </a:lnTo>
                                <a:lnTo>
                                  <a:pt x="17834" y="1476"/>
                                </a:lnTo>
                                <a:lnTo>
                                  <a:pt x="17842" y="1473"/>
                                </a:lnTo>
                                <a:lnTo>
                                  <a:pt x="17849" y="1471"/>
                                </a:lnTo>
                                <a:lnTo>
                                  <a:pt x="17856" y="1468"/>
                                </a:lnTo>
                                <a:lnTo>
                                  <a:pt x="17864" y="1466"/>
                                </a:lnTo>
                                <a:lnTo>
                                  <a:pt x="17871" y="1463"/>
                                </a:lnTo>
                                <a:lnTo>
                                  <a:pt x="17878" y="1461"/>
                                </a:lnTo>
                                <a:lnTo>
                                  <a:pt x="17886" y="1458"/>
                                </a:lnTo>
                                <a:lnTo>
                                  <a:pt x="17893" y="1456"/>
                                </a:lnTo>
                                <a:lnTo>
                                  <a:pt x="17901" y="1453"/>
                                </a:lnTo>
                                <a:lnTo>
                                  <a:pt x="17908" y="1450"/>
                                </a:lnTo>
                                <a:lnTo>
                                  <a:pt x="17915" y="1448"/>
                                </a:lnTo>
                                <a:lnTo>
                                  <a:pt x="17923" y="1445"/>
                                </a:lnTo>
                                <a:lnTo>
                                  <a:pt x="17930" y="1442"/>
                                </a:lnTo>
                                <a:lnTo>
                                  <a:pt x="17937" y="1439"/>
                                </a:lnTo>
                                <a:lnTo>
                                  <a:pt x="17945" y="1437"/>
                                </a:lnTo>
                                <a:lnTo>
                                  <a:pt x="17952" y="1434"/>
                                </a:lnTo>
                                <a:lnTo>
                                  <a:pt x="17959" y="1431"/>
                                </a:lnTo>
                                <a:lnTo>
                                  <a:pt x="17967" y="1428"/>
                                </a:lnTo>
                                <a:lnTo>
                                  <a:pt x="17974" y="1426"/>
                                </a:lnTo>
                                <a:lnTo>
                                  <a:pt x="17982" y="1423"/>
                                </a:lnTo>
                                <a:lnTo>
                                  <a:pt x="17989" y="1420"/>
                                </a:lnTo>
                                <a:lnTo>
                                  <a:pt x="17996" y="1418"/>
                                </a:lnTo>
                                <a:lnTo>
                                  <a:pt x="18004" y="1415"/>
                                </a:lnTo>
                                <a:lnTo>
                                  <a:pt x="18011" y="1412"/>
                                </a:lnTo>
                                <a:lnTo>
                                  <a:pt x="18018" y="1410"/>
                                </a:lnTo>
                                <a:lnTo>
                                  <a:pt x="18026" y="1407"/>
                                </a:lnTo>
                                <a:lnTo>
                                  <a:pt x="18033" y="1404"/>
                                </a:lnTo>
                                <a:lnTo>
                                  <a:pt x="18040" y="1402"/>
                                </a:lnTo>
                                <a:lnTo>
                                  <a:pt x="18048" y="1399"/>
                                </a:lnTo>
                                <a:lnTo>
                                  <a:pt x="18055" y="1396"/>
                                </a:lnTo>
                                <a:lnTo>
                                  <a:pt x="18063" y="1394"/>
                                </a:lnTo>
                                <a:lnTo>
                                  <a:pt x="18070" y="1391"/>
                                </a:lnTo>
                                <a:lnTo>
                                  <a:pt x="18077" y="1388"/>
                                </a:lnTo>
                                <a:lnTo>
                                  <a:pt x="18085" y="1386"/>
                                </a:lnTo>
                                <a:lnTo>
                                  <a:pt x="18092" y="1383"/>
                                </a:lnTo>
                                <a:lnTo>
                                  <a:pt x="18099" y="1380"/>
                                </a:lnTo>
                                <a:lnTo>
                                  <a:pt x="18107" y="1378"/>
                                </a:lnTo>
                                <a:lnTo>
                                  <a:pt x="18114" y="1375"/>
                                </a:lnTo>
                                <a:lnTo>
                                  <a:pt x="18122" y="1373"/>
                                </a:lnTo>
                                <a:lnTo>
                                  <a:pt x="18129" y="1370"/>
                                </a:lnTo>
                                <a:lnTo>
                                  <a:pt x="18136" y="1368"/>
                                </a:lnTo>
                                <a:lnTo>
                                  <a:pt x="18144" y="1365"/>
                                </a:lnTo>
                                <a:lnTo>
                                  <a:pt x="18151" y="1363"/>
                                </a:lnTo>
                                <a:lnTo>
                                  <a:pt x="18158" y="1360"/>
                                </a:lnTo>
                                <a:lnTo>
                                  <a:pt x="18166" y="1357"/>
                                </a:lnTo>
                                <a:lnTo>
                                  <a:pt x="18173" y="1355"/>
                                </a:lnTo>
                                <a:lnTo>
                                  <a:pt x="18180" y="1352"/>
                                </a:lnTo>
                                <a:lnTo>
                                  <a:pt x="18188" y="1350"/>
                                </a:lnTo>
                                <a:lnTo>
                                  <a:pt x="18195" y="1347"/>
                                </a:lnTo>
                                <a:lnTo>
                                  <a:pt x="18203" y="1345"/>
                                </a:lnTo>
                                <a:lnTo>
                                  <a:pt x="18210" y="1342"/>
                                </a:lnTo>
                                <a:lnTo>
                                  <a:pt x="18217" y="1340"/>
                                </a:lnTo>
                                <a:lnTo>
                                  <a:pt x="18225" y="1337"/>
                                </a:lnTo>
                                <a:lnTo>
                                  <a:pt x="18232" y="1335"/>
                                </a:lnTo>
                                <a:lnTo>
                                  <a:pt x="18239" y="1332"/>
                                </a:lnTo>
                                <a:lnTo>
                                  <a:pt x="18247" y="1330"/>
                                </a:lnTo>
                                <a:lnTo>
                                  <a:pt x="18254" y="1327"/>
                                </a:lnTo>
                                <a:lnTo>
                                  <a:pt x="18261" y="1324"/>
                                </a:lnTo>
                                <a:lnTo>
                                  <a:pt x="18269" y="1322"/>
                                </a:lnTo>
                                <a:lnTo>
                                  <a:pt x="18276" y="1319"/>
                                </a:lnTo>
                                <a:lnTo>
                                  <a:pt x="18284" y="1317"/>
                                </a:lnTo>
                                <a:lnTo>
                                  <a:pt x="18291" y="1315"/>
                                </a:lnTo>
                                <a:lnTo>
                                  <a:pt x="18298" y="1312"/>
                                </a:lnTo>
                                <a:lnTo>
                                  <a:pt x="18306" y="1310"/>
                                </a:lnTo>
                                <a:lnTo>
                                  <a:pt x="18313" y="1307"/>
                                </a:lnTo>
                                <a:lnTo>
                                  <a:pt x="18320" y="1305"/>
                                </a:lnTo>
                                <a:lnTo>
                                  <a:pt x="18328" y="1303"/>
                                </a:lnTo>
                                <a:lnTo>
                                  <a:pt x="18335" y="1300"/>
                                </a:lnTo>
                                <a:lnTo>
                                  <a:pt x="18343" y="1298"/>
                                </a:lnTo>
                                <a:lnTo>
                                  <a:pt x="18350" y="1296"/>
                                </a:lnTo>
                                <a:lnTo>
                                  <a:pt x="18357" y="1294"/>
                                </a:lnTo>
                                <a:lnTo>
                                  <a:pt x="18365" y="1291"/>
                                </a:lnTo>
                                <a:lnTo>
                                  <a:pt x="18372" y="1289"/>
                                </a:lnTo>
                                <a:lnTo>
                                  <a:pt x="18379" y="1287"/>
                                </a:lnTo>
                                <a:lnTo>
                                  <a:pt x="18387" y="1284"/>
                                </a:lnTo>
                                <a:lnTo>
                                  <a:pt x="18394" y="1282"/>
                                </a:lnTo>
                                <a:lnTo>
                                  <a:pt x="18401" y="1280"/>
                                </a:lnTo>
                                <a:lnTo>
                                  <a:pt x="18409" y="1277"/>
                                </a:lnTo>
                                <a:lnTo>
                                  <a:pt x="18416" y="1275"/>
                                </a:lnTo>
                                <a:lnTo>
                                  <a:pt x="18424" y="1273"/>
                                </a:lnTo>
                                <a:lnTo>
                                  <a:pt x="18431" y="1270"/>
                                </a:lnTo>
                                <a:lnTo>
                                  <a:pt x="18438" y="1268"/>
                                </a:lnTo>
                                <a:lnTo>
                                  <a:pt x="18446" y="1266"/>
                                </a:lnTo>
                                <a:lnTo>
                                  <a:pt x="18453" y="1264"/>
                                </a:lnTo>
                                <a:lnTo>
                                  <a:pt x="18460" y="1261"/>
                                </a:lnTo>
                                <a:lnTo>
                                  <a:pt x="18468" y="1259"/>
                                </a:lnTo>
                                <a:lnTo>
                                  <a:pt x="18475" y="1257"/>
                                </a:lnTo>
                                <a:lnTo>
                                  <a:pt x="18482" y="1255"/>
                                </a:lnTo>
                                <a:lnTo>
                                  <a:pt x="18490" y="1253"/>
                                </a:lnTo>
                                <a:lnTo>
                                  <a:pt x="18497" y="1251"/>
                                </a:lnTo>
                                <a:lnTo>
                                  <a:pt x="18505" y="1249"/>
                                </a:lnTo>
                                <a:lnTo>
                                  <a:pt x="18512" y="1248"/>
                                </a:lnTo>
                                <a:lnTo>
                                  <a:pt x="18519" y="1246"/>
                                </a:lnTo>
                                <a:lnTo>
                                  <a:pt x="18527" y="1244"/>
                                </a:lnTo>
                                <a:lnTo>
                                  <a:pt x="18534" y="1242"/>
                                </a:lnTo>
                                <a:lnTo>
                                  <a:pt x="18541" y="1240"/>
                                </a:lnTo>
                                <a:lnTo>
                                  <a:pt x="18549" y="1238"/>
                                </a:lnTo>
                                <a:lnTo>
                                  <a:pt x="18556" y="1237"/>
                                </a:lnTo>
                                <a:lnTo>
                                  <a:pt x="18564" y="1235"/>
                                </a:lnTo>
                                <a:lnTo>
                                  <a:pt x="18571" y="1233"/>
                                </a:lnTo>
                                <a:lnTo>
                                  <a:pt x="18578" y="1231"/>
                                </a:lnTo>
                                <a:lnTo>
                                  <a:pt x="18586" y="1230"/>
                                </a:lnTo>
                                <a:lnTo>
                                  <a:pt x="18593" y="1228"/>
                                </a:lnTo>
                                <a:lnTo>
                                  <a:pt x="18600" y="1227"/>
                                </a:lnTo>
                                <a:lnTo>
                                  <a:pt x="18608" y="1225"/>
                                </a:lnTo>
                                <a:lnTo>
                                  <a:pt x="18615" y="1223"/>
                                </a:lnTo>
                                <a:lnTo>
                                  <a:pt x="18622" y="1222"/>
                                </a:lnTo>
                                <a:lnTo>
                                  <a:pt x="18630" y="1220"/>
                                </a:lnTo>
                                <a:lnTo>
                                  <a:pt x="18637" y="1219"/>
                                </a:lnTo>
                                <a:lnTo>
                                  <a:pt x="18645" y="1217"/>
                                </a:lnTo>
                                <a:lnTo>
                                  <a:pt x="18652" y="1216"/>
                                </a:lnTo>
                                <a:lnTo>
                                  <a:pt x="18659" y="1215"/>
                                </a:lnTo>
                                <a:lnTo>
                                  <a:pt x="18667" y="1213"/>
                                </a:lnTo>
                                <a:lnTo>
                                  <a:pt x="18674" y="1212"/>
                                </a:lnTo>
                                <a:lnTo>
                                  <a:pt x="18681" y="1210"/>
                                </a:lnTo>
                                <a:lnTo>
                                  <a:pt x="18689" y="1209"/>
                                </a:lnTo>
                                <a:lnTo>
                                  <a:pt x="18696" y="1208"/>
                                </a:lnTo>
                                <a:lnTo>
                                  <a:pt x="18703" y="1207"/>
                                </a:lnTo>
                                <a:lnTo>
                                  <a:pt x="18711" y="1205"/>
                                </a:lnTo>
                                <a:lnTo>
                                  <a:pt x="18718" y="1204"/>
                                </a:lnTo>
                                <a:lnTo>
                                  <a:pt x="18726" y="1203"/>
                                </a:lnTo>
                                <a:lnTo>
                                  <a:pt x="18733" y="1202"/>
                                </a:lnTo>
                                <a:lnTo>
                                  <a:pt x="18740" y="1201"/>
                                </a:lnTo>
                                <a:lnTo>
                                  <a:pt x="18748" y="1200"/>
                                </a:lnTo>
                                <a:lnTo>
                                  <a:pt x="18755" y="1199"/>
                                </a:lnTo>
                                <a:lnTo>
                                  <a:pt x="18762" y="1198"/>
                                </a:lnTo>
                                <a:lnTo>
                                  <a:pt x="18770" y="1197"/>
                                </a:lnTo>
                                <a:lnTo>
                                  <a:pt x="18777" y="1196"/>
                                </a:lnTo>
                                <a:lnTo>
                                  <a:pt x="18785" y="1196"/>
                                </a:lnTo>
                                <a:lnTo>
                                  <a:pt x="18792" y="1195"/>
                                </a:lnTo>
                                <a:lnTo>
                                  <a:pt x="18799" y="1194"/>
                                </a:lnTo>
                                <a:lnTo>
                                  <a:pt x="18807" y="1194"/>
                                </a:lnTo>
                                <a:lnTo>
                                  <a:pt x="18814" y="1193"/>
                                </a:lnTo>
                                <a:lnTo>
                                  <a:pt x="18821" y="1193"/>
                                </a:lnTo>
                                <a:lnTo>
                                  <a:pt x="18829" y="1192"/>
                                </a:lnTo>
                                <a:lnTo>
                                  <a:pt x="18836" y="1192"/>
                                </a:lnTo>
                                <a:lnTo>
                                  <a:pt x="18843" y="1191"/>
                                </a:lnTo>
                                <a:lnTo>
                                  <a:pt x="18851" y="1191"/>
                                </a:lnTo>
                                <a:lnTo>
                                  <a:pt x="18858" y="1190"/>
                                </a:lnTo>
                                <a:lnTo>
                                  <a:pt x="18866" y="1190"/>
                                </a:lnTo>
                                <a:lnTo>
                                  <a:pt x="18873" y="1189"/>
                                </a:lnTo>
                                <a:lnTo>
                                  <a:pt x="18880" y="1189"/>
                                </a:lnTo>
                                <a:lnTo>
                                  <a:pt x="18888" y="1188"/>
                                </a:lnTo>
                                <a:lnTo>
                                  <a:pt x="18895" y="1188"/>
                                </a:lnTo>
                                <a:lnTo>
                                  <a:pt x="18902" y="1188"/>
                                </a:lnTo>
                                <a:lnTo>
                                  <a:pt x="18910" y="1187"/>
                                </a:lnTo>
                                <a:lnTo>
                                  <a:pt x="18917" y="1187"/>
                                </a:lnTo>
                                <a:lnTo>
                                  <a:pt x="18924" y="1187"/>
                                </a:lnTo>
                                <a:lnTo>
                                  <a:pt x="18932" y="1186"/>
                                </a:lnTo>
                                <a:lnTo>
                                  <a:pt x="18939" y="1186"/>
                                </a:lnTo>
                                <a:lnTo>
                                  <a:pt x="18947" y="1186"/>
                                </a:lnTo>
                                <a:lnTo>
                                  <a:pt x="18954" y="1186"/>
                                </a:lnTo>
                                <a:lnTo>
                                  <a:pt x="18961" y="1186"/>
                                </a:lnTo>
                                <a:lnTo>
                                  <a:pt x="18969" y="1186"/>
                                </a:lnTo>
                                <a:lnTo>
                                  <a:pt x="18976" y="1186"/>
                                </a:lnTo>
                                <a:lnTo>
                                  <a:pt x="18983" y="1186"/>
                                </a:lnTo>
                                <a:lnTo>
                                  <a:pt x="18991" y="1186"/>
                                </a:lnTo>
                                <a:lnTo>
                                  <a:pt x="18998" y="1186"/>
                                </a:lnTo>
                                <a:lnTo>
                                  <a:pt x="19006" y="1186"/>
                                </a:lnTo>
                                <a:lnTo>
                                  <a:pt x="19013" y="1186"/>
                                </a:lnTo>
                                <a:lnTo>
                                  <a:pt x="19020" y="1186"/>
                                </a:lnTo>
                                <a:lnTo>
                                  <a:pt x="19028" y="1187"/>
                                </a:lnTo>
                                <a:lnTo>
                                  <a:pt x="19035" y="1187"/>
                                </a:lnTo>
                                <a:lnTo>
                                  <a:pt x="19042" y="1188"/>
                                </a:lnTo>
                                <a:lnTo>
                                  <a:pt x="19050" y="1189"/>
                                </a:lnTo>
                                <a:lnTo>
                                  <a:pt x="19057" y="1189"/>
                                </a:lnTo>
                                <a:lnTo>
                                  <a:pt x="19064" y="1190"/>
                                </a:lnTo>
                                <a:lnTo>
                                  <a:pt x="19072" y="1191"/>
                                </a:lnTo>
                                <a:lnTo>
                                  <a:pt x="19079" y="1192"/>
                                </a:lnTo>
                                <a:lnTo>
                                  <a:pt x="19087" y="1193"/>
                                </a:lnTo>
                                <a:lnTo>
                                  <a:pt x="19094" y="1194"/>
                                </a:lnTo>
                                <a:lnTo>
                                  <a:pt x="19101" y="1195"/>
                                </a:lnTo>
                                <a:lnTo>
                                  <a:pt x="19109" y="1196"/>
                                </a:lnTo>
                                <a:lnTo>
                                  <a:pt x="19116" y="1197"/>
                                </a:lnTo>
                                <a:lnTo>
                                  <a:pt x="19123" y="1198"/>
                                </a:lnTo>
                                <a:lnTo>
                                  <a:pt x="19131" y="1199"/>
                                </a:lnTo>
                                <a:lnTo>
                                  <a:pt x="19138" y="1200"/>
                                </a:lnTo>
                                <a:lnTo>
                                  <a:pt x="19145" y="1201"/>
                                </a:lnTo>
                                <a:lnTo>
                                  <a:pt x="19153" y="1202"/>
                                </a:lnTo>
                                <a:lnTo>
                                  <a:pt x="19160" y="1203"/>
                                </a:lnTo>
                                <a:lnTo>
                                  <a:pt x="19168" y="1204"/>
                                </a:lnTo>
                                <a:lnTo>
                                  <a:pt x="19175" y="1205"/>
                                </a:lnTo>
                                <a:lnTo>
                                  <a:pt x="19182" y="1206"/>
                                </a:lnTo>
                                <a:lnTo>
                                  <a:pt x="19190" y="1206"/>
                                </a:lnTo>
                                <a:lnTo>
                                  <a:pt x="19197" y="1207"/>
                                </a:lnTo>
                                <a:lnTo>
                                  <a:pt x="19204" y="1208"/>
                                </a:lnTo>
                                <a:lnTo>
                                  <a:pt x="19212" y="1209"/>
                                </a:lnTo>
                                <a:lnTo>
                                  <a:pt x="19219" y="1210"/>
                                </a:lnTo>
                                <a:lnTo>
                                  <a:pt x="19227" y="1211"/>
                                </a:lnTo>
                                <a:lnTo>
                                  <a:pt x="19234" y="1212"/>
                                </a:lnTo>
                                <a:lnTo>
                                  <a:pt x="19241" y="1212"/>
                                </a:lnTo>
                                <a:lnTo>
                                  <a:pt x="19249" y="1213"/>
                                </a:lnTo>
                                <a:lnTo>
                                  <a:pt x="19256" y="1214"/>
                                </a:lnTo>
                                <a:lnTo>
                                  <a:pt x="19263" y="1215"/>
                                </a:lnTo>
                                <a:lnTo>
                                  <a:pt x="19271" y="1216"/>
                                </a:lnTo>
                                <a:lnTo>
                                  <a:pt x="19278" y="1217"/>
                                </a:lnTo>
                                <a:lnTo>
                                  <a:pt x="19285" y="1218"/>
                                </a:lnTo>
                                <a:lnTo>
                                  <a:pt x="19293" y="1219"/>
                                </a:lnTo>
                                <a:lnTo>
                                  <a:pt x="19300" y="1220"/>
                                </a:lnTo>
                                <a:lnTo>
                                  <a:pt x="19308" y="1221"/>
                                </a:lnTo>
                                <a:lnTo>
                                  <a:pt x="19315" y="1222"/>
                                </a:lnTo>
                                <a:lnTo>
                                  <a:pt x="19322" y="1223"/>
                                </a:lnTo>
                                <a:lnTo>
                                  <a:pt x="19330" y="1224"/>
                                </a:lnTo>
                                <a:lnTo>
                                  <a:pt x="19337" y="1225"/>
                                </a:lnTo>
                                <a:lnTo>
                                  <a:pt x="19344" y="1226"/>
                                </a:lnTo>
                                <a:lnTo>
                                  <a:pt x="19352" y="1227"/>
                                </a:lnTo>
                                <a:lnTo>
                                  <a:pt x="19359" y="1228"/>
                                </a:lnTo>
                                <a:lnTo>
                                  <a:pt x="19366" y="1229"/>
                                </a:lnTo>
                                <a:lnTo>
                                  <a:pt x="19374" y="1230"/>
                                </a:lnTo>
                                <a:lnTo>
                                  <a:pt x="19381" y="1231"/>
                                </a:lnTo>
                                <a:lnTo>
                                  <a:pt x="19389" y="1232"/>
                                </a:lnTo>
                                <a:lnTo>
                                  <a:pt x="19396" y="1234"/>
                                </a:lnTo>
                                <a:lnTo>
                                  <a:pt x="19403" y="1235"/>
                                </a:lnTo>
                                <a:lnTo>
                                  <a:pt x="19411" y="1236"/>
                                </a:lnTo>
                                <a:lnTo>
                                  <a:pt x="19418" y="1237"/>
                                </a:lnTo>
                                <a:lnTo>
                                  <a:pt x="19425" y="1239"/>
                                </a:lnTo>
                                <a:lnTo>
                                  <a:pt x="19433" y="1240"/>
                                </a:lnTo>
                                <a:lnTo>
                                  <a:pt x="19440" y="1241"/>
                                </a:lnTo>
                                <a:lnTo>
                                  <a:pt x="19448" y="1243"/>
                                </a:lnTo>
                                <a:lnTo>
                                  <a:pt x="19455" y="1244"/>
                                </a:lnTo>
                                <a:lnTo>
                                  <a:pt x="19462" y="1245"/>
                                </a:lnTo>
                                <a:lnTo>
                                  <a:pt x="19470" y="1247"/>
                                </a:lnTo>
                                <a:lnTo>
                                  <a:pt x="19477" y="1248"/>
                                </a:lnTo>
                                <a:lnTo>
                                  <a:pt x="19484" y="1250"/>
                                </a:lnTo>
                                <a:lnTo>
                                  <a:pt x="19492" y="1251"/>
                                </a:lnTo>
                                <a:lnTo>
                                  <a:pt x="19499" y="1253"/>
                                </a:lnTo>
                                <a:lnTo>
                                  <a:pt x="19506" y="1254"/>
                                </a:lnTo>
                                <a:lnTo>
                                  <a:pt x="19514" y="1256"/>
                                </a:lnTo>
                                <a:lnTo>
                                  <a:pt x="19521" y="1257"/>
                                </a:lnTo>
                                <a:lnTo>
                                  <a:pt x="19529" y="1259"/>
                                </a:lnTo>
                                <a:lnTo>
                                  <a:pt x="19536" y="1260"/>
                                </a:lnTo>
                                <a:lnTo>
                                  <a:pt x="19543" y="1262"/>
                                </a:lnTo>
                                <a:lnTo>
                                  <a:pt x="19551" y="1264"/>
                                </a:lnTo>
                                <a:lnTo>
                                  <a:pt x="19558" y="1265"/>
                                </a:lnTo>
                                <a:lnTo>
                                  <a:pt x="19565" y="1267"/>
                                </a:lnTo>
                                <a:lnTo>
                                  <a:pt x="19573" y="1269"/>
                                </a:lnTo>
                                <a:lnTo>
                                  <a:pt x="19580" y="1270"/>
                                </a:lnTo>
                                <a:lnTo>
                                  <a:pt x="19587" y="1272"/>
                                </a:lnTo>
                                <a:lnTo>
                                  <a:pt x="19595" y="1274"/>
                                </a:lnTo>
                                <a:lnTo>
                                  <a:pt x="19602" y="1276"/>
                                </a:lnTo>
                                <a:lnTo>
                                  <a:pt x="19610" y="1278"/>
                                </a:lnTo>
                                <a:lnTo>
                                  <a:pt x="19617" y="1279"/>
                                </a:lnTo>
                                <a:lnTo>
                                  <a:pt x="19624" y="1281"/>
                                </a:lnTo>
                                <a:lnTo>
                                  <a:pt x="19632" y="1283"/>
                                </a:lnTo>
                                <a:lnTo>
                                  <a:pt x="19639" y="1285"/>
                                </a:lnTo>
                                <a:lnTo>
                                  <a:pt x="19646" y="1287"/>
                                </a:lnTo>
                                <a:lnTo>
                                  <a:pt x="19654" y="1288"/>
                                </a:lnTo>
                                <a:lnTo>
                                  <a:pt x="19661" y="1290"/>
                                </a:lnTo>
                                <a:lnTo>
                                  <a:pt x="19669" y="1292"/>
                                </a:lnTo>
                                <a:lnTo>
                                  <a:pt x="19676" y="1294"/>
                                </a:lnTo>
                                <a:lnTo>
                                  <a:pt x="19683" y="1296"/>
                                </a:lnTo>
                                <a:lnTo>
                                  <a:pt x="19691" y="1298"/>
                                </a:lnTo>
                                <a:lnTo>
                                  <a:pt x="19698" y="1299"/>
                                </a:lnTo>
                                <a:lnTo>
                                  <a:pt x="19705" y="1301"/>
                                </a:lnTo>
                                <a:lnTo>
                                  <a:pt x="19713" y="1303"/>
                                </a:lnTo>
                                <a:lnTo>
                                  <a:pt x="19720" y="1305"/>
                                </a:lnTo>
                                <a:lnTo>
                                  <a:pt x="19727" y="1306"/>
                                </a:lnTo>
                                <a:lnTo>
                                  <a:pt x="19735" y="1308"/>
                                </a:lnTo>
                                <a:lnTo>
                                  <a:pt x="19742" y="1310"/>
                                </a:lnTo>
                                <a:lnTo>
                                  <a:pt x="19750" y="1311"/>
                                </a:lnTo>
                                <a:lnTo>
                                  <a:pt x="19757" y="1313"/>
                                </a:lnTo>
                                <a:lnTo>
                                  <a:pt x="19764" y="1315"/>
                                </a:lnTo>
                                <a:lnTo>
                                  <a:pt x="19772" y="1316"/>
                                </a:lnTo>
                                <a:lnTo>
                                  <a:pt x="19779" y="1318"/>
                                </a:lnTo>
                                <a:lnTo>
                                  <a:pt x="19786" y="1319"/>
                                </a:lnTo>
                                <a:lnTo>
                                  <a:pt x="19794" y="1321"/>
                                </a:lnTo>
                                <a:lnTo>
                                  <a:pt x="19801" y="1322"/>
                                </a:lnTo>
                                <a:lnTo>
                                  <a:pt x="19808" y="1324"/>
                                </a:lnTo>
                                <a:lnTo>
                                  <a:pt x="19816" y="1325"/>
                                </a:lnTo>
                                <a:lnTo>
                                  <a:pt x="19823" y="1326"/>
                                </a:lnTo>
                                <a:lnTo>
                                  <a:pt x="19831" y="1327"/>
                                </a:lnTo>
                                <a:lnTo>
                                  <a:pt x="19838" y="1328"/>
                                </a:lnTo>
                                <a:lnTo>
                                  <a:pt x="19845" y="1329"/>
                                </a:lnTo>
                                <a:lnTo>
                                  <a:pt x="19853" y="1330"/>
                                </a:lnTo>
                                <a:lnTo>
                                  <a:pt x="19860" y="1331"/>
                                </a:lnTo>
                                <a:lnTo>
                                  <a:pt x="19867" y="1332"/>
                                </a:lnTo>
                                <a:lnTo>
                                  <a:pt x="19875" y="1333"/>
                                </a:lnTo>
                                <a:lnTo>
                                  <a:pt x="19882" y="1333"/>
                                </a:lnTo>
                                <a:lnTo>
                                  <a:pt x="19890" y="1334"/>
                                </a:lnTo>
                                <a:lnTo>
                                  <a:pt x="19897" y="1334"/>
                                </a:lnTo>
                                <a:lnTo>
                                  <a:pt x="19904" y="1334"/>
                                </a:lnTo>
                                <a:lnTo>
                                  <a:pt x="19912" y="1334"/>
                                </a:lnTo>
                                <a:lnTo>
                                  <a:pt x="19919" y="1334"/>
                                </a:lnTo>
                                <a:lnTo>
                                  <a:pt x="19926" y="1334"/>
                                </a:lnTo>
                                <a:lnTo>
                                  <a:pt x="19934" y="1333"/>
                                </a:lnTo>
                                <a:lnTo>
                                  <a:pt x="19941" y="1333"/>
                                </a:lnTo>
                                <a:lnTo>
                                  <a:pt x="19948" y="1333"/>
                                </a:lnTo>
                                <a:lnTo>
                                  <a:pt x="19956" y="1332"/>
                                </a:lnTo>
                                <a:lnTo>
                                  <a:pt x="19963" y="1331"/>
                                </a:lnTo>
                                <a:lnTo>
                                  <a:pt x="19971" y="1330"/>
                                </a:lnTo>
                                <a:lnTo>
                                  <a:pt x="19978" y="1329"/>
                                </a:lnTo>
                                <a:lnTo>
                                  <a:pt x="19985" y="1328"/>
                                </a:lnTo>
                                <a:lnTo>
                                  <a:pt x="19993" y="1326"/>
                                </a:lnTo>
                                <a:lnTo>
                                  <a:pt x="20000" y="1324"/>
                                </a:lnTo>
                                <a:lnTo>
                                  <a:pt x="20007" y="1323"/>
                                </a:lnTo>
                                <a:lnTo>
                                  <a:pt x="20015" y="1321"/>
                                </a:lnTo>
                                <a:lnTo>
                                  <a:pt x="20022" y="1319"/>
                                </a:lnTo>
                                <a:lnTo>
                                  <a:pt x="20029" y="1317"/>
                                </a:lnTo>
                                <a:lnTo>
                                  <a:pt x="20037" y="1315"/>
                                </a:lnTo>
                                <a:lnTo>
                                  <a:pt x="20044" y="1313"/>
                                </a:lnTo>
                                <a:lnTo>
                                  <a:pt x="20052" y="1311"/>
                                </a:lnTo>
                                <a:lnTo>
                                  <a:pt x="20059" y="1309"/>
                                </a:lnTo>
                                <a:lnTo>
                                  <a:pt x="20066" y="1306"/>
                                </a:lnTo>
                                <a:lnTo>
                                  <a:pt x="20074" y="1304"/>
                                </a:lnTo>
                                <a:lnTo>
                                  <a:pt x="20081" y="1302"/>
                                </a:lnTo>
                                <a:lnTo>
                                  <a:pt x="20088" y="1299"/>
                                </a:lnTo>
                                <a:lnTo>
                                  <a:pt x="20096" y="1297"/>
                                </a:lnTo>
                                <a:lnTo>
                                  <a:pt x="20103" y="1295"/>
                                </a:lnTo>
                                <a:lnTo>
                                  <a:pt x="20111" y="1292"/>
                                </a:lnTo>
                                <a:lnTo>
                                  <a:pt x="20118" y="1290"/>
                                </a:lnTo>
                                <a:lnTo>
                                  <a:pt x="20125" y="1288"/>
                                </a:lnTo>
                                <a:lnTo>
                                  <a:pt x="20133" y="1286"/>
                                </a:lnTo>
                                <a:lnTo>
                                  <a:pt x="20140" y="1284"/>
                                </a:lnTo>
                                <a:lnTo>
                                  <a:pt x="20147" y="1282"/>
                                </a:lnTo>
                                <a:lnTo>
                                  <a:pt x="20155" y="1281"/>
                                </a:lnTo>
                                <a:lnTo>
                                  <a:pt x="20162" y="1279"/>
                                </a:lnTo>
                                <a:lnTo>
                                  <a:pt x="20169" y="1278"/>
                                </a:lnTo>
                                <a:lnTo>
                                  <a:pt x="20177" y="1276"/>
                                </a:lnTo>
                                <a:lnTo>
                                  <a:pt x="20184" y="1275"/>
                                </a:lnTo>
                                <a:lnTo>
                                  <a:pt x="20192" y="1273"/>
                                </a:lnTo>
                                <a:lnTo>
                                  <a:pt x="20199" y="1273"/>
                                </a:lnTo>
                                <a:lnTo>
                                  <a:pt x="20206" y="1272"/>
                                </a:lnTo>
                                <a:lnTo>
                                  <a:pt x="20214" y="1271"/>
                                </a:lnTo>
                                <a:lnTo>
                                  <a:pt x="20221" y="1270"/>
                                </a:lnTo>
                                <a:lnTo>
                                  <a:pt x="20228" y="1269"/>
                                </a:lnTo>
                                <a:lnTo>
                                  <a:pt x="20236" y="1269"/>
                                </a:lnTo>
                                <a:lnTo>
                                  <a:pt x="20243" y="1268"/>
                                </a:lnTo>
                                <a:lnTo>
                                  <a:pt x="20250" y="1267"/>
                                </a:lnTo>
                                <a:lnTo>
                                  <a:pt x="20258" y="1268"/>
                                </a:lnTo>
                                <a:lnTo>
                                  <a:pt x="20265" y="1267"/>
                                </a:lnTo>
                                <a:lnTo>
                                  <a:pt x="20273" y="1267"/>
                                </a:lnTo>
                                <a:lnTo>
                                  <a:pt x="20280" y="1267"/>
                                </a:lnTo>
                                <a:lnTo>
                                  <a:pt x="20287" y="1268"/>
                                </a:lnTo>
                                <a:lnTo>
                                  <a:pt x="20295" y="1268"/>
                                </a:lnTo>
                                <a:lnTo>
                                  <a:pt x="20302" y="1268"/>
                                </a:lnTo>
                                <a:lnTo>
                                  <a:pt x="20309" y="1269"/>
                                </a:lnTo>
                                <a:lnTo>
                                  <a:pt x="20317" y="1269"/>
                                </a:lnTo>
                                <a:lnTo>
                                  <a:pt x="20324" y="1271"/>
                                </a:lnTo>
                                <a:lnTo>
                                  <a:pt x="20332" y="1272"/>
                                </a:lnTo>
                                <a:lnTo>
                                  <a:pt x="20339" y="1273"/>
                                </a:lnTo>
                                <a:lnTo>
                                  <a:pt x="20346" y="1273"/>
                                </a:lnTo>
                                <a:lnTo>
                                  <a:pt x="20354" y="1275"/>
                                </a:lnTo>
                                <a:lnTo>
                                  <a:pt x="20361" y="1276"/>
                                </a:lnTo>
                                <a:lnTo>
                                  <a:pt x="20368" y="1277"/>
                                </a:lnTo>
                                <a:lnTo>
                                  <a:pt x="20376" y="1279"/>
                                </a:lnTo>
                                <a:lnTo>
                                  <a:pt x="20383" y="1280"/>
                                </a:lnTo>
                                <a:lnTo>
                                  <a:pt x="20390" y="1282"/>
                                </a:lnTo>
                                <a:lnTo>
                                  <a:pt x="20398" y="1283"/>
                                </a:lnTo>
                                <a:lnTo>
                                  <a:pt x="20405" y="1285"/>
                                </a:lnTo>
                                <a:lnTo>
                                  <a:pt x="20413" y="1287"/>
                                </a:lnTo>
                                <a:lnTo>
                                  <a:pt x="20420" y="1288"/>
                                </a:lnTo>
                                <a:lnTo>
                                  <a:pt x="20427" y="1290"/>
                                </a:lnTo>
                                <a:lnTo>
                                  <a:pt x="20435" y="1292"/>
                                </a:lnTo>
                                <a:lnTo>
                                  <a:pt x="20442" y="1294"/>
                                </a:lnTo>
                                <a:lnTo>
                                  <a:pt x="20449" y="1297"/>
                                </a:lnTo>
                                <a:lnTo>
                                  <a:pt x="20457" y="1299"/>
                                </a:lnTo>
                                <a:lnTo>
                                  <a:pt x="20464" y="1301"/>
                                </a:lnTo>
                                <a:lnTo>
                                  <a:pt x="20471" y="1303"/>
                                </a:lnTo>
                                <a:lnTo>
                                  <a:pt x="20479" y="1305"/>
                                </a:lnTo>
                                <a:lnTo>
                                  <a:pt x="20486" y="1308"/>
                                </a:lnTo>
                                <a:lnTo>
                                  <a:pt x="20494" y="1310"/>
                                </a:lnTo>
                                <a:lnTo>
                                  <a:pt x="20501" y="1312"/>
                                </a:lnTo>
                                <a:lnTo>
                                  <a:pt x="20508" y="1315"/>
                                </a:lnTo>
                                <a:lnTo>
                                  <a:pt x="20516" y="1317"/>
                                </a:lnTo>
                                <a:lnTo>
                                  <a:pt x="20523" y="1320"/>
                                </a:lnTo>
                                <a:lnTo>
                                  <a:pt x="20530" y="1322"/>
                                </a:lnTo>
                                <a:lnTo>
                                  <a:pt x="20538" y="1325"/>
                                </a:lnTo>
                                <a:lnTo>
                                  <a:pt x="20545" y="1328"/>
                                </a:lnTo>
                                <a:lnTo>
                                  <a:pt x="20553" y="1330"/>
                                </a:lnTo>
                                <a:lnTo>
                                  <a:pt x="20560" y="1333"/>
                                </a:lnTo>
                                <a:lnTo>
                                  <a:pt x="20567" y="1336"/>
                                </a:lnTo>
                                <a:lnTo>
                                  <a:pt x="20575" y="1338"/>
                                </a:lnTo>
                                <a:lnTo>
                                  <a:pt x="20582" y="1341"/>
                                </a:lnTo>
                                <a:lnTo>
                                  <a:pt x="20589" y="1344"/>
                                </a:lnTo>
                                <a:lnTo>
                                  <a:pt x="20597" y="1347"/>
                                </a:lnTo>
                                <a:lnTo>
                                  <a:pt x="20604" y="1350"/>
                                </a:lnTo>
                                <a:lnTo>
                                  <a:pt x="20611" y="1352"/>
                                </a:lnTo>
                                <a:lnTo>
                                  <a:pt x="20619" y="1355"/>
                                </a:lnTo>
                                <a:lnTo>
                                  <a:pt x="20626" y="1358"/>
                                </a:lnTo>
                                <a:lnTo>
                                  <a:pt x="20634" y="1361"/>
                                </a:lnTo>
                                <a:lnTo>
                                  <a:pt x="20641" y="1364"/>
                                </a:lnTo>
                                <a:lnTo>
                                  <a:pt x="20648" y="1367"/>
                                </a:lnTo>
                                <a:lnTo>
                                  <a:pt x="20656" y="1369"/>
                                </a:lnTo>
                                <a:lnTo>
                                  <a:pt x="20663" y="1372"/>
                                </a:lnTo>
                                <a:lnTo>
                                  <a:pt x="20670" y="1375"/>
                                </a:lnTo>
                                <a:lnTo>
                                  <a:pt x="20678" y="1378"/>
                                </a:lnTo>
                                <a:lnTo>
                                  <a:pt x="20685" y="1381"/>
                                </a:lnTo>
                                <a:lnTo>
                                  <a:pt x="20692" y="1384"/>
                                </a:lnTo>
                                <a:lnTo>
                                  <a:pt x="20700" y="1387"/>
                                </a:lnTo>
                                <a:lnTo>
                                  <a:pt x="20707" y="1390"/>
                                </a:lnTo>
                                <a:lnTo>
                                  <a:pt x="20715" y="1393"/>
                                </a:lnTo>
                                <a:lnTo>
                                  <a:pt x="20722" y="1396"/>
                                </a:lnTo>
                                <a:lnTo>
                                  <a:pt x="20729" y="1399"/>
                                </a:lnTo>
                                <a:lnTo>
                                  <a:pt x="20737" y="1403"/>
                                </a:lnTo>
                                <a:lnTo>
                                  <a:pt x="20744" y="1406"/>
                                </a:lnTo>
                                <a:lnTo>
                                  <a:pt x="20751" y="1409"/>
                                </a:lnTo>
                                <a:lnTo>
                                  <a:pt x="20759" y="1412"/>
                                </a:lnTo>
                                <a:lnTo>
                                  <a:pt x="20766" y="1415"/>
                                </a:lnTo>
                                <a:lnTo>
                                  <a:pt x="20774" y="1419"/>
                                </a:lnTo>
                                <a:lnTo>
                                  <a:pt x="20781" y="1422"/>
                                </a:lnTo>
                                <a:lnTo>
                                  <a:pt x="20788" y="1425"/>
                                </a:lnTo>
                                <a:lnTo>
                                  <a:pt x="20796" y="1428"/>
                                </a:lnTo>
                                <a:lnTo>
                                  <a:pt x="20803" y="1431"/>
                                </a:lnTo>
                                <a:lnTo>
                                  <a:pt x="20810" y="1434"/>
                                </a:lnTo>
                                <a:lnTo>
                                  <a:pt x="20818" y="1437"/>
                                </a:lnTo>
                                <a:lnTo>
                                  <a:pt x="20825" y="1441"/>
                                </a:lnTo>
                                <a:lnTo>
                                  <a:pt x="20832" y="1444"/>
                                </a:lnTo>
                                <a:lnTo>
                                  <a:pt x="20840" y="1447"/>
                                </a:lnTo>
                                <a:lnTo>
                                  <a:pt x="20847" y="1450"/>
                                </a:lnTo>
                                <a:lnTo>
                                  <a:pt x="20855" y="1453"/>
                                </a:lnTo>
                                <a:lnTo>
                                  <a:pt x="20862" y="1456"/>
                                </a:lnTo>
                                <a:lnTo>
                                  <a:pt x="20869" y="1459"/>
                                </a:lnTo>
                                <a:lnTo>
                                  <a:pt x="20877" y="1462"/>
                                </a:lnTo>
                                <a:lnTo>
                                  <a:pt x="20884" y="1465"/>
                                </a:lnTo>
                                <a:lnTo>
                                  <a:pt x="20891" y="1468"/>
                                </a:lnTo>
                                <a:lnTo>
                                  <a:pt x="20899" y="1471"/>
                                </a:lnTo>
                                <a:lnTo>
                                  <a:pt x="20906" y="1474"/>
                                </a:lnTo>
                                <a:lnTo>
                                  <a:pt x="20913" y="1477"/>
                                </a:lnTo>
                                <a:lnTo>
                                  <a:pt x="20921" y="1480"/>
                                </a:lnTo>
                                <a:lnTo>
                                  <a:pt x="20928" y="1483"/>
                                </a:lnTo>
                                <a:lnTo>
                                  <a:pt x="20936" y="1486"/>
                                </a:lnTo>
                                <a:lnTo>
                                  <a:pt x="20943" y="1488"/>
                                </a:lnTo>
                                <a:lnTo>
                                  <a:pt x="20950" y="1491"/>
                                </a:lnTo>
                                <a:lnTo>
                                  <a:pt x="20958" y="1494"/>
                                </a:lnTo>
                                <a:lnTo>
                                  <a:pt x="20965" y="1497"/>
                                </a:lnTo>
                                <a:lnTo>
                                  <a:pt x="20972" y="1500"/>
                                </a:lnTo>
                                <a:lnTo>
                                  <a:pt x="20980" y="1503"/>
                                </a:lnTo>
                                <a:lnTo>
                                  <a:pt x="20987" y="1506"/>
                                </a:lnTo>
                                <a:lnTo>
                                  <a:pt x="20995" y="1509"/>
                                </a:lnTo>
                                <a:lnTo>
                                  <a:pt x="21002" y="1512"/>
                                </a:lnTo>
                                <a:lnTo>
                                  <a:pt x="21009" y="1515"/>
                                </a:lnTo>
                                <a:lnTo>
                                  <a:pt x="21017" y="1518"/>
                                </a:lnTo>
                                <a:lnTo>
                                  <a:pt x="21024" y="1521"/>
                                </a:lnTo>
                                <a:lnTo>
                                  <a:pt x="21031" y="1524"/>
                                </a:lnTo>
                                <a:lnTo>
                                  <a:pt x="21039" y="1527"/>
                                </a:lnTo>
                                <a:lnTo>
                                  <a:pt x="21046" y="1530"/>
                                </a:lnTo>
                                <a:lnTo>
                                  <a:pt x="21053" y="1533"/>
                                </a:lnTo>
                                <a:lnTo>
                                  <a:pt x="21061" y="1535"/>
                                </a:lnTo>
                                <a:lnTo>
                                  <a:pt x="21068" y="1538"/>
                                </a:lnTo>
                                <a:lnTo>
                                  <a:pt x="21076" y="1541"/>
                                </a:lnTo>
                                <a:lnTo>
                                  <a:pt x="21083" y="1543"/>
                                </a:lnTo>
                                <a:lnTo>
                                  <a:pt x="21090" y="1546"/>
                                </a:lnTo>
                                <a:lnTo>
                                  <a:pt x="21098" y="1548"/>
                                </a:lnTo>
                                <a:lnTo>
                                  <a:pt x="21105" y="1551"/>
                                </a:lnTo>
                                <a:lnTo>
                                  <a:pt x="21112" y="1553"/>
                                </a:lnTo>
                                <a:lnTo>
                                  <a:pt x="21120" y="1556"/>
                                </a:lnTo>
                                <a:lnTo>
                                  <a:pt x="21127" y="1558"/>
                                </a:lnTo>
                                <a:lnTo>
                                  <a:pt x="21134" y="1561"/>
                                </a:lnTo>
                                <a:lnTo>
                                  <a:pt x="21142" y="1563"/>
                                </a:lnTo>
                                <a:lnTo>
                                  <a:pt x="21149" y="1565"/>
                                </a:lnTo>
                                <a:lnTo>
                                  <a:pt x="21157" y="1568"/>
                                </a:lnTo>
                                <a:lnTo>
                                  <a:pt x="21164" y="1570"/>
                                </a:lnTo>
                                <a:lnTo>
                                  <a:pt x="21171" y="1572"/>
                                </a:lnTo>
                                <a:lnTo>
                                  <a:pt x="21179" y="1574"/>
                                </a:lnTo>
                                <a:lnTo>
                                  <a:pt x="21186" y="1576"/>
                                </a:lnTo>
                                <a:lnTo>
                                  <a:pt x="21193" y="1578"/>
                                </a:lnTo>
                                <a:lnTo>
                                  <a:pt x="21201" y="1581"/>
                                </a:lnTo>
                                <a:lnTo>
                                  <a:pt x="21208" y="1583"/>
                                </a:lnTo>
                                <a:lnTo>
                                  <a:pt x="21216" y="1584"/>
                                </a:lnTo>
                                <a:lnTo>
                                  <a:pt x="21223" y="1586"/>
                                </a:lnTo>
                                <a:lnTo>
                                  <a:pt x="21230" y="1588"/>
                                </a:lnTo>
                                <a:lnTo>
                                  <a:pt x="21238" y="1590"/>
                                </a:lnTo>
                                <a:lnTo>
                                  <a:pt x="21245" y="1591"/>
                                </a:lnTo>
                                <a:lnTo>
                                  <a:pt x="21252" y="1593"/>
                                </a:lnTo>
                                <a:lnTo>
                                  <a:pt x="21260" y="1594"/>
                                </a:lnTo>
                                <a:lnTo>
                                  <a:pt x="21267" y="1596"/>
                                </a:lnTo>
                                <a:lnTo>
                                  <a:pt x="21274" y="1597"/>
                                </a:lnTo>
                                <a:lnTo>
                                  <a:pt x="21282" y="1598"/>
                                </a:lnTo>
                                <a:lnTo>
                                  <a:pt x="21289" y="1599"/>
                                </a:lnTo>
                                <a:lnTo>
                                  <a:pt x="21297" y="1600"/>
                                </a:lnTo>
                                <a:lnTo>
                                  <a:pt x="21304" y="1600"/>
                                </a:lnTo>
                                <a:lnTo>
                                  <a:pt x="21311" y="1600"/>
                                </a:lnTo>
                                <a:lnTo>
                                  <a:pt x="21319" y="1601"/>
                                </a:lnTo>
                                <a:lnTo>
                                  <a:pt x="21326" y="1601"/>
                                </a:lnTo>
                                <a:lnTo>
                                  <a:pt x="21333" y="1601"/>
                                </a:lnTo>
                                <a:lnTo>
                                  <a:pt x="21341" y="1600"/>
                                </a:lnTo>
                                <a:lnTo>
                                  <a:pt x="21348" y="1600"/>
                                </a:lnTo>
                                <a:lnTo>
                                  <a:pt x="21355" y="1600"/>
                                </a:lnTo>
                                <a:lnTo>
                                  <a:pt x="21363" y="1598"/>
                                </a:lnTo>
                                <a:lnTo>
                                  <a:pt x="21370" y="1597"/>
                                </a:lnTo>
                                <a:lnTo>
                                  <a:pt x="21378" y="1596"/>
                                </a:lnTo>
                                <a:lnTo>
                                  <a:pt x="21385" y="1595"/>
                                </a:lnTo>
                                <a:lnTo>
                                  <a:pt x="21392" y="1593"/>
                                </a:lnTo>
                                <a:lnTo>
                                  <a:pt x="21400" y="1591"/>
                                </a:lnTo>
                                <a:lnTo>
                                  <a:pt x="21407" y="1589"/>
                                </a:lnTo>
                                <a:lnTo>
                                  <a:pt x="21414" y="1587"/>
                                </a:lnTo>
                                <a:lnTo>
                                  <a:pt x="21422" y="1583"/>
                                </a:lnTo>
                                <a:lnTo>
                                  <a:pt x="21429" y="1580"/>
                                </a:lnTo>
                                <a:lnTo>
                                  <a:pt x="21437" y="1578"/>
                                </a:lnTo>
                                <a:lnTo>
                                  <a:pt x="21444" y="1575"/>
                                </a:lnTo>
                                <a:lnTo>
                                  <a:pt x="21451" y="1570"/>
                                </a:lnTo>
                                <a:lnTo>
                                  <a:pt x="21459" y="1567"/>
                                </a:lnTo>
                                <a:lnTo>
                                  <a:pt x="21466" y="1564"/>
                                </a:lnTo>
                                <a:lnTo>
                                  <a:pt x="21473" y="1560"/>
                                </a:lnTo>
                                <a:lnTo>
                                  <a:pt x="21481" y="1554"/>
                                </a:lnTo>
                                <a:lnTo>
                                  <a:pt x="21488" y="1549"/>
                                </a:lnTo>
                                <a:lnTo>
                                  <a:pt x="21495" y="1544"/>
                                </a:lnTo>
                                <a:lnTo>
                                  <a:pt x="21503" y="1538"/>
                                </a:lnTo>
                                <a:lnTo>
                                  <a:pt x="21510" y="1532"/>
                                </a:lnTo>
                                <a:lnTo>
                                  <a:pt x="21518" y="1522"/>
                                </a:lnTo>
                                <a:lnTo>
                                  <a:pt x="21525" y="1515"/>
                                </a:lnTo>
                                <a:lnTo>
                                  <a:pt x="21532" y="1508"/>
                                </a:lnTo>
                                <a:lnTo>
                                  <a:pt x="21540" y="1500"/>
                                </a:lnTo>
                                <a:lnTo>
                                  <a:pt x="21547" y="1489"/>
                                </a:lnTo>
                                <a:lnTo>
                                  <a:pt x="21554" y="1479"/>
                                </a:lnTo>
                                <a:lnTo>
                                  <a:pt x="21562" y="1470"/>
                                </a:lnTo>
                                <a:lnTo>
                                  <a:pt x="21569" y="1460"/>
                                </a:lnTo>
                                <a:lnTo>
                                  <a:pt x="21576" y="1446"/>
                                </a:lnTo>
                                <a:lnTo>
                                  <a:pt x="21584" y="1433"/>
                                </a:lnTo>
                                <a:lnTo>
                                  <a:pt x="21591" y="1420"/>
                                </a:lnTo>
                                <a:lnTo>
                                  <a:pt x="21599" y="1406"/>
                                </a:lnTo>
                                <a:lnTo>
                                  <a:pt x="21606" y="1389"/>
                                </a:lnTo>
                                <a:lnTo>
                                  <a:pt x="21613" y="1372"/>
                                </a:lnTo>
                                <a:lnTo>
                                  <a:pt x="21621" y="1355"/>
                                </a:lnTo>
                                <a:lnTo>
                                  <a:pt x="21628" y="1338"/>
                                </a:lnTo>
                                <a:lnTo>
                                  <a:pt x="21635" y="1319"/>
                                </a:lnTo>
                                <a:lnTo>
                                  <a:pt x="21643" y="1300"/>
                                </a:lnTo>
                                <a:lnTo>
                                  <a:pt x="21650" y="1282"/>
                                </a:lnTo>
                                <a:lnTo>
                                  <a:pt x="21658" y="1263"/>
                                </a:lnTo>
                                <a:lnTo>
                                  <a:pt x="21665" y="1243"/>
                                </a:lnTo>
                                <a:lnTo>
                                  <a:pt x="21672" y="1225"/>
                                </a:lnTo>
                                <a:lnTo>
                                  <a:pt x="21680" y="1206"/>
                                </a:lnTo>
                                <a:lnTo>
                                  <a:pt x="21687" y="1188"/>
                                </a:lnTo>
                                <a:lnTo>
                                  <a:pt x="21694" y="1169"/>
                                </a:lnTo>
                                <a:lnTo>
                                  <a:pt x="21702" y="1151"/>
                                </a:lnTo>
                                <a:lnTo>
                                  <a:pt x="21709" y="1133"/>
                                </a:lnTo>
                                <a:lnTo>
                                  <a:pt x="21716" y="1115"/>
                                </a:lnTo>
                                <a:lnTo>
                                  <a:pt x="21724" y="1098"/>
                                </a:lnTo>
                                <a:lnTo>
                                  <a:pt x="21731" y="1080"/>
                                </a:lnTo>
                                <a:lnTo>
                                  <a:pt x="21739" y="1061"/>
                                </a:lnTo>
                                <a:lnTo>
                                  <a:pt x="21746" y="1043"/>
                                </a:lnTo>
                                <a:lnTo>
                                  <a:pt x="21753" y="1028"/>
                                </a:lnTo>
                                <a:lnTo>
                                  <a:pt x="21761" y="1012"/>
                                </a:lnTo>
                                <a:lnTo>
                                  <a:pt x="21768" y="995"/>
                                </a:lnTo>
                                <a:lnTo>
                                  <a:pt x="21775" y="979"/>
                                </a:lnTo>
                                <a:lnTo>
                                  <a:pt x="21783" y="967"/>
                                </a:lnTo>
                                <a:lnTo>
                                  <a:pt x="21790" y="954"/>
                                </a:lnTo>
                                <a:lnTo>
                                  <a:pt x="21797" y="942"/>
                                </a:lnTo>
                                <a:lnTo>
                                  <a:pt x="21805" y="929"/>
                                </a:lnTo>
                                <a:lnTo>
                                  <a:pt x="21812" y="920"/>
                                </a:lnTo>
                                <a:lnTo>
                                  <a:pt x="21820" y="909"/>
                                </a:lnTo>
                                <a:lnTo>
                                  <a:pt x="21827" y="899"/>
                                </a:lnTo>
                                <a:lnTo>
                                  <a:pt x="21834" y="889"/>
                                </a:lnTo>
                                <a:lnTo>
                                  <a:pt x="21842" y="881"/>
                                </a:lnTo>
                                <a:lnTo>
                                  <a:pt x="21849" y="873"/>
                                </a:lnTo>
                                <a:lnTo>
                                  <a:pt x="21856" y="864"/>
                                </a:lnTo>
                                <a:lnTo>
                                  <a:pt x="21864" y="856"/>
                                </a:lnTo>
                                <a:lnTo>
                                  <a:pt x="21871" y="851"/>
                                </a:lnTo>
                                <a:lnTo>
                                  <a:pt x="21879" y="843"/>
                                </a:lnTo>
                                <a:lnTo>
                                  <a:pt x="21886" y="836"/>
                                </a:lnTo>
                                <a:lnTo>
                                  <a:pt x="21893" y="829"/>
                                </a:lnTo>
                                <a:lnTo>
                                  <a:pt x="21901" y="824"/>
                                </a:lnTo>
                                <a:lnTo>
                                  <a:pt x="21908" y="818"/>
                                </a:lnTo>
                                <a:lnTo>
                                  <a:pt x="21915" y="812"/>
                                </a:lnTo>
                                <a:lnTo>
                                  <a:pt x="21923" y="806"/>
                                </a:lnTo>
                                <a:lnTo>
                                  <a:pt x="21930" y="802"/>
                                </a:lnTo>
                                <a:lnTo>
                                  <a:pt x="21937" y="798"/>
                                </a:lnTo>
                                <a:lnTo>
                                  <a:pt x="21945" y="793"/>
                                </a:lnTo>
                                <a:lnTo>
                                  <a:pt x="21952" y="788"/>
                                </a:lnTo>
                                <a:lnTo>
                                  <a:pt x="21960" y="785"/>
                                </a:lnTo>
                                <a:lnTo>
                                  <a:pt x="21967" y="781"/>
                                </a:lnTo>
                                <a:lnTo>
                                  <a:pt x="21974" y="776"/>
                                </a:lnTo>
                                <a:lnTo>
                                  <a:pt x="21982" y="773"/>
                                </a:lnTo>
                                <a:lnTo>
                                  <a:pt x="21989" y="770"/>
                                </a:lnTo>
                                <a:lnTo>
                                  <a:pt x="21996" y="767"/>
                                </a:lnTo>
                                <a:lnTo>
                                  <a:pt x="22004" y="763"/>
                                </a:lnTo>
                                <a:lnTo>
                                  <a:pt x="22011" y="760"/>
                                </a:lnTo>
                                <a:lnTo>
                                  <a:pt x="22018" y="757"/>
                                </a:lnTo>
                                <a:lnTo>
                                  <a:pt x="22026" y="755"/>
                                </a:lnTo>
                                <a:lnTo>
                                  <a:pt x="22033" y="752"/>
                                </a:lnTo>
                                <a:lnTo>
                                  <a:pt x="22041" y="750"/>
                                </a:lnTo>
                                <a:lnTo>
                                  <a:pt x="22048" y="747"/>
                                </a:lnTo>
                                <a:lnTo>
                                  <a:pt x="22055" y="745"/>
                                </a:lnTo>
                                <a:lnTo>
                                  <a:pt x="22063" y="743"/>
                                </a:lnTo>
                                <a:lnTo>
                                  <a:pt x="22070" y="741"/>
                                </a:lnTo>
                                <a:lnTo>
                                  <a:pt x="22077" y="739"/>
                                </a:lnTo>
                                <a:lnTo>
                                  <a:pt x="22085" y="737"/>
                                </a:lnTo>
                                <a:lnTo>
                                  <a:pt x="22092" y="735"/>
                                </a:lnTo>
                                <a:lnTo>
                                  <a:pt x="22100" y="733"/>
                                </a:lnTo>
                                <a:lnTo>
                                  <a:pt x="22107" y="731"/>
                                </a:lnTo>
                                <a:lnTo>
                                  <a:pt x="22114" y="730"/>
                                </a:lnTo>
                                <a:lnTo>
                                  <a:pt x="22122" y="728"/>
                                </a:lnTo>
                                <a:lnTo>
                                  <a:pt x="22129" y="726"/>
                                </a:lnTo>
                                <a:lnTo>
                                  <a:pt x="22136" y="725"/>
                                </a:lnTo>
                                <a:lnTo>
                                  <a:pt x="22144" y="723"/>
                                </a:lnTo>
                                <a:lnTo>
                                  <a:pt x="22151" y="722"/>
                                </a:lnTo>
                                <a:lnTo>
                                  <a:pt x="22158" y="720"/>
                                </a:lnTo>
                                <a:lnTo>
                                  <a:pt x="22166" y="718"/>
                                </a:lnTo>
                                <a:lnTo>
                                  <a:pt x="22173" y="717"/>
                                </a:lnTo>
                                <a:lnTo>
                                  <a:pt x="22181" y="716"/>
                                </a:lnTo>
                                <a:lnTo>
                                  <a:pt x="22188" y="714"/>
                                </a:lnTo>
                                <a:lnTo>
                                  <a:pt x="22195" y="713"/>
                                </a:lnTo>
                                <a:lnTo>
                                  <a:pt x="22203" y="712"/>
                                </a:lnTo>
                                <a:lnTo>
                                  <a:pt x="22210" y="711"/>
                                </a:lnTo>
                                <a:lnTo>
                                  <a:pt x="22217" y="710"/>
                                </a:lnTo>
                                <a:lnTo>
                                  <a:pt x="22225" y="708"/>
                                </a:lnTo>
                                <a:lnTo>
                                  <a:pt x="22232" y="707"/>
                                </a:lnTo>
                                <a:lnTo>
                                  <a:pt x="22239" y="706"/>
                                </a:lnTo>
                                <a:lnTo>
                                  <a:pt x="22247" y="705"/>
                                </a:lnTo>
                                <a:lnTo>
                                  <a:pt x="22254" y="704"/>
                                </a:lnTo>
                                <a:lnTo>
                                  <a:pt x="22262" y="703"/>
                                </a:lnTo>
                                <a:lnTo>
                                  <a:pt x="22269" y="701"/>
                                </a:lnTo>
                                <a:lnTo>
                                  <a:pt x="22276" y="700"/>
                                </a:lnTo>
                                <a:lnTo>
                                  <a:pt x="22284" y="699"/>
                                </a:lnTo>
                                <a:lnTo>
                                  <a:pt x="22291" y="698"/>
                                </a:lnTo>
                                <a:lnTo>
                                  <a:pt x="22298" y="697"/>
                                </a:lnTo>
                                <a:lnTo>
                                  <a:pt x="22306" y="695"/>
                                </a:lnTo>
                                <a:lnTo>
                                  <a:pt x="22313" y="694"/>
                                </a:lnTo>
                                <a:lnTo>
                                  <a:pt x="22321" y="693"/>
                                </a:lnTo>
                                <a:lnTo>
                                  <a:pt x="22328" y="692"/>
                                </a:lnTo>
                                <a:lnTo>
                                  <a:pt x="22335" y="691"/>
                                </a:lnTo>
                                <a:lnTo>
                                  <a:pt x="22343" y="689"/>
                                </a:lnTo>
                                <a:lnTo>
                                  <a:pt x="22350" y="688"/>
                                </a:lnTo>
                                <a:lnTo>
                                  <a:pt x="22357" y="687"/>
                                </a:lnTo>
                                <a:lnTo>
                                  <a:pt x="22365" y="686"/>
                                </a:lnTo>
                                <a:lnTo>
                                  <a:pt x="22372" y="685"/>
                                </a:lnTo>
                                <a:lnTo>
                                  <a:pt x="22379" y="684"/>
                                </a:lnTo>
                                <a:lnTo>
                                  <a:pt x="22387" y="683"/>
                                </a:lnTo>
                                <a:lnTo>
                                  <a:pt x="22394" y="681"/>
                                </a:lnTo>
                                <a:lnTo>
                                  <a:pt x="22402" y="680"/>
                                </a:lnTo>
                                <a:lnTo>
                                  <a:pt x="22409" y="679"/>
                                </a:lnTo>
                                <a:lnTo>
                                  <a:pt x="22416" y="678"/>
                                </a:lnTo>
                                <a:lnTo>
                                  <a:pt x="22424" y="677"/>
                                </a:lnTo>
                                <a:lnTo>
                                  <a:pt x="22431" y="676"/>
                                </a:lnTo>
                                <a:lnTo>
                                  <a:pt x="22438" y="675"/>
                                </a:lnTo>
                                <a:lnTo>
                                  <a:pt x="22446" y="674"/>
                                </a:lnTo>
                                <a:lnTo>
                                  <a:pt x="22453" y="673"/>
                                </a:lnTo>
                                <a:lnTo>
                                  <a:pt x="22460" y="672"/>
                                </a:lnTo>
                                <a:lnTo>
                                  <a:pt x="22468" y="671"/>
                                </a:lnTo>
                                <a:lnTo>
                                  <a:pt x="22475" y="670"/>
                                </a:lnTo>
                                <a:lnTo>
                                  <a:pt x="22483" y="669"/>
                                </a:lnTo>
                                <a:lnTo>
                                  <a:pt x="22490" y="668"/>
                                </a:lnTo>
                                <a:lnTo>
                                  <a:pt x="22497" y="667"/>
                                </a:lnTo>
                                <a:lnTo>
                                  <a:pt x="22505" y="666"/>
                                </a:lnTo>
                                <a:lnTo>
                                  <a:pt x="22512" y="665"/>
                                </a:lnTo>
                                <a:lnTo>
                                  <a:pt x="22519" y="664"/>
                                </a:lnTo>
                                <a:lnTo>
                                  <a:pt x="22527" y="663"/>
                                </a:lnTo>
                                <a:lnTo>
                                  <a:pt x="22534" y="662"/>
                                </a:lnTo>
                                <a:lnTo>
                                  <a:pt x="22542" y="661"/>
                                </a:lnTo>
                                <a:lnTo>
                                  <a:pt x="22549" y="660"/>
                                </a:lnTo>
                                <a:lnTo>
                                  <a:pt x="22556" y="659"/>
                                </a:lnTo>
                                <a:lnTo>
                                  <a:pt x="22564" y="658"/>
                                </a:lnTo>
                                <a:lnTo>
                                  <a:pt x="22571" y="656"/>
                                </a:lnTo>
                                <a:lnTo>
                                  <a:pt x="22578" y="655"/>
                                </a:lnTo>
                                <a:lnTo>
                                  <a:pt x="22586" y="654"/>
                                </a:lnTo>
                                <a:lnTo>
                                  <a:pt x="22593" y="653"/>
                                </a:lnTo>
                                <a:lnTo>
                                  <a:pt x="22600" y="652"/>
                                </a:lnTo>
                                <a:lnTo>
                                  <a:pt x="22608" y="651"/>
                                </a:lnTo>
                                <a:lnTo>
                                  <a:pt x="22615" y="650"/>
                                </a:lnTo>
                                <a:lnTo>
                                  <a:pt x="22623" y="649"/>
                                </a:lnTo>
                                <a:lnTo>
                                  <a:pt x="22630" y="648"/>
                                </a:lnTo>
                                <a:lnTo>
                                  <a:pt x="22637" y="647"/>
                                </a:lnTo>
                                <a:lnTo>
                                  <a:pt x="22645" y="646"/>
                                </a:lnTo>
                                <a:lnTo>
                                  <a:pt x="22652" y="645"/>
                                </a:lnTo>
                                <a:lnTo>
                                  <a:pt x="22659" y="644"/>
                                </a:lnTo>
                                <a:lnTo>
                                  <a:pt x="22667" y="643"/>
                                </a:lnTo>
                                <a:lnTo>
                                  <a:pt x="22674" y="642"/>
                                </a:lnTo>
                                <a:lnTo>
                                  <a:pt x="22681" y="641"/>
                                </a:lnTo>
                                <a:lnTo>
                                  <a:pt x="22689" y="640"/>
                                </a:lnTo>
                                <a:lnTo>
                                  <a:pt x="22696" y="639"/>
                                </a:lnTo>
                                <a:lnTo>
                                  <a:pt x="22704" y="638"/>
                                </a:lnTo>
                                <a:lnTo>
                                  <a:pt x="22711" y="637"/>
                                </a:lnTo>
                                <a:lnTo>
                                  <a:pt x="22718" y="637"/>
                                </a:lnTo>
                                <a:lnTo>
                                  <a:pt x="22726" y="636"/>
                                </a:lnTo>
                                <a:lnTo>
                                  <a:pt x="22733" y="635"/>
                                </a:lnTo>
                                <a:lnTo>
                                  <a:pt x="22740" y="634"/>
                                </a:lnTo>
                                <a:lnTo>
                                  <a:pt x="22748" y="634"/>
                                </a:lnTo>
                                <a:lnTo>
                                  <a:pt x="22755" y="633"/>
                                </a:lnTo>
                                <a:lnTo>
                                  <a:pt x="22763" y="632"/>
                                </a:lnTo>
                                <a:lnTo>
                                  <a:pt x="22770" y="631"/>
                                </a:lnTo>
                                <a:lnTo>
                                  <a:pt x="22777" y="631"/>
                                </a:lnTo>
                                <a:lnTo>
                                  <a:pt x="22785" y="630"/>
                                </a:lnTo>
                                <a:lnTo>
                                  <a:pt x="22792" y="629"/>
                                </a:lnTo>
                                <a:lnTo>
                                  <a:pt x="22799" y="629"/>
                                </a:lnTo>
                                <a:lnTo>
                                  <a:pt x="22807" y="628"/>
                                </a:lnTo>
                                <a:lnTo>
                                  <a:pt x="22814" y="627"/>
                                </a:lnTo>
                                <a:lnTo>
                                  <a:pt x="22821" y="627"/>
                                </a:lnTo>
                                <a:lnTo>
                                  <a:pt x="22829" y="626"/>
                                </a:lnTo>
                                <a:lnTo>
                                  <a:pt x="22836" y="625"/>
                                </a:lnTo>
                                <a:lnTo>
                                  <a:pt x="22844" y="625"/>
                                </a:lnTo>
                                <a:lnTo>
                                  <a:pt x="22851" y="624"/>
                                </a:lnTo>
                                <a:lnTo>
                                  <a:pt x="22858" y="623"/>
                                </a:lnTo>
                                <a:lnTo>
                                  <a:pt x="22866" y="622"/>
                                </a:lnTo>
                                <a:lnTo>
                                  <a:pt x="22873" y="622"/>
                                </a:lnTo>
                                <a:lnTo>
                                  <a:pt x="22880" y="621"/>
                                </a:lnTo>
                                <a:lnTo>
                                  <a:pt x="22888" y="620"/>
                                </a:lnTo>
                                <a:lnTo>
                                  <a:pt x="22895" y="619"/>
                                </a:lnTo>
                                <a:lnTo>
                                  <a:pt x="22902" y="618"/>
                                </a:lnTo>
                                <a:lnTo>
                                  <a:pt x="22910" y="618"/>
                                </a:lnTo>
                                <a:lnTo>
                                  <a:pt x="22917" y="617"/>
                                </a:lnTo>
                                <a:lnTo>
                                  <a:pt x="22925" y="616"/>
                                </a:lnTo>
                                <a:lnTo>
                                  <a:pt x="22932" y="615"/>
                                </a:lnTo>
                                <a:lnTo>
                                  <a:pt x="22939" y="614"/>
                                </a:lnTo>
                                <a:lnTo>
                                  <a:pt x="22947" y="613"/>
                                </a:lnTo>
                                <a:lnTo>
                                  <a:pt x="22954" y="613"/>
                                </a:lnTo>
                                <a:lnTo>
                                  <a:pt x="22961" y="612"/>
                                </a:lnTo>
                                <a:lnTo>
                                  <a:pt x="22969" y="611"/>
                                </a:lnTo>
                                <a:lnTo>
                                  <a:pt x="22976" y="610"/>
                                </a:lnTo>
                                <a:lnTo>
                                  <a:pt x="22984" y="609"/>
                                </a:lnTo>
                                <a:lnTo>
                                  <a:pt x="22991" y="608"/>
                                </a:lnTo>
                                <a:lnTo>
                                  <a:pt x="22998" y="607"/>
                                </a:lnTo>
                                <a:lnTo>
                                  <a:pt x="23006" y="606"/>
                                </a:lnTo>
                                <a:lnTo>
                                  <a:pt x="23013" y="605"/>
                                </a:lnTo>
                                <a:lnTo>
                                  <a:pt x="23020" y="604"/>
                                </a:lnTo>
                                <a:lnTo>
                                  <a:pt x="23028" y="603"/>
                                </a:lnTo>
                                <a:lnTo>
                                  <a:pt x="23035" y="602"/>
                                </a:lnTo>
                                <a:lnTo>
                                  <a:pt x="23042" y="601"/>
                                </a:lnTo>
                                <a:lnTo>
                                  <a:pt x="23050" y="600"/>
                                </a:lnTo>
                                <a:lnTo>
                                  <a:pt x="23057" y="599"/>
                                </a:lnTo>
                                <a:lnTo>
                                  <a:pt x="23065" y="598"/>
                                </a:lnTo>
                                <a:lnTo>
                                  <a:pt x="23072" y="598"/>
                                </a:lnTo>
                                <a:lnTo>
                                  <a:pt x="23079" y="597"/>
                                </a:lnTo>
                                <a:lnTo>
                                  <a:pt x="23087" y="596"/>
                                </a:lnTo>
                                <a:lnTo>
                                  <a:pt x="23094" y="595"/>
                                </a:lnTo>
                                <a:lnTo>
                                  <a:pt x="23101" y="594"/>
                                </a:lnTo>
                                <a:lnTo>
                                  <a:pt x="23109" y="593"/>
                                </a:lnTo>
                                <a:lnTo>
                                  <a:pt x="23116" y="592"/>
                                </a:lnTo>
                                <a:lnTo>
                                  <a:pt x="23123" y="591"/>
                                </a:lnTo>
                                <a:lnTo>
                                  <a:pt x="23131" y="590"/>
                                </a:lnTo>
                                <a:lnTo>
                                  <a:pt x="23138" y="589"/>
                                </a:lnTo>
                                <a:lnTo>
                                  <a:pt x="23146" y="588"/>
                                </a:lnTo>
                                <a:lnTo>
                                  <a:pt x="23153" y="587"/>
                                </a:lnTo>
                                <a:lnTo>
                                  <a:pt x="23160" y="586"/>
                                </a:lnTo>
                                <a:lnTo>
                                  <a:pt x="23168" y="585"/>
                                </a:lnTo>
                                <a:lnTo>
                                  <a:pt x="23175" y="584"/>
                                </a:lnTo>
                                <a:lnTo>
                                  <a:pt x="23182" y="582"/>
                                </a:lnTo>
                                <a:lnTo>
                                  <a:pt x="23190" y="581"/>
                                </a:lnTo>
                                <a:lnTo>
                                  <a:pt x="23197" y="580"/>
                                </a:lnTo>
                                <a:lnTo>
                                  <a:pt x="23205" y="579"/>
                                </a:lnTo>
                                <a:lnTo>
                                  <a:pt x="23212" y="578"/>
                                </a:lnTo>
                                <a:lnTo>
                                  <a:pt x="23219" y="577"/>
                                </a:lnTo>
                                <a:lnTo>
                                  <a:pt x="23227" y="576"/>
                                </a:lnTo>
                                <a:lnTo>
                                  <a:pt x="23234" y="574"/>
                                </a:lnTo>
                                <a:lnTo>
                                  <a:pt x="23241" y="573"/>
                                </a:lnTo>
                                <a:lnTo>
                                  <a:pt x="23249" y="572"/>
                                </a:lnTo>
                                <a:lnTo>
                                  <a:pt x="23256" y="570"/>
                                </a:lnTo>
                                <a:lnTo>
                                  <a:pt x="23263" y="569"/>
                                </a:lnTo>
                                <a:lnTo>
                                  <a:pt x="23271" y="568"/>
                                </a:lnTo>
                                <a:lnTo>
                                  <a:pt x="23278" y="566"/>
                                </a:lnTo>
                                <a:lnTo>
                                  <a:pt x="23286" y="565"/>
                                </a:lnTo>
                                <a:lnTo>
                                  <a:pt x="23293" y="564"/>
                                </a:lnTo>
                                <a:lnTo>
                                  <a:pt x="23300" y="562"/>
                                </a:lnTo>
                                <a:lnTo>
                                  <a:pt x="23308" y="561"/>
                                </a:lnTo>
                                <a:lnTo>
                                  <a:pt x="23315" y="559"/>
                                </a:lnTo>
                                <a:lnTo>
                                  <a:pt x="23322" y="558"/>
                                </a:lnTo>
                                <a:lnTo>
                                  <a:pt x="23330" y="556"/>
                                </a:lnTo>
                                <a:lnTo>
                                  <a:pt x="23337" y="555"/>
                                </a:lnTo>
                                <a:lnTo>
                                  <a:pt x="23344" y="554"/>
                                </a:lnTo>
                                <a:lnTo>
                                  <a:pt x="23352" y="552"/>
                                </a:lnTo>
                                <a:lnTo>
                                  <a:pt x="23359" y="551"/>
                                </a:lnTo>
                                <a:lnTo>
                                  <a:pt x="23367" y="549"/>
                                </a:lnTo>
                                <a:lnTo>
                                  <a:pt x="23374" y="548"/>
                                </a:lnTo>
                                <a:lnTo>
                                  <a:pt x="23381" y="546"/>
                                </a:lnTo>
                                <a:lnTo>
                                  <a:pt x="23389" y="545"/>
                                </a:lnTo>
                                <a:lnTo>
                                  <a:pt x="23396" y="544"/>
                                </a:lnTo>
                                <a:lnTo>
                                  <a:pt x="23403" y="542"/>
                                </a:lnTo>
                                <a:lnTo>
                                  <a:pt x="23411" y="541"/>
                                </a:lnTo>
                                <a:lnTo>
                                  <a:pt x="23418" y="539"/>
                                </a:lnTo>
                                <a:lnTo>
                                  <a:pt x="23426" y="538"/>
                                </a:lnTo>
                                <a:lnTo>
                                  <a:pt x="23433" y="536"/>
                                </a:lnTo>
                                <a:lnTo>
                                  <a:pt x="23440" y="535"/>
                                </a:lnTo>
                                <a:lnTo>
                                  <a:pt x="23448" y="533"/>
                                </a:lnTo>
                                <a:lnTo>
                                  <a:pt x="23455" y="532"/>
                                </a:lnTo>
                                <a:lnTo>
                                  <a:pt x="23462" y="530"/>
                                </a:lnTo>
                                <a:lnTo>
                                  <a:pt x="23470" y="528"/>
                                </a:lnTo>
                                <a:lnTo>
                                  <a:pt x="23477" y="527"/>
                                </a:lnTo>
                                <a:lnTo>
                                  <a:pt x="23484" y="525"/>
                                </a:lnTo>
                                <a:lnTo>
                                  <a:pt x="23492" y="523"/>
                                </a:lnTo>
                                <a:lnTo>
                                  <a:pt x="23499" y="521"/>
                                </a:lnTo>
                                <a:lnTo>
                                  <a:pt x="23507" y="519"/>
                                </a:lnTo>
                                <a:lnTo>
                                  <a:pt x="23514" y="517"/>
                                </a:lnTo>
                                <a:lnTo>
                                  <a:pt x="23521" y="515"/>
                                </a:lnTo>
                                <a:lnTo>
                                  <a:pt x="23529" y="513"/>
                                </a:lnTo>
                                <a:lnTo>
                                  <a:pt x="23536" y="511"/>
                                </a:lnTo>
                                <a:lnTo>
                                  <a:pt x="23543" y="509"/>
                                </a:lnTo>
                                <a:lnTo>
                                  <a:pt x="23551" y="507"/>
                                </a:lnTo>
                                <a:lnTo>
                                  <a:pt x="23558" y="505"/>
                                </a:lnTo>
                                <a:lnTo>
                                  <a:pt x="23565" y="503"/>
                                </a:lnTo>
                                <a:lnTo>
                                  <a:pt x="23573" y="501"/>
                                </a:lnTo>
                                <a:lnTo>
                                  <a:pt x="23580" y="498"/>
                                </a:lnTo>
                                <a:lnTo>
                                  <a:pt x="23588" y="496"/>
                                </a:lnTo>
                                <a:lnTo>
                                  <a:pt x="23595" y="494"/>
                                </a:lnTo>
                                <a:lnTo>
                                  <a:pt x="23602" y="492"/>
                                </a:lnTo>
                                <a:lnTo>
                                  <a:pt x="23610" y="489"/>
                                </a:lnTo>
                                <a:lnTo>
                                  <a:pt x="23617" y="487"/>
                                </a:lnTo>
                                <a:lnTo>
                                  <a:pt x="23624" y="484"/>
                                </a:lnTo>
                                <a:lnTo>
                                  <a:pt x="23632" y="482"/>
                                </a:lnTo>
                                <a:lnTo>
                                  <a:pt x="23639" y="479"/>
                                </a:lnTo>
                                <a:lnTo>
                                  <a:pt x="23647" y="477"/>
                                </a:lnTo>
                                <a:lnTo>
                                  <a:pt x="23654" y="474"/>
                                </a:lnTo>
                                <a:lnTo>
                                  <a:pt x="23661" y="471"/>
                                </a:lnTo>
                                <a:lnTo>
                                  <a:pt x="23669" y="469"/>
                                </a:lnTo>
                                <a:lnTo>
                                  <a:pt x="23676" y="466"/>
                                </a:lnTo>
                                <a:lnTo>
                                  <a:pt x="23683" y="463"/>
                                </a:lnTo>
                                <a:lnTo>
                                  <a:pt x="23691" y="460"/>
                                </a:lnTo>
                                <a:lnTo>
                                  <a:pt x="23698" y="458"/>
                                </a:lnTo>
                                <a:lnTo>
                                  <a:pt x="23705" y="455"/>
                                </a:lnTo>
                                <a:lnTo>
                                  <a:pt x="23713" y="452"/>
                                </a:lnTo>
                                <a:lnTo>
                                  <a:pt x="23720" y="449"/>
                                </a:lnTo>
                                <a:lnTo>
                                  <a:pt x="23728" y="446"/>
                                </a:lnTo>
                                <a:lnTo>
                                  <a:pt x="23735" y="443"/>
                                </a:lnTo>
                                <a:lnTo>
                                  <a:pt x="23742" y="440"/>
                                </a:lnTo>
                                <a:lnTo>
                                  <a:pt x="23750" y="437"/>
                                </a:lnTo>
                                <a:lnTo>
                                  <a:pt x="23757" y="434"/>
                                </a:lnTo>
                                <a:lnTo>
                                  <a:pt x="23764" y="430"/>
                                </a:lnTo>
                                <a:lnTo>
                                  <a:pt x="23772" y="427"/>
                                </a:lnTo>
                                <a:lnTo>
                                  <a:pt x="23779" y="424"/>
                                </a:lnTo>
                                <a:lnTo>
                                  <a:pt x="23786" y="421"/>
                                </a:lnTo>
                                <a:lnTo>
                                  <a:pt x="23794" y="417"/>
                                </a:lnTo>
                                <a:lnTo>
                                  <a:pt x="23801" y="414"/>
                                </a:lnTo>
                                <a:lnTo>
                                  <a:pt x="23809" y="411"/>
                                </a:lnTo>
                                <a:lnTo>
                                  <a:pt x="23816" y="407"/>
                                </a:lnTo>
                                <a:lnTo>
                                  <a:pt x="23823" y="404"/>
                                </a:lnTo>
                                <a:lnTo>
                                  <a:pt x="23831" y="400"/>
                                </a:lnTo>
                                <a:lnTo>
                                  <a:pt x="23838" y="397"/>
                                </a:lnTo>
                                <a:lnTo>
                                  <a:pt x="23845" y="393"/>
                                </a:lnTo>
                                <a:lnTo>
                                  <a:pt x="23853" y="389"/>
                                </a:lnTo>
                                <a:lnTo>
                                  <a:pt x="23860" y="385"/>
                                </a:lnTo>
                                <a:lnTo>
                                  <a:pt x="23868" y="381"/>
                                </a:lnTo>
                                <a:lnTo>
                                  <a:pt x="23875" y="377"/>
                                </a:lnTo>
                                <a:lnTo>
                                  <a:pt x="23882" y="373"/>
                                </a:lnTo>
                                <a:lnTo>
                                  <a:pt x="23890" y="369"/>
                                </a:lnTo>
                                <a:lnTo>
                                  <a:pt x="23897" y="365"/>
                                </a:lnTo>
                                <a:lnTo>
                                  <a:pt x="23904" y="361"/>
                                </a:lnTo>
                                <a:lnTo>
                                  <a:pt x="23912" y="357"/>
                                </a:lnTo>
                                <a:lnTo>
                                  <a:pt x="23919" y="353"/>
                                </a:lnTo>
                                <a:lnTo>
                                  <a:pt x="23926" y="348"/>
                                </a:lnTo>
                                <a:lnTo>
                                  <a:pt x="23934" y="344"/>
                                </a:lnTo>
                                <a:lnTo>
                                  <a:pt x="23941" y="340"/>
                                </a:lnTo>
                                <a:lnTo>
                                  <a:pt x="23949" y="335"/>
                                </a:lnTo>
                                <a:lnTo>
                                  <a:pt x="23956" y="331"/>
                                </a:lnTo>
                                <a:lnTo>
                                  <a:pt x="23963" y="326"/>
                                </a:lnTo>
                                <a:lnTo>
                                  <a:pt x="23971" y="322"/>
                                </a:lnTo>
                                <a:lnTo>
                                  <a:pt x="23978" y="317"/>
                                </a:lnTo>
                                <a:lnTo>
                                  <a:pt x="23985" y="313"/>
                                </a:lnTo>
                                <a:lnTo>
                                  <a:pt x="23993" y="308"/>
                                </a:lnTo>
                                <a:lnTo>
                                  <a:pt x="24000" y="303"/>
                                </a:lnTo>
                                <a:lnTo>
                                  <a:pt x="24007" y="298"/>
                                </a:lnTo>
                                <a:lnTo>
                                  <a:pt x="24015" y="293"/>
                                </a:lnTo>
                                <a:lnTo>
                                  <a:pt x="24022" y="288"/>
                                </a:lnTo>
                                <a:lnTo>
                                  <a:pt x="24030" y="283"/>
                                </a:lnTo>
                                <a:lnTo>
                                  <a:pt x="24037" y="278"/>
                                </a:lnTo>
                                <a:lnTo>
                                  <a:pt x="24044" y="273"/>
                                </a:lnTo>
                                <a:lnTo>
                                  <a:pt x="24052" y="268"/>
                                </a:lnTo>
                                <a:lnTo>
                                  <a:pt x="24059" y="263"/>
                                </a:lnTo>
                                <a:lnTo>
                                  <a:pt x="24066" y="258"/>
                                </a:lnTo>
                                <a:lnTo>
                                  <a:pt x="24074" y="252"/>
                                </a:lnTo>
                                <a:lnTo>
                                  <a:pt x="24081" y="247"/>
                                </a:lnTo>
                                <a:lnTo>
                                  <a:pt x="24089" y="242"/>
                                </a:lnTo>
                                <a:lnTo>
                                  <a:pt x="24096" y="237"/>
                                </a:lnTo>
                                <a:lnTo>
                                  <a:pt x="24103" y="232"/>
                                </a:lnTo>
                                <a:lnTo>
                                  <a:pt x="24111" y="227"/>
                                </a:lnTo>
                                <a:lnTo>
                                  <a:pt x="24118" y="221"/>
                                </a:lnTo>
                                <a:lnTo>
                                  <a:pt x="24125" y="216"/>
                                </a:lnTo>
                                <a:lnTo>
                                  <a:pt x="24133" y="211"/>
                                </a:lnTo>
                                <a:lnTo>
                                  <a:pt x="24140" y="206"/>
                                </a:lnTo>
                                <a:lnTo>
                                  <a:pt x="24147" y="200"/>
                                </a:lnTo>
                                <a:lnTo>
                                  <a:pt x="24155" y="195"/>
                                </a:lnTo>
                                <a:lnTo>
                                  <a:pt x="24162" y="190"/>
                                </a:lnTo>
                                <a:lnTo>
                                  <a:pt x="24170" y="185"/>
                                </a:lnTo>
                                <a:lnTo>
                                  <a:pt x="24177" y="180"/>
                                </a:lnTo>
                                <a:lnTo>
                                  <a:pt x="24184" y="176"/>
                                </a:lnTo>
                                <a:lnTo>
                                  <a:pt x="24192" y="171"/>
                                </a:lnTo>
                                <a:lnTo>
                                  <a:pt x="24199" y="166"/>
                                </a:lnTo>
                                <a:lnTo>
                                  <a:pt x="24206" y="162"/>
                                </a:lnTo>
                                <a:lnTo>
                                  <a:pt x="24214" y="157"/>
                                </a:lnTo>
                                <a:lnTo>
                                  <a:pt x="24221" y="153"/>
                                </a:lnTo>
                                <a:lnTo>
                                  <a:pt x="24228" y="149"/>
                                </a:lnTo>
                                <a:lnTo>
                                  <a:pt x="24236" y="145"/>
                                </a:lnTo>
                                <a:lnTo>
                                  <a:pt x="24243" y="141"/>
                                </a:lnTo>
                                <a:lnTo>
                                  <a:pt x="24251" y="137"/>
                                </a:lnTo>
                                <a:lnTo>
                                  <a:pt x="24258" y="134"/>
                                </a:lnTo>
                                <a:lnTo>
                                  <a:pt x="24265" y="130"/>
                                </a:lnTo>
                                <a:lnTo>
                                  <a:pt x="24273" y="127"/>
                                </a:lnTo>
                                <a:lnTo>
                                  <a:pt x="24280" y="124"/>
                                </a:lnTo>
                                <a:lnTo>
                                  <a:pt x="24287" y="121"/>
                                </a:lnTo>
                                <a:lnTo>
                                  <a:pt x="24295" y="118"/>
                                </a:lnTo>
                                <a:lnTo>
                                  <a:pt x="24302" y="116"/>
                                </a:lnTo>
                                <a:lnTo>
                                  <a:pt x="24310" y="113"/>
                                </a:lnTo>
                                <a:lnTo>
                                  <a:pt x="24317" y="112"/>
                                </a:lnTo>
                                <a:lnTo>
                                  <a:pt x="24324" y="110"/>
                                </a:lnTo>
                                <a:lnTo>
                                  <a:pt x="24332" y="108"/>
                                </a:lnTo>
                                <a:lnTo>
                                  <a:pt x="24339" y="105"/>
                                </a:lnTo>
                                <a:lnTo>
                                  <a:pt x="24346" y="106"/>
                                </a:lnTo>
                                <a:lnTo>
                                  <a:pt x="24354" y="106"/>
                                </a:lnTo>
                                <a:lnTo>
                                  <a:pt x="24361" y="105"/>
                                </a:lnTo>
                                <a:lnTo>
                                  <a:pt x="24368" y="104"/>
                                </a:lnTo>
                                <a:lnTo>
                                  <a:pt x="24376" y="105"/>
                                </a:lnTo>
                                <a:lnTo>
                                  <a:pt x="24383" y="106"/>
                                </a:lnTo>
                                <a:lnTo>
                                  <a:pt x="24391" y="106"/>
                                </a:lnTo>
                                <a:lnTo>
                                  <a:pt x="24398" y="107"/>
                                </a:lnTo>
                                <a:lnTo>
                                  <a:pt x="24405" y="107"/>
                                </a:lnTo>
                                <a:lnTo>
                                  <a:pt x="24413" y="109"/>
                                </a:lnTo>
                                <a:lnTo>
                                  <a:pt x="24420" y="110"/>
                                </a:lnTo>
                                <a:lnTo>
                                  <a:pt x="24427" y="112"/>
                                </a:lnTo>
                                <a:lnTo>
                                  <a:pt x="24435" y="113"/>
                                </a:lnTo>
                                <a:lnTo>
                                  <a:pt x="24442" y="116"/>
                                </a:lnTo>
                                <a:lnTo>
                                  <a:pt x="24449" y="118"/>
                                </a:lnTo>
                                <a:lnTo>
                                  <a:pt x="24457" y="120"/>
                                </a:lnTo>
                                <a:lnTo>
                                  <a:pt x="24464" y="122"/>
                                </a:lnTo>
                                <a:lnTo>
                                  <a:pt x="24472" y="125"/>
                                </a:lnTo>
                                <a:lnTo>
                                  <a:pt x="24479" y="128"/>
                                </a:lnTo>
                                <a:lnTo>
                                  <a:pt x="24486" y="131"/>
                                </a:lnTo>
                                <a:lnTo>
                                  <a:pt x="24494" y="133"/>
                                </a:lnTo>
                                <a:lnTo>
                                  <a:pt x="24501" y="137"/>
                                </a:lnTo>
                                <a:lnTo>
                                  <a:pt x="24508" y="140"/>
                                </a:lnTo>
                                <a:lnTo>
                                  <a:pt x="24516" y="143"/>
                                </a:lnTo>
                                <a:lnTo>
                                  <a:pt x="24523" y="146"/>
                                </a:lnTo>
                                <a:lnTo>
                                  <a:pt x="24531" y="149"/>
                                </a:lnTo>
                                <a:lnTo>
                                  <a:pt x="24538" y="153"/>
                                </a:lnTo>
                                <a:lnTo>
                                  <a:pt x="24545" y="156"/>
                                </a:lnTo>
                                <a:lnTo>
                                  <a:pt x="24553" y="159"/>
                                </a:lnTo>
                                <a:lnTo>
                                  <a:pt x="24560" y="162"/>
                                </a:lnTo>
                                <a:lnTo>
                                  <a:pt x="24567" y="165"/>
                                </a:lnTo>
                                <a:lnTo>
                                  <a:pt x="24575" y="169"/>
                                </a:lnTo>
                                <a:lnTo>
                                  <a:pt x="24582" y="172"/>
                                </a:lnTo>
                                <a:lnTo>
                                  <a:pt x="24589" y="175"/>
                                </a:lnTo>
                                <a:lnTo>
                                  <a:pt x="24597" y="178"/>
                                </a:lnTo>
                                <a:lnTo>
                                  <a:pt x="24604" y="181"/>
                                </a:lnTo>
                                <a:lnTo>
                                  <a:pt x="24612" y="184"/>
                                </a:lnTo>
                                <a:lnTo>
                                  <a:pt x="24619" y="187"/>
                                </a:lnTo>
                                <a:lnTo>
                                  <a:pt x="24626" y="190"/>
                                </a:lnTo>
                                <a:lnTo>
                                  <a:pt x="24634" y="193"/>
                                </a:lnTo>
                                <a:lnTo>
                                  <a:pt x="24641" y="196"/>
                                </a:lnTo>
                                <a:lnTo>
                                  <a:pt x="24648" y="199"/>
                                </a:lnTo>
                                <a:lnTo>
                                  <a:pt x="24656" y="202"/>
                                </a:lnTo>
                                <a:lnTo>
                                  <a:pt x="24663" y="205"/>
                                </a:lnTo>
                                <a:lnTo>
                                  <a:pt x="24670" y="208"/>
                                </a:lnTo>
                                <a:lnTo>
                                  <a:pt x="24678" y="211"/>
                                </a:lnTo>
                                <a:lnTo>
                                  <a:pt x="24685" y="214"/>
                                </a:lnTo>
                                <a:lnTo>
                                  <a:pt x="24693" y="216"/>
                                </a:lnTo>
                                <a:lnTo>
                                  <a:pt x="24700" y="219"/>
                                </a:lnTo>
                                <a:lnTo>
                                  <a:pt x="24707" y="222"/>
                                </a:lnTo>
                                <a:lnTo>
                                  <a:pt x="24715" y="224"/>
                                </a:lnTo>
                                <a:lnTo>
                                  <a:pt x="24722" y="227"/>
                                </a:lnTo>
                                <a:lnTo>
                                  <a:pt x="24729" y="230"/>
                                </a:lnTo>
                                <a:lnTo>
                                  <a:pt x="24737" y="232"/>
                                </a:lnTo>
                                <a:lnTo>
                                  <a:pt x="24744" y="234"/>
                                </a:lnTo>
                                <a:lnTo>
                                  <a:pt x="24752" y="236"/>
                                </a:lnTo>
                                <a:lnTo>
                                  <a:pt x="24759" y="239"/>
                                </a:lnTo>
                                <a:lnTo>
                                  <a:pt x="24766" y="241"/>
                                </a:lnTo>
                                <a:lnTo>
                                  <a:pt x="24774" y="243"/>
                                </a:lnTo>
                                <a:lnTo>
                                  <a:pt x="24781" y="245"/>
                                </a:lnTo>
                                <a:lnTo>
                                  <a:pt x="24788" y="247"/>
                                </a:lnTo>
                                <a:lnTo>
                                  <a:pt x="24796" y="248"/>
                                </a:lnTo>
                                <a:lnTo>
                                  <a:pt x="24803" y="250"/>
                                </a:lnTo>
                                <a:lnTo>
                                  <a:pt x="24810" y="252"/>
                                </a:lnTo>
                                <a:lnTo>
                                  <a:pt x="24818" y="254"/>
                                </a:lnTo>
                                <a:lnTo>
                                  <a:pt x="24825" y="255"/>
                                </a:lnTo>
                                <a:lnTo>
                                  <a:pt x="24833" y="257"/>
                                </a:lnTo>
                                <a:lnTo>
                                  <a:pt x="24840" y="259"/>
                                </a:lnTo>
                                <a:lnTo>
                                  <a:pt x="24847" y="260"/>
                                </a:lnTo>
                                <a:lnTo>
                                  <a:pt x="24855" y="262"/>
                                </a:lnTo>
                                <a:lnTo>
                                  <a:pt x="24862" y="263"/>
                                </a:lnTo>
                                <a:lnTo>
                                  <a:pt x="24869" y="264"/>
                                </a:lnTo>
                                <a:lnTo>
                                  <a:pt x="24877" y="266"/>
                                </a:lnTo>
                                <a:lnTo>
                                  <a:pt x="24884" y="267"/>
                                </a:lnTo>
                                <a:lnTo>
                                  <a:pt x="24891" y="268"/>
                                </a:lnTo>
                                <a:lnTo>
                                  <a:pt x="24899" y="269"/>
                                </a:lnTo>
                                <a:lnTo>
                                  <a:pt x="24906" y="271"/>
                                </a:lnTo>
                                <a:lnTo>
                                  <a:pt x="24914" y="271"/>
                                </a:lnTo>
                                <a:lnTo>
                                  <a:pt x="24921" y="272"/>
                                </a:lnTo>
                                <a:lnTo>
                                  <a:pt x="24928" y="274"/>
                                </a:lnTo>
                                <a:lnTo>
                                  <a:pt x="24936" y="275"/>
                                </a:lnTo>
                                <a:lnTo>
                                  <a:pt x="24943" y="275"/>
                                </a:lnTo>
                                <a:lnTo>
                                  <a:pt x="24950" y="276"/>
                                </a:lnTo>
                                <a:lnTo>
                                  <a:pt x="24958" y="277"/>
                                </a:lnTo>
                                <a:lnTo>
                                  <a:pt x="24965" y="279"/>
                                </a:lnTo>
                                <a:lnTo>
                                  <a:pt x="24973" y="279"/>
                                </a:lnTo>
                                <a:lnTo>
                                  <a:pt x="24980" y="280"/>
                                </a:lnTo>
                                <a:lnTo>
                                  <a:pt x="24987" y="281"/>
                                </a:lnTo>
                                <a:lnTo>
                                  <a:pt x="24995" y="282"/>
                                </a:lnTo>
                                <a:lnTo>
                                  <a:pt x="25002" y="283"/>
                                </a:lnTo>
                                <a:lnTo>
                                  <a:pt x="25009" y="284"/>
                                </a:lnTo>
                                <a:lnTo>
                                  <a:pt x="25017" y="285"/>
                                </a:lnTo>
                                <a:lnTo>
                                  <a:pt x="25024" y="285"/>
                                </a:lnTo>
                                <a:lnTo>
                                  <a:pt x="25031" y="286"/>
                                </a:lnTo>
                                <a:lnTo>
                                  <a:pt x="25039" y="287"/>
                                </a:lnTo>
                                <a:lnTo>
                                  <a:pt x="25046" y="288"/>
                                </a:lnTo>
                                <a:lnTo>
                                  <a:pt x="25054" y="288"/>
                                </a:lnTo>
                                <a:lnTo>
                                  <a:pt x="25061" y="289"/>
                                </a:lnTo>
                                <a:lnTo>
                                  <a:pt x="25068" y="289"/>
                                </a:lnTo>
                                <a:lnTo>
                                  <a:pt x="25076" y="290"/>
                                </a:lnTo>
                                <a:lnTo>
                                  <a:pt x="25083" y="290"/>
                                </a:lnTo>
                                <a:lnTo>
                                  <a:pt x="25090" y="291"/>
                                </a:lnTo>
                                <a:lnTo>
                                  <a:pt x="25098" y="291"/>
                                </a:lnTo>
                                <a:lnTo>
                                  <a:pt x="25105" y="292"/>
                                </a:lnTo>
                                <a:lnTo>
                                  <a:pt x="25112" y="292"/>
                                </a:lnTo>
                                <a:lnTo>
                                  <a:pt x="25120" y="292"/>
                                </a:lnTo>
                                <a:lnTo>
                                  <a:pt x="25127" y="292"/>
                                </a:lnTo>
                                <a:lnTo>
                                  <a:pt x="25135" y="293"/>
                                </a:lnTo>
                                <a:lnTo>
                                  <a:pt x="25142" y="293"/>
                                </a:lnTo>
                                <a:lnTo>
                                  <a:pt x="25149" y="293"/>
                                </a:lnTo>
                                <a:lnTo>
                                  <a:pt x="25157" y="293"/>
                                </a:lnTo>
                                <a:lnTo>
                                  <a:pt x="25164" y="294"/>
                                </a:lnTo>
                                <a:lnTo>
                                  <a:pt x="25171" y="294"/>
                                </a:lnTo>
                                <a:lnTo>
                                  <a:pt x="25179" y="294"/>
                                </a:lnTo>
                                <a:lnTo>
                                  <a:pt x="25186" y="294"/>
                                </a:lnTo>
                                <a:lnTo>
                                  <a:pt x="25194" y="294"/>
                                </a:lnTo>
                                <a:lnTo>
                                  <a:pt x="25201" y="295"/>
                                </a:lnTo>
                                <a:lnTo>
                                  <a:pt x="25208" y="295"/>
                                </a:lnTo>
                                <a:lnTo>
                                  <a:pt x="25216" y="295"/>
                                </a:lnTo>
                                <a:lnTo>
                                  <a:pt x="25223" y="295"/>
                                </a:lnTo>
                                <a:lnTo>
                                  <a:pt x="25230" y="296"/>
                                </a:lnTo>
                                <a:lnTo>
                                  <a:pt x="25238" y="296"/>
                                </a:lnTo>
                                <a:lnTo>
                                  <a:pt x="25245" y="296"/>
                                </a:lnTo>
                                <a:lnTo>
                                  <a:pt x="25252" y="296"/>
                                </a:lnTo>
                                <a:lnTo>
                                  <a:pt x="25260" y="297"/>
                                </a:lnTo>
                                <a:lnTo>
                                  <a:pt x="25267" y="297"/>
                                </a:lnTo>
                                <a:lnTo>
                                  <a:pt x="25275" y="298"/>
                                </a:lnTo>
                                <a:lnTo>
                                  <a:pt x="25282" y="298"/>
                                </a:lnTo>
                                <a:lnTo>
                                  <a:pt x="25289" y="298"/>
                                </a:lnTo>
                                <a:lnTo>
                                  <a:pt x="25297" y="298"/>
                                </a:lnTo>
                                <a:lnTo>
                                  <a:pt x="25304" y="299"/>
                                </a:lnTo>
                                <a:lnTo>
                                  <a:pt x="25311" y="299"/>
                                </a:lnTo>
                                <a:lnTo>
                                  <a:pt x="25319" y="299"/>
                                </a:lnTo>
                                <a:lnTo>
                                  <a:pt x="25326" y="300"/>
                                </a:lnTo>
                                <a:lnTo>
                                  <a:pt x="25333" y="300"/>
                                </a:lnTo>
                                <a:lnTo>
                                  <a:pt x="25341" y="301"/>
                                </a:lnTo>
                                <a:lnTo>
                                  <a:pt x="25348" y="301"/>
                                </a:lnTo>
                                <a:lnTo>
                                  <a:pt x="25356" y="301"/>
                                </a:lnTo>
                                <a:lnTo>
                                  <a:pt x="25363" y="302"/>
                                </a:lnTo>
                                <a:lnTo>
                                  <a:pt x="25370" y="302"/>
                                </a:lnTo>
                                <a:lnTo>
                                  <a:pt x="25378" y="303"/>
                                </a:lnTo>
                                <a:lnTo>
                                  <a:pt x="25385" y="303"/>
                                </a:lnTo>
                                <a:lnTo>
                                  <a:pt x="25392" y="304"/>
                                </a:lnTo>
                                <a:lnTo>
                                  <a:pt x="25400" y="304"/>
                                </a:lnTo>
                                <a:lnTo>
                                  <a:pt x="25407" y="304"/>
                                </a:lnTo>
                                <a:lnTo>
                                  <a:pt x="25415" y="305"/>
                                </a:lnTo>
                                <a:lnTo>
                                  <a:pt x="25422" y="305"/>
                                </a:lnTo>
                                <a:lnTo>
                                  <a:pt x="25429" y="305"/>
                                </a:lnTo>
                                <a:lnTo>
                                  <a:pt x="25437" y="306"/>
                                </a:lnTo>
                                <a:lnTo>
                                  <a:pt x="25444" y="306"/>
                                </a:lnTo>
                                <a:lnTo>
                                  <a:pt x="25451" y="306"/>
                                </a:lnTo>
                                <a:lnTo>
                                  <a:pt x="25459" y="307"/>
                                </a:lnTo>
                                <a:lnTo>
                                  <a:pt x="25466" y="307"/>
                                </a:lnTo>
                                <a:lnTo>
                                  <a:pt x="25473" y="307"/>
                                </a:lnTo>
                                <a:lnTo>
                                  <a:pt x="25481" y="307"/>
                                </a:lnTo>
                                <a:lnTo>
                                  <a:pt x="25488" y="308"/>
                                </a:lnTo>
                                <a:lnTo>
                                  <a:pt x="25496" y="308"/>
                                </a:lnTo>
                                <a:lnTo>
                                  <a:pt x="25503" y="309"/>
                                </a:lnTo>
                                <a:lnTo>
                                  <a:pt x="25510" y="309"/>
                                </a:lnTo>
                                <a:lnTo>
                                  <a:pt x="25518" y="309"/>
                                </a:lnTo>
                                <a:lnTo>
                                  <a:pt x="25525" y="309"/>
                                </a:lnTo>
                                <a:lnTo>
                                  <a:pt x="25532" y="310"/>
                                </a:lnTo>
                                <a:lnTo>
                                  <a:pt x="25540" y="310"/>
                                </a:lnTo>
                                <a:lnTo>
                                  <a:pt x="25547" y="310"/>
                                </a:lnTo>
                                <a:lnTo>
                                  <a:pt x="25554" y="311"/>
                                </a:lnTo>
                                <a:lnTo>
                                  <a:pt x="25562" y="311"/>
                                </a:lnTo>
                                <a:lnTo>
                                  <a:pt x="25569" y="311"/>
                                </a:lnTo>
                                <a:lnTo>
                                  <a:pt x="25577" y="311"/>
                                </a:lnTo>
                                <a:lnTo>
                                  <a:pt x="25584" y="311"/>
                                </a:lnTo>
                                <a:lnTo>
                                  <a:pt x="25591" y="312"/>
                                </a:lnTo>
                                <a:lnTo>
                                  <a:pt x="25599" y="312"/>
                                </a:lnTo>
                                <a:lnTo>
                                  <a:pt x="25606" y="312"/>
                                </a:lnTo>
                                <a:lnTo>
                                  <a:pt x="25613" y="312"/>
                                </a:lnTo>
                                <a:lnTo>
                                  <a:pt x="25621" y="312"/>
                                </a:lnTo>
                                <a:lnTo>
                                  <a:pt x="25628" y="312"/>
                                </a:lnTo>
                                <a:lnTo>
                                  <a:pt x="25636" y="312"/>
                                </a:lnTo>
                                <a:lnTo>
                                  <a:pt x="25643" y="312"/>
                                </a:lnTo>
                                <a:lnTo>
                                  <a:pt x="25650" y="312"/>
                                </a:lnTo>
                                <a:lnTo>
                                  <a:pt x="25658" y="312"/>
                                </a:lnTo>
                                <a:lnTo>
                                  <a:pt x="25665" y="312"/>
                                </a:lnTo>
                                <a:lnTo>
                                  <a:pt x="25672" y="312"/>
                                </a:lnTo>
                                <a:lnTo>
                                  <a:pt x="25680" y="312"/>
                                </a:lnTo>
                                <a:lnTo>
                                  <a:pt x="25687" y="312"/>
                                </a:lnTo>
                                <a:lnTo>
                                  <a:pt x="25694" y="312"/>
                                </a:lnTo>
                                <a:lnTo>
                                  <a:pt x="25702" y="312"/>
                                </a:lnTo>
                                <a:lnTo>
                                  <a:pt x="25709" y="312"/>
                                </a:lnTo>
                                <a:lnTo>
                                  <a:pt x="25717" y="311"/>
                                </a:lnTo>
                                <a:lnTo>
                                  <a:pt x="25724" y="311"/>
                                </a:lnTo>
                                <a:lnTo>
                                  <a:pt x="25731" y="311"/>
                                </a:lnTo>
                                <a:lnTo>
                                  <a:pt x="25739" y="311"/>
                                </a:lnTo>
                                <a:lnTo>
                                  <a:pt x="25746" y="311"/>
                                </a:lnTo>
                                <a:lnTo>
                                  <a:pt x="25753" y="310"/>
                                </a:lnTo>
                                <a:lnTo>
                                  <a:pt x="25761" y="310"/>
                                </a:lnTo>
                                <a:lnTo>
                                  <a:pt x="25768" y="309"/>
                                </a:lnTo>
                                <a:lnTo>
                                  <a:pt x="25775" y="309"/>
                                </a:lnTo>
                                <a:lnTo>
                                  <a:pt x="25783" y="308"/>
                                </a:lnTo>
                                <a:lnTo>
                                  <a:pt x="25790" y="308"/>
                                </a:lnTo>
                                <a:lnTo>
                                  <a:pt x="25798" y="307"/>
                                </a:lnTo>
                                <a:lnTo>
                                  <a:pt x="25805" y="307"/>
                                </a:lnTo>
                                <a:lnTo>
                                  <a:pt x="25812" y="306"/>
                                </a:lnTo>
                                <a:lnTo>
                                  <a:pt x="25820" y="306"/>
                                </a:lnTo>
                                <a:lnTo>
                                  <a:pt x="25827" y="305"/>
                                </a:lnTo>
                                <a:lnTo>
                                  <a:pt x="25834" y="304"/>
                                </a:lnTo>
                                <a:lnTo>
                                  <a:pt x="25842" y="303"/>
                                </a:lnTo>
                                <a:lnTo>
                                  <a:pt x="25849" y="303"/>
                                </a:lnTo>
                                <a:lnTo>
                                  <a:pt x="25857" y="302"/>
                                </a:lnTo>
                                <a:lnTo>
                                  <a:pt x="25864" y="301"/>
                                </a:lnTo>
                                <a:lnTo>
                                  <a:pt x="25871" y="301"/>
                                </a:lnTo>
                                <a:lnTo>
                                  <a:pt x="25879" y="300"/>
                                </a:lnTo>
                                <a:lnTo>
                                  <a:pt x="25886" y="299"/>
                                </a:lnTo>
                                <a:lnTo>
                                  <a:pt x="25893" y="298"/>
                                </a:lnTo>
                                <a:lnTo>
                                  <a:pt x="25901" y="297"/>
                                </a:lnTo>
                                <a:lnTo>
                                  <a:pt x="25908" y="297"/>
                                </a:lnTo>
                                <a:lnTo>
                                  <a:pt x="25915" y="296"/>
                                </a:lnTo>
                                <a:lnTo>
                                  <a:pt x="25923" y="295"/>
                                </a:lnTo>
                                <a:lnTo>
                                  <a:pt x="25930" y="295"/>
                                </a:lnTo>
                                <a:lnTo>
                                  <a:pt x="25938" y="294"/>
                                </a:lnTo>
                                <a:lnTo>
                                  <a:pt x="25945" y="293"/>
                                </a:lnTo>
                                <a:lnTo>
                                  <a:pt x="25952" y="293"/>
                                </a:lnTo>
                                <a:lnTo>
                                  <a:pt x="25960" y="292"/>
                                </a:lnTo>
                                <a:lnTo>
                                  <a:pt x="25967" y="292"/>
                                </a:lnTo>
                                <a:lnTo>
                                  <a:pt x="25974" y="291"/>
                                </a:lnTo>
                                <a:lnTo>
                                  <a:pt x="25982" y="291"/>
                                </a:lnTo>
                                <a:lnTo>
                                  <a:pt x="25989" y="290"/>
                                </a:lnTo>
                                <a:lnTo>
                                  <a:pt x="25996" y="290"/>
                                </a:lnTo>
                                <a:lnTo>
                                  <a:pt x="26004" y="289"/>
                                </a:lnTo>
                                <a:lnTo>
                                  <a:pt x="26011" y="288"/>
                                </a:lnTo>
                                <a:lnTo>
                                  <a:pt x="26019" y="288"/>
                                </a:lnTo>
                                <a:lnTo>
                                  <a:pt x="26026" y="287"/>
                                </a:lnTo>
                                <a:lnTo>
                                  <a:pt x="26033" y="286"/>
                                </a:lnTo>
                                <a:lnTo>
                                  <a:pt x="26041" y="286"/>
                                </a:lnTo>
                                <a:lnTo>
                                  <a:pt x="26048" y="285"/>
                                </a:lnTo>
                                <a:lnTo>
                                  <a:pt x="26055" y="284"/>
                                </a:lnTo>
                                <a:lnTo>
                                  <a:pt x="26063" y="284"/>
                                </a:lnTo>
                                <a:lnTo>
                                  <a:pt x="26070" y="283"/>
                                </a:lnTo>
                                <a:lnTo>
                                  <a:pt x="26078" y="282"/>
                                </a:lnTo>
                                <a:lnTo>
                                  <a:pt x="26085" y="281"/>
                                </a:lnTo>
                                <a:lnTo>
                                  <a:pt x="26092" y="281"/>
                                </a:lnTo>
                                <a:lnTo>
                                  <a:pt x="26100" y="280"/>
                                </a:lnTo>
                                <a:lnTo>
                                  <a:pt x="26107" y="279"/>
                                </a:lnTo>
                                <a:lnTo>
                                  <a:pt x="26114" y="278"/>
                                </a:lnTo>
                                <a:lnTo>
                                  <a:pt x="26122" y="278"/>
                                </a:lnTo>
                                <a:lnTo>
                                  <a:pt x="26129" y="277"/>
                                </a:lnTo>
                                <a:lnTo>
                                  <a:pt x="26136" y="276"/>
                                </a:lnTo>
                                <a:lnTo>
                                  <a:pt x="26144" y="275"/>
                                </a:lnTo>
                                <a:lnTo>
                                  <a:pt x="26151" y="274"/>
                                </a:lnTo>
                                <a:lnTo>
                                  <a:pt x="26159" y="274"/>
                                </a:lnTo>
                                <a:lnTo>
                                  <a:pt x="26166" y="273"/>
                                </a:lnTo>
                                <a:lnTo>
                                  <a:pt x="26173" y="272"/>
                                </a:lnTo>
                                <a:lnTo>
                                  <a:pt x="26181" y="271"/>
                                </a:lnTo>
                                <a:lnTo>
                                  <a:pt x="26188" y="270"/>
                                </a:lnTo>
                                <a:lnTo>
                                  <a:pt x="26195" y="269"/>
                                </a:lnTo>
                                <a:lnTo>
                                  <a:pt x="26203" y="268"/>
                                </a:lnTo>
                                <a:lnTo>
                                  <a:pt x="26210" y="267"/>
                                </a:lnTo>
                                <a:lnTo>
                                  <a:pt x="26217" y="266"/>
                                </a:lnTo>
                                <a:lnTo>
                                  <a:pt x="26225" y="265"/>
                                </a:lnTo>
                                <a:lnTo>
                                  <a:pt x="26232" y="264"/>
                                </a:lnTo>
                                <a:lnTo>
                                  <a:pt x="26240" y="263"/>
                                </a:lnTo>
                                <a:lnTo>
                                  <a:pt x="26247" y="262"/>
                                </a:lnTo>
                                <a:lnTo>
                                  <a:pt x="26254" y="261"/>
                                </a:lnTo>
                                <a:lnTo>
                                  <a:pt x="26262" y="260"/>
                                </a:lnTo>
                                <a:lnTo>
                                  <a:pt x="26269" y="259"/>
                                </a:lnTo>
                                <a:lnTo>
                                  <a:pt x="26276" y="257"/>
                                </a:lnTo>
                                <a:lnTo>
                                  <a:pt x="26284" y="256"/>
                                </a:lnTo>
                                <a:lnTo>
                                  <a:pt x="26291" y="255"/>
                                </a:lnTo>
                                <a:lnTo>
                                  <a:pt x="26299" y="254"/>
                                </a:lnTo>
                                <a:lnTo>
                                  <a:pt x="26306" y="252"/>
                                </a:lnTo>
                                <a:lnTo>
                                  <a:pt x="26313" y="251"/>
                                </a:lnTo>
                                <a:lnTo>
                                  <a:pt x="26321" y="250"/>
                                </a:lnTo>
                                <a:lnTo>
                                  <a:pt x="26328" y="249"/>
                                </a:lnTo>
                                <a:lnTo>
                                  <a:pt x="26335" y="248"/>
                                </a:lnTo>
                                <a:lnTo>
                                  <a:pt x="26343" y="246"/>
                                </a:lnTo>
                                <a:lnTo>
                                  <a:pt x="26350" y="245"/>
                                </a:lnTo>
                                <a:lnTo>
                                  <a:pt x="26357" y="244"/>
                                </a:lnTo>
                                <a:lnTo>
                                  <a:pt x="26365" y="243"/>
                                </a:lnTo>
                                <a:lnTo>
                                  <a:pt x="26372" y="241"/>
                                </a:lnTo>
                                <a:lnTo>
                                  <a:pt x="26380" y="240"/>
                                </a:lnTo>
                                <a:lnTo>
                                  <a:pt x="26387" y="239"/>
                                </a:lnTo>
                                <a:lnTo>
                                  <a:pt x="26394" y="238"/>
                                </a:lnTo>
                                <a:lnTo>
                                  <a:pt x="26402" y="237"/>
                                </a:lnTo>
                                <a:lnTo>
                                  <a:pt x="26409" y="236"/>
                                </a:lnTo>
                                <a:lnTo>
                                  <a:pt x="26416" y="234"/>
                                </a:lnTo>
                                <a:lnTo>
                                  <a:pt x="26424" y="233"/>
                                </a:lnTo>
                                <a:lnTo>
                                  <a:pt x="26431" y="232"/>
                                </a:lnTo>
                                <a:lnTo>
                                  <a:pt x="26438" y="231"/>
                                </a:lnTo>
                                <a:lnTo>
                                  <a:pt x="26446" y="230"/>
                                </a:lnTo>
                                <a:lnTo>
                                  <a:pt x="26453" y="229"/>
                                </a:lnTo>
                                <a:lnTo>
                                  <a:pt x="26461" y="228"/>
                                </a:lnTo>
                                <a:lnTo>
                                  <a:pt x="26468" y="227"/>
                                </a:lnTo>
                                <a:lnTo>
                                  <a:pt x="26475" y="226"/>
                                </a:lnTo>
                                <a:lnTo>
                                  <a:pt x="26483" y="225"/>
                                </a:lnTo>
                                <a:lnTo>
                                  <a:pt x="26490" y="224"/>
                                </a:lnTo>
                                <a:lnTo>
                                  <a:pt x="26497" y="223"/>
                                </a:lnTo>
                                <a:lnTo>
                                  <a:pt x="26505" y="222"/>
                                </a:lnTo>
                                <a:lnTo>
                                  <a:pt x="26512" y="221"/>
                                </a:lnTo>
                                <a:lnTo>
                                  <a:pt x="26520" y="220"/>
                                </a:lnTo>
                                <a:lnTo>
                                  <a:pt x="26527" y="219"/>
                                </a:lnTo>
                                <a:lnTo>
                                  <a:pt x="26534" y="218"/>
                                </a:lnTo>
                                <a:lnTo>
                                  <a:pt x="26542" y="217"/>
                                </a:lnTo>
                                <a:lnTo>
                                  <a:pt x="26549" y="216"/>
                                </a:lnTo>
                                <a:lnTo>
                                  <a:pt x="26556" y="215"/>
                                </a:lnTo>
                                <a:lnTo>
                                  <a:pt x="26564" y="214"/>
                                </a:lnTo>
                                <a:lnTo>
                                  <a:pt x="26571" y="213"/>
                                </a:lnTo>
                                <a:lnTo>
                                  <a:pt x="26578" y="211"/>
                                </a:lnTo>
                                <a:lnTo>
                                  <a:pt x="26586" y="210"/>
                                </a:lnTo>
                                <a:lnTo>
                                  <a:pt x="26593" y="209"/>
                                </a:lnTo>
                                <a:lnTo>
                                  <a:pt x="26601" y="208"/>
                                </a:lnTo>
                                <a:lnTo>
                                  <a:pt x="26608" y="207"/>
                                </a:lnTo>
                                <a:lnTo>
                                  <a:pt x="26615" y="206"/>
                                </a:lnTo>
                                <a:lnTo>
                                  <a:pt x="26623" y="205"/>
                                </a:lnTo>
                                <a:lnTo>
                                  <a:pt x="26630" y="204"/>
                                </a:lnTo>
                                <a:lnTo>
                                  <a:pt x="26637" y="203"/>
                                </a:lnTo>
                                <a:lnTo>
                                  <a:pt x="26645" y="201"/>
                                </a:lnTo>
                                <a:lnTo>
                                  <a:pt x="26652" y="200"/>
                                </a:lnTo>
                                <a:lnTo>
                                  <a:pt x="26659" y="199"/>
                                </a:lnTo>
                                <a:lnTo>
                                  <a:pt x="26667" y="198"/>
                                </a:lnTo>
                                <a:lnTo>
                                  <a:pt x="26674" y="197"/>
                                </a:lnTo>
                                <a:lnTo>
                                  <a:pt x="26682" y="195"/>
                                </a:lnTo>
                                <a:lnTo>
                                  <a:pt x="26689" y="194"/>
                                </a:lnTo>
                                <a:lnTo>
                                  <a:pt x="26696" y="193"/>
                                </a:lnTo>
                                <a:lnTo>
                                  <a:pt x="26704" y="192"/>
                                </a:lnTo>
                                <a:lnTo>
                                  <a:pt x="26711" y="190"/>
                                </a:lnTo>
                                <a:lnTo>
                                  <a:pt x="26718" y="189"/>
                                </a:lnTo>
                                <a:lnTo>
                                  <a:pt x="26726" y="188"/>
                                </a:lnTo>
                                <a:lnTo>
                                  <a:pt x="26733" y="186"/>
                                </a:lnTo>
                                <a:lnTo>
                                  <a:pt x="26741" y="185"/>
                                </a:lnTo>
                                <a:lnTo>
                                  <a:pt x="26748" y="184"/>
                                </a:lnTo>
                                <a:lnTo>
                                  <a:pt x="26755" y="182"/>
                                </a:lnTo>
                                <a:lnTo>
                                  <a:pt x="26763" y="181"/>
                                </a:lnTo>
                                <a:lnTo>
                                  <a:pt x="26770" y="180"/>
                                </a:lnTo>
                                <a:lnTo>
                                  <a:pt x="26777" y="179"/>
                                </a:lnTo>
                                <a:lnTo>
                                  <a:pt x="26785" y="178"/>
                                </a:lnTo>
                                <a:lnTo>
                                  <a:pt x="26792" y="176"/>
                                </a:lnTo>
                                <a:lnTo>
                                  <a:pt x="26799" y="175"/>
                                </a:lnTo>
                                <a:lnTo>
                                  <a:pt x="26807" y="174"/>
                                </a:lnTo>
                                <a:lnTo>
                                  <a:pt x="26814" y="173"/>
                                </a:lnTo>
                                <a:lnTo>
                                  <a:pt x="26822" y="172"/>
                                </a:lnTo>
                                <a:lnTo>
                                  <a:pt x="26829" y="171"/>
                                </a:lnTo>
                                <a:lnTo>
                                  <a:pt x="26836" y="170"/>
                                </a:lnTo>
                                <a:lnTo>
                                  <a:pt x="26844" y="169"/>
                                </a:lnTo>
                                <a:lnTo>
                                  <a:pt x="26851" y="168"/>
                                </a:lnTo>
                                <a:lnTo>
                                  <a:pt x="26858" y="166"/>
                                </a:lnTo>
                                <a:lnTo>
                                  <a:pt x="26866" y="165"/>
                                </a:lnTo>
                                <a:lnTo>
                                  <a:pt x="26873" y="164"/>
                                </a:lnTo>
                                <a:lnTo>
                                  <a:pt x="26880" y="163"/>
                                </a:lnTo>
                                <a:lnTo>
                                  <a:pt x="26888" y="162"/>
                                </a:lnTo>
                                <a:lnTo>
                                  <a:pt x="26895" y="160"/>
                                </a:lnTo>
                                <a:lnTo>
                                  <a:pt x="26903" y="159"/>
                                </a:lnTo>
                                <a:lnTo>
                                  <a:pt x="26910" y="158"/>
                                </a:lnTo>
                                <a:lnTo>
                                  <a:pt x="26917" y="156"/>
                                </a:lnTo>
                                <a:lnTo>
                                  <a:pt x="26925" y="155"/>
                                </a:lnTo>
                                <a:lnTo>
                                  <a:pt x="26932" y="154"/>
                                </a:lnTo>
                                <a:lnTo>
                                  <a:pt x="26939" y="152"/>
                                </a:lnTo>
                                <a:lnTo>
                                  <a:pt x="26947" y="151"/>
                                </a:lnTo>
                                <a:lnTo>
                                  <a:pt x="26954" y="150"/>
                                </a:lnTo>
                                <a:lnTo>
                                  <a:pt x="26962" y="148"/>
                                </a:lnTo>
                                <a:lnTo>
                                  <a:pt x="26969" y="147"/>
                                </a:lnTo>
                                <a:lnTo>
                                  <a:pt x="26976" y="146"/>
                                </a:lnTo>
                                <a:lnTo>
                                  <a:pt x="26984" y="144"/>
                                </a:lnTo>
                                <a:lnTo>
                                  <a:pt x="26991" y="143"/>
                                </a:lnTo>
                                <a:lnTo>
                                  <a:pt x="26998" y="142"/>
                                </a:lnTo>
                                <a:lnTo>
                                  <a:pt x="27006" y="141"/>
                                </a:lnTo>
                                <a:lnTo>
                                  <a:pt x="27013" y="140"/>
                                </a:lnTo>
                                <a:lnTo>
                                  <a:pt x="27020" y="138"/>
                                </a:lnTo>
                                <a:lnTo>
                                  <a:pt x="27028" y="137"/>
                                </a:lnTo>
                                <a:lnTo>
                                  <a:pt x="27035" y="136"/>
                                </a:lnTo>
                                <a:lnTo>
                                  <a:pt x="27043" y="135"/>
                                </a:lnTo>
                                <a:lnTo>
                                  <a:pt x="27050" y="134"/>
                                </a:lnTo>
                                <a:lnTo>
                                  <a:pt x="27057" y="133"/>
                                </a:lnTo>
                                <a:lnTo>
                                  <a:pt x="27065" y="132"/>
                                </a:lnTo>
                                <a:lnTo>
                                  <a:pt x="27072" y="130"/>
                                </a:lnTo>
                                <a:lnTo>
                                  <a:pt x="27079" y="129"/>
                                </a:lnTo>
                                <a:lnTo>
                                  <a:pt x="27087" y="128"/>
                                </a:lnTo>
                                <a:lnTo>
                                  <a:pt x="27094" y="127"/>
                                </a:lnTo>
                                <a:lnTo>
                                  <a:pt x="27101" y="126"/>
                                </a:lnTo>
                                <a:lnTo>
                                  <a:pt x="27109" y="125"/>
                                </a:lnTo>
                                <a:lnTo>
                                  <a:pt x="27116" y="123"/>
                                </a:lnTo>
                                <a:lnTo>
                                  <a:pt x="27124" y="122"/>
                                </a:lnTo>
                                <a:lnTo>
                                  <a:pt x="27131" y="121"/>
                                </a:lnTo>
                                <a:lnTo>
                                  <a:pt x="27138" y="120"/>
                                </a:lnTo>
                                <a:lnTo>
                                  <a:pt x="27146" y="118"/>
                                </a:lnTo>
                                <a:lnTo>
                                  <a:pt x="27153" y="117"/>
                                </a:lnTo>
                                <a:lnTo>
                                  <a:pt x="27160" y="116"/>
                                </a:lnTo>
                                <a:lnTo>
                                  <a:pt x="27168" y="115"/>
                                </a:lnTo>
                                <a:lnTo>
                                  <a:pt x="27175" y="114"/>
                                </a:lnTo>
                                <a:lnTo>
                                  <a:pt x="27183" y="112"/>
                                </a:lnTo>
                                <a:lnTo>
                                  <a:pt x="27190" y="111"/>
                                </a:lnTo>
                                <a:lnTo>
                                  <a:pt x="27197" y="110"/>
                                </a:lnTo>
                                <a:lnTo>
                                  <a:pt x="27205" y="109"/>
                                </a:lnTo>
                                <a:lnTo>
                                  <a:pt x="27212" y="108"/>
                                </a:lnTo>
                                <a:lnTo>
                                  <a:pt x="27219" y="107"/>
                                </a:lnTo>
                                <a:lnTo>
                                  <a:pt x="27227" y="105"/>
                                </a:lnTo>
                                <a:lnTo>
                                  <a:pt x="27234" y="104"/>
                                </a:lnTo>
                                <a:lnTo>
                                  <a:pt x="27241" y="103"/>
                                </a:lnTo>
                                <a:lnTo>
                                  <a:pt x="27249" y="102"/>
                                </a:lnTo>
                                <a:lnTo>
                                  <a:pt x="27256" y="100"/>
                                </a:lnTo>
                                <a:lnTo>
                                  <a:pt x="27264" y="99"/>
                                </a:lnTo>
                                <a:lnTo>
                                  <a:pt x="27271" y="98"/>
                                </a:lnTo>
                                <a:lnTo>
                                  <a:pt x="27278" y="97"/>
                                </a:lnTo>
                                <a:lnTo>
                                  <a:pt x="27286" y="95"/>
                                </a:lnTo>
                                <a:lnTo>
                                  <a:pt x="27293" y="94"/>
                                </a:lnTo>
                                <a:lnTo>
                                  <a:pt x="27300" y="93"/>
                                </a:lnTo>
                                <a:lnTo>
                                  <a:pt x="27308" y="92"/>
                                </a:lnTo>
                                <a:lnTo>
                                  <a:pt x="27315" y="91"/>
                                </a:lnTo>
                                <a:lnTo>
                                  <a:pt x="27322" y="89"/>
                                </a:lnTo>
                                <a:lnTo>
                                  <a:pt x="27330" y="88"/>
                                </a:lnTo>
                                <a:lnTo>
                                  <a:pt x="27337" y="87"/>
                                </a:lnTo>
                                <a:lnTo>
                                  <a:pt x="27345" y="86"/>
                                </a:lnTo>
                                <a:lnTo>
                                  <a:pt x="27352" y="85"/>
                                </a:lnTo>
                                <a:lnTo>
                                  <a:pt x="27359" y="83"/>
                                </a:lnTo>
                                <a:lnTo>
                                  <a:pt x="27367" y="82"/>
                                </a:lnTo>
                                <a:lnTo>
                                  <a:pt x="27374" y="81"/>
                                </a:lnTo>
                                <a:lnTo>
                                  <a:pt x="27381" y="80"/>
                                </a:lnTo>
                                <a:lnTo>
                                  <a:pt x="27389" y="79"/>
                                </a:lnTo>
                                <a:lnTo>
                                  <a:pt x="27396" y="77"/>
                                </a:lnTo>
                                <a:lnTo>
                                  <a:pt x="27404" y="76"/>
                                </a:lnTo>
                                <a:lnTo>
                                  <a:pt x="27411" y="75"/>
                                </a:lnTo>
                                <a:lnTo>
                                  <a:pt x="27418" y="74"/>
                                </a:lnTo>
                                <a:lnTo>
                                  <a:pt x="27426" y="72"/>
                                </a:lnTo>
                                <a:lnTo>
                                  <a:pt x="27433" y="71"/>
                                </a:lnTo>
                                <a:lnTo>
                                  <a:pt x="27440" y="70"/>
                                </a:lnTo>
                                <a:lnTo>
                                  <a:pt x="27448" y="68"/>
                                </a:lnTo>
                                <a:lnTo>
                                  <a:pt x="27455" y="67"/>
                                </a:lnTo>
                                <a:lnTo>
                                  <a:pt x="27462" y="65"/>
                                </a:lnTo>
                                <a:lnTo>
                                  <a:pt x="27470" y="64"/>
                                </a:lnTo>
                                <a:lnTo>
                                  <a:pt x="27477" y="63"/>
                                </a:lnTo>
                                <a:lnTo>
                                  <a:pt x="27485" y="61"/>
                                </a:lnTo>
                                <a:lnTo>
                                  <a:pt x="27492" y="60"/>
                                </a:lnTo>
                                <a:lnTo>
                                  <a:pt x="27499" y="59"/>
                                </a:lnTo>
                                <a:lnTo>
                                  <a:pt x="27507" y="57"/>
                                </a:lnTo>
                                <a:lnTo>
                                  <a:pt x="27514" y="56"/>
                                </a:lnTo>
                                <a:lnTo>
                                  <a:pt x="27521" y="54"/>
                                </a:lnTo>
                                <a:lnTo>
                                  <a:pt x="27529" y="53"/>
                                </a:lnTo>
                                <a:lnTo>
                                  <a:pt x="27536" y="52"/>
                                </a:lnTo>
                                <a:lnTo>
                                  <a:pt x="27543" y="50"/>
                                </a:lnTo>
                                <a:lnTo>
                                  <a:pt x="27551" y="49"/>
                                </a:lnTo>
                                <a:lnTo>
                                  <a:pt x="27558" y="47"/>
                                </a:lnTo>
                                <a:lnTo>
                                  <a:pt x="27566" y="46"/>
                                </a:lnTo>
                                <a:lnTo>
                                  <a:pt x="27573" y="45"/>
                                </a:lnTo>
                                <a:lnTo>
                                  <a:pt x="27580" y="43"/>
                                </a:lnTo>
                                <a:lnTo>
                                  <a:pt x="27588" y="42"/>
                                </a:lnTo>
                                <a:lnTo>
                                  <a:pt x="27595" y="40"/>
                                </a:lnTo>
                                <a:lnTo>
                                  <a:pt x="27602" y="39"/>
                                </a:lnTo>
                                <a:lnTo>
                                  <a:pt x="27610" y="37"/>
                                </a:lnTo>
                                <a:lnTo>
                                  <a:pt x="27617" y="36"/>
                                </a:lnTo>
                                <a:lnTo>
                                  <a:pt x="27625" y="35"/>
                                </a:lnTo>
                                <a:lnTo>
                                  <a:pt x="27632" y="33"/>
                                </a:lnTo>
                                <a:lnTo>
                                  <a:pt x="27639" y="32"/>
                                </a:lnTo>
                                <a:lnTo>
                                  <a:pt x="27647" y="31"/>
                                </a:lnTo>
                                <a:lnTo>
                                  <a:pt x="27654" y="29"/>
                                </a:lnTo>
                                <a:lnTo>
                                  <a:pt x="27661" y="28"/>
                                </a:lnTo>
                                <a:lnTo>
                                  <a:pt x="27669" y="26"/>
                                </a:lnTo>
                                <a:lnTo>
                                  <a:pt x="27676" y="25"/>
                                </a:lnTo>
                                <a:lnTo>
                                  <a:pt x="27683" y="24"/>
                                </a:lnTo>
                                <a:lnTo>
                                  <a:pt x="27691" y="22"/>
                                </a:lnTo>
                                <a:lnTo>
                                  <a:pt x="27698" y="20"/>
                                </a:lnTo>
                                <a:lnTo>
                                  <a:pt x="27706" y="19"/>
                                </a:lnTo>
                                <a:lnTo>
                                  <a:pt x="27713" y="17"/>
                                </a:lnTo>
                                <a:lnTo>
                                  <a:pt x="27720" y="16"/>
                                </a:lnTo>
                                <a:lnTo>
                                  <a:pt x="27728" y="14"/>
                                </a:lnTo>
                                <a:lnTo>
                                  <a:pt x="27735" y="13"/>
                                </a:lnTo>
                                <a:lnTo>
                                  <a:pt x="27742" y="11"/>
                                </a:lnTo>
                                <a:lnTo>
                                  <a:pt x="27750" y="10"/>
                                </a:lnTo>
                                <a:lnTo>
                                  <a:pt x="27757" y="9"/>
                                </a:lnTo>
                                <a:lnTo>
                                  <a:pt x="27764" y="7"/>
                                </a:lnTo>
                                <a:lnTo>
                                  <a:pt x="27772" y="6"/>
                                </a:lnTo>
                                <a:lnTo>
                                  <a:pt x="27779" y="5"/>
                                </a:lnTo>
                                <a:lnTo>
                                  <a:pt x="27787" y="4"/>
                                </a:lnTo>
                                <a:lnTo>
                                  <a:pt x="27794" y="3"/>
                                </a:lnTo>
                                <a:lnTo>
                                  <a:pt x="27801" y="3"/>
                                </a:lnTo>
                                <a:lnTo>
                                  <a:pt x="27809" y="2"/>
                                </a:lnTo>
                                <a:lnTo>
                                  <a:pt x="27816" y="1"/>
                                </a:lnTo>
                                <a:lnTo>
                                  <a:pt x="27823" y="1"/>
                                </a:lnTo>
                                <a:lnTo>
                                  <a:pt x="27831" y="0"/>
                                </a:lnTo>
                                <a:lnTo>
                                  <a:pt x="27838" y="0"/>
                                </a:lnTo>
                                <a:lnTo>
                                  <a:pt x="27846" y="1"/>
                                </a:lnTo>
                                <a:lnTo>
                                  <a:pt x="27853" y="3"/>
                                </a:lnTo>
                                <a:lnTo>
                                  <a:pt x="27860" y="6"/>
                                </a:lnTo>
                                <a:lnTo>
                                  <a:pt x="27868" y="14"/>
                                </a:lnTo>
                                <a:lnTo>
                                  <a:pt x="27875" y="21"/>
                                </a:lnTo>
                                <a:lnTo>
                                  <a:pt x="27882" y="28"/>
                                </a:lnTo>
                                <a:lnTo>
                                  <a:pt x="27890" y="37"/>
                                </a:lnTo>
                                <a:lnTo>
                                  <a:pt x="27897" y="49"/>
                                </a:lnTo>
                                <a:lnTo>
                                  <a:pt x="27904" y="59"/>
                                </a:lnTo>
                                <a:lnTo>
                                  <a:pt x="27912" y="70"/>
                                </a:lnTo>
                                <a:lnTo>
                                  <a:pt x="27919" y="81"/>
                                </a:lnTo>
                                <a:lnTo>
                                  <a:pt x="27927" y="96"/>
                                </a:lnTo>
                                <a:lnTo>
                                  <a:pt x="27934" y="110"/>
                                </a:lnTo>
                                <a:lnTo>
                                  <a:pt x="27941" y="123"/>
                                </a:lnTo>
                                <a:lnTo>
                                  <a:pt x="27949" y="136"/>
                                </a:lnTo>
                                <a:lnTo>
                                  <a:pt x="27956" y="151"/>
                                </a:lnTo>
                                <a:lnTo>
                                  <a:pt x="27963" y="165"/>
                                </a:lnTo>
                                <a:lnTo>
                                  <a:pt x="27971" y="179"/>
                                </a:lnTo>
                                <a:lnTo>
                                  <a:pt x="27978" y="192"/>
                                </a:lnTo>
                                <a:lnTo>
                                  <a:pt x="27985" y="206"/>
                                </a:lnTo>
                                <a:lnTo>
                                  <a:pt x="27993" y="221"/>
                                </a:lnTo>
                                <a:lnTo>
                                  <a:pt x="28000" y="235"/>
                                </a:lnTo>
                                <a:lnTo>
                                  <a:pt x="28008" y="249"/>
                                </a:lnTo>
                                <a:lnTo>
                                  <a:pt x="28015" y="263"/>
                                </a:lnTo>
                                <a:lnTo>
                                  <a:pt x="28022" y="277"/>
                                </a:lnTo>
                                <a:lnTo>
                                  <a:pt x="28030" y="290"/>
                                </a:lnTo>
                                <a:lnTo>
                                  <a:pt x="28037" y="304"/>
                                </a:lnTo>
                                <a:lnTo>
                                  <a:pt x="28044" y="318"/>
                                </a:lnTo>
                                <a:lnTo>
                                  <a:pt x="28052" y="331"/>
                                </a:lnTo>
                                <a:lnTo>
                                  <a:pt x="28059" y="344"/>
                                </a:lnTo>
                                <a:lnTo>
                                  <a:pt x="28067" y="357"/>
                                </a:lnTo>
                                <a:lnTo>
                                  <a:pt x="28074" y="370"/>
                                </a:lnTo>
                                <a:lnTo>
                                  <a:pt x="28081" y="383"/>
                                </a:lnTo>
                                <a:lnTo>
                                  <a:pt x="28089" y="395"/>
                                </a:lnTo>
                                <a:lnTo>
                                  <a:pt x="28096" y="408"/>
                                </a:lnTo>
                                <a:lnTo>
                                  <a:pt x="28103" y="420"/>
                                </a:lnTo>
                                <a:lnTo>
                                  <a:pt x="28111" y="431"/>
                                </a:lnTo>
                                <a:lnTo>
                                  <a:pt x="28118" y="443"/>
                                </a:lnTo>
                                <a:lnTo>
                                  <a:pt x="28125" y="455"/>
                                </a:lnTo>
                                <a:lnTo>
                                  <a:pt x="28133" y="467"/>
                                </a:lnTo>
                                <a:lnTo>
                                  <a:pt x="28140" y="476"/>
                                </a:lnTo>
                                <a:lnTo>
                                  <a:pt x="28148" y="486"/>
                                </a:lnTo>
                                <a:lnTo>
                                  <a:pt x="28155" y="496"/>
                                </a:lnTo>
                                <a:lnTo>
                                  <a:pt x="28162" y="506"/>
                                </a:lnTo>
                                <a:lnTo>
                                  <a:pt x="28170" y="513"/>
                                </a:lnTo>
                                <a:lnTo>
                                  <a:pt x="28177" y="521"/>
                                </a:lnTo>
                                <a:lnTo>
                                  <a:pt x="28184" y="530"/>
                                </a:lnTo>
                                <a:lnTo>
                                  <a:pt x="28192" y="538"/>
                                </a:lnTo>
                                <a:lnTo>
                                  <a:pt x="28199" y="545"/>
                                </a:lnTo>
                                <a:lnTo>
                                  <a:pt x="28206" y="552"/>
                                </a:lnTo>
                                <a:lnTo>
                                  <a:pt x="28214" y="560"/>
                                </a:lnTo>
                                <a:lnTo>
                                  <a:pt x="28221" y="567"/>
                                </a:lnTo>
                                <a:lnTo>
                                  <a:pt x="28229" y="573"/>
                                </a:lnTo>
                                <a:lnTo>
                                  <a:pt x="28236" y="580"/>
                                </a:lnTo>
                                <a:lnTo>
                                  <a:pt x="28243" y="586"/>
                                </a:lnTo>
                                <a:lnTo>
                                  <a:pt x="28251" y="593"/>
                                </a:lnTo>
                                <a:lnTo>
                                  <a:pt x="28258" y="598"/>
                                </a:lnTo>
                                <a:lnTo>
                                  <a:pt x="28265" y="604"/>
                                </a:lnTo>
                                <a:lnTo>
                                  <a:pt x="28273" y="610"/>
                                </a:lnTo>
                                <a:lnTo>
                                  <a:pt x="28280" y="616"/>
                                </a:lnTo>
                                <a:lnTo>
                                  <a:pt x="28288" y="621"/>
                                </a:lnTo>
                                <a:lnTo>
                                  <a:pt x="28295" y="626"/>
                                </a:lnTo>
                                <a:lnTo>
                                  <a:pt x="28302" y="631"/>
                                </a:lnTo>
                                <a:lnTo>
                                  <a:pt x="28310" y="637"/>
                                </a:lnTo>
                                <a:lnTo>
                                  <a:pt x="28317" y="641"/>
                                </a:lnTo>
                                <a:lnTo>
                                  <a:pt x="28324" y="646"/>
                                </a:lnTo>
                                <a:lnTo>
                                  <a:pt x="28332" y="651"/>
                                </a:lnTo>
                                <a:lnTo>
                                  <a:pt x="28339" y="656"/>
                                </a:lnTo>
                                <a:lnTo>
                                  <a:pt x="28346" y="660"/>
                                </a:lnTo>
                                <a:lnTo>
                                  <a:pt x="28354" y="664"/>
                                </a:lnTo>
                                <a:lnTo>
                                  <a:pt x="28361" y="669"/>
                                </a:lnTo>
                                <a:lnTo>
                                  <a:pt x="28369" y="673"/>
                                </a:lnTo>
                                <a:lnTo>
                                  <a:pt x="28376" y="677"/>
                                </a:lnTo>
                                <a:lnTo>
                                  <a:pt x="28383" y="680"/>
                                </a:lnTo>
                                <a:lnTo>
                                  <a:pt x="28391" y="684"/>
                                </a:lnTo>
                                <a:lnTo>
                                  <a:pt x="28398" y="688"/>
                                </a:lnTo>
                                <a:lnTo>
                                  <a:pt x="28405" y="691"/>
                                </a:lnTo>
                                <a:lnTo>
                                  <a:pt x="28413" y="694"/>
                                </a:lnTo>
                                <a:lnTo>
                                  <a:pt x="28420" y="698"/>
                                </a:lnTo>
                                <a:lnTo>
                                  <a:pt x="28427" y="701"/>
                                </a:lnTo>
                                <a:lnTo>
                                  <a:pt x="28435" y="704"/>
                                </a:lnTo>
                                <a:lnTo>
                                  <a:pt x="28442" y="707"/>
                                </a:lnTo>
                                <a:lnTo>
                                  <a:pt x="28450" y="710"/>
                                </a:lnTo>
                                <a:lnTo>
                                  <a:pt x="28457" y="713"/>
                                </a:lnTo>
                                <a:lnTo>
                                  <a:pt x="28464" y="716"/>
                                </a:lnTo>
                                <a:lnTo>
                                  <a:pt x="28472" y="719"/>
                                </a:lnTo>
                                <a:lnTo>
                                  <a:pt x="28479" y="722"/>
                                </a:lnTo>
                                <a:lnTo>
                                  <a:pt x="28486" y="725"/>
                                </a:lnTo>
                                <a:lnTo>
                                  <a:pt x="28494" y="728"/>
                                </a:lnTo>
                                <a:lnTo>
                                  <a:pt x="28501" y="730"/>
                                </a:lnTo>
                                <a:lnTo>
                                  <a:pt x="28509" y="733"/>
                                </a:lnTo>
                                <a:lnTo>
                                  <a:pt x="28516" y="735"/>
                                </a:lnTo>
                                <a:lnTo>
                                  <a:pt x="28523" y="738"/>
                                </a:lnTo>
                                <a:lnTo>
                                  <a:pt x="28531" y="740"/>
                                </a:lnTo>
                                <a:lnTo>
                                  <a:pt x="28538" y="743"/>
                                </a:lnTo>
                                <a:lnTo>
                                  <a:pt x="28545" y="745"/>
                                </a:lnTo>
                                <a:lnTo>
                                  <a:pt x="28553" y="748"/>
                                </a:lnTo>
                                <a:lnTo>
                                  <a:pt x="28560" y="750"/>
                                </a:lnTo>
                                <a:lnTo>
                                  <a:pt x="28567" y="752"/>
                                </a:lnTo>
                                <a:lnTo>
                                  <a:pt x="28575" y="754"/>
                                </a:lnTo>
                                <a:lnTo>
                                  <a:pt x="28582" y="756"/>
                                </a:lnTo>
                                <a:lnTo>
                                  <a:pt x="28590" y="758"/>
                                </a:lnTo>
                                <a:lnTo>
                                  <a:pt x="28597" y="760"/>
                                </a:lnTo>
                                <a:lnTo>
                                  <a:pt x="28604" y="762"/>
                                </a:lnTo>
                                <a:lnTo>
                                  <a:pt x="28612" y="764"/>
                                </a:lnTo>
                                <a:lnTo>
                                  <a:pt x="28619" y="766"/>
                                </a:lnTo>
                                <a:lnTo>
                                  <a:pt x="28626" y="768"/>
                                </a:lnTo>
                                <a:lnTo>
                                  <a:pt x="28634" y="770"/>
                                </a:lnTo>
                                <a:lnTo>
                                  <a:pt x="28641" y="772"/>
                                </a:lnTo>
                                <a:lnTo>
                                  <a:pt x="28648" y="774"/>
                                </a:lnTo>
                                <a:lnTo>
                                  <a:pt x="28656" y="776"/>
                                </a:lnTo>
                                <a:lnTo>
                                  <a:pt x="28663" y="778"/>
                                </a:lnTo>
                                <a:lnTo>
                                  <a:pt x="28671" y="780"/>
                                </a:lnTo>
                                <a:lnTo>
                                  <a:pt x="28678" y="782"/>
                                </a:lnTo>
                                <a:lnTo>
                                  <a:pt x="28685" y="784"/>
                                </a:lnTo>
                                <a:lnTo>
                                  <a:pt x="28693" y="785"/>
                                </a:lnTo>
                                <a:lnTo>
                                  <a:pt x="28700" y="787"/>
                                </a:lnTo>
                                <a:lnTo>
                                  <a:pt x="28707" y="789"/>
                                </a:lnTo>
                                <a:lnTo>
                                  <a:pt x="28715" y="791"/>
                                </a:lnTo>
                                <a:lnTo>
                                  <a:pt x="28722" y="793"/>
                                </a:lnTo>
                                <a:lnTo>
                                  <a:pt x="28730" y="794"/>
                                </a:lnTo>
                                <a:lnTo>
                                  <a:pt x="28737" y="796"/>
                                </a:lnTo>
                                <a:lnTo>
                                  <a:pt x="28744" y="798"/>
                                </a:lnTo>
                                <a:lnTo>
                                  <a:pt x="28752" y="800"/>
                                </a:lnTo>
                                <a:lnTo>
                                  <a:pt x="28759" y="801"/>
                                </a:lnTo>
                                <a:lnTo>
                                  <a:pt x="28766" y="803"/>
                                </a:lnTo>
                                <a:lnTo>
                                  <a:pt x="28774" y="805"/>
                                </a:lnTo>
                                <a:lnTo>
                                  <a:pt x="28781" y="807"/>
                                </a:lnTo>
                                <a:lnTo>
                                  <a:pt x="28788" y="808"/>
                                </a:lnTo>
                                <a:lnTo>
                                  <a:pt x="28796" y="810"/>
                                </a:lnTo>
                                <a:lnTo>
                                  <a:pt x="28803" y="811"/>
                                </a:lnTo>
                                <a:lnTo>
                                  <a:pt x="28811" y="813"/>
                                </a:lnTo>
                                <a:lnTo>
                                  <a:pt x="28818" y="814"/>
                                </a:lnTo>
                                <a:lnTo>
                                  <a:pt x="28825" y="816"/>
                                </a:lnTo>
                                <a:lnTo>
                                  <a:pt x="28833" y="817"/>
                                </a:lnTo>
                                <a:lnTo>
                                  <a:pt x="28840" y="818"/>
                                </a:lnTo>
                                <a:lnTo>
                                  <a:pt x="28847" y="820"/>
                                </a:lnTo>
                                <a:lnTo>
                                  <a:pt x="28855" y="821"/>
                                </a:lnTo>
                                <a:lnTo>
                                  <a:pt x="28862" y="822"/>
                                </a:lnTo>
                                <a:lnTo>
                                  <a:pt x="28869" y="823"/>
                                </a:lnTo>
                                <a:lnTo>
                                  <a:pt x="28877" y="824"/>
                                </a:lnTo>
                                <a:lnTo>
                                  <a:pt x="28884" y="825"/>
                                </a:lnTo>
                                <a:lnTo>
                                  <a:pt x="28892" y="826"/>
                                </a:lnTo>
                                <a:lnTo>
                                  <a:pt x="28899" y="827"/>
                                </a:lnTo>
                                <a:lnTo>
                                  <a:pt x="28906" y="828"/>
                                </a:lnTo>
                                <a:lnTo>
                                  <a:pt x="28914" y="829"/>
                                </a:lnTo>
                                <a:lnTo>
                                  <a:pt x="28921" y="830"/>
                                </a:lnTo>
                                <a:lnTo>
                                  <a:pt x="28928" y="831"/>
                                </a:lnTo>
                                <a:lnTo>
                                  <a:pt x="28936" y="832"/>
                                </a:lnTo>
                                <a:lnTo>
                                  <a:pt x="28943" y="833"/>
                                </a:lnTo>
                                <a:lnTo>
                                  <a:pt x="28951" y="834"/>
                                </a:lnTo>
                                <a:lnTo>
                                  <a:pt x="28958" y="835"/>
                                </a:lnTo>
                                <a:lnTo>
                                  <a:pt x="28965" y="836"/>
                                </a:lnTo>
                                <a:lnTo>
                                  <a:pt x="28973" y="837"/>
                                </a:lnTo>
                                <a:lnTo>
                                  <a:pt x="28980" y="838"/>
                                </a:lnTo>
                                <a:lnTo>
                                  <a:pt x="28987" y="839"/>
                                </a:lnTo>
                                <a:lnTo>
                                  <a:pt x="28995" y="840"/>
                                </a:lnTo>
                                <a:lnTo>
                                  <a:pt x="29002" y="841"/>
                                </a:lnTo>
                                <a:lnTo>
                                  <a:pt x="29009" y="842"/>
                                </a:lnTo>
                                <a:lnTo>
                                  <a:pt x="29017" y="843"/>
                                </a:lnTo>
                                <a:lnTo>
                                  <a:pt x="29024" y="844"/>
                                </a:lnTo>
                                <a:lnTo>
                                  <a:pt x="29032" y="844"/>
                                </a:lnTo>
                                <a:lnTo>
                                  <a:pt x="29039" y="845"/>
                                </a:lnTo>
                                <a:lnTo>
                                  <a:pt x="29046" y="846"/>
                                </a:lnTo>
                                <a:lnTo>
                                  <a:pt x="29054" y="847"/>
                                </a:lnTo>
                                <a:lnTo>
                                  <a:pt x="29061" y="848"/>
                                </a:lnTo>
                                <a:lnTo>
                                  <a:pt x="29068" y="848"/>
                                </a:lnTo>
                                <a:lnTo>
                                  <a:pt x="29076" y="849"/>
                                </a:lnTo>
                                <a:lnTo>
                                  <a:pt x="29083" y="850"/>
                                </a:lnTo>
                                <a:lnTo>
                                  <a:pt x="29090" y="850"/>
                                </a:lnTo>
                                <a:lnTo>
                                  <a:pt x="29098" y="851"/>
                                </a:lnTo>
                                <a:lnTo>
                                  <a:pt x="29105" y="852"/>
                                </a:lnTo>
                                <a:lnTo>
                                  <a:pt x="29113" y="852"/>
                                </a:lnTo>
                                <a:lnTo>
                                  <a:pt x="29120" y="852"/>
                                </a:lnTo>
                                <a:lnTo>
                                  <a:pt x="29127" y="853"/>
                                </a:lnTo>
                                <a:lnTo>
                                  <a:pt x="29135" y="854"/>
                                </a:lnTo>
                                <a:lnTo>
                                  <a:pt x="29142" y="854"/>
                                </a:lnTo>
                                <a:lnTo>
                                  <a:pt x="29149" y="854"/>
                                </a:lnTo>
                                <a:lnTo>
                                  <a:pt x="29157" y="855"/>
                                </a:lnTo>
                                <a:lnTo>
                                  <a:pt x="29164" y="855"/>
                                </a:lnTo>
                                <a:lnTo>
                                  <a:pt x="29172" y="856"/>
                                </a:lnTo>
                                <a:lnTo>
                                  <a:pt x="29179" y="856"/>
                                </a:lnTo>
                                <a:lnTo>
                                  <a:pt x="29186" y="856"/>
                                </a:lnTo>
                                <a:lnTo>
                                  <a:pt x="29194" y="856"/>
                                </a:lnTo>
                                <a:lnTo>
                                  <a:pt x="29201" y="857"/>
                                </a:lnTo>
                                <a:lnTo>
                                  <a:pt x="29208" y="857"/>
                                </a:lnTo>
                                <a:lnTo>
                                  <a:pt x="29216" y="857"/>
                                </a:lnTo>
                                <a:lnTo>
                                  <a:pt x="29223" y="858"/>
                                </a:lnTo>
                                <a:lnTo>
                                  <a:pt x="29230" y="858"/>
                                </a:lnTo>
                                <a:lnTo>
                                  <a:pt x="29238" y="858"/>
                                </a:lnTo>
                                <a:lnTo>
                                  <a:pt x="29245" y="859"/>
                                </a:lnTo>
                                <a:lnTo>
                                  <a:pt x="29253" y="859"/>
                                </a:lnTo>
                                <a:lnTo>
                                  <a:pt x="29260" y="859"/>
                                </a:lnTo>
                                <a:lnTo>
                                  <a:pt x="29267" y="859"/>
                                </a:lnTo>
                                <a:lnTo>
                                  <a:pt x="29275" y="860"/>
                                </a:lnTo>
                                <a:lnTo>
                                  <a:pt x="29282" y="860"/>
                                </a:lnTo>
                                <a:lnTo>
                                  <a:pt x="29289" y="860"/>
                                </a:lnTo>
                                <a:lnTo>
                                  <a:pt x="29297" y="860"/>
                                </a:lnTo>
                                <a:lnTo>
                                  <a:pt x="29304" y="860"/>
                                </a:lnTo>
                                <a:lnTo>
                                  <a:pt x="29311" y="860"/>
                                </a:lnTo>
                                <a:lnTo>
                                  <a:pt x="29319" y="860"/>
                                </a:lnTo>
                                <a:lnTo>
                                  <a:pt x="29326" y="860"/>
                                </a:lnTo>
                                <a:lnTo>
                                  <a:pt x="29334" y="860"/>
                                </a:lnTo>
                                <a:lnTo>
                                  <a:pt x="29341" y="860"/>
                                </a:lnTo>
                                <a:lnTo>
                                  <a:pt x="29348" y="861"/>
                                </a:lnTo>
                                <a:lnTo>
                                  <a:pt x="29356" y="861"/>
                                </a:lnTo>
                                <a:lnTo>
                                  <a:pt x="29363" y="861"/>
                                </a:lnTo>
                                <a:lnTo>
                                  <a:pt x="29370" y="861"/>
                                </a:lnTo>
                                <a:lnTo>
                                  <a:pt x="29378" y="861"/>
                                </a:lnTo>
                                <a:lnTo>
                                  <a:pt x="29385" y="861"/>
                                </a:lnTo>
                                <a:lnTo>
                                  <a:pt x="29393" y="861"/>
                                </a:lnTo>
                                <a:lnTo>
                                  <a:pt x="29400" y="861"/>
                                </a:lnTo>
                                <a:lnTo>
                                  <a:pt x="29407" y="861"/>
                                </a:lnTo>
                                <a:lnTo>
                                  <a:pt x="29415" y="861"/>
                                </a:lnTo>
                                <a:lnTo>
                                  <a:pt x="29422" y="861"/>
                                </a:lnTo>
                                <a:lnTo>
                                  <a:pt x="29429" y="861"/>
                                </a:lnTo>
                                <a:lnTo>
                                  <a:pt x="29437" y="861"/>
                                </a:lnTo>
                                <a:lnTo>
                                  <a:pt x="29444" y="861"/>
                                </a:lnTo>
                                <a:lnTo>
                                  <a:pt x="29451" y="861"/>
                                </a:lnTo>
                                <a:lnTo>
                                  <a:pt x="29459" y="861"/>
                                </a:lnTo>
                                <a:lnTo>
                                  <a:pt x="29466" y="861"/>
                                </a:lnTo>
                                <a:lnTo>
                                  <a:pt x="29474" y="861"/>
                                </a:lnTo>
                                <a:lnTo>
                                  <a:pt x="29481" y="861"/>
                                </a:lnTo>
                                <a:lnTo>
                                  <a:pt x="29488" y="861"/>
                                </a:lnTo>
                                <a:lnTo>
                                  <a:pt x="29496" y="861"/>
                                </a:lnTo>
                                <a:lnTo>
                                  <a:pt x="29503" y="860"/>
                                </a:lnTo>
                                <a:lnTo>
                                  <a:pt x="29510" y="860"/>
                                </a:lnTo>
                                <a:lnTo>
                                  <a:pt x="29518" y="860"/>
                                </a:lnTo>
                                <a:lnTo>
                                  <a:pt x="29525" y="860"/>
                                </a:lnTo>
                                <a:lnTo>
                                  <a:pt x="29532" y="860"/>
                                </a:lnTo>
                                <a:lnTo>
                                  <a:pt x="29540" y="859"/>
                                </a:lnTo>
                                <a:lnTo>
                                  <a:pt x="29547" y="859"/>
                                </a:lnTo>
                                <a:lnTo>
                                  <a:pt x="29555" y="858"/>
                                </a:lnTo>
                                <a:lnTo>
                                  <a:pt x="29562" y="858"/>
                                </a:lnTo>
                                <a:lnTo>
                                  <a:pt x="29569" y="857"/>
                                </a:lnTo>
                                <a:lnTo>
                                  <a:pt x="29577" y="857"/>
                                </a:lnTo>
                                <a:lnTo>
                                  <a:pt x="29584" y="857"/>
                                </a:lnTo>
                                <a:lnTo>
                                  <a:pt x="29591" y="856"/>
                                </a:lnTo>
                                <a:lnTo>
                                  <a:pt x="29599" y="856"/>
                                </a:lnTo>
                                <a:lnTo>
                                  <a:pt x="29606" y="855"/>
                                </a:lnTo>
                                <a:lnTo>
                                  <a:pt x="29614" y="855"/>
                                </a:lnTo>
                                <a:lnTo>
                                  <a:pt x="29621" y="854"/>
                                </a:lnTo>
                                <a:lnTo>
                                  <a:pt x="29628" y="853"/>
                                </a:lnTo>
                                <a:lnTo>
                                  <a:pt x="29636" y="853"/>
                                </a:lnTo>
                                <a:lnTo>
                                  <a:pt x="29643" y="852"/>
                                </a:lnTo>
                                <a:lnTo>
                                  <a:pt x="29650" y="852"/>
                                </a:lnTo>
                                <a:lnTo>
                                  <a:pt x="29658" y="851"/>
                                </a:lnTo>
                                <a:lnTo>
                                  <a:pt x="29665" y="851"/>
                                </a:lnTo>
                                <a:lnTo>
                                  <a:pt x="29672" y="850"/>
                                </a:lnTo>
                                <a:lnTo>
                                  <a:pt x="29680" y="850"/>
                                </a:lnTo>
                                <a:lnTo>
                                  <a:pt x="29687" y="849"/>
                                </a:lnTo>
                                <a:lnTo>
                                  <a:pt x="29695" y="848"/>
                                </a:lnTo>
                                <a:lnTo>
                                  <a:pt x="29702" y="847"/>
                                </a:lnTo>
                                <a:lnTo>
                                  <a:pt x="29709" y="847"/>
                                </a:lnTo>
                                <a:lnTo>
                                  <a:pt x="29717" y="846"/>
                                </a:lnTo>
                                <a:lnTo>
                                  <a:pt x="29724" y="845"/>
                                </a:lnTo>
                                <a:lnTo>
                                  <a:pt x="29731" y="844"/>
                                </a:lnTo>
                                <a:lnTo>
                                  <a:pt x="29739" y="844"/>
                                </a:lnTo>
                                <a:lnTo>
                                  <a:pt x="29746" y="843"/>
                                </a:lnTo>
                                <a:lnTo>
                                  <a:pt x="29753" y="842"/>
                                </a:lnTo>
                                <a:lnTo>
                                  <a:pt x="29761" y="842"/>
                                </a:lnTo>
                                <a:lnTo>
                                  <a:pt x="29768" y="841"/>
                                </a:lnTo>
                                <a:lnTo>
                                  <a:pt x="29776" y="840"/>
                                </a:lnTo>
                                <a:lnTo>
                                  <a:pt x="29783" y="840"/>
                                </a:lnTo>
                                <a:lnTo>
                                  <a:pt x="29790" y="839"/>
                                </a:lnTo>
                                <a:lnTo>
                                  <a:pt x="29798" y="838"/>
                                </a:lnTo>
                                <a:lnTo>
                                  <a:pt x="29805" y="838"/>
                                </a:lnTo>
                                <a:lnTo>
                                  <a:pt x="29812" y="837"/>
                                </a:lnTo>
                                <a:lnTo>
                                  <a:pt x="29820" y="836"/>
                                </a:lnTo>
                                <a:lnTo>
                                  <a:pt x="29827" y="835"/>
                                </a:lnTo>
                                <a:lnTo>
                                  <a:pt x="29835" y="834"/>
                                </a:lnTo>
                                <a:lnTo>
                                  <a:pt x="29842" y="833"/>
                                </a:lnTo>
                                <a:lnTo>
                                  <a:pt x="29849" y="833"/>
                                </a:lnTo>
                                <a:lnTo>
                                  <a:pt x="29857" y="832"/>
                                </a:lnTo>
                                <a:lnTo>
                                  <a:pt x="29864" y="831"/>
                                </a:lnTo>
                                <a:lnTo>
                                  <a:pt x="29871" y="830"/>
                                </a:lnTo>
                                <a:lnTo>
                                  <a:pt x="29879" y="829"/>
                                </a:lnTo>
                                <a:lnTo>
                                  <a:pt x="29886" y="828"/>
                                </a:lnTo>
                                <a:lnTo>
                                  <a:pt x="29893" y="827"/>
                                </a:lnTo>
                                <a:lnTo>
                                  <a:pt x="29901" y="826"/>
                                </a:lnTo>
                                <a:lnTo>
                                  <a:pt x="29908" y="825"/>
                                </a:lnTo>
                                <a:lnTo>
                                  <a:pt x="29916" y="824"/>
                                </a:lnTo>
                                <a:lnTo>
                                  <a:pt x="29923" y="823"/>
                                </a:lnTo>
                                <a:lnTo>
                                  <a:pt x="29930" y="822"/>
                                </a:lnTo>
                                <a:lnTo>
                                  <a:pt x="29938" y="821"/>
                                </a:lnTo>
                                <a:lnTo>
                                  <a:pt x="29945" y="820"/>
                                </a:lnTo>
                                <a:lnTo>
                                  <a:pt x="29952" y="818"/>
                                </a:lnTo>
                                <a:lnTo>
                                  <a:pt x="29960" y="817"/>
                                </a:lnTo>
                                <a:lnTo>
                                  <a:pt x="29967" y="816"/>
                                </a:lnTo>
                                <a:lnTo>
                                  <a:pt x="29974" y="815"/>
                                </a:lnTo>
                                <a:lnTo>
                                  <a:pt x="29982" y="813"/>
                                </a:lnTo>
                                <a:lnTo>
                                  <a:pt x="29989" y="812"/>
                                </a:lnTo>
                                <a:lnTo>
                                  <a:pt x="29997" y="811"/>
                                </a:lnTo>
                                <a:lnTo>
                                  <a:pt x="30004" y="809"/>
                                </a:lnTo>
                                <a:lnTo>
                                  <a:pt x="30011" y="808"/>
                                </a:lnTo>
                                <a:lnTo>
                                  <a:pt x="30019" y="807"/>
                                </a:lnTo>
                                <a:lnTo>
                                  <a:pt x="30026" y="806"/>
                                </a:lnTo>
                                <a:lnTo>
                                  <a:pt x="30033" y="805"/>
                                </a:lnTo>
                                <a:lnTo>
                                  <a:pt x="30041" y="804"/>
                                </a:lnTo>
                                <a:lnTo>
                                  <a:pt x="30048" y="803"/>
                                </a:lnTo>
                                <a:lnTo>
                                  <a:pt x="30056" y="802"/>
                                </a:lnTo>
                              </a:path>
                            </a:pathLst>
                          </a:custGeom>
                          <a:noFill/>
                          <a:ln w="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 name="Line 274"/>
                        <wps:cNvCnPr/>
                        <wps:spPr bwMode="auto">
                          <a:xfrm>
                            <a:off x="244501" y="3064421"/>
                            <a:ext cx="0" cy="42100"/>
                          </a:xfrm>
                          <a:prstGeom prst="line">
                            <a:avLst/>
                          </a:prstGeom>
                          <a:noFill/>
                          <a:ln w="13">
                            <a:solidFill>
                              <a:srgbClr val="FF0000"/>
                            </a:solidFill>
                            <a:round/>
                            <a:headEnd/>
                            <a:tailEnd/>
                          </a:ln>
                          <a:extLst>
                            <a:ext uri="{909E8E84-426E-40DD-AFC4-6F175D3DCCD1}">
                              <a14:hiddenFill xmlns:a14="http://schemas.microsoft.com/office/drawing/2010/main">
                                <a:noFill/>
                              </a14:hiddenFill>
                            </a:ext>
                          </a:extLst>
                        </wps:spPr>
                        <wps:bodyPr/>
                      </wps:wsp>
                      <wps:wsp>
                        <wps:cNvPr id="687" name="Line 275"/>
                        <wps:cNvCnPr/>
                        <wps:spPr bwMode="auto">
                          <a:xfrm>
                            <a:off x="244501" y="3106522"/>
                            <a:ext cx="12600" cy="0"/>
                          </a:xfrm>
                          <a:prstGeom prst="line">
                            <a:avLst/>
                          </a:prstGeom>
                          <a:noFill/>
                          <a:ln w="13">
                            <a:solidFill>
                              <a:srgbClr val="FF0000"/>
                            </a:solidFill>
                            <a:round/>
                            <a:headEnd/>
                            <a:tailEnd/>
                          </a:ln>
                          <a:extLst>
                            <a:ext uri="{909E8E84-426E-40DD-AFC4-6F175D3DCCD1}">
                              <a14:hiddenFill xmlns:a14="http://schemas.microsoft.com/office/drawing/2010/main">
                                <a:noFill/>
                              </a14:hiddenFill>
                            </a:ext>
                          </a:extLst>
                        </wps:spPr>
                        <wps:bodyPr/>
                      </wps:wsp>
                      <wps:wsp>
                        <wps:cNvPr id="688" name="Line 276"/>
                        <wps:cNvCnPr/>
                        <wps:spPr bwMode="auto">
                          <a:xfrm>
                            <a:off x="244501" y="3064421"/>
                            <a:ext cx="12600" cy="0"/>
                          </a:xfrm>
                          <a:prstGeom prst="line">
                            <a:avLst/>
                          </a:prstGeom>
                          <a:noFill/>
                          <a:ln w="13">
                            <a:solidFill>
                              <a:srgbClr val="FF0000"/>
                            </a:solidFill>
                            <a:round/>
                            <a:headEnd/>
                            <a:tailEnd/>
                          </a:ln>
                          <a:extLst>
                            <a:ext uri="{909E8E84-426E-40DD-AFC4-6F175D3DCCD1}">
                              <a14:hiddenFill xmlns:a14="http://schemas.microsoft.com/office/drawing/2010/main">
                                <a:noFill/>
                              </a14:hiddenFill>
                            </a:ext>
                          </a:extLst>
                        </wps:spPr>
                        <wps:bodyPr/>
                      </wps:wsp>
                      <wps:wsp>
                        <wps:cNvPr id="689" name="Line 277"/>
                        <wps:cNvCnPr/>
                        <wps:spPr bwMode="auto">
                          <a:xfrm>
                            <a:off x="334601" y="3006621"/>
                            <a:ext cx="0" cy="42000"/>
                          </a:xfrm>
                          <a:prstGeom prst="line">
                            <a:avLst/>
                          </a:prstGeom>
                          <a:noFill/>
                          <a:ln w="13">
                            <a:solidFill>
                              <a:srgbClr val="FF0000"/>
                            </a:solidFill>
                            <a:round/>
                            <a:headEnd/>
                            <a:tailEnd/>
                          </a:ln>
                          <a:extLst>
                            <a:ext uri="{909E8E84-426E-40DD-AFC4-6F175D3DCCD1}">
                              <a14:hiddenFill xmlns:a14="http://schemas.microsoft.com/office/drawing/2010/main">
                                <a:noFill/>
                              </a14:hiddenFill>
                            </a:ext>
                          </a:extLst>
                        </wps:spPr>
                        <wps:bodyPr/>
                      </wps:wsp>
                      <wps:wsp>
                        <wps:cNvPr id="690" name="Line 278"/>
                        <wps:cNvCnPr/>
                        <wps:spPr bwMode="auto">
                          <a:xfrm flipH="1">
                            <a:off x="321501" y="3048621"/>
                            <a:ext cx="13100" cy="0"/>
                          </a:xfrm>
                          <a:prstGeom prst="line">
                            <a:avLst/>
                          </a:prstGeom>
                          <a:noFill/>
                          <a:ln w="13">
                            <a:solidFill>
                              <a:srgbClr val="FF0000"/>
                            </a:solidFill>
                            <a:round/>
                            <a:headEnd/>
                            <a:tailEnd/>
                          </a:ln>
                          <a:extLst>
                            <a:ext uri="{909E8E84-426E-40DD-AFC4-6F175D3DCCD1}">
                              <a14:hiddenFill xmlns:a14="http://schemas.microsoft.com/office/drawing/2010/main">
                                <a:noFill/>
                              </a14:hiddenFill>
                            </a:ext>
                          </a:extLst>
                        </wps:spPr>
                        <wps:bodyPr/>
                      </wps:wsp>
                      <wps:wsp>
                        <wps:cNvPr id="691" name="Line 279"/>
                        <wps:cNvCnPr/>
                        <wps:spPr bwMode="auto">
                          <a:xfrm flipH="1">
                            <a:off x="321501" y="3006621"/>
                            <a:ext cx="13100" cy="0"/>
                          </a:xfrm>
                          <a:prstGeom prst="line">
                            <a:avLst/>
                          </a:prstGeom>
                          <a:noFill/>
                          <a:ln w="13">
                            <a:solidFill>
                              <a:srgbClr val="FF0000"/>
                            </a:solidFill>
                            <a:round/>
                            <a:headEnd/>
                            <a:tailEnd/>
                          </a:ln>
                          <a:extLst>
                            <a:ext uri="{909E8E84-426E-40DD-AFC4-6F175D3DCCD1}">
                              <a14:hiddenFill xmlns:a14="http://schemas.microsoft.com/office/drawing/2010/main">
                                <a:noFill/>
                              </a14:hiddenFill>
                            </a:ext>
                          </a:extLst>
                        </wps:spPr>
                        <wps:bodyPr/>
                      </wps:wsp>
                      <wps:wsp>
                        <wps:cNvPr id="692" name="Rectangle 280"/>
                        <wps:cNvSpPr>
                          <a:spLocks noChangeArrowheads="1"/>
                        </wps:cNvSpPr>
                        <wps:spPr bwMode="auto">
                          <a:xfrm>
                            <a:off x="874203" y="524004"/>
                            <a:ext cx="69800" cy="232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1628C" w14:textId="77777777" w:rsidR="003557A4" w:rsidRPr="0089169F" w:rsidRDefault="003557A4" w:rsidP="005A0376">
                              <w:pPr>
                                <w:rPr>
                                  <w:sz w:val="16"/>
                                </w:rPr>
                              </w:pPr>
                            </w:p>
                          </w:txbxContent>
                        </wps:txbx>
                        <wps:bodyPr rot="0" vert="horz" wrap="square" lIns="0" tIns="0" rIns="0" bIns="0" anchor="t" anchorCtr="0" upright="1">
                          <a:noAutofit/>
                        </wps:bodyPr>
                      </wps:wsp>
                      <wps:wsp>
                        <wps:cNvPr id="693" name="Rectangle 281"/>
                        <wps:cNvSpPr>
                          <a:spLocks noChangeArrowheads="1"/>
                        </wps:cNvSpPr>
                        <wps:spPr bwMode="auto">
                          <a:xfrm>
                            <a:off x="2724009" y="-100"/>
                            <a:ext cx="76200" cy="245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90DC4" w14:textId="77777777" w:rsidR="003557A4" w:rsidRPr="0089169F" w:rsidRDefault="003557A4" w:rsidP="005A0376">
                              <w:pPr>
                                <w:rPr>
                                  <w:sz w:val="18"/>
                                </w:rPr>
                              </w:pPr>
                            </w:p>
                          </w:txbxContent>
                        </wps:txbx>
                        <wps:bodyPr rot="0" vert="horz" wrap="square" lIns="0" tIns="0" rIns="0" bIns="0" anchor="t" anchorCtr="0" upright="1">
                          <a:noAutofit/>
                        </wps:bodyPr>
                      </wps:wsp>
                      <wps:wsp>
                        <wps:cNvPr id="694" name="Rectangle 282"/>
                        <wps:cNvSpPr>
                          <a:spLocks noChangeArrowheads="1"/>
                        </wps:cNvSpPr>
                        <wps:spPr bwMode="auto">
                          <a:xfrm>
                            <a:off x="4458615" y="-100"/>
                            <a:ext cx="69800" cy="232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9915F" w14:textId="77777777" w:rsidR="003557A4" w:rsidRPr="0089169F" w:rsidRDefault="003557A4" w:rsidP="005A0376">
                              <w:pPr>
                                <w:rPr>
                                  <w:sz w:val="16"/>
                                </w:rPr>
                              </w:pPr>
                            </w:p>
                          </w:txbxContent>
                        </wps:txbx>
                        <wps:bodyPr rot="0" vert="horz" wrap="square" lIns="0" tIns="0" rIns="0" bIns="0" anchor="t" anchorCtr="0" upright="1">
                          <a:noAutofit/>
                        </wps:bodyPr>
                      </wps:wsp>
                      <wps:wsp>
                        <wps:cNvPr id="695" name="Rectangle 283"/>
                        <wps:cNvSpPr>
                          <a:spLocks noChangeArrowheads="1"/>
                        </wps:cNvSpPr>
                        <wps:spPr bwMode="auto">
                          <a:xfrm>
                            <a:off x="400" y="162601"/>
                            <a:ext cx="69700" cy="231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0075D" w14:textId="77777777" w:rsidR="003557A4" w:rsidRPr="0089169F" w:rsidRDefault="003557A4" w:rsidP="005A0376">
                              <w:pPr>
                                <w:rPr>
                                  <w:sz w:val="16"/>
                                </w:rPr>
                              </w:pPr>
                            </w:p>
                          </w:txbxContent>
                        </wps:txbx>
                        <wps:bodyPr rot="0" vert="horz" wrap="square" lIns="0" tIns="0" rIns="0" bIns="0" anchor="t" anchorCtr="0" upright="1">
                          <a:noAutofit/>
                        </wps:bodyPr>
                      </wps:wsp>
                      <wps:wsp>
                        <wps:cNvPr id="696" name="Rectangle 284"/>
                        <wps:cNvSpPr>
                          <a:spLocks noChangeArrowheads="1"/>
                        </wps:cNvSpPr>
                        <wps:spPr bwMode="auto">
                          <a:xfrm>
                            <a:off x="400" y="162601"/>
                            <a:ext cx="69700" cy="231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B80B66" w14:textId="77777777" w:rsidR="003557A4" w:rsidRPr="0089169F" w:rsidRDefault="003557A4" w:rsidP="005A0376">
                              <w:pPr>
                                <w:rPr>
                                  <w:sz w:val="16"/>
                                </w:rPr>
                              </w:pPr>
                            </w:p>
                          </w:txbxContent>
                        </wps:txbx>
                        <wps:bodyPr rot="0" vert="horz" wrap="square" lIns="0" tIns="0" rIns="0" bIns="0" anchor="t" anchorCtr="0" upright="1">
                          <a:noAutofit/>
                        </wps:bodyPr>
                      </wps:wsp>
                      <wps:wsp>
                        <wps:cNvPr id="697" name="Rectangle 285"/>
                        <wps:cNvSpPr>
                          <a:spLocks noChangeArrowheads="1"/>
                        </wps:cNvSpPr>
                        <wps:spPr bwMode="auto">
                          <a:xfrm>
                            <a:off x="400" y="162601"/>
                            <a:ext cx="69700" cy="231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1899F" w14:textId="77777777" w:rsidR="003557A4" w:rsidRPr="0089169F" w:rsidRDefault="003557A4" w:rsidP="005A0376">
                              <w:pPr>
                                <w:rPr>
                                  <w:sz w:val="16"/>
                                </w:rPr>
                              </w:pPr>
                            </w:p>
                          </w:txbxContent>
                        </wps:txbx>
                        <wps:bodyPr rot="0" vert="horz" wrap="square" lIns="0" tIns="0" rIns="0" bIns="0" anchor="t" anchorCtr="0" upright="1">
                          <a:noAutofit/>
                        </wps:bodyPr>
                      </wps:wsp>
                      <wps:wsp>
                        <wps:cNvPr id="698" name="Rectangle 288"/>
                        <wps:cNvSpPr>
                          <a:spLocks noChangeArrowheads="1"/>
                        </wps:cNvSpPr>
                        <wps:spPr bwMode="auto">
                          <a:xfrm>
                            <a:off x="400" y="3358823"/>
                            <a:ext cx="69700" cy="232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FAFF3" w14:textId="77777777" w:rsidR="003557A4" w:rsidRPr="0089169F" w:rsidRDefault="003557A4" w:rsidP="005A0376">
                              <w:pPr>
                                <w:rPr>
                                  <w:sz w:val="16"/>
                                </w:rPr>
                              </w:pPr>
                            </w:p>
                          </w:txbxContent>
                        </wps:txbx>
                        <wps:bodyPr rot="0" vert="horz" wrap="square" lIns="0" tIns="0" rIns="0" bIns="0" anchor="t" anchorCtr="0" upright="1">
                          <a:noAutofit/>
                        </wps:bodyPr>
                      </wps:wsp>
                      <wps:wsp>
                        <wps:cNvPr id="699" name="Rectangle 289"/>
                        <wps:cNvSpPr>
                          <a:spLocks noChangeArrowheads="1"/>
                        </wps:cNvSpPr>
                        <wps:spPr bwMode="auto">
                          <a:xfrm>
                            <a:off x="719702" y="3358823"/>
                            <a:ext cx="69800" cy="232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C75EB" w14:textId="77777777" w:rsidR="003557A4" w:rsidRPr="0089169F" w:rsidRDefault="003557A4" w:rsidP="005A0376">
                              <w:pPr>
                                <w:rPr>
                                  <w:sz w:val="16"/>
                                </w:rPr>
                              </w:pPr>
                            </w:p>
                          </w:txbxContent>
                        </wps:txbx>
                        <wps:bodyPr rot="0" vert="horz" wrap="square" lIns="0" tIns="0" rIns="0" bIns="0" anchor="t" anchorCtr="0" upright="1">
                          <a:noAutofit/>
                        </wps:bodyPr>
                      </wps:wsp>
                      <wps:wsp>
                        <wps:cNvPr id="700" name="Rectangle 290"/>
                        <wps:cNvSpPr>
                          <a:spLocks noChangeArrowheads="1"/>
                        </wps:cNvSpPr>
                        <wps:spPr bwMode="auto">
                          <a:xfrm>
                            <a:off x="2987610" y="3358823"/>
                            <a:ext cx="69700" cy="232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12CEF6" w14:textId="77777777" w:rsidR="003557A4" w:rsidRPr="0089169F" w:rsidRDefault="003557A4" w:rsidP="005A0376">
                              <w:pPr>
                                <w:rPr>
                                  <w:sz w:val="16"/>
                                </w:rPr>
                              </w:pPr>
                            </w:p>
                          </w:txbxContent>
                        </wps:txbx>
                        <wps:bodyPr rot="0" vert="horz" wrap="square" lIns="0" tIns="0" rIns="0" bIns="0" anchor="t" anchorCtr="0" upright="1">
                          <a:noAutofit/>
                        </wps:bodyPr>
                      </wps:wsp>
                      <wps:wsp>
                        <wps:cNvPr id="701" name="Rectangle 291"/>
                        <wps:cNvSpPr>
                          <a:spLocks noChangeArrowheads="1"/>
                        </wps:cNvSpPr>
                        <wps:spPr bwMode="auto">
                          <a:xfrm>
                            <a:off x="400" y="-100"/>
                            <a:ext cx="6141520" cy="3591225"/>
                          </a:xfrm>
                          <a:prstGeom prst="rect">
                            <a:avLst/>
                          </a:prstGeom>
                          <a:noFill/>
                          <a:ln w="1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inline>
            </w:drawing>
          </mc:Choice>
          <mc:Fallback>
            <w:pict>
              <v:group w14:anchorId="70814455" id="Полотно 303" o:spid="_x0000_s1029" editas="canvas" style="width:483.6pt;height:282.75pt;mso-position-horizontal-relative:char;mso-position-vertical-relative:line" coordsize="61417,35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61417;height:35909;visibility:visible;mso-wrap-style:square">
                  <v:fill o:detectmouseclick="t"/>
                  <v:path o:connecttype="none"/>
                </v:shape>
                <v:group id="Group 4" o:spid="_x0000_s1031" style="position:absolute;left:1226;top:2780;width:60188;height:29858" coordorigin="172,518" coordsize="12426,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rect id="Rectangle 5" o:spid="_x0000_s1032" style="position:absolute;left:6254;top:1777;width:780;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73E89B5F" w14:textId="77777777" w:rsidR="003557A4" w:rsidRPr="00C5454D" w:rsidRDefault="003557A4" w:rsidP="005A0376">
                          <w:pPr>
                            <w:rPr>
                              <w:rFonts w:asciiTheme="minorHAnsi" w:hAnsiTheme="minorHAnsi" w:cstheme="minorHAnsi"/>
                              <w:sz w:val="14"/>
                              <w:szCs w:val="14"/>
                            </w:rPr>
                          </w:pPr>
                          <w:r w:rsidRPr="00C5454D">
                            <w:rPr>
                              <w:rFonts w:asciiTheme="minorHAnsi" w:hAnsiTheme="minorHAnsi" w:cstheme="minorHAnsi"/>
                              <w:color w:val="000000"/>
                              <w:sz w:val="14"/>
                              <w:szCs w:val="14"/>
                            </w:rPr>
                            <w:t>ступень</w:t>
                          </w:r>
                        </w:p>
                      </w:txbxContent>
                    </v:textbox>
                  </v:rect>
                  <v:rect id="Rectangle 6" o:spid="_x0000_s1033" style="position:absolute;left:7175;top:1777;width:856;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5FEBE9DB" w14:textId="77777777" w:rsidR="003557A4" w:rsidRPr="0089169F" w:rsidRDefault="003557A4" w:rsidP="005A0376">
                          <w:pPr>
                            <w:rPr>
                              <w:sz w:val="16"/>
                            </w:rPr>
                          </w:pPr>
                          <w:r w:rsidRPr="0089169F">
                            <w:rPr>
                              <w:rFonts w:ascii="MS Shell Dlg 2" w:hAnsi="MS Shell Dlg 2" w:cs="MS Shell Dlg 2"/>
                              <w:color w:val="000000"/>
                              <w:sz w:val="13"/>
                              <w:szCs w:val="18"/>
                              <w:lang w:val="en-US"/>
                            </w:rPr>
                            <w:t>-</w:t>
                          </w:r>
                          <w:r w:rsidRPr="00C5454D">
                            <w:rPr>
                              <w:rFonts w:asciiTheme="minorHAnsi" w:hAnsiTheme="minorHAnsi" w:cstheme="minorHAnsi"/>
                              <w:color w:val="000000"/>
                              <w:sz w:val="14"/>
                              <w:szCs w:val="14"/>
                              <w:lang w:val="en-US"/>
                            </w:rPr>
                            <w:t>8,9311 %</w:t>
                          </w:r>
                        </w:p>
                      </w:txbxContent>
                    </v:textbox>
                  </v:rect>
                  <v:rect id="Rectangle 7" o:spid="_x0000_s1034" style="position:absolute;left:7175;top:1991;width:933;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nxwAAANwAAAAPAAAAZHJzL2Rvd25yZXYueG1sRI9Pa8JA&#10;FMTvBb/D8oTe6qZSrU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D4P+KfHAAAA3AAA&#10;AA8AAAAAAAAAAAAAAAAABwIAAGRycy9kb3ducmV2LnhtbFBLBQYAAAAAAwADALcAAAD7AgAAAAA=&#10;" filled="f" stroked="f">
                    <v:textbox inset="0,0,0,0">
                      <w:txbxContent>
                        <w:p w14:paraId="13E9CF84" w14:textId="77777777" w:rsidR="003557A4" w:rsidRPr="00C5454D" w:rsidRDefault="003557A4" w:rsidP="005A0376">
                          <w:pPr>
                            <w:rPr>
                              <w:rFonts w:asciiTheme="minorHAnsi" w:hAnsiTheme="minorHAnsi" w:cstheme="minorHAnsi"/>
                              <w:sz w:val="14"/>
                              <w:szCs w:val="14"/>
                            </w:rPr>
                          </w:pPr>
                          <w:r w:rsidRPr="00C5454D">
                            <w:rPr>
                              <w:rFonts w:asciiTheme="minorHAnsi" w:hAnsiTheme="minorHAnsi" w:cstheme="minorHAnsi"/>
                              <w:color w:val="000000"/>
                              <w:sz w:val="14"/>
                              <w:szCs w:val="14"/>
                              <w:lang w:val="en-US"/>
                            </w:rPr>
                            <w:t>-1,9827 mg</w:t>
                          </w:r>
                        </w:p>
                      </w:txbxContent>
                    </v:textbox>
                  </v:rect>
                  <v:line id="Line 8" o:spid="_x0000_s1035" style="position:absolute;visibility:visible;mso-wrap-style:square" from="7268,2574" to="7268,2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" strokeweight="36e-5mm"/>
                  <v:shape id="Freeform 9" o:spid="_x0000_s1036" style="position:absolute;left:7268;top:2508;width:40;height:66;visibility:visible;mso-wrap-style:square;v-text-anchor:top" coordsize="4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" path="m,66l40,26,,,,66xe" fillcolor="black" strokeweight="36e-5mm">
                    <v:path arrowok="t" o:connecttype="custom" o:connectlocs="0,66;40,26;0,0;0,66" o:connectangles="0,0,0,0"/>
                  </v:shape>
                  <v:line id="Line 10" o:spid="_x0000_s1037" style="position:absolute;visibility:visible;mso-wrap-style:square" from="9071,3835" to="9071,3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" strokeweight="36e-5mm"/>
                  <v:shape id="Freeform 11" o:spid="_x0000_s1038" style="position:absolute;left:9032;top:3768;width:39;height:67;visibility:visible;mso-wrap-style:square;v-text-anchor:top" coordsize="3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" path="m39,67l,27,39,r,67xe" fillcolor="black" strokeweight="36e-5mm">
                    <v:path arrowok="t" o:connecttype="custom" o:connectlocs="39,67;0,27;39,0;39,67" o:connectangles="0,0,0,0"/>
                  </v:shape>
                  <v:line id="Line 12" o:spid="_x0000_s1039" style="position:absolute;flip:x;visibility:visible;mso-wrap-style:square" from="7135,2601" to="8607,2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" strokeweight=".00075mm"/>
                  <v:line id="Line 13" o:spid="_x0000_s1040" style="position:absolute;visibility:visible;mso-wrap-style:square" from="8475,2481" to="8475,4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" strokeweight=".00075mm"/>
                  <v:line id="Line 14" o:spid="_x0000_s1041" style="position:absolute;visibility:visible;mso-wrap-style:square" from="8342,3861" to="9217,3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" strokeweight=".00075mm"/>
                  <v:rect id="Rectangle 15" o:spid="_x0000_s1042" style="position:absolute;left:1724;top:518;width:708;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" filled="f" stroked="f">
                    <v:textbox inset="0,0,0,0">
                      <w:txbxContent>
                        <w:p w14:paraId="795EC5F5" w14:textId="77777777" w:rsidR="003557A4" w:rsidRPr="00C5454D" w:rsidRDefault="003557A4" w:rsidP="005A0376">
                          <w:pPr>
                            <w:rPr>
                              <w:rFonts w:asciiTheme="minorHAnsi" w:hAnsiTheme="minorHAnsi" w:cstheme="minorHAnsi"/>
                              <w:sz w:val="14"/>
                              <w:szCs w:val="14"/>
                            </w:rPr>
                          </w:pPr>
                          <w:r w:rsidRPr="00C5454D">
                            <w:rPr>
                              <w:rFonts w:asciiTheme="minorHAnsi" w:hAnsiTheme="minorHAnsi" w:cstheme="minorHAnsi"/>
                              <w:color w:val="000000"/>
                              <w:sz w:val="14"/>
                              <w:szCs w:val="14"/>
                              <w:lang w:val="en-US"/>
                            </w:rPr>
                            <w:t>ОЦР - 1</w:t>
                          </w:r>
                        </w:p>
                      </w:txbxContent>
                    </v:textbox>
                  </v:rect>
                  <v:rect id="Rectangle 16" o:spid="_x0000_s1043" style="position:absolute;left:1718;top:734;width:1403;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zIaxQAAANwAAAAPAAAAZHJzL2Rvd25yZXYueG1sRI9Pi8Iw&#10;FMTvC36H8ARva6qI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DwYzIaxQAAANwAAAAP&#10;AAAAAAAAAAAAAAAAAAcCAABkcnMvZG93bnJldi54bWxQSwUGAAAAAAMAAwC3AAAA+QIAAAAA&#10;" filled="f" stroked="f">
                    <v:textbox inset="0,0,0,0">
                      <w:txbxContent>
                        <w:p w14:paraId="1AB4F02D" w14:textId="77777777" w:rsidR="003557A4" w:rsidRPr="00C5454D" w:rsidRDefault="003557A4" w:rsidP="005A0376">
                          <w:pPr>
                            <w:rPr>
                              <w:rFonts w:asciiTheme="minorHAnsi" w:hAnsiTheme="minorHAnsi" w:cstheme="minorHAnsi"/>
                              <w:sz w:val="14"/>
                              <w:szCs w:val="14"/>
                            </w:rPr>
                          </w:pPr>
                          <w:r w:rsidRPr="00C5454D">
                            <w:rPr>
                              <w:rFonts w:asciiTheme="minorHAnsi" w:hAnsiTheme="minorHAnsi" w:cstheme="minorHAnsi"/>
                              <w:color w:val="000000"/>
                              <w:sz w:val="14"/>
                              <w:szCs w:val="14"/>
                              <w:lang w:val="en-US"/>
                            </w:rPr>
                            <w:t>Масса образца</w:t>
                          </w:r>
                        </w:p>
                      </w:txbxContent>
                    </v:textbox>
                  </v:rect>
                  <v:rect id="Rectangle 17" o:spid="_x0000_s1044" style="position:absolute;left:1718;top:1009;width:1212;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ZowgAAANwAAAAPAAAAZHJzL2Rvd25yZXYueG1sRE/LisIw&#10;FN0L/kO4wuw0VQb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CB/KZowgAAANwAAAAPAAAA&#10;AAAAAAAAAAAAAAcCAABkcnMvZG93bnJldi54bWxQSwUGAAAAAAMAAwC3AAAA9gIAAAAA&#10;" filled="f" stroked="f">
                    <v:textbox inset="0,0,0,0">
                      <w:txbxContent>
                        <w:p w14:paraId="73F1EE6A" w14:textId="77777777" w:rsidR="003557A4" w:rsidRPr="00C5454D" w:rsidRDefault="003557A4" w:rsidP="005A0376">
                          <w:pPr>
                            <w:rPr>
                              <w:rFonts w:asciiTheme="minorHAnsi" w:hAnsiTheme="minorHAnsi" w:cstheme="minorHAnsi"/>
                              <w:sz w:val="14"/>
                              <w:szCs w:val="14"/>
                            </w:rPr>
                          </w:pPr>
                          <w:r w:rsidRPr="00C5454D">
                            <w:rPr>
                              <w:rFonts w:asciiTheme="minorHAnsi" w:hAnsiTheme="minorHAnsi" w:cstheme="minorHAnsi"/>
                              <w:color w:val="000000"/>
                              <w:sz w:val="14"/>
                              <w:szCs w:val="14"/>
                              <w:lang w:val="en-US"/>
                            </w:rPr>
                            <w:t>22,2000 mg</w:t>
                          </w:r>
                        </w:p>
                      </w:txbxContent>
                    </v:textbox>
                  </v:rect>
                  <v:line id="Line 18" o:spid="_x0000_s1045" style="position:absolute;flip:y;visibility:visible;mso-wrap-style:square" from="544,770" to="544,4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" strokeweight="36e-5mm"/>
                  <v:line id="Line 19" o:spid="_x0000_s1046" style="position:absolute;flip:x;visibility:visible;mso-wrap-style:square" from="451,3702" to="530,3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" strokeweight="36e-5mm"/>
                  <v:line id="Line 20" o:spid="_x0000_s1047" style="position:absolute;flip:x;visibility:visible;mso-wrap-style:square" from="477,3078" to="530,3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" strokeweight="36e-5mm"/>
                  <v:line id="Line 21" o:spid="_x0000_s1048" style="position:absolute;flip:x;visibility:visible;mso-wrap-style:square" from="451,2442" to="530,2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" strokeweight="36e-5mm"/>
                  <v:line id="Line 22" o:spid="_x0000_s1049" style="position:absolute;flip:x;visibility:visible;mso-wrap-style:square" from="477,1818" to="530,1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" strokeweight="36e-5mm"/>
                  <v:line id="Line 23" o:spid="_x0000_s1050" style="position:absolute;flip:x;visibility:visible;mso-wrap-style:square" from="451,1181" to="530,1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" strokeweight="36e-5mm"/>
                  <v:rect id="Rectangle 24" o:spid="_x0000_s1051" style="position:absolute;left:172;top:770;width:255;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gFcxQAAANwAAAAPAAAAZHJzL2Rvd25yZXYueG1sRI9Pi8Iw&#10;FMTvC36H8ARva6qI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Aa9gFcxQAAANwAAAAP&#10;AAAAAAAAAAAAAAAAAAcCAABkcnMvZG93bnJldi54bWxQSwUGAAAAAAMAAwC3AAAA+QIAAAAA&#10;" filled="f" stroked="f">
                    <v:textbox inset="0,0,0,0">
                      <w:txbxContent>
                        <w:p w14:paraId="71EB1D2E" w14:textId="77777777" w:rsidR="003557A4" w:rsidRPr="0089169F" w:rsidRDefault="003557A4" w:rsidP="005A0376">
                          <w:pPr>
                            <w:rPr>
                              <w:sz w:val="16"/>
                            </w:rPr>
                          </w:pPr>
                          <w:r w:rsidRPr="0089169F">
                            <w:rPr>
                              <w:rFonts w:ascii="MS Shell Dlg 2" w:hAnsi="MS Shell Dlg 2" w:cs="MS Shell Dlg 2"/>
                              <w:color w:val="000000"/>
                              <w:sz w:val="13"/>
                              <w:szCs w:val="18"/>
                              <w:lang w:val="en-US"/>
                            </w:rPr>
                            <w:t>mg</w:t>
                          </w:r>
                        </w:p>
                      </w:txbxContent>
                    </v:textbox>
                  </v:rect>
                  <v:rect id="Rectangle 25" o:spid="_x0000_s1052" style="position:absolute;left:252;top:3596;width:200;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qTHxgAAANwAAAAPAAAAZHJzL2Rvd25yZXYueG1sRI9Pa8JA&#10;FMTvhX6H5RV6q5uW0m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dbqkx8YAAADcAAAA&#10;DwAAAAAAAAAAAAAAAAAHAgAAZHJzL2Rvd25yZXYueG1sUEsFBgAAAAADAAMAtwAAAPoCAAAAAA==&#10;" filled="f" stroked="f">
                    <v:textbox inset="0,0,0,0">
                      <w:txbxContent>
                        <w:p w14:paraId="0C813023" w14:textId="77777777" w:rsidR="003557A4" w:rsidRPr="0089169F" w:rsidRDefault="003557A4" w:rsidP="005A0376">
                          <w:pPr>
                            <w:rPr>
                              <w:sz w:val="16"/>
                            </w:rPr>
                          </w:pPr>
                          <w:r w:rsidRPr="0089169F">
                            <w:rPr>
                              <w:rFonts w:ascii="MS Shell Dlg 2" w:hAnsi="MS Shell Dlg 2" w:cs="MS Shell Dlg 2"/>
                              <w:color w:val="000000"/>
                              <w:sz w:val="13"/>
                              <w:szCs w:val="18"/>
                              <w:lang w:val="en-US"/>
                            </w:rPr>
                            <w:t>18</w:t>
                          </w:r>
                        </w:p>
                      </w:txbxContent>
                    </v:textbox>
                  </v:rect>
                  <v:rect id="Rectangle 26" o:spid="_x0000_s1053" style="position:absolute;left:252;top:2335;width:200;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TC1wQAAANwAAAAPAAAAZHJzL2Rvd25yZXYueG1sRE/LisIw&#10;FN0L/kO4gjtNHcT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AQlMLXBAAAA3AAAAA8AAAAA&#10;AAAAAAAAAAAABwIAAGRycy9kb3ducmV2LnhtbFBLBQYAAAAAAwADALcAAAD1AgAAAAA=&#10;" filled="f" stroked="f">
                    <v:textbox inset="0,0,0,0">
                      <w:txbxContent>
                        <w:p w14:paraId="1DA2D51F" w14:textId="77777777" w:rsidR="003557A4" w:rsidRPr="0089169F" w:rsidRDefault="003557A4" w:rsidP="005A0376">
                          <w:pPr>
                            <w:rPr>
                              <w:sz w:val="16"/>
                            </w:rPr>
                          </w:pPr>
                          <w:r w:rsidRPr="0089169F">
                            <w:rPr>
                              <w:rFonts w:ascii="MS Shell Dlg 2" w:hAnsi="MS Shell Dlg 2" w:cs="MS Shell Dlg 2"/>
                              <w:color w:val="000000"/>
                              <w:sz w:val="13"/>
                              <w:szCs w:val="18"/>
                              <w:lang w:val="en-US"/>
                            </w:rPr>
                            <w:t>20</w:t>
                          </w:r>
                        </w:p>
                      </w:txbxContent>
                    </v:textbox>
                  </v:rect>
                  <v:rect id="Rectangle 27" o:spid="_x0000_s1054" style="position:absolute;left:252;top:1075;width:200;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" filled="f" stroked="f">
                    <v:textbox inset="0,0,0,0">
                      <w:txbxContent>
                        <w:p w14:paraId="6AFF3510" w14:textId="77777777" w:rsidR="003557A4" w:rsidRPr="0089169F" w:rsidRDefault="003557A4" w:rsidP="005A0376">
                          <w:pPr>
                            <w:rPr>
                              <w:sz w:val="16"/>
                            </w:rPr>
                          </w:pPr>
                          <w:r w:rsidRPr="0089169F">
                            <w:rPr>
                              <w:rFonts w:ascii="MS Shell Dlg 2" w:hAnsi="MS Shell Dlg 2" w:cs="MS Shell Dlg 2"/>
                              <w:color w:val="000000"/>
                              <w:sz w:val="13"/>
                              <w:szCs w:val="18"/>
                              <w:lang w:val="en-US"/>
                            </w:rPr>
                            <w:t>22</w:t>
                          </w:r>
                        </w:p>
                      </w:txbxContent>
                    </v:textbox>
                  </v:rect>
                  <v:line id="Line 28" o:spid="_x0000_s1055" style="position:absolute;visibility:visible;mso-wrap-style:square" from="544,4233" to="12268,4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" strokeweight="36e-5mm"/>
                  <v:line id="Line 29" o:spid="_x0000_s1056" style="position:absolute;visibility:visible;mso-wrap-style:square" from="650,4246" to="650,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" strokeweight="36e-5mm"/>
                  <v:line id="Line 30" o:spid="_x0000_s1057" style="position:absolute;visibility:visible;mso-wrap-style:square" from="889,4246" to="889,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" strokeweight="36e-5mm"/>
                  <v:line id="Line 31" o:spid="_x0000_s1058" style="position:absolute;visibility:visible;mso-wrap-style:square" from="1114,4246" to="1114,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" strokeweight="36e-5mm"/>
                  <v:line id="Line 32" o:spid="_x0000_s1059" style="position:absolute;visibility:visible;mso-wrap-style:square" from="1340,4246" to="1340,4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" strokeweight="36e-5mm"/>
                  <v:line id="Line 33" o:spid="_x0000_s1060" style="position:absolute;visibility:visible;mso-wrap-style:square" from="1578,4246" to="1578,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" strokeweight="36e-5mm"/>
                  <v:line id="Line 34" o:spid="_x0000_s1061" style="position:absolute;visibility:visible;mso-wrap-style:square" from="1804,4246" to="1804,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" strokeweight="36e-5mm"/>
                  <v:line id="Line 35" o:spid="_x0000_s1062" style="position:absolute;visibility:visible;mso-wrap-style:square" from="2029,4246" to="2029,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" strokeweight="36e-5mm"/>
                  <v:line id="Line 36" o:spid="_x0000_s1063" style="position:absolute;visibility:visible;mso-wrap-style:square" from="2268,4246" to="2268,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" strokeweight="36e-5mm"/>
                  <v:line id="Line 37" o:spid="_x0000_s1064" style="position:absolute;visibility:visible;mso-wrap-style:square" from="2493,4246" to="2493,4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" strokeweight="36e-5mm"/>
                  <v:line id="Line 38" o:spid="_x0000_s1065" style="position:absolute;visibility:visible;mso-wrap-style:square" from="2719,4246" to="2719,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" strokeweight="36e-5mm"/>
                  <v:line id="Line 39" o:spid="_x0000_s1066" style="position:absolute;visibility:visible;mso-wrap-style:square" from="2958,4246" to="2958,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" strokeweight="36e-5mm"/>
                  <v:line id="Line 40" o:spid="_x0000_s1067" style="position:absolute;visibility:visible;mso-wrap-style:square" from="3183,4246" to="3183,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" strokeweight="36e-5mm"/>
                  <v:line id="Line 41" o:spid="_x0000_s1068" style="position:absolute;visibility:visible;mso-wrap-style:square" from="3408,4246" to="3408,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" strokeweight="36e-5mm"/>
                  <v:line id="Line 42" o:spid="_x0000_s1069" style="position:absolute;visibility:visible;mso-wrap-style:square" from="3647,4246" to="3647,4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" strokeweight="36e-5mm"/>
                  <v:line id="Line 43" o:spid="_x0000_s1070" style="position:absolute;visibility:visible;mso-wrap-style:square" from="3873,4246" to="3873,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" strokeweight="36e-5mm"/>
                  <v:line id="Line 44" o:spid="_x0000_s1071" style="position:absolute;visibility:visible;mso-wrap-style:square" from="4098,4246" to="4098,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" strokeweight="36e-5mm"/>
                  <v:line id="Line 45" o:spid="_x0000_s1072" style="position:absolute;visibility:visible;mso-wrap-style:square" from="4337,4246" to="4337,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" strokeweight="36e-5mm"/>
                  <v:line id="Line 46" o:spid="_x0000_s1073" style="position:absolute;visibility:visible;mso-wrap-style:square" from="4562,4246" to="4562,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" strokeweight="36e-5mm"/>
                  <v:line id="Line 47" o:spid="_x0000_s1074" style="position:absolute;visibility:visible;mso-wrap-style:square" from="4788,4246" to="4788,4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" strokeweight="36e-5mm"/>
                  <v:line id="Line 48" o:spid="_x0000_s1075" style="position:absolute;visibility:visible;mso-wrap-style:square" from="5026,4246" to="5026,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" strokeweight="36e-5mm"/>
                  <v:line id="Line 49" o:spid="_x0000_s1076" style="position:absolute;visibility:visible;mso-wrap-style:square" from="5252,4246" to="5252,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" strokeweight="36e-5mm"/>
                  <v:line id="Line 50" o:spid="_x0000_s1077" style="position:absolute;visibility:visible;mso-wrap-style:square" from="5477,4246" to="5477,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" strokeweight="36e-5mm"/>
                  <v:line id="Line 51" o:spid="_x0000_s1078" style="position:absolute;visibility:visible;mso-wrap-style:square" from="5716,4246" to="5716,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" strokeweight="36e-5mm"/>
                  <v:line id="Line 52" o:spid="_x0000_s1079" style="position:absolute;visibility:visible;mso-wrap-style:square" from="5942,4246" to="5942,4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" strokeweight="36e-5mm"/>
                  <v:line id="Line 53" o:spid="_x0000_s1080" style="position:absolute;visibility:visible;mso-wrap-style:square" from="6167,4246" to="6167,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" strokeweight="36e-5mm"/>
                  <v:line id="Line 54" o:spid="_x0000_s1081" style="position:absolute;visibility:visible;mso-wrap-style:square" from="6406,4246" to="6406,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" strokeweight="36e-5mm"/>
                  <v:line id="Line 55" o:spid="_x0000_s1082" style="position:absolute;visibility:visible;mso-wrap-style:square" from="6631,4246" to="6631,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" strokeweight="36e-5mm"/>
                  <v:line id="Line 56" o:spid="_x0000_s1083" style="position:absolute;visibility:visible;mso-wrap-style:square" from="6857,4246" to="6857,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" strokeweight="36e-5mm"/>
                  <v:line id="Line 57" o:spid="_x0000_s1084" style="position:absolute;visibility:visible;mso-wrap-style:square" from="7095,4246" to="7095,4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" strokeweight="36e-5mm"/>
                  <v:line id="Line 58" o:spid="_x0000_s1085" style="position:absolute;visibility:visible;mso-wrap-style:square" from="7321,4246" to="7321,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" strokeweight="36e-5mm"/>
                  <v:line id="Line 59" o:spid="_x0000_s1086" style="position:absolute;visibility:visible;mso-wrap-style:square" from="7546,4246" to="7546,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" strokeweight="36e-5mm"/>
                  <v:line id="Line 60" o:spid="_x0000_s1087" style="position:absolute;visibility:visible;mso-wrap-style:square" from="7785,4246" to="7785,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" strokeweight="36e-5mm"/>
                  <v:line id="Line 61" o:spid="_x0000_s1088" style="position:absolute;visibility:visible;mso-wrap-style:square" from="8010,4246" to="8010,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" strokeweight="36e-5mm"/>
                  <v:line id="Line 62" o:spid="_x0000_s1089" style="position:absolute;visibility:visible;mso-wrap-style:square" from="8236,4246" to="8236,4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" strokeweight="36e-5mm"/>
                  <v:line id="Line 63" o:spid="_x0000_s1090" style="position:absolute;visibility:visible;mso-wrap-style:square" from="8475,4246" to="8475,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" strokeweight="36e-5mm"/>
                  <v:line id="Line 64" o:spid="_x0000_s1091" style="position:absolute;visibility:visible;mso-wrap-style:square" from="8700,4246" to="8700,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" strokeweight="36e-5mm"/>
                  <v:line id="Line 65" o:spid="_x0000_s1092" style="position:absolute;visibility:visible;mso-wrap-style:square" from="8926,4246" to="8926,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" strokeweight="36e-5mm"/>
                  <v:line id="Line 66" o:spid="_x0000_s1093" style="position:absolute;visibility:visible;mso-wrap-style:square" from="9164,4246" to="9164,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" strokeweight="36e-5mm"/>
                  <v:line id="Line 67" o:spid="_x0000_s1094" style="position:absolute;visibility:visible;mso-wrap-style:square" from="9390,4246" to="9390,4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" strokeweight="36e-5mm"/>
                  <v:line id="Line 68" o:spid="_x0000_s1095" style="position:absolute;visibility:visible;mso-wrap-style:square" from="9615,4246" to="9615,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" strokeweight="36e-5mm"/>
                  <v:line id="Line 69" o:spid="_x0000_s1096" style="position:absolute;visibility:visible;mso-wrap-style:square" from="9854,4246" to="9854,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" strokeweight="36e-5mm"/>
                  <v:line id="Line 70" o:spid="_x0000_s1097" style="position:absolute;visibility:visible;mso-wrap-style:square" from="10079,4246" to="10079,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" strokeweight="36e-5mm"/>
                  <v:line id="Line 71" o:spid="_x0000_s1098" style="position:absolute;visibility:visible;mso-wrap-style:square" from="10305,4246" to="10305,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" strokeweight="36e-5mm"/>
                  <v:line id="Line 72" o:spid="_x0000_s1099" style="position:absolute;visibility:visible;mso-wrap-style:square" from="10544,4246" to="10544,4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" strokeweight="36e-5mm"/>
                  <v:line id="Line 73" o:spid="_x0000_s1100" style="position:absolute;visibility:visible;mso-wrap-style:square" from="10769,4246" to="10769,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" strokeweight="36e-5mm"/>
                  <v:line id="Line 74" o:spid="_x0000_s1101" style="position:absolute;visibility:visible;mso-wrap-style:square" from="10995,4246" to="10995,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" strokeweight="36e-5mm"/>
                  <v:line id="Line 75" o:spid="_x0000_s1102" style="position:absolute;visibility:visible;mso-wrap-style:square" from="11233,4246" to="11233,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" strokeweight="36e-5mm"/>
                  <v:line id="Line 76" o:spid="_x0000_s1103" style="position:absolute;visibility:visible;mso-wrap-style:square" from="11459,4246" to="11459,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" strokeweight="36e-5mm"/>
                  <v:line id="Line 77" o:spid="_x0000_s1104" style="position:absolute;visibility:visible;mso-wrap-style:square" from="11684,4246" to="11684,4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" strokeweight="36e-5mm"/>
                  <v:line id="Line 78" o:spid="_x0000_s1105" style="position:absolute;visibility:visible;mso-wrap-style:square" from="11923,4246" to="11923,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" strokeweight="36e-5mm"/>
                  <v:line id="Line 79" o:spid="_x0000_s1106" style="position:absolute;visibility:visible;mso-wrap-style:square" from="12148,4246" to="12148,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" strokeweight="36e-5mm"/>
                  <v:rect id="Rectangle 80" o:spid="_x0000_s1107" style="position:absolute;left:12083;top:4365;width:196;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2EIxgAAANwAAAAPAAAAZHJzL2Rvd25yZXYueG1sRI9ba8JA&#10;FITfC/0Pyyn0rW56IWh0FemF5FGjoL4dssckmD0bsluT9te7guDjMDP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wBthCMYAAADcAAAA&#10;DwAAAAAAAAAAAAAAAAAHAgAAZHJzL2Rvd25yZXYueG1sUEsFBgAAAAADAAMAtwAAAPoCAAAAAA==&#10;" filled="f" stroked="f">
                    <v:textbox inset="0,0,0,0">
                      <w:txbxContent>
                        <w:p w14:paraId="2D17DB22" w14:textId="77777777" w:rsidR="003557A4" w:rsidRPr="0089169F" w:rsidRDefault="003557A4" w:rsidP="005A0376">
                          <w:pPr>
                            <w:rPr>
                              <w:sz w:val="16"/>
                            </w:rPr>
                          </w:pPr>
                          <w:r w:rsidRPr="0089169F">
                            <w:rPr>
                              <w:rFonts w:ascii="MS Shell Dlg 2" w:hAnsi="MS Shell Dlg 2" w:cs="MS Shell Dlg 2"/>
                              <w:color w:val="000000"/>
                              <w:sz w:val="13"/>
                              <w:szCs w:val="18"/>
                              <w:lang w:val="en-US"/>
                            </w:rPr>
                            <w:t>°C</w:t>
                          </w:r>
                        </w:p>
                      </w:txbxContent>
                    </v:textbox>
                  </v:rect>
                  <v:rect id="Rectangle 81" o:spid="_x0000_s1108" style="position:absolute;left:1207;top:4365;width:300;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8ST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r1fEk8YAAADcAAAA&#10;DwAAAAAAAAAAAAAAAAAHAgAAZHJzL2Rvd25yZXYueG1sUEsFBgAAAAADAAMAtwAAAPoCAAAAAA==&#10;" filled="f" stroked="f">
                    <v:textbox inset="0,0,0,0">
                      <w:txbxContent>
                        <w:p w14:paraId="03BE28AD" w14:textId="77777777" w:rsidR="003557A4" w:rsidRPr="0089169F" w:rsidRDefault="003557A4" w:rsidP="005A0376">
                          <w:pPr>
                            <w:rPr>
                              <w:sz w:val="16"/>
                            </w:rPr>
                          </w:pPr>
                          <w:r w:rsidRPr="0089169F">
                            <w:rPr>
                              <w:rFonts w:ascii="MS Shell Dlg 2" w:hAnsi="MS Shell Dlg 2" w:cs="MS Shell Dlg 2"/>
                              <w:color w:val="000000"/>
                              <w:sz w:val="13"/>
                              <w:szCs w:val="18"/>
                              <w:lang w:val="en-US"/>
                            </w:rPr>
                            <w:t>100</w:t>
                          </w:r>
                        </w:p>
                      </w:txbxContent>
                    </v:textbox>
                  </v:rect>
                  <v:rect id="Rectangle 82" o:spid="_x0000_s1109" style="position:absolute;left:2361;top:4365;width:300;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" filled="f" stroked="f">
                    <v:textbox inset="0,0,0,0">
                      <w:txbxContent>
                        <w:p w14:paraId="5EA5B61C" w14:textId="77777777" w:rsidR="003557A4" w:rsidRPr="0089169F" w:rsidRDefault="003557A4" w:rsidP="005A0376">
                          <w:pPr>
                            <w:rPr>
                              <w:sz w:val="16"/>
                            </w:rPr>
                          </w:pPr>
                          <w:r w:rsidRPr="0089169F">
                            <w:rPr>
                              <w:rFonts w:ascii="MS Shell Dlg 2" w:hAnsi="MS Shell Dlg 2" w:cs="MS Shell Dlg 2"/>
                              <w:color w:val="000000"/>
                              <w:sz w:val="13"/>
                              <w:szCs w:val="18"/>
                              <w:lang w:val="en-US"/>
                            </w:rPr>
                            <w:t>200</w:t>
                          </w:r>
                        </w:p>
                      </w:txbxContent>
                    </v:textbox>
                  </v:rect>
                  <v:rect id="Rectangle 83" o:spid="_x0000_s1110" style="position:absolute;left:3514;top:4365;width:300;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f9/xQAAANwAAAAPAAAAZHJzL2Rvd25yZXYueG1sRI9Pi8Iw&#10;FMTvC36H8ARva6qC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Awyf9/xQAAANwAAAAP&#10;AAAAAAAAAAAAAAAAAAcCAABkcnMvZG93bnJldi54bWxQSwUGAAAAAAMAAwC3AAAA+QIAAAAA&#10;" filled="f" stroked="f">
                    <v:textbox inset="0,0,0,0">
                      <w:txbxContent>
                        <w:p w14:paraId="6A9D19F5" w14:textId="77777777" w:rsidR="003557A4" w:rsidRPr="0089169F" w:rsidRDefault="003557A4" w:rsidP="005A0376">
                          <w:pPr>
                            <w:rPr>
                              <w:sz w:val="16"/>
                            </w:rPr>
                          </w:pPr>
                          <w:r w:rsidRPr="0089169F">
                            <w:rPr>
                              <w:rFonts w:ascii="MS Shell Dlg 2" w:hAnsi="MS Shell Dlg 2" w:cs="MS Shell Dlg 2"/>
                              <w:color w:val="000000"/>
                              <w:sz w:val="13"/>
                              <w:szCs w:val="18"/>
                              <w:lang w:val="en-US"/>
                            </w:rPr>
                            <w:t>300</w:t>
                          </w:r>
                        </w:p>
                      </w:txbxContent>
                    </v:textbox>
                  </v:rect>
                  <v:rect id="Rectangle 84" o:spid="_x0000_s1111" style="position:absolute;left:4655;top:4365;width:299;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msNwgAAANwAAAAPAAAAZHJzL2Rvd25yZXYueG1sRE/LisIw&#10;FN0L/kO4wuw01QH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BBVmsNwgAAANwAAAAPAAAA&#10;AAAAAAAAAAAAAAcCAABkcnMvZG93bnJldi54bWxQSwUGAAAAAAMAAwC3AAAA9gIAAAAA&#10;" filled="f" stroked="f">
                    <v:textbox inset="0,0,0,0">
                      <w:txbxContent>
                        <w:p w14:paraId="316469BC" w14:textId="77777777" w:rsidR="003557A4" w:rsidRPr="0089169F" w:rsidRDefault="003557A4" w:rsidP="005A0376">
                          <w:pPr>
                            <w:rPr>
                              <w:sz w:val="16"/>
                            </w:rPr>
                          </w:pPr>
                          <w:r w:rsidRPr="0089169F">
                            <w:rPr>
                              <w:rFonts w:ascii="MS Shell Dlg 2" w:hAnsi="MS Shell Dlg 2" w:cs="MS Shell Dlg 2"/>
                              <w:color w:val="000000"/>
                              <w:sz w:val="13"/>
                              <w:szCs w:val="18"/>
                              <w:lang w:val="en-US"/>
                            </w:rPr>
                            <w:t>400</w:t>
                          </w:r>
                        </w:p>
                      </w:txbxContent>
                    </v:textbox>
                  </v:rect>
                  <v:rect id="Rectangle 85" o:spid="_x0000_s1112" style="position:absolute;left:5809;top:4365;width:300;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s6WxQAAANwAAAAPAAAAZHJzL2Rvd25yZXYueG1sRI9Pi8Iw&#10;FMTvwn6H8Ba8aaqC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AuGs6WxQAAANwAAAAP&#10;AAAAAAAAAAAAAAAAAAcCAABkcnMvZG93bnJldi54bWxQSwUGAAAAAAMAAwC3AAAA+QIAAAAA&#10;" filled="f" stroked="f">
                    <v:textbox inset="0,0,0,0">
                      <w:txbxContent>
                        <w:p w14:paraId="4D9AED85" w14:textId="77777777" w:rsidR="003557A4" w:rsidRPr="0089169F" w:rsidRDefault="003557A4" w:rsidP="005A0376">
                          <w:pPr>
                            <w:rPr>
                              <w:sz w:val="16"/>
                            </w:rPr>
                          </w:pPr>
                          <w:r w:rsidRPr="0089169F">
                            <w:rPr>
                              <w:rFonts w:ascii="MS Shell Dlg 2" w:hAnsi="MS Shell Dlg 2" w:cs="MS Shell Dlg 2"/>
                              <w:color w:val="000000"/>
                              <w:sz w:val="13"/>
                              <w:szCs w:val="18"/>
                              <w:lang w:val="en-US"/>
                            </w:rPr>
                            <w:t>500</w:t>
                          </w:r>
                        </w:p>
                      </w:txbxContent>
                    </v:textbox>
                  </v:rect>
                  <v:rect id="Rectangle 86" o:spid="_x0000_s1113" style="position:absolute;left:6963;top:4365;width:300;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HWwQAAANwAAAAPAAAAZHJzL2Rvd25yZXYueG1sRE/LisIw&#10;FN0L/kO4gjtNHcH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Dr58dbBAAAA3AAAAA8AAAAA&#10;AAAAAAAAAAAABwIAAGRycy9kb3ducmV2LnhtbFBLBQYAAAAAAwADALcAAAD1AgAAAAA=&#10;" filled="f" stroked="f">
                    <v:textbox inset="0,0,0,0">
                      <w:txbxContent>
                        <w:p w14:paraId="76654BE8" w14:textId="77777777" w:rsidR="003557A4" w:rsidRPr="0089169F" w:rsidRDefault="003557A4" w:rsidP="005A0376">
                          <w:pPr>
                            <w:rPr>
                              <w:sz w:val="16"/>
                            </w:rPr>
                          </w:pPr>
                          <w:r w:rsidRPr="0089169F">
                            <w:rPr>
                              <w:rFonts w:ascii="MS Shell Dlg 2" w:hAnsi="MS Shell Dlg 2" w:cs="MS Shell Dlg 2"/>
                              <w:color w:val="000000"/>
                              <w:sz w:val="13"/>
                              <w:szCs w:val="18"/>
                              <w:lang w:val="en-US"/>
                            </w:rPr>
                            <w:t>600</w:t>
                          </w:r>
                        </w:p>
                      </w:txbxContent>
                    </v:textbox>
                  </v:rect>
                  <v:rect id="Rectangle 87" o:spid="_x0000_s1114" style="position:absolute;left:8103;top:4365;width:300;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VRNxgAAANwAAAAPAAAAZHJzL2Rvd25yZXYueG1sRI9Ba8JA&#10;FITvBf/D8gRvdaNC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VbVUTcYAAADcAAAA&#10;DwAAAAAAAAAAAAAAAAAHAgAAZHJzL2Rvd25yZXYueG1sUEsFBgAAAAADAAMAtwAAAPoCAAAAAA==&#10;" filled="f" stroked="f">
                    <v:textbox inset="0,0,0,0">
                      <w:txbxContent>
                        <w:p w14:paraId="44FA037C" w14:textId="77777777" w:rsidR="003557A4" w:rsidRPr="0089169F" w:rsidRDefault="003557A4" w:rsidP="005A0376">
                          <w:pPr>
                            <w:rPr>
                              <w:sz w:val="16"/>
                            </w:rPr>
                          </w:pPr>
                          <w:r w:rsidRPr="0089169F">
                            <w:rPr>
                              <w:rFonts w:ascii="MS Shell Dlg 2" w:hAnsi="MS Shell Dlg 2" w:cs="MS Shell Dlg 2"/>
                              <w:color w:val="000000"/>
                              <w:sz w:val="13"/>
                              <w:szCs w:val="18"/>
                              <w:lang w:val="en-US"/>
                            </w:rPr>
                            <w:t>700</w:t>
                          </w:r>
                        </w:p>
                      </w:txbxContent>
                    </v:textbox>
                  </v:rect>
                  <v:rect id="Rectangle 88" o:spid="_x0000_s1115" style="position:absolute;left:9257;top:4365;width:299;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o6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ClZ8o6xQAAANwAAAAP&#10;AAAAAAAAAAAAAAAAAAcCAABkcnMvZG93bnJldi54bWxQSwUGAAAAAAMAAwC3AAAA+QIAAAAA&#10;" filled="f" stroked="f">
                    <v:textbox inset="0,0,0,0">
                      <w:txbxContent>
                        <w:p w14:paraId="18D8CDFE" w14:textId="77777777" w:rsidR="003557A4" w:rsidRPr="0089169F" w:rsidRDefault="003557A4" w:rsidP="005A0376">
                          <w:pPr>
                            <w:rPr>
                              <w:sz w:val="16"/>
                            </w:rPr>
                          </w:pPr>
                          <w:r w:rsidRPr="0089169F">
                            <w:rPr>
                              <w:rFonts w:ascii="MS Shell Dlg 2" w:hAnsi="MS Shell Dlg 2" w:cs="MS Shell Dlg 2"/>
                              <w:color w:val="000000"/>
                              <w:sz w:val="13"/>
                              <w:szCs w:val="18"/>
                              <w:lang w:val="en-US"/>
                            </w:rPr>
                            <w:t>800</w:t>
                          </w:r>
                        </w:p>
                      </w:txbxContent>
                    </v:textbox>
                  </v:rect>
                  <v:rect id="Rectangle 89" o:spid="_x0000_s1116" style="position:absolute;left:10411;top:4365;width:300;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" filled="f" stroked="f">
                    <v:textbox inset="0,0,0,0">
                      <w:txbxContent>
                        <w:p w14:paraId="0E09964A" w14:textId="77777777" w:rsidR="003557A4" w:rsidRPr="0089169F" w:rsidRDefault="003557A4" w:rsidP="005A0376">
                          <w:pPr>
                            <w:rPr>
                              <w:sz w:val="16"/>
                            </w:rPr>
                          </w:pPr>
                          <w:r w:rsidRPr="0089169F">
                            <w:rPr>
                              <w:rFonts w:ascii="MS Shell Dlg 2" w:hAnsi="MS Shell Dlg 2" w:cs="MS Shell Dlg 2"/>
                              <w:color w:val="000000"/>
                              <w:sz w:val="13"/>
                              <w:szCs w:val="18"/>
                              <w:lang w:val="en-US"/>
                            </w:rPr>
                            <w:t>900</w:t>
                          </w:r>
                        </w:p>
                      </w:txbxContent>
                    </v:textbox>
                  </v:rect>
                  <v:rect id="Rectangle 90" o:spid="_x0000_s1117" style="position:absolute;left:11499;top:4365;width:400;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vfVxwAAANwAAAAPAAAAZHJzL2Rvd25yZXYueG1sRI9Pa8JA&#10;FMTvBb/D8oTe6qZWrE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EXC99XHAAAA3AAA&#10;AA8AAAAAAAAAAAAAAAAABwIAAGRycy9kb3ducmV2LnhtbFBLBQYAAAAAAwADALcAAAD7AgAAAAA=&#10;" filled="f" stroked="f">
                    <v:textbox inset="0,0,0,0">
                      <w:txbxContent>
                        <w:p w14:paraId="00DCC21F" w14:textId="77777777" w:rsidR="003557A4" w:rsidRPr="0089169F" w:rsidRDefault="003557A4" w:rsidP="005A0376">
                          <w:pPr>
                            <w:rPr>
                              <w:sz w:val="16"/>
                            </w:rPr>
                          </w:pPr>
                          <w:r w:rsidRPr="0089169F">
                            <w:rPr>
                              <w:rFonts w:ascii="MS Shell Dlg 2" w:hAnsi="MS Shell Dlg 2" w:cs="MS Shell Dlg 2"/>
                              <w:color w:val="000000"/>
                              <w:sz w:val="13"/>
                              <w:szCs w:val="18"/>
                              <w:lang w:val="en-US"/>
                            </w:rPr>
                            <w:t>1000</w:t>
                          </w:r>
                        </w:p>
                      </w:txbxContent>
                    </v:textbox>
                  </v:rect>
                  <v:shape id="Freeform 91" o:spid="_x0000_s1118" style="position:absolute;left:544;top:1046;width:11724;height:2897;visibility:visible;mso-wrap-style:square;v-text-anchor:top" coordsize="30056,7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" path="m,7l7,8r7,1l22,9r7,4l36,14r8,-3l51,7,58,4,66,2,73,1,81,r7,1l95,1r8,l110,1r7,1l125,2r7,1l139,3r8,1l154,5r8,1l169,7r7,1l184,9r7,1l198,11r8,1l213,12r8,1l228,14r7,l243,15r7,l257,16r8,1l272,17r7,1l287,18r7,1l302,20r7,1l316,21r8,1l331,23r7,1l346,24r7,1l360,26r8,1l375,28r8,l390,29r7,1l405,31r7,1l419,33r8,l434,34r8,1l449,36r7,1l464,38r7,1l478,40r8,1l493,42r7,1l508,44r7,1l523,46r7,1l537,49r8,1l552,51r7,1l567,53r7,1l581,56r8,1l596,58r8,1l611,60r7,1l626,62r7,1l640,65r8,1l655,67r8,2l670,70r7,1l685,73r7,1l699,75r8,2l714,78r7,1l729,81r7,1l744,84r7,1l758,87r8,1l773,90r7,1l788,92r7,2l802,95r8,2l817,98r8,2l832,101r7,2l847,104r7,2l861,108r8,1l876,111r8,1l891,114r7,1l906,117r7,2l920,120r8,2l935,123r7,2l950,127r7,1l965,130r7,2l979,133r8,2l994,137r7,1l1009,140r7,2l1023,144r8,1l1038,147r8,2l1053,151r7,1l1068,154r7,2l1082,158r8,2l1097,161r8,2l1112,165r7,2l1127,168r7,2l1141,172r8,2l1156,176r7,1l1171,179r7,2l1186,183r7,2l1200,187r8,1l1215,190r7,2l1230,194r7,2l1244,198r8,2l1259,202r8,2l1274,206r7,2l1289,209r7,2l1303,213r8,2l1318,217r8,2l1333,221r7,2l1348,225r7,2l1362,229r8,2l1377,233r7,2l1392,237r7,2l1407,241r7,2l1421,245r8,2l1436,249r7,2l1451,253r7,2l1465,257r8,2l1480,261r8,2l1495,265r7,2l1510,269r7,2l1524,273r8,2l1539,278r8,2l1554,282r7,2l1569,286r7,2l1583,289r8,1l1598,292r7,l1613,296r7,2l1628,302r7,6l1642,306r8,1l1657,309r7,3l1672,314r7,3l1686,319r8,2l1701,323r8,2l1716,327r7,2l1731,331r7,2l1745,335r8,2l1760,339r8,2l1775,343r7,2l1790,348r7,2l1804,352r8,2l1819,356r7,2l1834,360r7,2l1849,364r7,2l1863,369r8,2l1878,373r7,2l1893,377r7,2l1907,381r8,2l1922,385r8,2l1937,389r7,2l1952,393r7,2l1966,397r8,2l1981,401r8,3l1996,406r7,2l2011,410r7,2l2025,414r8,2l2040,418r7,3l2055,423r7,2l2070,427r7,2l2084,431r8,2l2099,435r7,2l2114,438r7,1l2128,442r8,3l2143,444r8,3l2158,452r7,3l2173,454r7,1l2187,457r8,2l2202,462r8,2l2217,466r7,3l2232,470r7,2l2246,474r8,2l2261,478r7,2l2276,482r7,2l2291,486r7,2l2305,490r8,2l2320,494r7,2l2335,498r7,2l2349,502r8,2l2364,506r8,2l2379,509r7,2l2394,513r7,2l2408,517r8,2l2423,521r8,2l2438,525r7,2l2453,528r7,2l2467,532r8,2l2482,536r7,2l2497,540r7,2l2512,544r7,1l2526,547r8,2l2541,551r7,2l2556,555r7,2l2570,559r8,2l2585,563r8,2l2600,566r7,2l2615,570r7,3l2629,574r8,1l2644,577r8,1l2659,580r7,1l2674,583r7,2l2688,587r8,2l2703,591r7,2l2718,595r7,2l2733,599r7,2l2747,603r8,1l2762,606r7,2l2777,610r7,1l2791,613r8,2l2806,617r8,1l2821,620r7,2l2836,623r7,2l2850,627r8,1l2865,630r8,2l2880,633r7,2l2895,636r7,2l2909,639r8,2l2924,643r7,1l2939,646r7,1l2954,649r7,2l2968,652r8,2l2983,656r7,1l2998,659r7,1l3012,661r8,2l3027,664r8,2l3042,668r7,1l3057,671r7,1l3071,674r8,1l3086,677r8,2l3101,680r7,2l3116,683r7,2l3130,686r8,2l3145,689r7,1l3160,692r7,1l3175,695r7,1l3189,697r8,2l3204,700r7,2l3219,703r7,2l3233,706r8,2l3248,709r8,2l3263,712r7,1l3278,715r7,1l3292,717r8,2l3307,720r8,2l3322,723r7,1l3337,726r7,1l3351,728r8,1l3366,731r7,2l3381,735r7,3l3396,742r7,4l3410,739r8,-6l3425,736r7,5l3440,742r7,2l3454,746r8,1l3469,748r8,2l3484,751r7,1l3499,754r7,1l3513,757r8,1l3528,759r8,1l3543,762r7,1l3558,764r7,1l3572,766r8,2l3587,769r7,1l3602,771r7,1l3617,774r7,1l3631,776r8,1l3646,779r7,1l3661,781r7,1l3675,783r8,1l3690,785r8,2l3705,788r7,1l3720,790r7,1l3734,793r8,1l3749,795r8,1l3764,797r7,1l3779,799r7,1l3793,802r8,1l3808,804r7,1l3823,806r7,1l3838,808r7,1l3852,810r8,1l3867,813r7,1l3882,815r7,1l3896,817r8,1l3911,819r8,1l3926,821r7,2l3941,824r7,1l3955,826r8,1l3970,828r8,1l3985,830r7,1l4000,832r7,1l4014,835r8,1l4029,837r7,1l4044,839r7,1l4059,841r7,1l4073,843r8,1l4088,845r7,1l4103,847r7,1l4117,849r8,1l4132,852r8,1l4147,854r7,1l4162,856r7,1l4176,858r8,1l4191,860r8,1l4206,862r7,1l4221,864r7,1l4235,866r8,1l4250,868r7,1l4265,870r7,1l4280,872r7,1l4294,874r8,1l4309,876r7,1l4324,878r7,1l4338,880r8,1l4353,882r8,1l4368,884r7,1l4383,886r7,1l4397,888r8,1l4412,890r8,2l4427,893r7,1l4442,895r7,l4456,896r8,1l4471,898r7,1l4486,900r7,1l4501,902r7,1l4515,904r8,1l4530,907r7,1l4545,908r7,1l4559,910r8,1l4574,911r8,1l4589,913r7,1l4604,915r7,1l4618,917r8,1l4633,919r8,1l4648,921r7,1l4663,923r7,1l4677,925r8,1l4692,927r7,1l4707,929r7,1l4722,931r7,l4736,932r8,1l4751,934r7,1l4766,936r7,1l4780,938r8,1l4795,940r8,1l4810,942r7,1l4825,943r7,1l4839,945r8,1l4854,947r8,1l4869,949r7,1l4884,950r7,1l4898,952r8,1l4913,954r7,1l4928,956r7,1l4943,958r7,1l4957,959r8,1l4972,961r7,1l4987,962r7,1l5001,964r8,1l5016,966r8,1l5031,968r7,1l5046,970r7,1l5060,971r8,1l5075,973r8,1l5090,975r7,1l5105,976r7,1l5119,978r8,1l5134,980r7,1l5149,982r7,1l5164,984r7,l5178,985r8,1l5193,986r7,1l5208,988r7,1l5222,990r8,1l5237,992r8,l5252,993r7,1l5267,995r7,1l5281,997r8,1l5296,998r8,1l5311,1000r7,1l5326,1002r7,l5340,1003r8,1l5355,1005r7,1l5370,1006r7,1l5385,1008r7,l5399,1009r8,1l5414,1011r7,1l5429,1012r7,1l5443,1014r8,1l5458,1016r8,l5473,1017r7,1l5488,1019r7,l5502,1020r8,1l5517,1022r8,l5532,1023r7,1l5547,1025r7,1l5561,1026r8,1l5576,1028r7,1l5591,1030r7,1l5606,1031r7,1l5620,1033r8,1l5635,1034r7,1l5650,1036r7,1l5664,1038r8,l5679,1039r8,1l5694,1041r7,l5709,1042r7,1l5723,1044r8,l5738,1045r8,1l5753,1047r7,l5768,1048r7,1l5782,1050r8,1l5797,1052r7,1l5812,1053r7,l5827,1054r7,l5841,1051r8,4l5856,1056r7,1l5871,1057r7,1l5885,1060r8,1l5900,1064r8,1l5915,1066r7,3l5930,1073r7,-5l5944,1066r8,l5959,1066r8,1l5974,1068r7,1l5989,1070r7,1l6003,1072r8,1l6018,1074r7,1l6033,1075r7,1l6048,1077r7,l6062,1078r8,1l6077,1080r7,l6092,1081r7,1l6106,1083r8,l6121,1084r8,1l6136,1086r7,l6151,1087r7,1l6165,1089r8,1l6180,1090r8,1l6195,1092r7,1l6210,1094r7,l6224,1095r8,1l6239,1097r7,1l6254,1098r7,1l6269,1100r7,l6283,1101r8,1l6298,1102r7,1l6313,1104r7,1l6327,1106r8,l6342,1107r8,1l6357,1109r7,l6372,1110r7,1l6386,1112r8,l6401,1113r8,1l6416,1115r7,1l6431,1116r7,1l6445,1118r8,1l6460,1120r7,l6475,1121r7,1l6490,1122r7,1l6504,1124r8,1l6519,1126r7,l6534,1127r7,1l6548,1129r8,1l6563,1130r8,1l6578,1132r7,1l6593,1133r7,1l6607,1135r8,1l6622,1137r8,l6637,1138r7,1l6652,1140r7,l6666,1141r8,1l6681,1143r7,1l6696,1144r7,1l6711,1146r7,1l6725,1148r8,1l6740,1149r7,1l6755,1151r7,1l6769,1153r8,1l6784,1155r8,l6799,1156r7,1l6814,1158r7,1l6828,1160r8,l6843,1161r8,1l6858,1163r7,1l6873,1165r7,l6887,1166r8,1l6902,1168r7,1l6917,1170r7,1l6932,1172r7,1l6946,1175r8,l6961,1176r7,l6976,1177r7,-1l6990,1177r8,l7005,1178r8,1l7020,1180r7,1l7035,1182r7,l7049,1183r8,1l7064,1185r8,1l7079,1187r7,1l7094,1189r7,1l7108,1190r8,1l7123,1192r7,1l7138,1193r7,1l7153,1195r7,1l7167,1196r8,1l7182,1198r7,1l7197,1200r7,l7211,1201r8,1l7226,1203r8,1l7241,1205r7,l7256,1206r7,1l7270,1208r8,1l7285,1209r8,1l7300,1211r7,1l7315,1213r7,1l7329,1215r8,1l7344,1216r7,1l7359,1218r7,1l7374,1220r7,l7388,1221r8,1l7403,1223r7,1l7418,1225r7,l7432,1226r8,1l7447,1228r8,1l7462,1230r7,1l7477,1231r7,1l7491,1233r8,1l7506,1235r8,1l7521,1237r7,1l7536,1239r7,l7550,1240r8,1l7565,1242r7,1l7580,1244r7,1l7595,1245r7,1l7609,1247r8,1l7624,1249r7,1l7639,1250r7,1l7653,1252r8,1l7668,1254r8,1l7683,1255r7,1l7698,1257r7,1l7712,1259r8,1l7727,1261r8,1l7742,1263r7,l7757,1264r7,1l7771,1266r8,1l7786,1268r7,1l7801,1269r7,1l7816,1271r7,1l7830,1273r8,1l7845,1275r7,1l7860,1276r7,1l7874,1278r8,1l7889,1280r8,1l7904,1282r7,l7919,1283r7,1l7933,1285r8,1l7948,1287r8,1l7963,1289r7,1l7978,1291r7,l7992,1292r8,1l8007,1294r7,1l8022,1296r7,1l8037,1297r7,1l8051,1299r8,1l8066,1301r7,l8081,1302r7,1l8095,1304r8,1l8110,1306r8,l8125,1307r7,1l8140,1309r7,1l8154,1311r8,1l8169,1313r8,1l8184,1314r7,1l8199,1316r7,1l8213,1318r8,l8228,1319r7,1l8243,1321r7,1l8258,1323r7,1l8272,1325r8,l8287,1326r7,1l8302,1328r7,1l8316,1330r8,1l8331,1332r8,1l8346,1333r7,1l8361,1335r7,1l8375,1337r8,1l8390,1338r8,1l8405,1340r7,1l8420,1342r7,1l8434,1344r8,l8449,1345r7,1l8464,1347r7,1l8479,1349r7,1l8493,1351r8,l8508,1352r7,1l8523,1354r7,1l8537,1356r8,1l8552,1358r8,1l8567,1359r7,1l8582,1361r7,1l8596,1363r8,1l8611,1365r8,1l8626,1367r7,1l8641,1369r7,l8655,1370r8,1l8670,1372r7,1l8685,1374r7,1l8700,1376r7,1l8714,1378r8,1l8729,1379r7,1l8744,1381r7,1l8758,1383r8,1l8773,1385r8,1l8788,1387r7,1l8803,1389r7,1l8817,1391r8,1l8832,1393r8,1l8847,1395r7,1l8862,1396r7,1l8876,1398r8,1l8891,1400r7,1l8906,1402r7,1l8921,1404r7,1l8935,1406r8,1l8950,1408r7,1l8965,1410r7,1l8979,1412r8,1l8994,1414r8,1l9009,1416r7,1l9024,1418r7,1l9038,1420r8,1l9053,1422r8,1l9068,1424r7,1l9083,1426r7,1l9097,1428r8,1l9112,1430r7,1l9127,1432r7,1l9142,1434r7,1l9156,1436r8,1l9171,1438r7,1l9186,1440r7,1l9200,1442r8,1l9215,1445r8,1l9230,1447r7,1l9245,1449r7,1l9259,1451r8,1l9274,1453r8,1l9289,1455r7,2l9304,1458r7,1l9318,1460r8,1l9333,1462r7,1l9348,1465r7,1l9363,1467r7,1l9377,1469r8,1l9392,1472r7,1l9407,1474r7,1l9421,1476r8,2l9436,1479r8,1l9451,1481r7,1l9466,1484r7,1l9480,1486r8,1l9495,1489r8,1l9510,1491r7,2l9525,1494r7,1l9539,1496r8,2l9554,1499r7,1l9569,1502r7,1l9584,1504r7,2l9598,1507r8,1l9613,1510r7,1l9628,1513r7,1l9642,1516r8,1l9657,1518r8,2l9672,1521r7,2l9687,1524r7,2l9701,1527r8,2l9716,1530r8,2l9731,1533r7,2l9746,1537r7,1l9760,1540r8,1l9775,1543r7,1l9790,1546r7,2l9805,1549r7,2l9819,1553r8,1l9834,1556r7,1l9849,1559r7,2l9863,1563r8,1l9878,1566r8,2l9893,1570r7,1l9908,1573r7,2l9922,1577r8,1l9937,1580r8,2l9952,1584r7,1l9967,1587r7,2l9981,1591r8,2l9996,1595r7,2l10011,1598r7,2l10026,1602r7,2l10040,1606r8,2l10055,1610r7,1l10070,1613r7,2l10084,1617r8,2l10099,1621r8,2l10114,1625r7,2l10129,1629r7,1l10143,1632r8,2l10158,1636r8,2l10173,1640r7,2l10188,1644r7,2l10202,1648r8,2l10217,1652r7,2l10232,1656r7,2l10247,1660r7,2l10261,1664r8,2l10276,1668r7,2l10291,1672r7,2l10305,1676r8,2l10320,1680r8,2l10335,1684r7,2l10350,1688r7,2l10364,1692r8,2l10379,1696r8,2l10394,1700r7,2l10409,1704r7,2l10423,1708r8,2l10438,1712r7,2l10453,1716r7,2l10468,1720r7,2l10482,1724r8,2l10497,1728r7,2l10512,1732r7,2l10526,1736r8,2l10541,1740r8,1l10556,1743r7,2l10571,1747r7,2l10585,1751r8,2l10600,1755r8,2l10615,1759r7,2l10630,1763r7,2l10644,1767r8,2l10659,1771r7,2l10674,1776r7,2l10689,1780r7,2l10703,1784r8,2l10718,1788r7,2l10733,1792r7,2l10747,1796r8,2l10762,1800r8,2l10777,1804r7,2l10792,1808r7,2l10806,1812r8,2l10821,1816r8,2l10836,1820r7,2l10851,1825r7,2l10865,1829r8,2l10880,1833r7,2l10895,1837r7,3l10910,1842r7,2l10924,1846r8,2l10939,1851r7,2l10954,1855r7,2l10968,1859r8,2l10983,1864r8,2l10998,1868r7,2l11013,1873r7,2l11027,1877r8,2l11042,1882r8,2l11057,1886r7,3l11072,1891r7,2l11086,1895r8,3l11101,1900r7,2l11116,1905r7,2l11131,1909r7,3l11145,1914r8,2l11160,1919r7,2l11175,1924r7,2l11189,1928r8,3l11204,1933r8,3l11219,1938r7,3l11234,1943r7,3l11248,1948r8,3l11263,1953r8,2l11278,1958r7,2l11293,1963r7,2l11307,1968r8,3l11322,1973r7,3l11337,1978r7,3l11352,1984r7,2l11366,1989r8,2l11381,1994r7,3l11396,1999r7,3l11410,2005r8,2l11425,2010r8,3l11440,2015r7,3l11455,2021r7,2l11469,2026r8,3l11484,2032r8,2l11499,2037r7,3l11514,2043r7,3l11528,2048r8,3l11543,2054r7,3l11558,2060r7,2l11573,2065r7,3l11587,2071r8,3l11602,2077r7,2l11617,2082r7,3l11631,2088r8,3l11646,2094r8,3l11661,2100r7,3l11676,2105r7,3l11690,2111r8,3l11705,2117r8,3l11720,2123r7,3l11735,2129r7,3l11749,2135r8,3l11764,2141r7,3l11779,2147r7,3l11794,2153r7,3l11808,2159r8,3l11823,2165r7,4l11838,2172r7,3l11852,2178r8,3l11867,2184r8,3l11882,2190r7,3l11897,2197r7,3l11911,2203r8,3l11926,2209r8,3l11941,2215r7,4l11956,2222r7,3l11970,2228r8,3l11985,2234r7,4l12000,2241r7,3l12015,2247r7,3l12029,2253r8,4l12044,2260r7,3l12059,2266r7,4l12073,2273r8,3l12088,2279r8,3l12103,2286r7,3l12118,2292r7,3l12132,2299r8,3l12147,2305r8,4l12162,2312r7,3l12177,2319r7,3l12191,2325r8,3l12206,2332r7,3l12221,2338r7,3l12236,2344r7,4l12250,2351r8,3l12265,2358r7,3l12280,2364r7,3l12294,2370r8,4l12309,2377r8,3l12324,2383r7,4l12339,2390r7,3l12353,2396r8,4l12368,2403r8,3l12383,2409r7,4l12398,2416r7,3l12412,2422r8,3l12427,2429r7,3l12442,2435r7,3l12457,2441r7,3l12471,2448r8,3l12486,2454r7,3l12501,2460r7,3l12515,2466r8,3l12530,2472r8,4l12545,2479r7,3l12560,2485r7,3l12574,2491r8,3l12589,2497r8,3l12604,2503r7,3l12619,2509r7,3l12633,2515r8,4l12648,2522r7,3l12663,2528r7,2l12678,2533r7,3l12692,2539r8,3l12707,2545r7,3l12722,2551r7,3l12736,2557r8,3l12751,2563r8,2l12766,2568r7,3l12781,2574r7,3l12795,2580r8,3l12810,2586r8,2l12825,2591r7,3l12840,2597r7,3l12854,2603r8,2l12869,2608r7,3l12884,2614r7,3l12899,2619r7,3l12913,2625r8,3l12928,2631r7,2l12943,2636r7,3l12957,2642r8,3l12972,2647r8,3l12987,2653r7,3l13002,2658r7,3l13016,2664r8,2l13031,2669r8,3l13046,2675r7,2l13061,2680r7,3l13075,2685r8,3l13090,2691r7,2l13105,2696r7,3l13120,2701r7,3l13134,2707r8,2l13149,2712r7,3l13164,2717r7,3l13178,2723r8,2l13193,2728r8,3l13208,2733r7,3l13223,2738r7,3l13237,2744r8,2l13252,2749r8,3l13267,2754r7,3l13282,2760r7,2l13296,2765r8,3l13311,2770r7,3l13326,2776r7,2l13341,2781r7,2l13355,2786r8,3l13370,2791r7,3l13385,2796r7,3l13399,2802r8,2l13414,2807r8,2l13429,2812r7,3l13444,2817r7,3l13458,2822r8,3l13473,2828r8,2l13488,2833r7,2l13503,2838r7,2l13517,2843r8,3l13532,2848r7,3l13547,2853r7,3l13562,2858r7,3l13576,2863r8,3l13591,2869r7,2l13606,2874r7,2l13620,2879r8,2l13635,2884r8,2l13650,2889r7,2l13665,2894r7,2l13679,2899r8,2l13694,2904r8,3l13709,2909r7,3l13724,2914r7,3l13738,2919r8,3l13753,2924r7,3l13768,2929r7,3l13783,2934r7,3l13797,2939r8,3l13812,2944r7,3l13827,2949r7,3l13841,2954r8,3l13856,2959r8,3l13871,2964r7,3l13886,2969r7,3l13900,2974r8,3l13915,2979r8,3l13930,2984r7,3l13945,2989r7,2l13959,2994r8,2l13974,2999r7,2l13989,3003r7,3l14004,3008r7,3l14018,3013r8,3l14033,3018r7,2l14048,3023r7,2l14062,3027r8,3l14077,3032r8,3l14092,3037r7,2l14107,3042r7,2l14121,3047r8,2l14136,3051r8,3l14151,3056r7,2l14166,3061r7,2l14180,3065r8,3l14195,3070r7,2l14210,3075r7,2l14225,3079r7,3l14239,3084r8,2l14254,3089r7,2l14269,3093r7,2l14283,3098r8,2l14298,3102r8,3l14313,3107r7,2l14328,3112r7,2l14342,3116r8,2l14357,3121r8,2l14372,3125r7,3l14387,3130r7,2l14401,3134r8,3l14416,3139r7,2l14431,3143r7,3l14446,3148r7,2l14460,3152r8,3l14475,3157r7,2l14490,3161r7,2l14504,3166r8,2l14519,3170r8,2l14534,3175r7,2l14549,3179r7,2l14563,3183r8,3l14578,3188r8,2l14593,3192r7,2l14608,3196r7,3l14622,3201r8,2l14637,3205r7,2l14652,3210r7,2l14667,3214r7,2l14681,3218r8,2l14696,3223r7,2l14711,3227r7,2l14725,3231r8,2l14740,3236r8,2l14755,3240r7,2l14770,3244r7,2l14784,3249r8,2l14799,3253r8,2l14814,3257r7,2l14829,3261r7,3l14843,3266r8,2l14858,3270r7,2l14873,3274r7,2l14888,3279r7,2l14902,3283r8,2l14917,3287r7,2l14932,3291r7,3l14946,3296r8,2l14961,3300r8,2l14976,3304r7,2l14991,3308r7,2l15005,3312r8,3l15020,3317r8,2l15035,3321r7,2l15050,3325r7,2l15064,3329r8,2l15079,3334r7,2l15094,3338r7,2l15109,3342r7,2l15123,3346r8,2l15138,3350r7,2l15153,3355r7,2l15167,3359r8,2l15182,3363r8,2l15197,3367r7,2l15212,3371r7,2l15226,3376r8,2l15241,3380r8,2l15256,3384r7,2l15271,3388r7,2l15285,3393r8,2l15300,3397r7,2l15315,3401r7,2l15330,3405r7,2l15344,3409r8,2l15359,3414r7,2l15374,3418r7,2l15388,3422r8,2l15403,3426r8,3l15418,3431r7,2l15433,3435r7,2l15447,3439r8,2l15462,3443r8,2l15477,3447r7,2l15492,3452r7,2l15506,3456r8,2l15521,3460r7,2l15536,3465r7,2l15551,3469r7,2l15565,3473r8,2l15580,3478r7,2l15595,3482r7,2l15609,3486r8,2l15624,3490r8,3l15639,3495r7,2l15654,3499r7,2l15668,3503r8,3l15683,3508r8,2l15698,3512r7,2l15713,3516r7,3l15727,3521r8,2l15742,3525r7,2l15757,3530r7,2l15772,3534r7,2l15786,3539r8,2l15801,3543r7,2l15816,3547r7,2l15830,3551r8,3l15845,3556r8,2l15860,3560r7,2l15875,3564r7,3l15889,3569r8,2l15904,3573r8,2l15919,3578r7,2l15934,3582r7,3l15948,3587r8,2l15963,3591r7,2l15978,3596r7,2l15993,3600r7,2l16007,3605r8,2l16022,3609r7,3l16037,3614r7,2l16051,3619r8,2l16066,3623r8,3l16081,3628r7,2l16096,3632r7,2l16110,3637r8,2l16125,3641r8,3l16140,3646r7,2l16155,3650r7,3l16169,3655r8,2l16184,3660r7,2l16199,3664r7,2l16214,3669r7,2l16228,3673r8,3l16243,3678r7,2l16258,3683r7,2l16272,3687r8,3l16287,3692r8,2l16302,3696r7,3l16317,3701r7,2l16331,3706r8,2l16346,3711r8,2l16361,3715r7,3l16376,3720r7,3l16390,3725r8,2l16405,3730r7,2l16420,3734r7,3l16435,3739r7,3l16449,3744r8,2l16464,3749r7,2l16479,3753r7,3l16493,3758r8,3l16508,3763r8,2l16523,3768r7,2l16538,3773r7,2l16552,3777r8,3l16567,3782r8,3l16582,3787r7,3l16597,3792r7,2l16611,3797r8,2l16626,3802r7,2l16641,3807r7,2l16656,3812r7,2l16670,3817r8,2l16685,3822r7,2l16700,3827r7,2l16714,3831r8,3l16729,3836r8,3l16744,3841r7,3l16759,3846r7,3l16773,3852r8,2l16788,3857r8,2l16803,3862r7,2l16818,3866r7,3l16832,3871r8,3l16847,3876r7,3l16862,3882r7,2l16877,3887r7,2l16891,3892r8,2l16906,3897r7,3l16921,3902r7,3l16935,3907r8,3l16950,3912r8,3l16965,3918r7,2l16980,3923r7,2l16994,3928r8,3l17009,3933r8,3l17024,3938r7,3l17039,3944r7,2l17053,3949r8,3l17068,3954r7,3l17083,3959r7,3l17098,3965r7,2l17112,3970r8,3l17127,3975r7,3l17142,3981r7,2l17156,3986r8,2l17171,3991r8,3l17186,3996r7,3l17201,4002r7,2l17215,4007r8,2l17230,4012r8,3l17245,4018r7,2l17260,4023r7,3l17274,4028r8,3l17289,4034r7,3l17304,4039r7,3l17319,4045r7,2l17333,4050r8,3l17348,4056r7,2l17363,4061r7,3l17377,4067r8,2l17392,4072r8,3l17407,4077r7,3l17422,4083r7,2l17436,4088r8,3l17451,4093r8,3l17466,4099r7,3l17481,4104r7,3l17495,4110r8,3l17510,4115r7,3l17525,4121r7,2l17540,4126r7,3l17554,4132r8,3l17569,4137r7,3l17584,4143r7,2l17598,4148r8,3l17613,4154r8,2l17628,4159r7,3l17643,4165r7,3l17657,4170r8,3l17672,4176r8,3l17687,4182r7,2l17702,4187r7,3l17716,4193r8,3l17731,4198r7,3l17746,4204r7,3l17761,4209r7,3l17775,4215r8,3l17790,4221r7,2l17805,4226r7,3l17819,4232r8,3l17834,4237r8,3l17849,4243r7,3l17864,4249r7,2l17878,4254r8,3l17893,4260r8,3l17908,4266r7,2l17923,4271r7,3l17937,4277r8,3l17952,4283r7,2l17967,4288r7,3l17982,4294r7,2l17996,4299r8,3l18011,4305r7,3l18026,4311r7,2l18040,4316r8,3l18055,4322r8,3l18070,4328r7,2l18085,4333r7,3l18099,4339r8,3l18114,4345r8,2l18129,4350r7,3l18144,4356r7,3l18158,4362r8,2l18173,4367r7,3l18188,4373r7,3l18203,4379r7,2l18217,4384r8,3l18232,4390r7,3l18247,4396r7,2l18261,4401r8,3l18276,4407r8,3l18291,4413r7,2l18306,4418r7,3l18320,4424r8,3l18335,4429r8,3l18350,4435r7,3l18365,4441r7,3l18379,4447r8,2l18394,4452r7,3l18409,4458r7,3l18424,4464r7,3l18438,4469r8,3l18453,4475r7,3l18468,4481r7,3l18482,4487r8,2l18497,4492r8,3l18512,4498r7,3l18527,4504r7,3l18541,4510r8,2l18556,4515r8,3l18571,4521r7,3l18586,4527r7,3l18600,4533r8,2l18615,4538r7,3l18630,4544r7,3l18645,4550r7,3l18659,4556r8,3l18674,4562r7,3l18689,4568r7,3l18703,4574r8,3l18718,4580r8,2l18733,4585r7,3l18748,4591r7,3l18762,4597r8,3l18777,4603r8,4l18792,4610r7,3l18807,4616r7,3l18821,4622r8,3l18836,4628r7,3l18851,4634r7,3l18866,4640r7,3l18880,4647r8,3l18895,4653r7,3l18910,4659r7,3l18924,4665r8,3l18939,4672r8,3l18954,4678r7,3l18969,4685r7,3l18983,4691r8,4l18998,4698r8,3l19013,4705r7,3l19028,4712r7,3l19042,4718r8,4l19057,4725r7,3l19072,4732r7,3l19087,4739r7,3l19101,4746r8,3l19116,4753r7,3l19131,4760r7,3l19145,4767r8,3l19160,4774r8,4l19175,4781r7,4l19190,4789r7,3l19204,4796r8,4l19219,4803r8,4l19234,4811r7,4l19249,4819r7,3l19263,4826r8,4l19278,4834r7,4l19293,4842r7,4l19308,4850r7,4l19322,4858r8,4l19337,4866r7,4l19352,4874r7,4l19366,4883r8,4l19381,4891r8,4l19396,4900r7,4l19411,4908r7,4l19425,4917r8,4l19440,4925r8,5l19455,4935r7,4l19470,4944r7,4l19484,4953r8,4l19499,4962r7,5l19514,4971r7,5l19529,4981r7,5l19543,4991r8,5l19558,5000r7,5l19573,5010r7,5l19587,5020r8,6l19602,5031r8,5l19617,5041r7,5l19632,5052r7,5l19646,5062r8,6l19661,5073r8,6l19676,5085r7,5l19691,5096r7,6l19705,5107r8,6l19720,5119r7,6l19735,5131r7,6l19750,5142r7,5l19764,5153r8,7l19779,5166r7,7l19794,5180r7,8l19808,5196r8,8l19823,5213r8,5l19838,5218r7,l19853,5220r7,9l19867,5240r8,8l19882,5255r8,8l19897,5270r7,5l19912,5282r7,6l19926,5294r8,7l19941,5307r7,6l19956,5319r7,6l19971,5332r7,6l19985,5344r8,6l20000,5357r7,6l20015,5369r7,5l20029,5380r8,6l20044,5392r8,6l20059,5404r7,6l20074,5415r7,6l20088,5427r8,6l20103,5438r8,6l20118,5449r7,6l20133,5461r7,5l20147,5472r8,5l20162,5483r7,5l20177,5494r7,5l20192,5505r7,5l20206,5516r8,5l20221,5527r7,6l20236,5538r7,6l20250,5550r8,5l20265,5561r8,6l20280,5573r7,5l20295,5584r7,6l20309,5596r8,6l20324,5608r8,6l20339,5620r7,6l20354,5633r7,6l20368,5645r8,6l20383,5657r7,6l20398,5670r7,6l20413,5683r7,6l20427,5696r8,6l20442,5709r7,6l20457,5722r7,6l20471,5735r8,7l20486,5749r8,7l20501,5763r7,7l20516,5777r7,7l20530,5791r8,7l20545,5805r8,7l20560,5819r7,7l20575,5834r7,7l20589,5848r8,8l20604,5864r7,7l20619,5879r7,7l20634,5894r7,8l20648,5910r8,7l20663,5925r7,8l20678,5941r7,9l20692,5957r8,8l20707,5973r8,8l20722,5989r7,9l20737,6006r7,8l20751,6022r8,9l20766,6039r8,9l20781,6056r7,9l20796,6073r7,9l20810,6091r8,9l20825,6109r7,9l20840,6127r7,9l20855,6145r7,9l20869,6163r8,9l20884,6181r7,9l20899,6199r7,9l20913,6218r8,9l20928,6237r8,9l20943,6256r7,9l20958,6275r7,9l20972,6294r8,9l20987,6313r8,10l21002,6333r7,10l21017,6353r7,10l21031,6373r8,10l21046,6393r7,10l21061,6413r7,11l21076,6435r7,11l21090,6456r8,13l21105,6478r7,6l21120,6488r7,16l21134,6515r8,11l21149,6536r8,11l21164,6558r7,10l21179,6579r7,10l21193,6600r8,12l21208,6623r8,11l21223,6644r7,11l21238,6666r7,10l21252,6686r8,11l21267,6708r7,11l21282,6730r7,10l21297,6750r7,11l21311,6772r8,11l21326,6793r7,12l21341,6815r7,11l21355,6837r8,10l21370,6858r8,10l21385,6879r7,10l21400,6899r7,11l21414,6920r8,10l21429,6940r8,10l21444,6960r7,10l21459,6980r7,10l21473,7000r8,10l21488,7019r7,9l21503,7038r7,9l21518,7056r7,8l21532,7073r8,9l21547,7090r7,8l21562,7106r7,7l21576,7120r8,8l21591,7134r8,7l21606,7147r7,5l21621,7158r7,6l21635,7168r8,5l21650,7177r8,4l21665,7185r7,3l21680,7192r7,3l21694,7197r8,2l21709,7201r7,2l21724,7204r7,2l21739,7208r7,1l21753,7211r8,1l21768,7212r7,1l21783,7214r7,l21797,7215r8,l21812,7215r8,1l21827,7216r7,l21842,7216r7,1l21856,7217r8,l21871,7217r8,l21886,7218r7,l21901,7218r7,l21915,7218r8,l21930,7218r7,l21945,7218r7,1l21960,7219r7,l21974,7219r8,l21989,7219r7,l22004,7219r7,1l22018,7220r8,l22033,7220r8,l22048,7220r7,l22063,7220r7,l22077,7220r8,l22092,7221r8,l22107,7221r7,l22122,7221r7,l22136,7221r8,l22151,7221r7,1l22166,7223r7,l22181,7225r7,1l22195,7223r8,-7l22210,7215r7,3l22225,7220r7,l22239,7221r8,1l22254,7222r8,l22269,7222r7,l22284,7222r7,l22298,7222r8,l22313,7222r8,1l22328,7223r7,l22343,7223r7,l22357,7223r8,l22372,7223r7,l22387,7224r7,l22402,7224r7,l22416,7224r8,l22431,7224r7,l22446,7224r7,l22460,7225r8,l22475,7225r8,l22490,7225r7,l22505,7225r7,l22519,7225r8,l22534,7226r8,l22549,7226r7,l22564,7226r7,l22578,7226r8,l22593,7227r7,l22608,7227r7,l22623,7227r7,l22637,7227r8,l22652,7227r7,1l22667,7228r7,l22681,7228r8,l22696,7228r8,-1l22711,7228r7,l22726,7228r7,l22740,7229r8,l22755,7230r8,1l22770,7230r7,-1l22785,7229r7,l22799,7225r8,-5l22814,7226r7,2l22829,7229r7,l22844,7230r7,1l22858,7231r8,l22873,7231r7,1l22888,7233r7,1l22902,7236r8,3l22917,7239r8,-12l22932,7220r7,5l22947,7230r7,l22961,7231r8,1l22976,7232r8,l22991,7232r7,l23006,7233r7,l23020,7233r8,l23035,7233r7,l23050,7233r7,l23065,7233r7,1l23079,7234r8,l23094,7234r7,l23109,7234r7,l23123,7234r8,l23138,7235r8,l23153,7235r7,l23168,7235r7,l23182,7235r8,l23197,7236r8,l23212,7236r7,l23227,7236r7,l23241,7236r8,l23256,7237r7,l23271,7237r7,l23286,7237r7,l23300,7237r8,l23315,7238r7,l23330,7238r7,l23344,7238r8,l23359,7238r8,l23374,7238r7,l23389,7238r7,1l23403,7239r8,l23418,7239r8,l23433,7239r7,l23448,7239r7,l23462,7240r8,l23477,7240r7,l23492,7240r7,l23507,7240r7,l23521,7241r8,l23536,7241r7,l23551,7241r7,l23565,7241r8,l23580,7242r8,l23595,7242r7,l23610,7242r7,l23624,7243r8,l23639,7243r8,l23654,7243r7,l23669,7243r7,l23683,7243r8,l23698,7243r7,1l23713,7244r7,l23728,7244r7,l23742,7244r8,l23757,7244r7,1l23772,7245r7,l23786,7245r8,l23801,7245r8,l23816,7245r7,l23831,7246r7,l23845,7246r8,l23860,7246r8,l23875,7246r7,l23890,7247r7,l23904,7247r8,l23919,7247r7,l23934,7247r7,l23949,7248r7,l23963,7248r8,l23978,7248r7,l23993,7248r7,l24007,7249r8,l24022,7249r8,l24037,7249r7,l24052,7249r7,1l24066,7250r8,l24081,7250r8,l24096,7250r7,l24111,7250r7,l24125,7251r8,l24140,7251r7,l24155,7251r7,l24170,7251r7,l24184,7252r8,l24199,7252r7,l24214,7252r7,l24228,7252r8,1l24243,7253r8,l24258,7253r7,l24273,7253r7,l24287,7253r8,1l24302,7254r8,l24317,7254r7,l24332,7254r7,l24346,7255r8,l24361,7255r7,l24376,7255r7,l24391,7255r7,1l24405,7256r8,l24420,7256r7,l24435,7256r7,l24449,7257r8,l24464,7257r8,l24479,7257r7,l24494,7257r7,1l24508,7258r8,l24523,7258r8,l24538,7258r7,l24553,7258r7,l24567,7258r8,l24582,7258r7,1l24597,7259r7,l24612,7259r7,l24626,7259r8,l24641,7259r7,l24656,7260r7,l24670,7260r8,l24685,7260r8,l24700,7260r7,l24715,7260r7,l24729,7260r8,1l24744,7261r8,l24759,7261r7,l24774,7261r7,l24788,7261r8,l24803,7262r7,l24818,7262r7,l24833,7262r7,l24847,7262r8,l24862,7262r7,l24877,7262r7,1l24891,7263r8,l24906,7263r8,l24921,7263r7,l24936,7263r7,l24950,7263r8,1l24965,7264r8,l24980,7264r7,l24995,7264r7,l25009,7264r8,l25024,7264r7,l25039,7265r7,l25054,7265r7,l25068,7265r8,l25083,7265r7,l25098,7265r7,1l25112,7266r8,l25127,7266r8,l25142,7266r7,l25157,7266r7,l25171,7266r8,l25186,7266r8,l25201,7267r7,l25216,7267r7,l25230,7267r8,l25245,7267r7,l25260,7267r7,l25275,7267r7,l25289,7268r8,l25304,7268r7,l25319,7268r7,l25333,7268r8,l25348,7268r8,l25363,7268r7,l25378,7268r7,1l25392,7269r8,l25407,7269r8,l25422,7269r7,l25437,7269r7,l25451,7269r8,l25466,7269r7,l25481,7270r7,l25496,7270r7,l25510,7270r8,l25525,7270r7,l25540,7270r7,l25554,7270r8,l25569,7270r8,1l25584,7271r7,l25599,7271r7,l25613,7271r8,l25628,7271r8,l25643,7271r7,l25658,7272r7,l25672,7272r8,l25687,7272r7,l25702,7272r7,l25717,7272r7,l25731,7272r8,l25746,7272r7,l25761,7272r7,1l25775,7273r8,l25790,7273r8,l25805,7273r7,l25820,7273r7,l25834,7273r8,1l25849,7274r8,l25864,7274r7,l25879,7274r7,l25893,7274r8,l25908,7274r7,1l25923,7275r7,l25938,7275r7,l25952,7275r8,l25967,7275r7,l25982,7275r7,l25996,7275r8,l26011,7275r8,l26026,7275r7,l26041,7275r7,l26055,7275r8,1l26070,7276r8,l26085,7276r7,l26100,7276r7,l26114,7276r8,l26129,7276r7,l26144,7276r7,1l26159,7277r7,l26173,7277r8,l26188,7277r7,l26203,7277r7,l26217,7277r8,l26232,7277r8,l26247,7277r7,l26262,7277r7,1l26276,7278r8,l26291,7278r8,l26306,7278r7,l26321,7278r7,l26335,7279r8,l26350,7279r7,l26365,7279r7,l26380,7279r7,l26394,7279r8,l26409,7279r7,l26424,7279r7,1l26438,7280r8,l26453,7280r8,l26468,7280r7,l26483,7280r7,l26497,7280r8,l26512,7280r8,1l26527,7281r7,l26542,7281r7,l26556,7281r8,l26571,7281r7,l26586,7281r7,1l26601,7282r7,l26615,7282r8,l26630,7282r7,l26645,7282r7,l26659,7282r8,l26674,7282r8,1l26689,7283r7,l26704,7283r7,l26718,7283r8,l26733,7283r8,l26748,7283r7,l26763,7284r7,l26777,7284r8,l26792,7284r7,l26807,7284r7,l26822,7284r7,l26836,7284r8,1l26851,7285r7,l26866,7285r7,l26880,7285r8,l26895,7285r8,l26910,7285r7,l26925,7285r7,l26939,7285r8,1l26954,7286r8,l26969,7286r7,l26984,7286r7,l26998,7286r8,l27013,7286r7,l27028,7287r7,l27043,7287r7,l27057,7287r8,l27072,7287r7,l27087,7287r7,l27101,7287r8,1l27116,7288r8,l27131,7288r7,l27146,7288r7,l27160,7288r8,l27175,7288r8,l27190,7288r7,l27205,7288r7,l27219,7289r8,l27234,7289r7,l27249,7289r7,l27264,7289r7,l27278,7289r8,l27293,7289r7,1l27308,7290r7,l27322,7290r8,l27337,7290r8,l27352,7290r7,l27367,7290r7,l27381,7290r8,1l27396,7291r8,l27411,7291r7,l27426,7291r7,l27440,7291r8,l27455,7291r7,l27470,7292r7,l27485,7292r7,l27499,7292r8,l27514,7292r7,l27529,7292r7,l27543,7292r8,1l27558,7293r8,l27573,7293r7,l27588,7293r7,l27602,7293r8,l27617,7293r8,l27632,7294r7,l27647,7294r7,l27661,7294r8,l27676,7294r7,l27691,7294r7,l27706,7294r7,l27720,7295r8,l27735,7295r7,l27750,7295r7,l27764,7295r8,l27779,7295r8,1l27794,7296r7,l27809,7296r7,l27823,7296r8,l27838,7296r8,1l27853,7297r7,l27868,7297r7,l27882,7297r8,l27897,7297r7,1l27912,7298r7,l27927,7298r7,l27941,7298r8,l27956,7299r7,l27971,7299r7,l27985,7299r8,l28000,7300r8,l28015,7300r7,l28030,7300r7,l28044,7300r8,1l28059,7301r8,l28074,7301r7,l28089,7301r7,l28103,7301r8,1l28118,7302r7,l28133,7302r7,l28148,7302r7,l28162,7302r8,l28177,7303r7,l28192,7303r7,l28206,7303r8,l28221,7303r8,1l28236,7304r7,l28251,7304r7,l28265,7304r8,l28280,7305r8,l28295,7305r7,l28310,7305r7,l28324,7306r8,l28339,7306r7,l28354,7306r7,l28369,7306r7,l28383,7307r8,l28398,7307r7,l28413,7307r7,l28427,7308r8,l28442,7308r8,l28457,7309r7,l28472,7309r7,l28486,7309r8,l28501,7310r8,l28516,7310r7,l28531,7310r7,1l28545,7311r8,l28560,7311r7,1l28575,7312r7,l28590,7312r7,l28604,7313r8,l28619,7313r7,1l28634,7314r7,l28648,7314r8,l28663,7315r8,l28678,7315r7,l28693,7315r7,1l28707,7316r8,l28722,7316r8,1l28737,7317r7,l28752,7318r7,l28766,7318r8,l28781,7319r7,l28796,7319r7,1l28811,7320r7,l28825,7320r8,1l28840,7321r7,l28855,7322r7,l28869,7322r8,1l28884,7323r8,l28899,7324r7,l28914,7324r7,1l28928,7325r8,l28943,7326r8,l28958,7326r7,1l28973,7327r7,l28987,7328r8,l29002,7328r7,1l29017,7329r7,l29032,7329r7,l29046,7330r8,l29061,7332r7,2l29076,7338r7,3l29090,7326r8,-6l29105,7327r8,5l29120,7334r7,2l29135,7337r7,2l29149,7338r8,l29164,7339r8,l29179,7339r7,1l29194,7340r7,1l29208,7341r8,1l29223,7342r7,1l29238,7343r7,1l29253,7344r7,1l29267,7345r8,l29282,7346r7,l29297,7347r7,l29311,7348r8,l29326,7349r8,1l29341,7350r7,1l29356,7351r7,1l29370,7352r8,1l29385,7353r8,1l29400,7355r7,l29415,7356r7,l29429,7357r8,l29444,7358r7,1l29459,7359r7,1l29474,7360r7,1l29488,7362r8,l29503,7363r7,l29518,7364r7,1l29532,7365r8,1l29547,7367r8,l29562,7368r7,1l29577,7369r7,1l29591,7371r8,l29606,7372r8,1l29621,7373r7,1l29636,7375r7,l29650,7376r8,1l29665,7378r7,1l29680,7379r7,1l29695,7381r7,l29709,7382r8,1l29724,7384r7,1l29739,7385r7,1l29753,7387r8,1l29768,7389r8,l29783,7390r7,1l29798,7392r7,1l29812,7393r8,1l29827,7395r8,1l29842,7397r7,1l29857,7399r7,1l29871,7400r8,1l29886,7402r7,1l29901,7404r7,1l29916,7406r7,1l29930,7408r8,1l29945,7410r7,1l29960,7412r7,l29974,7413r8,1l29989,7415r8,1l30004,7417r7,1l30019,7419r7,1l30033,7421r8,1l30048,7423r8,e" filled="f" strokeweight=".00075mm">
                    <v:path arrowok="t" o:connecttype="custom" o:connectlocs="28,2;55,7;83,14;112,22;139,30;167,37;195,43;224,47;251,52;279,55;307,59;335,62;363,64;391,68;419,70;447,74;475,77;503,80;531,84;559,88;587,93;615,101;643,108;671,117;699,128;727,140;755,152;783,162;811,172;839,181;867,190;895,198;923,206;951,215;979,224;1007,233;1035,243;1063,254;1091,265;1119,276;1147,289;1175,308;1203,331;1231,357;1259,394;1287,427;1315,429;1343,430;1371,430;1399,430;1426,431;1455,432;1483,432;1511,432;1538,432;1567,433;1595,433;1622,433;1650,434;1678,434;1707,435;1734,436;1762,439" o:connectangles="0,0,0,0,0,0,0,0,0,0,0,0,0,0,0,0,0,0,0,0,0,0,0,0,0,0,0,0,0,0,0,0,0,0,0,0,0,0,0,0,0,0,0,0,0,0,0,0,0,0,0,0,0,0,0,0,0,0,0,0,0,0,0"/>
                  </v:shape>
                  <v:line id="Line 92" o:spid="_x0000_s1119" style="position:absolute;visibility:visible;mso-wrap-style:square" from="504,1009" to="504,1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" strokecolor="red" strokeweight="36e-5mm"/>
                  <v:line id="Line 93" o:spid="_x0000_s1120" style="position:absolute;visibility:visible;mso-wrap-style:square" from="504,1115" to="530,1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" strokecolor="red" strokeweight="36e-5mm"/>
                  <v:line id="Line 94" o:spid="_x0000_s1121" style="position:absolute;visibility:visible;mso-wrap-style:square" from="504,1009" to="530,1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" strokecolor="red" strokeweight="36e-5mm"/>
                  <v:line id="Line 95" o:spid="_x0000_s1122" style="position:absolute;visibility:visible;mso-wrap-style:square" from="690,1009" to="690,1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" strokecolor="red" strokeweight="36e-5mm"/>
                  <v:line id="Line 96" o:spid="_x0000_s1123" style="position:absolute;flip:x;visibility:visible;mso-wrap-style:square" from="663,1115" to="690,1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" strokecolor="red" strokeweight="36e-5mm"/>
                  <v:line id="Line 97" o:spid="_x0000_s1124" style="position:absolute;flip:x;visibility:visible;mso-wrap-style:square" from="663,1009" to="690,1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" strokecolor="red" strokeweight="36e-5mm"/>
                  <v:rect id="Rectangle 98" o:spid="_x0000_s1125" style="position:absolute;left:10062;top:5626;width:1048;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" filled="f" stroked="f">
                    <v:textbox inset="0,0,0,0">
                      <w:txbxContent>
                        <w:p w14:paraId="67C1691A" w14:textId="77777777" w:rsidR="003557A4" w:rsidRPr="001730F9" w:rsidRDefault="003557A4" w:rsidP="005A0376">
                          <w:pPr>
                            <w:rPr>
                              <w:rFonts w:asciiTheme="minorHAnsi" w:hAnsiTheme="minorHAnsi" w:cstheme="minorHAnsi"/>
                              <w:sz w:val="14"/>
                              <w:szCs w:val="14"/>
                            </w:rPr>
                          </w:pPr>
                          <w:r w:rsidRPr="001730F9">
                            <w:rPr>
                              <w:rFonts w:asciiTheme="minorHAnsi" w:hAnsiTheme="minorHAnsi" w:cstheme="minorHAnsi"/>
                              <w:color w:val="000000"/>
                              <w:sz w:val="14"/>
                              <w:szCs w:val="14"/>
                            </w:rPr>
                            <w:t>интеграл</w:t>
                          </w:r>
                        </w:p>
                      </w:txbxContent>
                    </v:textbox>
                  </v:rect>
                  <v:rect id="Rectangle 99" o:spid="_x0000_s1126" style="position:absolute;left:11813;top:5626;width:758;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" filled="f" stroked="f">
                    <v:textbox inset="0,0,0,0">
                      <w:txbxContent>
                        <w:p w14:paraId="07EB636F" w14:textId="77777777" w:rsidR="003557A4" w:rsidRPr="001730F9" w:rsidRDefault="003557A4" w:rsidP="005A0376">
                          <w:pPr>
                            <w:rPr>
                              <w:rFonts w:asciiTheme="minorHAnsi" w:hAnsiTheme="minorHAnsi" w:cstheme="minorHAnsi"/>
                              <w:sz w:val="14"/>
                              <w:szCs w:val="14"/>
                            </w:rPr>
                          </w:pPr>
                          <w:r w:rsidRPr="001730F9">
                            <w:rPr>
                              <w:rFonts w:asciiTheme="minorHAnsi" w:hAnsiTheme="minorHAnsi" w:cstheme="minorHAnsi"/>
                              <w:color w:val="000000"/>
                              <w:sz w:val="14"/>
                              <w:szCs w:val="14"/>
                              <w:lang w:val="en-US"/>
                            </w:rPr>
                            <w:t>472,65mJ</w:t>
                          </w:r>
                        </w:p>
                      </w:txbxContent>
                    </v:textbox>
                  </v:rect>
                  <v:rect id="Rectangle 100" o:spid="_x0000_s1127" style="position:absolute;left:10063;top:5818;width:1436;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1ixAAAANwAAAAPAAAAZHJzL2Rvd25yZXYueG1sRI9Bi8Iw&#10;FITvgv8hPGFvmioo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M7z7WLEAAAA3AAAAA8A&#10;AAAAAAAAAAAAAAAABwIAAGRycy9kb3ducmV2LnhtbFBLBQYAAAAAAwADALcAAAD4AgAAAAA=&#10;" filled="f" stroked="f">
                    <v:textbox inset="0,0,0,0">
                      <w:txbxContent>
                        <w:p w14:paraId="2CA9B985" w14:textId="77777777" w:rsidR="003557A4" w:rsidRPr="001730F9" w:rsidRDefault="003557A4" w:rsidP="005A0376">
                          <w:pPr>
                            <w:rPr>
                              <w:rFonts w:asciiTheme="minorHAnsi" w:hAnsiTheme="minorHAnsi" w:cstheme="minorHAnsi"/>
                              <w:sz w:val="14"/>
                              <w:szCs w:val="14"/>
                            </w:rPr>
                          </w:pPr>
                          <w:r w:rsidRPr="001730F9">
                            <w:rPr>
                              <w:rFonts w:asciiTheme="minorHAnsi" w:hAnsiTheme="minorHAnsi" w:cstheme="minorHAnsi"/>
                              <w:color w:val="000000"/>
                              <w:sz w:val="14"/>
                              <w:szCs w:val="14"/>
                            </w:rPr>
                            <w:t>Начало эффекта</w:t>
                          </w:r>
                        </w:p>
                      </w:txbxContent>
                    </v:textbox>
                  </v:rect>
                  <v:rect id="Rectangle 101" o:spid="_x0000_s1128" style="position:absolute;left:11801;top:5812;width:797;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0j5xgAAANwAAAAPAAAAZHJzL2Rvd25yZXYueG1sRI9Ba8JA&#10;FITvBf/D8gRvdaPS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ob9I+cYAAADcAAAA&#10;DwAAAAAAAAAAAAAAAAAHAgAAZHJzL2Rvd25yZXYueG1sUEsFBgAAAAADAAMAtwAAAPoCAAAAAA==&#10;" filled="f" stroked="f">
                    <v:textbox inset="0,0,0,0">
                      <w:txbxContent>
                        <w:p w14:paraId="35C2A466" w14:textId="77777777" w:rsidR="003557A4" w:rsidRPr="001730F9" w:rsidRDefault="003557A4" w:rsidP="005A0376">
                          <w:pPr>
                            <w:rPr>
                              <w:rFonts w:asciiTheme="minorHAnsi" w:hAnsiTheme="minorHAnsi" w:cstheme="minorHAnsi"/>
                              <w:sz w:val="14"/>
                              <w:szCs w:val="14"/>
                            </w:rPr>
                          </w:pPr>
                          <w:r w:rsidRPr="001730F9">
                            <w:rPr>
                              <w:rFonts w:asciiTheme="minorHAnsi" w:hAnsiTheme="minorHAnsi" w:cstheme="minorHAnsi"/>
                              <w:color w:val="000000"/>
                              <w:sz w:val="14"/>
                              <w:szCs w:val="14"/>
                              <w:lang w:val="en-US"/>
                            </w:rPr>
                            <w:t>834,48 °C</w:t>
                          </w:r>
                        </w:p>
                      </w:txbxContent>
                    </v:textbox>
                  </v:rect>
                  <v:rect id="Rectangle 102" o:spid="_x0000_s1129" style="position:absolute;left:10062;top:5997;width:51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tCNxgAAANwAAAAPAAAAZHJzL2Rvd25yZXYueG1sRI9Ba8JA&#10;FITvBf/D8gRvdaPY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LlbQjcYAAADcAAAA&#10;DwAAAAAAAAAAAAAAAAAHAgAAZHJzL2Rvd25yZXYueG1sUEsFBgAAAAADAAMAtwAAAPoCAAAAAA==&#10;" filled="f" stroked="f">
                    <v:textbox inset="0,0,0,0">
                      <w:txbxContent>
                        <w:p w14:paraId="6596C9A8" w14:textId="77777777" w:rsidR="003557A4" w:rsidRPr="001730F9" w:rsidRDefault="003557A4" w:rsidP="005A0376">
                          <w:pPr>
                            <w:rPr>
                              <w:rFonts w:asciiTheme="minorHAnsi" w:hAnsiTheme="minorHAnsi" w:cstheme="minorHAnsi"/>
                              <w:sz w:val="14"/>
                              <w:szCs w:val="14"/>
                            </w:rPr>
                          </w:pPr>
                          <w:r w:rsidRPr="001730F9">
                            <w:rPr>
                              <w:rFonts w:asciiTheme="minorHAnsi" w:hAnsiTheme="minorHAnsi" w:cstheme="minorHAnsi"/>
                              <w:color w:val="000000"/>
                              <w:sz w:val="14"/>
                              <w:szCs w:val="14"/>
                            </w:rPr>
                            <w:t>пик</w:t>
                          </w:r>
                        </w:p>
                      </w:txbxContent>
                    </v:textbox>
                  </v:rect>
                  <v:rect id="Rectangle 103" o:spid="_x0000_s1130" style="position:absolute;left:11801;top:6016;width:797;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nUWxAAAANwAAAAPAAAAZHJzL2Rvd25yZXYueG1sRI9Bi8Iw&#10;FITvgv8hPGFvmrrg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EEadRbEAAAA3AAAAA8A&#10;AAAAAAAAAAAAAAAABwIAAGRycy9kb3ducmV2LnhtbFBLBQYAAAAAAwADALcAAAD4AgAAAAA=&#10;" filled="f" stroked="f">
                    <v:textbox inset="0,0,0,0">
                      <w:txbxContent>
                        <w:p w14:paraId="2B5A6849" w14:textId="77777777" w:rsidR="003557A4" w:rsidRPr="001730F9" w:rsidRDefault="003557A4" w:rsidP="005A0376">
                          <w:pPr>
                            <w:rPr>
                              <w:rFonts w:asciiTheme="minorHAnsi" w:hAnsiTheme="minorHAnsi" w:cstheme="minorHAnsi"/>
                              <w:sz w:val="14"/>
                              <w:szCs w:val="14"/>
                            </w:rPr>
                          </w:pPr>
                          <w:r w:rsidRPr="001730F9">
                            <w:rPr>
                              <w:rFonts w:asciiTheme="minorHAnsi" w:hAnsiTheme="minorHAnsi" w:cstheme="minorHAnsi"/>
                              <w:color w:val="000000"/>
                              <w:sz w:val="14"/>
                              <w:szCs w:val="14"/>
                              <w:lang w:val="en-US"/>
                            </w:rPr>
                            <w:t>854,46 °C</w:t>
                          </w:r>
                        </w:p>
                      </w:txbxContent>
                    </v:textbox>
                  </v:rect>
                  <v:rect id="Rectangle 104" o:spid="_x0000_s1131" style="position:absolute;left:10075;top:6183;width:1609;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OthxAAAANwAAAAPAAAAZHJzL2Rvd25yZXYueG1sRI9Bi8Iw&#10;FITvgv8hPMGbpi4o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LHI62HEAAAA3AAAAA8A&#10;AAAAAAAAAAAAAAAABwIAAGRycy9kb3ducmV2LnhtbFBLBQYAAAAAAwADALcAAAD4AgAAAAA=&#10;" filled="f" stroked="f">
                    <v:textbox inset="0,0,0,0">
                      <w:txbxContent>
                        <w:p w14:paraId="5AC6AD5F" w14:textId="77777777" w:rsidR="003557A4" w:rsidRPr="001730F9" w:rsidRDefault="003557A4" w:rsidP="005A0376">
                          <w:pPr>
                            <w:rPr>
                              <w:rFonts w:asciiTheme="minorHAnsi" w:hAnsiTheme="minorHAnsi" w:cstheme="minorHAnsi"/>
                              <w:sz w:val="14"/>
                              <w:szCs w:val="14"/>
                            </w:rPr>
                          </w:pPr>
                          <w:r w:rsidRPr="001730F9">
                            <w:rPr>
                              <w:rFonts w:asciiTheme="minorHAnsi" w:hAnsiTheme="minorHAnsi" w:cstheme="minorHAnsi"/>
                              <w:color w:val="000000"/>
                              <w:sz w:val="14"/>
                              <w:szCs w:val="14"/>
                            </w:rPr>
                            <w:t>Окончание эффекта</w:t>
                          </w:r>
                        </w:p>
                      </w:txbxContent>
                    </v:textbox>
                  </v:rect>
                  <v:rect id="Rectangle 105" o:spid="_x0000_s1132" style="position:absolute;left:11813;top:6215;width:78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E76xgAAANwAAAAPAAAAZHJzL2Rvd25yZXYueG1sRI9Ba8JA&#10;FITvBf/D8gRvdaNg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3oRO+sYAAADcAAAA&#10;DwAAAAAAAAAAAAAAAAAHAgAAZHJzL2Rvd25yZXYueG1sUEsFBgAAAAADAAMAtwAAAPoCAAAAAA==&#10;" filled="f" stroked="f">
                    <v:textbox inset="0,0,0,0">
                      <w:txbxContent>
                        <w:p w14:paraId="7F22EA6B" w14:textId="77777777" w:rsidR="003557A4" w:rsidRPr="001730F9" w:rsidRDefault="003557A4" w:rsidP="005A0376">
                          <w:pPr>
                            <w:pStyle w:val="a3"/>
                            <w:rPr>
                              <w:rStyle w:val="a5"/>
                              <w:rFonts w:cstheme="minorHAnsi"/>
                              <w:sz w:val="14"/>
                              <w:szCs w:val="14"/>
                            </w:rPr>
                          </w:pPr>
                          <w:r w:rsidRPr="001730F9">
                            <w:rPr>
                              <w:rStyle w:val="a5"/>
                              <w:rFonts w:cstheme="minorHAnsi"/>
                              <w:sz w:val="14"/>
                              <w:szCs w:val="14"/>
                            </w:rPr>
                            <w:t>874,18 °C</w:t>
                          </w:r>
                        </w:p>
                      </w:txbxContent>
                    </v:textbox>
                  </v:rect>
                  <v:line id="Line 106" o:spid="_x0000_s1133" style="position:absolute;visibility:visible;mso-wrap-style:square" from="9695,5042" to="9695,5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" strokeweight="36e-5mm"/>
                  <v:shape id="Freeform 107" o:spid="_x0000_s1134" style="position:absolute;left:9695;top:4976;width:40;height:66;visibility:visible;mso-wrap-style:square;v-text-anchor:top" coordsize="4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" path="m,66l40,26,,,,66xe" fillcolor="black" strokeweight="36e-5mm">
                    <v:path arrowok="t" o:connecttype="custom" o:connectlocs="0,66;40,26;0,0;0,66" o:connectangles="0,0,0,0"/>
                  </v:shape>
                  <v:line id="Line 108" o:spid="_x0000_s1135" style="position:absolute;visibility:visible;mso-wrap-style:square" from="10345,4949" to="10345,5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" strokeweight="36e-5mm"/>
                  <v:shape id="Freeform 109" o:spid="_x0000_s1136" style="position:absolute;left:10305;top:4883;width:40;height:66;visibility:visible;mso-wrap-style:square;v-text-anchor:top" coordsize="4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" path="m40,66l,26,40,r,66xe" fillcolor="black" strokeweight="36e-5mm">
                    <v:path arrowok="t" o:connecttype="custom" o:connectlocs="40,66;0,26;40,0;40,66" o:connectangles="0,0,0,0"/>
                  </v:shape>
                  <v:line id="Line 110" o:spid="_x0000_s1137" style="position:absolute;visibility:visible;mso-wrap-style:square" from="9695,5042" to="9695,5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" strokeweight="36e-5mm"/>
                  <v:shape id="Freeform 111" o:spid="_x0000_s1138" style="position:absolute;left:9695;top:5122;width:40;height:66;visibility:visible;mso-wrap-style:square;v-text-anchor:top" coordsize="4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" path="m,l40,39,,66,,xe" fillcolor="black" strokeweight="36e-5mm">
                    <v:path arrowok="t" o:connecttype="custom" o:connectlocs="0,0;40,39;0,66;0,0" o:connectangles="0,0,0,0"/>
                  </v:shape>
                  <v:line id="Line 112" o:spid="_x0000_s1139" style="position:absolute;visibility:visible;mso-wrap-style:square" from="10345,4949" to="10345,5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" strokeweight="36e-5mm"/>
                  <v:shape id="Freeform 113" o:spid="_x0000_s1140" style="position:absolute;left:10305;top:5029;width:40;height:66;visibility:visible;mso-wrap-style:square;v-text-anchor:top" coordsize="4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" path="m40,l,39,40,66,40,xe" fillcolor="black" strokeweight="36e-5mm">
                    <v:path arrowok="t" o:connecttype="custom" o:connectlocs="40,0;0,39;40,66;40,0" o:connectangles="0,0,0,0"/>
                  </v:shape>
                  <v:line id="Line 114" o:spid="_x0000_s1141" style="position:absolute;visibility:visible;mso-wrap-style:square" from="9973,4856" to="10079,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" strokeweight="36e-5mm"/>
                  <v:line id="Line 115" o:spid="_x0000_s1142" style="position:absolute;flip:x;visibility:visible;mso-wrap-style:square" from="9973,4856" to="10079,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" strokeweight="36e-5mm"/>
                  <v:shape id="Freeform 116" o:spid="_x0000_s1143" style="position:absolute;left:9707;top:4981;width:652;height:90;visibility:visible;mso-wrap-style:square;v-text-anchor:top" coordsize="167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" path="m,230r7,-1l15,228r7,-1l29,226r8,-1l44,224r7,-1l59,222r7,-1l73,220r8,-1l88,218r8,-1l103,216r7,-1l118,214r7,-1l132,212r8,-1l147,210r8,-1l162,208r7,-1l177,206r7,-1l191,204r8,-1l206,202r7,-1l221,200r7,-1l236,198r7,-1l250,196r8,-2l265,193r7,-1l280,191r7,-1l294,189r8,-1l309,187r8,-1l324,185r7,-1l339,183r7,-1l353,181r8,-1l368,179r8,-1l383,177r7,-1l398,175r7,-1l412,173r8,-1l427,171r7,-1l442,169r7,-1l457,167r7,-1l471,165r8,-1l486,163r7,-1l501,161r7,-1l515,159r8,-1l530,157r8,-1l545,155r7,-1l560,153r7,-1l574,151r8,-1l589,149r8,-1l604,147r7,-1l619,145r7,-1l633,143r8,-1l648,141r7,-1l663,139r7,-1l678,137r7,-1l692,135r8,-1l707,133r7,-1l722,131r7,-1l736,129r8,-1l751,127r8,-1l766,125r7,-1l781,123r7,-1l795,121r8,-1l810,119r8,-2l825,116r7,-1l840,114r7,-1l854,112r8,-1l869,110r7,-1l884,108r7,-1l899,106r7,-1l913,104r8,-1l928,102r7,-1l943,100r7,-1l957,98r8,-1l972,96r8,-1l987,94r7,-1l1002,92r7,-1l1016,90r8,-1l1031,88r8,-1l1046,86r7,-1l1061,84r7,-1l1075,82r8,-1l1090,80r7,-1l1105,78r7,-1l1120,76r7,-1l1134,74r8,-1l1149,72r7,-1l1164,70r7,-1l1178,68r8,-1l1193,66r8,-1l1208,64r7,-1l1223,62r7,-1l1237,60r8,-1l1252,58r8,-1l1267,56r7,-1l1282,54r7,-1l1296,52r8,-1l1311,50r7,-1l1326,48r7,-1l1341,46r7,-1l1355,44r8,-1l1370,41r7,-1l1385,39r7,-1l1399,37r8,-1l1414,35r8,-1l1429,33r7,-1l1444,31r7,-1l1458,29r8,-1l1473,27r8,-1l1488,25r7,-1l1503,23r7,-1l1517,21r8,-1l1532,19r7,-1l1547,17r7,-1l1562,15r7,-1l1576,13r8,-1l1591,11r7,-1l1606,9r7,-1l1620,7r8,-1l1635,5r8,-1l1650,3r7,-1l1665,1r7,-1e" filled="f" strokeweight=".00075mm">
                    <v:path arrowok="t" o:connecttype="custom" o:connectlocs="2,14;3,13;5,13;7,13;8,13;10,13;12,12;14,12;15,12;17,11;19,11;21,11;22,11;24,11;26,10;28,10;29,10;31,9;33,9;35,9;36,9;38,9;40,8;41,8;43,8;45,7;47,7;48,7;50,7;52,7;54,6;55,6;57,6;59,5;61,5;62,5;64,5;66,5;68,4;69,4;71,4;73,4;74,4;76,3;78,3;80,3;82,2;83,2;85,2;87,2;89,2;90,1;92,1;94,1;96,0;97,0;99,0" o:connectangles="0,0,0,0,0,0,0,0,0,0,0,0,0,0,0,0,0,0,0,0,0,0,0,0,0,0,0,0,0,0,0,0,0,0,0,0,0,0,0,0,0,0,0,0,0,0,0,0,0,0,0,0,0,0,0,0,0"/>
                  </v:shape>
                  <v:line id="Line 117" o:spid="_x0000_s1144" style="position:absolute;flip:y;visibility:visible;mso-wrap-style:square" from="9761,5055" to="9761,5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" strokeweight=".00075mm"/>
                  <v:line id="Line 118" o:spid="_x0000_s1145" style="position:absolute;flip:y;visibility:visible;mso-wrap-style:square" from="9827,5029" to="9827,5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" strokeweight=".00075mm"/>
                  <v:line id="Line 119" o:spid="_x0000_s1146" style="position:absolute;flip:y;visibility:visible;mso-wrap-style:square" from="9894,4989" to="9894,5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" strokeweight=".00075mm"/>
                  <v:line id="Line 120" o:spid="_x0000_s1147" style="position:absolute;flip:y;visibility:visible;mso-wrap-style:square" from="9960,4949" to="9960,5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" strokeweight=".00075mm"/>
                  <v:line id="Line 121" o:spid="_x0000_s1148" style="position:absolute;flip:y;visibility:visible;mso-wrap-style:square" from="10026,4909" to="10026,5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" strokeweight=".00075mm"/>
                  <v:line id="Line 122" o:spid="_x0000_s1149" style="position:absolute;flip:y;visibility:visible;mso-wrap-style:square" from="10093,4936" to="10093,5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" strokeweight=".00075mm"/>
                  <v:line id="Line 123" o:spid="_x0000_s1150" style="position:absolute;flip:y;visibility:visible;mso-wrap-style:square" from="10172,4962" to="10172,5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" strokeweight=".00075mm"/>
                  <v:line id="Line 124" o:spid="_x0000_s1151" style="position:absolute;flip:y;visibility:visible;mso-wrap-style:square" from="10239,4976" to="10239,5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" strokeweight=".00075mm"/>
                  <v:line id="Line 125" o:spid="_x0000_s1152" style="position:absolute;flip:y;visibility:visible;mso-wrap-style:square" from="10305,4989" to="10305,5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" strokeweight=".00075mm"/>
                  <v:rect id="Rectangle 126" o:spid="_x0000_s1153" style="position:absolute;left:8156;top:6622;width:1112;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" filled="f" stroked="f">
                    <v:textbox inset="0,0,0,0">
                      <w:txbxContent>
                        <w:p w14:paraId="70494A3D"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rPr>
                            <w:t>интеграл</w:t>
                          </w:r>
                        </w:p>
                      </w:txbxContent>
                    </v:textbox>
                  </v:rect>
                  <v:rect id="Rectangle 127" o:spid="_x0000_s1154" style="position:absolute;left:9786;top:6591;width:995;height: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iNzxQAAANwAAAAPAAAAZHJzL2Rvd25yZXYueG1sRI9Pa8JA&#10;FMTvhX6H5RW81Y2Vio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CL4iNzxQAAANwAAAAP&#10;AAAAAAAAAAAAAAAAAAcCAABkcnMvZG93bnJldi54bWxQSwUGAAAAAAMAAwC3AAAA+QIAAAAA&#10;" filled="f" stroked="f">
                    <v:textbox inset="0,0,0,0">
                      <w:txbxContent>
                        <w:p w14:paraId="324FA1B6"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lang w:val="en-US"/>
                            </w:rPr>
                            <w:t>-1244,72mJ</w:t>
                          </w:r>
                        </w:p>
                      </w:txbxContent>
                    </v:textbox>
                  </v:rect>
                  <v:rect id="Rectangle 128" o:spid="_x0000_s1155" style="position:absolute;left:8130;top:6807;width:1529;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vmTwQAAANwAAAAPAAAAZHJzL2Rvd25yZXYueG1sRE/LisIw&#10;FN0L/kO4gjtNHXT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ELe+ZPBAAAA3AAAAA8AAAAA&#10;AAAAAAAAAAAABwIAAGRycy9kb3ducmV2LnhtbFBLBQYAAAAAAwADALcAAAD1AgAAAAA=&#10;" filled="f" stroked="f">
                    <v:textbox inset="0,0,0,0">
                      <w:txbxContent>
                        <w:p w14:paraId="55E3DEA2"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rPr>
                            <w:t>Начало эффекта</w:t>
                          </w:r>
                        </w:p>
                      </w:txbxContent>
                    </v:textbox>
                  </v:rect>
                  <v:rect id="Rectangle 129" o:spid="_x0000_s1156" style="position:absolute;left:9853;top:6802;width:950;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lwIxgAAANwAAAAPAAAAZHJzL2Rvd25yZXYueG1sRI9Ba8JA&#10;FITvBf/D8gRvdaPY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LZJcCMYAAADcAAAA&#10;DwAAAAAAAAAAAAAAAAAHAgAAZHJzL2Rvd25yZXYueG1sUEsFBgAAAAADAAMAtwAAAPoCAAAAAA==&#10;" filled="f" stroked="f">
                    <v:textbox inset="0,0,0,0">
                      <w:txbxContent>
                        <w:p w14:paraId="48B194C6"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lang w:val="en-US"/>
                            </w:rPr>
                            <w:t>721,24 °C</w:t>
                          </w:r>
                        </w:p>
                      </w:txbxContent>
                    </v:textbox>
                  </v:rect>
                  <v:rect id="Rectangle 130" o:spid="_x0000_s1157" style="position:absolute;left:8142;top:6992;width:624;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" filled="f" stroked="f">
                    <v:textbox inset="0,0,0,0">
                      <w:txbxContent>
                        <w:p w14:paraId="61541006"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rPr>
                            <w:t>пик</w:t>
                          </w:r>
                        </w:p>
                      </w:txbxContent>
                    </v:textbox>
                  </v:rect>
                  <v:rect id="Rectangle 131" o:spid="_x0000_s1158" style="position:absolute;left:9853;top:7014;width:916;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" filled="f" stroked="f">
                    <v:textbox inset="0,0,0,0">
                      <w:txbxContent>
                        <w:p w14:paraId="66CCA56C"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lang w:val="en-US"/>
                            </w:rPr>
                            <w:t>756,30 °C</w:t>
                          </w:r>
                        </w:p>
                      </w:txbxContent>
                    </v:textbox>
                  </v:rect>
                  <v:rect id="Rectangle 132" o:spid="_x0000_s1159" style="position:absolute;left:8142;top:7205;width:1656;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f+QxQAAANwAAAAPAAAAZHJzL2Rvd25yZXYueG1sRI9Pi8Iw&#10;FMTvgt8hPMGbpi4q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A95f+QxQAAANwAAAAP&#10;AAAAAAAAAAAAAAAAAAcCAABkcnMvZG93bnJldi54bWxQSwUGAAAAAAMAAwC3AAAA+QIAAAAA&#10;" filled="f" stroked="f">
                    <v:textbox inset="0,0,0,0">
                      <w:txbxContent>
                        <w:p w14:paraId="2F58CF92"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rPr>
                            <w:t>Окончание эффекта</w:t>
                          </w:r>
                        </w:p>
                      </w:txbxContent>
                    </v:textbox>
                  </v:rect>
                  <v:rect id="Rectangle 133" o:spid="_x0000_s1160" style="position:absolute;left:9854;top:7246;width:1048;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" filled="f" stroked="f">
                    <v:textbox inset="0,0,0,0">
                      <w:txbxContent>
                        <w:p w14:paraId="4AB0FC89"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lang w:val="en-US"/>
                            </w:rPr>
                            <w:t>770,66 °C</w:t>
                          </w:r>
                        </w:p>
                      </w:txbxContent>
                    </v:textbox>
                  </v:rect>
                  <v:line id="Line 134" o:spid="_x0000_s1161" style="position:absolute;visibility:visible;mso-wrap-style:square" from="8448,5334" to="8448,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" strokeweight="36e-5mm"/>
                  <v:shape id="Freeform 135" o:spid="_x0000_s1162" style="position:absolute;left:8448;top:5267;width:40;height:67;visibility:visible;mso-wrap-style:square;v-text-anchor:top" coordsize="4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" path="m,67l40,27,,,,67xe" fillcolor="black" strokeweight="36e-5mm">
                    <v:path arrowok="t" o:connecttype="custom" o:connectlocs="0,67;40,27;0,0;0,67" o:connectangles="0,0,0,0"/>
                  </v:shape>
                  <v:line id="Line 136" o:spid="_x0000_s1163" style="position:absolute;visibility:visible;mso-wrap-style:square" from="9138,5122" to="9138,5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" strokeweight="36e-5mm"/>
                  <v:shape id="Freeform 137" o:spid="_x0000_s1164" style="position:absolute;left:9098;top:5055;width:40;height:67;visibility:visible;mso-wrap-style:square;v-text-anchor:top" coordsize="4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" path="m40,67l,27,40,r,67xe" fillcolor="black" strokeweight="36e-5mm">
                    <v:path arrowok="t" o:connecttype="custom" o:connectlocs="40,67;0,27;40,0;40,67" o:connectangles="0,0,0,0"/>
                  </v:shape>
                  <v:line id="Line 138" o:spid="_x0000_s1165" style="position:absolute;visibility:visible;mso-wrap-style:square" from="8448,5334" to="8448,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" strokeweight="36e-5mm"/>
                  <v:shape id="Freeform 139" o:spid="_x0000_s1166" style="position:absolute;left:8448;top:5413;width:40;height:67;visibility:visible;mso-wrap-style:square;v-text-anchor:top" coordsize="4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" path="m,l40,40,,67,,xe" fillcolor="black" strokeweight="36e-5mm">
                    <v:path arrowok="t" o:connecttype="custom" o:connectlocs="0,0;40,40;0,67;0,0" o:connectangles="0,0,0,0"/>
                  </v:shape>
                  <v:line id="Line 140" o:spid="_x0000_s1167" style="position:absolute;visibility:visible;mso-wrap-style:square" from="9138,5122" to="9138,5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" strokeweight="36e-5mm"/>
                  <v:shape id="Freeform 141" o:spid="_x0000_s1168" style="position:absolute;left:9098;top:5201;width:40;height:66;visibility:visible;mso-wrap-style:square;v-text-anchor:top" coordsize="4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" path="m40,l,40,40,66,40,xe" fillcolor="black" strokeweight="36e-5mm">
                    <v:path arrowok="t" o:connecttype="custom" o:connectlocs="40,0;0,40;40,66;40,0" o:connectangles="0,0,0,0"/>
                  </v:shape>
                  <v:line id="Line 142" o:spid="_x0000_s1169" style="position:absolute;visibility:visible;mso-wrap-style:square" from="8833,5440" to="8939,5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" strokeweight="36e-5mm"/>
                  <v:line id="Line 143" o:spid="_x0000_s1170" style="position:absolute;flip:x;visibility:visible;mso-wrap-style:square" from="8833,5440" to="8939,5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" strokeweight="36e-5mm"/>
                  <v:shape id="Freeform 144" o:spid="_x0000_s1171" style="position:absolute;left:8446;top:5156;width:707;height:206;visibility:visible;mso-wrap-style:square;v-text-anchor:top" coordsize="1812,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" path="m,528r7,-2l15,524r7,-2l29,519r8,-2l44,515r7,-2l59,511r7,-2l74,507r7,-3l88,502r8,-2l103,498r7,-2l118,494r7,-2l132,489r8,-2l147,485r8,-2l162,481r7,-2l177,477r7,-3l191,472r8,-2l206,468r7,-2l221,464r7,-3l236,459r7,-2l250,455r8,-2l265,451r7,-2l280,446r7,-2l295,442r7,-2l309,438r8,-2l324,434r7,-3l339,429r7,-2l353,425r8,-2l368,421r8,-2l383,416r7,-2l398,412r7,-2l412,408r8,-2l427,404r7,-3l442,399r7,-2l457,395r7,-2l471,391r8,-2l486,386r7,-2l501,382r7,-2l516,378r7,-2l530,374r8,-3l545,369r7,-2l560,365r7,-2l574,361r8,-3l589,356r8,-2l604,352r7,-2l619,348r7,-2l633,343r8,-2l648,339r7,-2l663,335r7,-2l678,331r7,-3l692,326r8,-2l707,322r7,-2l722,318r7,-2l737,313r7,-2l751,309r8,-2l766,305r7,-2l781,301r7,-3l795,296r8,-2l810,292r8,-2l825,288r7,-2l840,283r7,-2l854,279r8,-2l869,275r7,-2l884,270r7,-2l899,266r7,-2l913,262r8,-2l928,258r7,-3l943,253r7,-2l958,249r7,-2l972,245r8,-2l987,240r7,-2l1002,236r7,-2l1016,232r8,-2l1031,228r8,-3l1046,223r7,-2l1061,219r7,-2l1075,215r8,-2l1090,210r7,-2l1105,206r7,-2l1120,202r7,-2l1134,198r8,-3l1149,193r7,-2l1164,189r7,-2l1179,185r7,-3l1193,180r8,-2l1208,176r7,-2l1223,172r7,-2l1237,167r8,-2l1252,163r8,-2l1267,159r7,-2l1282,155r7,-3l1296,150r8,-2l1311,146r7,-2l1326,142r7,-2l1341,137r7,-2l1355,133r8,-2l1370,129r7,-2l1385,125r7,-3l1400,120r7,-2l1414,116r8,-2l1429,112r7,-2l1444,107r7,-2l1458,103r8,-2l1473,99r8,-2l1488,95r7,-3l1503,90r7,-2l1517,86r8,-2l1532,82r7,-3l1547,77r7,-2l1562,73r7,-2l1576,69r8,-2l1591,64r7,-2l1606,60r7,-2l1621,56r7,-2l1635,52r8,-3l1650,47r7,-2l1665,43r7,-2l1679,39r8,-2l1694,34r8,-2l1709,30r7,-2l1724,26r7,-2l1738,22r8,-3l1753,17r7,-2l1768,13r7,-2l1783,9r7,-2l1797,4r8,-2l1812,e" filled="f" strokeweight=".00075mm">
                    <v:path arrowok="t" o:connecttype="custom" o:connectlocs="2,31;3,30;5,30;7,30;8,29;10,28;12,28;14,27;15,27;17,26;19,26;21,25;22,25;24,24;26,24;28,23;29,23;31,22;33,22;35,21;36,21;38,20;40,20;42,19;43,19;45,18;47,18;48,17;50,17;52,16;54,16;55,15;57,14;59,14;61,14;62,13;64,12;66,12;68,12;69,11;71,11;73,10;75,10;76,9;78,9;80,8;82,8;83,7;85,7;87,6;89,5;91,5;92,4;94,4;96,4;98,3;99,2;101,2;103,2;105,1;106,0" o:connectangles="0,0,0,0,0,0,0,0,0,0,0,0,0,0,0,0,0,0,0,0,0,0,0,0,0,0,0,0,0,0,0,0,0,0,0,0,0,0,0,0,0,0,0,0,0,0,0,0,0,0,0,0,0,0,0,0,0,0,0,0,0"/>
                  </v:shape>
                  <v:line id="Line 145" o:spid="_x0000_s1172" style="position:absolute;visibility:visible;mso-wrap-style:square" from="8514,5347" to="8514,5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" strokeweight=".00075mm"/>
                  <v:line id="Line 146" o:spid="_x0000_s1173" style="position:absolute;visibility:visible;mso-wrap-style:square" from="8581,5334" to="8581,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" strokeweight=".00075mm"/>
                  <v:line id="Line 147" o:spid="_x0000_s1174" style="position:absolute;visibility:visible;mso-wrap-style:square" from="8647,5307" to="8647,5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" strokeweight=".00075mm"/>
                  <v:line id="Line 148" o:spid="_x0000_s1175" style="position:absolute;visibility:visible;mso-wrap-style:square" from="8713,5294" to="8713,5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" strokeweight=".00075mm"/>
                  <v:line id="Line 149" o:spid="_x0000_s1176" style="position:absolute;visibility:visible;mso-wrap-style:square" from="8766,5267" to="8766,5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" strokeweight=".00075mm"/>
                  <v:line id="Line 150" o:spid="_x0000_s1177" style="position:absolute;visibility:visible;mso-wrap-style:square" from="8833,5254" to="8833,5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" strokeweight=".00075mm"/>
                  <v:line id="Line 151" o:spid="_x0000_s1178" style="position:absolute;visibility:visible;mso-wrap-style:square" from="8912,5228" to="8912,5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" strokeweight=".00075mm"/>
                  <v:line id="Line 152" o:spid="_x0000_s1179" style="position:absolute;visibility:visible;mso-wrap-style:square" from="8979,5214" to="8979,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" strokeweight=".00075mm"/>
                  <v:line id="Line 153" o:spid="_x0000_s1180" style="position:absolute;visibility:visible;mso-wrap-style:square" from="9045,5201" to="9045,5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" strokeweight=".00075mm"/>
                  <v:line id="Line 154" o:spid="_x0000_s1181" style="position:absolute;visibility:visible;mso-wrap-style:square" from="9111,5175" to="9111,5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" strokeweight=".00075mm"/>
                  <v:rect id="Rectangle 155" o:spid="_x0000_s1182" style="position:absolute;left:5779;top:5758;width:1728;height: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j2HxQAAANwAAAAPAAAAZHJzL2Rvd25yZXYueG1sRI9Pi8Iw&#10;FMTvC36H8ARva6qg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CGgj2HxQAAANwAAAAP&#10;AAAAAAAAAAAAAAAAAAcCAABkcnMvZG93bnJldi54bWxQSwUGAAAAAAMAAwC3AAAA+QIAAAAA&#10;" filled="f" stroked="f">
                    <v:textbox inset="0,0,0,0">
                      <w:txbxContent>
                        <w:p w14:paraId="3BE06009"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rPr>
                            <w:t>интеграл</w:t>
                          </w:r>
                        </w:p>
                      </w:txbxContent>
                    </v:textbox>
                  </v:rect>
                  <v:rect id="Rectangle 156" o:spid="_x0000_s1183" style="position:absolute;left:7666;top:5758;width:754;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an1wgAAANwAAAAPAAAAZHJzL2Rvd25yZXYueG1sRE/LisIw&#10;FN0L/kO4wuw0VRj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D3Han1wgAAANwAAAAPAAAA&#10;AAAAAAAAAAAAAAcCAABkcnMvZG93bnJldi54bWxQSwUGAAAAAAMAAwC3AAAA9gIAAAAA&#10;" filled="f" stroked="f">
                    <v:textbox inset="0,0,0,0">
                      <w:txbxContent>
                        <w:p w14:paraId="55D9B635"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lang w:val="en-US"/>
                            </w:rPr>
                            <w:t>837,12mJ</w:t>
                          </w:r>
                        </w:p>
                      </w:txbxContent>
                    </v:textbox>
                  </v:rect>
                  <v:rect id="Rectangle 157" o:spid="_x0000_s1184" style="position:absolute;left:5779;top:5944;width:1387;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QxuxQAAANwAAAAPAAAAZHJzL2Rvd25yZXYueG1sRI9Pi8Iw&#10;FMTvwn6H8Ba8aaqg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CYUQxuxQAAANwAAAAP&#10;AAAAAAAAAAAAAAAAAAcCAABkcnMvZG93bnJldi54bWxQSwUGAAAAAAMAAwC3AAAA+QIAAAAA&#10;" filled="f" stroked="f">
                    <v:textbox inset="0,0,0,0">
                      <w:txbxContent>
                        <w:p w14:paraId="7589A9D4"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rPr>
                            <w:t>Начало эффекта</w:t>
                          </w:r>
                        </w:p>
                      </w:txbxContent>
                    </v:textbox>
                  </v:rect>
                  <v:rect id="Rectangle 158" o:spid="_x0000_s1185" style="position:absolute;left:7666;top:5944;width:835;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jMuwQAAANwAAAAPAAAAZHJzL2Rvd25yZXYueG1sRE/LisIw&#10;FN0L/kO4gjtNHdD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IyyMy7BAAAA3AAAAA8AAAAA&#10;AAAAAAAAAAAABwIAAGRycy9kb3ducmV2LnhtbFBLBQYAAAAAAwADALcAAAD1AgAAAAA=&#10;" filled="f" stroked="f">
                    <v:textbox inset="0,0,0,0">
                      <w:txbxContent>
                        <w:p w14:paraId="1DD101CA"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lang w:val="en-US"/>
                            </w:rPr>
                            <w:t>623,97 °C</w:t>
                          </w:r>
                        </w:p>
                      </w:txbxContent>
                    </v:textbox>
                  </v:rect>
                  <v:rect id="Rectangle 159" o:spid="_x0000_s1186" style="position:absolute;left:5809;top:6130;width:582;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a1xgAAANwAAAAPAAAAZHJzL2Rvd25yZXYueG1sRI9Ba8JA&#10;FITvBf/D8gRvdaNg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4/6WtcYAAADcAAAA&#10;DwAAAAAAAAAAAAAAAAAHAgAAZHJzL2Rvd25yZXYueG1sUEsFBgAAAAADAAMAtwAAAPoCAAAAAA==&#10;" filled="f" stroked="f">
                    <v:textbox inset="0,0,0,0">
                      <w:txbxContent>
                        <w:p w14:paraId="54619D33"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rPr>
                            <w:t>пик</w:t>
                          </w:r>
                        </w:p>
                      </w:txbxContent>
                    </v:textbox>
                  </v:rect>
                  <v:rect id="Rectangle 160" o:spid="_x0000_s1187" style="position:absolute;left:7666;top:6130;width:754;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AjC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ATLAjCxQAAANwAAAAP&#10;AAAAAAAAAAAAAAAAAAcCAABkcnMvZG93bnJldi54bWxQSwUGAAAAAAMAAwC3AAAA+QIAAAAA&#10;" filled="f" stroked="f">
                    <v:textbox inset="0,0,0,0">
                      <w:txbxContent>
                        <w:p w14:paraId="72719FF0"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lang w:val="en-US"/>
                            </w:rPr>
                            <w:t>667,82 °C</w:t>
                          </w:r>
                        </w:p>
                      </w:txbxContent>
                    </v:textbox>
                  </v:rect>
                  <v:rect id="Rectangle 161" o:spid="_x0000_s1188" style="position:absolute;left:5779;top:6316;width:162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" filled="f" stroked="f">
                    <v:textbox inset="0,0,0,0">
                      <w:txbxContent>
                        <w:p w14:paraId="1B290E1E"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rPr>
                            <w:t>Окончание эффекта</w:t>
                          </w:r>
                        </w:p>
                      </w:txbxContent>
                    </v:textbox>
                  </v:rect>
                  <v:rect id="Rectangle 162" o:spid="_x0000_s1189" style="position:absolute;left:7666;top:6316;width:822;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" filled="f" stroked="f">
                    <v:textbox inset="0,0,0,0">
                      <w:txbxContent>
                        <w:p w14:paraId="14B6E143" w14:textId="77777777" w:rsidR="003557A4" w:rsidRPr="002B2D41" w:rsidRDefault="003557A4" w:rsidP="005A0376">
                          <w:pPr>
                            <w:rPr>
                              <w:rFonts w:asciiTheme="minorHAnsi" w:hAnsiTheme="minorHAnsi" w:cstheme="minorHAnsi"/>
                              <w:sz w:val="14"/>
                              <w:szCs w:val="14"/>
                            </w:rPr>
                          </w:pPr>
                          <w:r w:rsidRPr="002B2D41">
                            <w:rPr>
                              <w:rFonts w:asciiTheme="minorHAnsi" w:hAnsiTheme="minorHAnsi" w:cstheme="minorHAnsi"/>
                              <w:color w:val="000000"/>
                              <w:sz w:val="14"/>
                              <w:szCs w:val="14"/>
                              <w:lang w:val="en-US"/>
                            </w:rPr>
                            <w:t>704,26 °C</w:t>
                          </w:r>
                        </w:p>
                      </w:txbxContent>
                    </v:textbox>
                  </v:rect>
                  <v:line id="Line 163" o:spid="_x0000_s1190" style="position:absolute;visibility:visible;mso-wrap-style:square" from="7308,5466" to="7308,5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" strokeweight="36e-5mm"/>
                  <v:shape id="Freeform 164" o:spid="_x0000_s1191" style="position:absolute;left:7308;top:5400;width:39;height:66;visibility:visible;mso-wrap-style:square;v-text-anchor:top" coordsize="3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" path="m,66l39,27,,,,66xe" fillcolor="black" strokeweight="36e-5mm">
                    <v:path arrowok="t" o:connecttype="custom" o:connectlocs="0,66;39,27;0,0;0,66" o:connectangles="0,0,0,0"/>
                  </v:shape>
                  <v:line id="Line 165" o:spid="_x0000_s1192" style="position:absolute;visibility:visible;mso-wrap-style:square" from="8302,5360" to="8302,5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" strokeweight="36e-5mm"/>
                  <v:shape id="Freeform 166" o:spid="_x0000_s1193" style="position:absolute;left:8262;top:5294;width:40;height:66;visibility:visible;mso-wrap-style:square;v-text-anchor:top" coordsize="4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" path="m40,66l,27,40,r,66xe" fillcolor="black" strokeweight="36e-5mm">
                    <v:path arrowok="t" o:connecttype="custom" o:connectlocs="40,66;0,27;40,0;40,66" o:connectangles="0,0,0,0"/>
                  </v:shape>
                  <v:line id="Line 167" o:spid="_x0000_s1194" style="position:absolute;visibility:visible;mso-wrap-style:square" from="7308,5466" to="7308,5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" strokeweight="36e-5mm"/>
                  <v:shape id="Freeform 168" o:spid="_x0000_s1195" style="position:absolute;left:7308;top:5546;width:39;height:66;visibility:visible;mso-wrap-style:square;v-text-anchor:top" coordsize="3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" path="m,l39,40,,66,,xe" fillcolor="black" strokeweight="36e-5mm">
                    <v:path arrowok="t" o:connecttype="custom" o:connectlocs="0,0;39,40;0,66;0,0" o:connectangles="0,0,0,0"/>
                  </v:shape>
                  <v:line id="Line 169" o:spid="_x0000_s1196" style="position:absolute;visibility:visible;mso-wrap-style:square" from="8302,5360" to="8302,5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" strokeweight="36e-5mm"/>
                  <v:shape id="Freeform 170" o:spid="_x0000_s1197" style="position:absolute;left:8262;top:5440;width:40;height:66;visibility:visible;mso-wrap-style:square;v-text-anchor:top" coordsize="4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" path="m40,l,40,40,66,40,xe" fillcolor="black" strokeweight="36e-5mm">
                    <v:path arrowok="t" o:connecttype="custom" o:connectlocs="40,0;0,40;40,66;40,0" o:connectangles="0,0,0,0"/>
                  </v:shape>
                  <v:line id="Line 171" o:spid="_x0000_s1198" style="position:absolute;visibility:visible;mso-wrap-style:square" from="7798,5294" to="7904,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" strokeweight="36e-5mm"/>
                  <v:line id="Line 172" o:spid="_x0000_s1199" style="position:absolute;flip:x;visibility:visible;mso-wrap-style:square" from="7798,5294" to="7904,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" strokeweight="36e-5mm"/>
                  <v:shape id="Freeform 173" o:spid="_x0000_s1200" style="position:absolute;left:7305;top:5388;width:997;height:116;visibility:visible;mso-wrap-style:square;v-text-anchor:top" coordsize="2557,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" path="m,298r8,-1l15,296r7,l30,295r7,-1l44,293r8,-1l59,291r8,-1l74,290r7,-1l89,288r7,-1l103,286r8,-1l118,284r8,l133,283r7,-1l148,281r7,-1l162,279r8,-1l177,278r7,-1l192,276r7,-1l207,274r7,-1l221,272r8,-1l236,271r7,-1l251,269r7,-1l265,267r8,-1l280,265r8,l295,264r7,-1l310,262r7,-1l324,260r8,-1l339,259r8,-1l354,257r7,-1l369,255r7,-1l383,253r8,l398,252r7,-1l413,250r7,-1l428,248r7,-1l442,247r8,-1l457,245r7,-1l472,243r7,-1l486,241r8,l501,240r8,-1l516,238r7,-1l531,236r7,-1l545,234r8,l560,233r8,-1l575,231r7,-1l590,229r7,-1l604,228r8,-1l619,226r7,-1l634,224r7,-1l649,222r7,l663,221r8,-1l678,219r7,-1l693,217r7,-1l707,216r8,-1l722,214r8,-1l737,212r7,-1l752,210r7,l766,209r8,-1l781,207r8,-1l796,205r7,-1l811,204r7,-1l825,202r8,-1l840,200r7,-1l855,198r7,-1l870,197r7,-1l884,195r8,-1l899,193r7,-1l914,191r7,l928,190r8,-1l943,188r8,-1l958,186r7,-1l973,185r7,-1l987,183r8,-1l1002,181r8,-1l1017,179r7,l1032,178r7,-1l1046,176r8,-1l1061,174r7,-1l1076,173r7,-1l1091,171r7,-1l1105,169r8,-1l1120,167r7,l1135,166r7,-1l1149,164r8,-1l1164,162r8,-1l1179,160r7,l1194,159r7,-1l1208,157r8,-1l1223,155r8,-1l1238,154r7,-1l1253,152r7,-1l1267,150r8,-1l1282,148r7,l1297,147r7,-1l1312,145r7,-1l1326,143r8,-1l1341,142r7,-1l1356,140r7,-1l1370,138r8,-1l1385,136r8,l1400,135r7,-1l1415,133r7,-1l1429,131r8,-1l1444,130r8,-1l1459,128r7,-1l1474,126r7,-1l1488,124r8,-1l1503,123r7,-1l1518,121r7,-1l1533,119r7,-1l1547,117r8,l1562,116r7,-1l1577,114r7,-1l1591,112r8,-1l1606,111r8,-1l1621,109r7,-1l1636,107r7,-1l1650,105r8,l1665,104r8,-1l1680,102r7,-1l1695,100r7,-1l1709,99r8,-1l1724,97r7,-1l1739,95r7,-1l1754,93r7,l1768,92r8,-1l1783,90r7,-1l1798,88r7,-1l1812,86r8,l1827,85r8,-1l1842,83r7,-1l1857,81r7,-1l1871,80r8,-1l1886,78r8,-1l1901,76r7,-1l1916,74r7,l1930,73r8,-1l1945,71r7,-1l1960,69r7,-1l1975,68r7,-1l1989,66r8,-1l2004,64r7,-1l2019,62r7,l2033,61r8,-1l2048,59r8,-1l2063,57r7,-1l2078,56r7,-1l2092,54r8,-1l2107,52r8,-1l2122,50r7,-1l2137,49r7,-1l2151,47r8,-1l2166,45r7,-1l2181,43r7,l2196,42r7,-1l2210,40r8,-1l2225,38r7,-1l2240,37r7,-1l2254,35r8,-1l2269,33r8,-1l2284,31r7,l2299,30r7,-1l2313,28r8,-1l2328,26r8,-1l2343,25r7,-1l2358,23r7,-1l2372,21r8,-1l2387,19r7,l2402,18r7,-1l2417,16r7,-1l2431,14r8,-1l2446,12r7,l2461,11r7,-1l2475,9r8,-1l2490,7r8,-1l2505,6r7,-1l2520,4r7,-1l2534,2r8,-1l2549,r8,e" filled="f" strokeweight=".00075mm">
                    <v:path arrowok="t" o:connecttype="custom" o:connectlocs="2,17;5,17;7,17;10,16;12,16;15,16;18,16;21,15;23,15;26,14;28,14;31,14;34,14;36,13;39,13;41,13;44,12;47,12;50,12;52,12;55,11;57,11;60,11;62,10;65,10;68,10;70,9;73,9;76,9;78,9;81,8;83,8;86,7;89,7;91,7;94,7;97,6;99,6;102,6;104,5;107,5;110,5;112,5;115,4;117,4;120,4;123,4;126,3;128,3;131,2;133,2;136,2;138,2;141,1;143,1;146,1;149,0;152,0" o:connectangles="0,0,0,0,0,0,0,0,0,0,0,0,0,0,0,0,0,0,0,0,0,0,0,0,0,0,0,0,0,0,0,0,0,0,0,0,0,0,0,0,0,0,0,0,0,0,0,0,0,0,0,0,0,0,0,0,0,0"/>
                  </v:shape>
                  <v:line id="Line 174" o:spid="_x0000_s1201" style="position:absolute;flip:y;visibility:visible;mso-wrap-style:square" from="7374,5493" to="7374,5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" strokeweight=".00075mm"/>
                  <v:line id="Line 175" o:spid="_x0000_s1202" style="position:absolute;flip:y;visibility:visible;mso-wrap-style:square" from="7440,5466" to="7440,5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" strokeweight=".00075mm"/>
                  <v:line id="Line 176" o:spid="_x0000_s1203" style="position:absolute;flip:y;visibility:visible;mso-wrap-style:square" from="7507,5453" to="7507,5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" strokeweight=".00075mm"/>
                  <v:line id="Line 177" o:spid="_x0000_s1204" style="position:absolute;flip:y;visibility:visible;mso-wrap-style:square" from="7560,5427" to="7560,5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" strokeweight=".00075mm"/>
                  <v:line id="Line 178" o:spid="_x0000_s1205" style="position:absolute;flip:y;visibility:visible;mso-wrap-style:square" from="7626,5400" to="7626,5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" strokeweight=".00075mm"/>
                  <v:line id="Line 179" o:spid="_x0000_s1206" style="position:absolute;flip:y;visibility:visible;mso-wrap-style:square" from="7692,5374" to="7692,5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" strokeweight=".00075mm"/>
                  <v:line id="Line 180" o:spid="_x0000_s1207" style="position:absolute;flip:y;visibility:visible;mso-wrap-style:square" from="7772,5360" to="7772,5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" strokeweight=".00075mm"/>
                  <v:line id="Line 181" o:spid="_x0000_s1208" style="position:absolute;flip:y;visibility:visible;mso-wrap-style:square" from="7838,5347" to="7838,5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" strokeweight=".00075mm"/>
                  <v:line id="Line 182" o:spid="_x0000_s1209" style="position:absolute;flip:y;visibility:visible;mso-wrap-style:square" from="7904,5334" to="7904,5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" strokeweight=".00075mm"/>
                  <v:line id="Line 183" o:spid="_x0000_s1210" style="position:absolute;flip:y;visibility:visible;mso-wrap-style:square" from="7971,5334" to="7971,5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" strokeweight=".00075mm"/>
                  <v:line id="Line 184" o:spid="_x0000_s1211" style="position:absolute;flip:y;visibility:visible;mso-wrap-style:square" from="8037,5347" to="8037,5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" strokeweight=".00075mm"/>
                  <v:line id="Line 185" o:spid="_x0000_s1212" style="position:absolute;flip:y;visibility:visible;mso-wrap-style:square" from="8103,5360" to="8103,5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" strokeweight=".00075mm"/>
                  <v:line id="Line 186" o:spid="_x0000_s1213" style="position:absolute;flip:y;visibility:visible;mso-wrap-style:square" from="8170,5374" to="8170,5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" strokeweight=".00075mm"/>
                  <v:line id="Line 187" o:spid="_x0000_s1214" style="position:absolute;flip:y;visibility:visible;mso-wrap-style:square" from="8236,5387" to="8236,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" strokeweight=".00075mm"/>
                  <v:rect id="Rectangle 188" o:spid="_x0000_s1215" style="position:absolute;left:1883;top:4737;width:144;height: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" filled="f" stroked="f">
                    <v:textbox inset="0,0,0,0">
                      <w:txbxContent>
                        <w:p w14:paraId="7B0AC041" w14:textId="77777777" w:rsidR="003557A4" w:rsidRPr="0089169F" w:rsidRDefault="003557A4" w:rsidP="005A0376">
                          <w:pPr>
                            <w:rPr>
                              <w:sz w:val="16"/>
                            </w:rPr>
                          </w:pPr>
                        </w:p>
                      </w:txbxContent>
                    </v:textbox>
                  </v:rect>
                  <v:rect id="Rectangle 189" o:spid="_x0000_s1216" style="position:absolute;left:1883;top:4922;width:144;height: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" filled="f" stroked="f">
                    <v:textbox inset="0,0,0,0">
                      <w:txbxContent>
                        <w:p w14:paraId="1F319B4A" w14:textId="77777777" w:rsidR="003557A4" w:rsidRPr="0089169F" w:rsidRDefault="003557A4" w:rsidP="005A0376">
                          <w:pPr>
                            <w:rPr>
                              <w:sz w:val="16"/>
                            </w:rPr>
                          </w:pPr>
                        </w:p>
                      </w:txbxContent>
                    </v:textbox>
                  </v:rect>
                  <v:rect id="Rectangle 190" o:spid="_x0000_s1217" style="position:absolute;left:1883;top:5108;width:144;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" filled="f" stroked="f">
                    <v:textbox inset="0,0,0,0">
                      <w:txbxContent>
                        <w:p w14:paraId="41FF17D6" w14:textId="77777777" w:rsidR="003557A4" w:rsidRPr="0089169F" w:rsidRDefault="003557A4" w:rsidP="005A0376">
                          <w:pPr>
                            <w:rPr>
                              <w:sz w:val="16"/>
                            </w:rPr>
                          </w:pPr>
                        </w:p>
                      </w:txbxContent>
                    </v:textbox>
                  </v:rect>
                  <v:line id="Line 191" o:spid="_x0000_s1218" style="position:absolute;flip:y;visibility:visible;mso-wrap-style:square" from="544,4591" to="544,8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" strokeweight="36e-5mm"/>
                  <v:line id="Line 192" o:spid="_x0000_s1219" style="position:absolute;flip:x;visibility:visible;mso-wrap-style:square" from="451,7934" to="530,7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" strokeweight="36e-5mm"/>
                  <v:line id="Line 193" o:spid="_x0000_s1220" style="position:absolute;flip:x;visibility:visible;mso-wrap-style:square" from="477,7695" to="530,7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" strokeweight="36e-5mm"/>
                  <v:line id="Line 194" o:spid="_x0000_s1221" style="position:absolute;flip:x;visibility:visible;mso-wrap-style:square" from="477,7443" to="530,7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" strokeweight="36e-5mm"/>
                  <v:line id="Line 195" o:spid="_x0000_s1222" style="position:absolute;flip:x;visibility:visible;mso-wrap-style:square" from="477,7205" to="530,7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" strokeweight="36e-5mm"/>
                  <v:line id="Line 196" o:spid="_x0000_s1223" style="position:absolute;flip:x;visibility:visible;mso-wrap-style:square" from="477,6952" to="530,6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" strokeweight="36e-5mm"/>
                  <v:line id="Line 197" o:spid="_x0000_s1224" style="position:absolute;flip:x;visibility:visible;mso-wrap-style:square" from="451,6714" to="530,6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" strokeweight="36e-5mm"/>
                  <v:line id="Line 198" o:spid="_x0000_s1225" style="position:absolute;flip:x;visibility:visible;mso-wrap-style:square" from="477,6462" to="530,6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" strokeweight="36e-5mm"/>
                  <v:line id="Line 199" o:spid="_x0000_s1226" style="position:absolute;flip:x;visibility:visible;mso-wrap-style:square" from="477,6223" to="530,6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" strokeweight="36e-5mm"/>
                  <v:line id="Line 200" o:spid="_x0000_s1227" style="position:absolute;flip:x;visibility:visible;mso-wrap-style:square" from="477,5971" to="530,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" strokeweight="36e-5mm"/>
                  <v:line id="Line 201" o:spid="_x0000_s1228" style="position:absolute;flip:x;visibility:visible;mso-wrap-style:square" from="477,5719" to="530,5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" strokeweight="36e-5mm"/>
                  <v:line id="Line 202" o:spid="_x0000_s1229" style="position:absolute;flip:x;visibility:visible;mso-wrap-style:square" from="451,5480" to="530,5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" strokeweight="36e-5mm"/>
                  <v:line id="Line 203" o:spid="_x0000_s1230" style="position:absolute;flip:x;visibility:visible;mso-wrap-style:square" from="477,5228" to="530,5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" strokeweight="36e-5mm"/>
                  <v:line id="Line 204" o:spid="_x0000_s1231" style="position:absolute;flip:x;visibility:visible;mso-wrap-style:square" from="477,4989" to="530,4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" strokeweight="36e-5mm"/>
                </v:group>
                <v:line id="Line 205" o:spid="_x0000_s1232" style="position:absolute;flip:x;visibility:visible;mso-wrap-style:square" from="2314,18817" to="2571,18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" strokeweight="36e-5mm"/>
                <v:rect id="Rectangle 206" o:spid="_x0000_s1233" style="position:absolute;left:517;top:18239;width:1546;height:1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" filled="f" stroked="f">
                  <v:textbox inset="0,0,0,0">
                    <w:txbxContent>
                      <w:p w14:paraId="7518E299" w14:textId="77777777" w:rsidR="003557A4" w:rsidRPr="0089169F" w:rsidRDefault="003557A4" w:rsidP="005A0376">
                        <w:pPr>
                          <w:rPr>
                            <w:sz w:val="16"/>
                          </w:rPr>
                        </w:pPr>
                        <w:r w:rsidRPr="0089169F">
                          <w:rPr>
                            <w:rFonts w:ascii="MS Shell Dlg 2" w:hAnsi="MS Shell Dlg 2" w:cs="MS Shell Dlg 2"/>
                            <w:color w:val="000000"/>
                            <w:sz w:val="13"/>
                            <w:szCs w:val="18"/>
                            <w:lang w:val="en-US"/>
                          </w:rPr>
                          <w:t>mW</w:t>
                        </w:r>
                      </w:p>
                    </w:txbxContent>
                  </v:textbox>
                </v:rect>
                <v:rect id="Rectangle 207" o:spid="_x0000_s1234" style="position:absolute;left:1617;top:31061;width:480;height:1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" filled="f" stroked="f">
                  <v:textbox inset="0,0,0,0">
                    <w:txbxContent>
                      <w:p w14:paraId="38148F6D" w14:textId="77777777" w:rsidR="003557A4" w:rsidRPr="0089169F" w:rsidRDefault="003557A4" w:rsidP="005A0376">
                        <w:pPr>
                          <w:rPr>
                            <w:sz w:val="16"/>
                          </w:rPr>
                        </w:pPr>
                        <w:r w:rsidRPr="0089169F">
                          <w:rPr>
                            <w:rFonts w:ascii="MS Shell Dlg 2" w:hAnsi="MS Shell Dlg 2" w:cs="MS Shell Dlg 2"/>
                            <w:color w:val="000000"/>
                            <w:sz w:val="13"/>
                            <w:szCs w:val="18"/>
                            <w:lang w:val="en-US"/>
                          </w:rPr>
                          <w:t>0</w:t>
                        </w:r>
                      </w:p>
                    </w:txbxContent>
                  </v:textbox>
                </v:rect>
                <v:rect id="Rectangle 208" o:spid="_x0000_s1235" style="position:absolute;left:1225;top:26227;width:968;height:1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" filled="f" stroked="f">
                  <v:textbox inset="0,0,0,0">
                    <w:txbxContent>
                      <w:p w14:paraId="2D863599" w14:textId="77777777" w:rsidR="003557A4" w:rsidRPr="0089169F" w:rsidRDefault="003557A4" w:rsidP="005A0376">
                        <w:pPr>
                          <w:rPr>
                            <w:sz w:val="16"/>
                          </w:rPr>
                        </w:pPr>
                        <w:r w:rsidRPr="0089169F">
                          <w:rPr>
                            <w:rFonts w:ascii="MS Shell Dlg 2" w:hAnsi="MS Shell Dlg 2" w:cs="MS Shell Dlg 2"/>
                            <w:color w:val="000000"/>
                            <w:sz w:val="13"/>
                            <w:szCs w:val="18"/>
                            <w:lang w:val="en-US"/>
                          </w:rPr>
                          <w:t>50</w:t>
                        </w:r>
                      </w:p>
                    </w:txbxContent>
                  </v:textbox>
                </v:rect>
                <v:rect id="Rectangle 209" o:spid="_x0000_s1236" style="position:absolute;left:779;top:21346;width:1448;height:1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" filled="f" stroked="f">
                  <v:textbox inset="0,0,0,0">
                    <w:txbxContent>
                      <w:p w14:paraId="22D3E3AE" w14:textId="77777777" w:rsidR="003557A4" w:rsidRPr="0089169F" w:rsidRDefault="003557A4" w:rsidP="005A0376">
                        <w:pPr>
                          <w:rPr>
                            <w:sz w:val="16"/>
                          </w:rPr>
                        </w:pPr>
                        <w:r w:rsidRPr="0089169F">
                          <w:rPr>
                            <w:rFonts w:ascii="MS Shell Dlg 2" w:hAnsi="MS Shell Dlg 2" w:cs="MS Shell Dlg 2"/>
                            <w:color w:val="000000"/>
                            <w:sz w:val="13"/>
                            <w:szCs w:val="18"/>
                            <w:lang w:val="en-US"/>
                          </w:rPr>
                          <w:t>100</w:t>
                        </w:r>
                      </w:p>
                    </w:txbxContent>
                  </v:textbox>
                </v:rect>
                <v:line id="Line 210" o:spid="_x0000_s1237" style="position:absolute;visibility:visible;mso-wrap-style:square" from="2639,31750" to="59428,31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" strokeweight="36e-5mm"/>
                <v:line id="Line 211" o:spid="_x0000_s1238" style="position:absolute;visibility:visible;mso-wrap-style:square" from="3153,31802" to="3153,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" strokeweight="36e-5mm"/>
                <v:line id="Line 212" o:spid="_x0000_s1239" style="position:absolute;visibility:visible;mso-wrap-style:square" from="4310,31802" to="4310,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" strokeweight="36e-5mm"/>
                <v:line id="Line 213" o:spid="_x0000_s1240" style="position:absolute;visibility:visible;mso-wrap-style:square" from="5400,31802" to="5400,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" strokeweight="36e-5mm"/>
                <v:line id="Line 214" o:spid="_x0000_s1241" style="position:absolute;visibility:visible;mso-wrap-style:square" from="6495,31802" to="6495,3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" strokeweight="36e-5mm"/>
                <v:line id="Line 215" o:spid="_x0000_s1242" style="position:absolute;visibility:visible;mso-wrap-style:square" from="7647,31802" to="7647,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" strokeweight="36e-5mm"/>
                <v:line id="Line 216" o:spid="_x0000_s1243" style="position:absolute;visibility:visible;mso-wrap-style:square" from="8742,31802" to="8742,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" strokeweight="36e-5mm"/>
                <v:line id="Line 217" o:spid="_x0000_s1244" style="position:absolute;visibility:visible;mso-wrap-style:square" from="9832,31802" to="9832,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" strokeweight="36e-5mm"/>
                <v:line id="Line 218" o:spid="_x0000_s1245" style="position:absolute;visibility:visible;mso-wrap-style:square" from="10990,31802" to="10990,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" strokeweight="36e-5mm"/>
                <v:line id="Line 219" o:spid="_x0000_s1246" style="position:absolute;visibility:visible;mso-wrap-style:square" from="12079,31802" to="12079,3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" strokeweight="36e-5mm"/>
                <v:line id="Line 220" o:spid="_x0000_s1247" style="position:absolute;visibility:visible;mso-wrap-style:square" from="13174,31802" to="13174,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" strokeweight="36e-5mm"/>
                <v:line id="Line 221" o:spid="_x0000_s1248" style="position:absolute;visibility:visible;mso-wrap-style:square" from="14332,31802" to="14332,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" strokeweight="36e-5mm"/>
                <v:line id="Line 222" o:spid="_x0000_s1249" style="position:absolute;visibility:visible;mso-wrap-style:square" from="15422,31802" to="15422,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" strokeweight="36e-5mm"/>
                <v:line id="Line 223" o:spid="_x0000_s1250" style="position:absolute;visibility:visible;mso-wrap-style:square" from="16512,31802" to="16512,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" strokeweight="36e-5mm"/>
                <v:line id="Line 224" o:spid="_x0000_s1251" style="position:absolute;visibility:visible;mso-wrap-style:square" from="17669,31802" to="17669,3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" strokeweight="36e-5mm"/>
                <v:line id="Line 225" o:spid="_x0000_s1252" style="position:absolute;visibility:visible;mso-wrap-style:square" from="18764,31802" to="18764,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" strokeweight="36e-5mm"/>
                <v:line id="Line 226" o:spid="_x0000_s1253" style="position:absolute;visibility:visible;mso-wrap-style:square" from="19854,31802" to="19854,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" strokeweight="36e-5mm"/>
                <v:line id="Line 227" o:spid="_x0000_s1254" style="position:absolute;visibility:visible;mso-wrap-style:square" from="21011,31802" to="21011,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" strokeweight="36e-5mm"/>
                <v:line id="Line 228" o:spid="_x0000_s1255" style="position:absolute;visibility:visible;mso-wrap-style:square" from="22101,31802" to="22101,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" strokeweight="36e-5mm"/>
                <v:line id="Line 229" o:spid="_x0000_s1256" style="position:absolute;visibility:visible;mso-wrap-style:square" from="23196,31802" to="23196,3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" strokeweight="36e-5mm"/>
                <v:line id="Line 230" o:spid="_x0000_s1257" style="position:absolute;visibility:visible;mso-wrap-style:square" from="24348,31802" to="24348,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" strokeweight="36e-5mm"/>
                <v:line id="Line 231" o:spid="_x0000_s1258" style="position:absolute;visibility:visible;mso-wrap-style:square" from="25444,31802" to="25444,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" strokeweight="36e-5mm"/>
                <v:line id="Line 232" o:spid="_x0000_s1259" style="position:absolute;visibility:visible;mso-wrap-style:square" from="26533,31802" to="26533,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" strokeweight="36e-5mm"/>
                <v:line id="Line 233" o:spid="_x0000_s1260" style="position:absolute;visibility:visible;mso-wrap-style:square" from="27691,31802" to="27691,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" strokeweight="36e-5mm"/>
                <v:line id="Line 234" o:spid="_x0000_s1261" style="position:absolute;visibility:visible;mso-wrap-style:square" from="28786,31802" to="28786,3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" strokeweight="36e-5mm"/>
                <v:line id="Line 235" o:spid="_x0000_s1262" style="position:absolute;visibility:visible;mso-wrap-style:square" from="29876,31802" to="29876,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" strokeweight="36e-5mm"/>
                <v:line id="Line 236" o:spid="_x0000_s1263" style="position:absolute;visibility:visible;mso-wrap-style:square" from="31033,31802" to="31033,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" strokeweight="36e-5mm"/>
                <v:line id="Line 237" o:spid="_x0000_s1264" style="position:absolute;visibility:visible;mso-wrap-style:square" from="32123,31802" to="32123,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" strokeweight="36e-5mm"/>
                <v:line id="Line 238" o:spid="_x0000_s1265" style="position:absolute;visibility:visible;mso-wrap-style:square" from="33218,31802" to="33218,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" strokeweight="36e-5mm"/>
                <v:line id="Line 239" o:spid="_x0000_s1266" style="position:absolute;visibility:visible;mso-wrap-style:square" from="34370,31802" to="34370,3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" strokeweight="36e-5mm"/>
                <v:line id="Line 240" o:spid="_x0000_s1267" style="position:absolute;visibility:visible;mso-wrap-style:square" from="35465,31802" to="35465,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" strokeweight="36e-5mm"/>
                <v:line id="Line 241" o:spid="_x0000_s1268" style="position:absolute;visibility:visible;mso-wrap-style:square" from="36555,31802" to="36555,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" strokeweight="36e-5mm"/>
                <v:line id="Line 242" o:spid="_x0000_s1269" style="position:absolute;visibility:visible;mso-wrap-style:square" from="37713,31802" to="37713,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" strokeweight="36e-5mm"/>
                <v:line id="Line 243" o:spid="_x0000_s1270" style="position:absolute;visibility:visible;mso-wrap-style:square" from="38802,31802" to="38802,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" strokeweight="36e-5mm"/>
                <v:line id="Line 244" o:spid="_x0000_s1271" style="position:absolute;visibility:visible;mso-wrap-style:square" from="39897,31802" to="39897,3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" strokeweight="36e-5mm"/>
                <v:line id="Line 245" o:spid="_x0000_s1272" style="position:absolute;visibility:visible;mso-wrap-style:square" from="41055,31802" to="41055,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" strokeweight="36e-5mm"/>
                <v:line id="Line 246" o:spid="_x0000_s1273" style="position:absolute;visibility:visible;mso-wrap-style:square" from="42145,31802" to="42145,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" strokeweight="36e-5mm"/>
                <v:line id="Line 247" o:spid="_x0000_s1274" style="position:absolute;visibility:visible;mso-wrap-style:square" from="43240,31802" to="43240,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" strokeweight="36e-5mm"/>
                <v:line id="Line 248" o:spid="_x0000_s1275" style="position:absolute;visibility:visible;mso-wrap-style:square" from="44393,31802" to="44393,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" strokeweight="36e-5mm"/>
                <v:line id="Line 249" o:spid="_x0000_s1276" style="position:absolute;visibility:visible;mso-wrap-style:square" from="45487,31802" to="45487,3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" strokeweight="36e-5mm"/>
                <v:line id="Line 250" o:spid="_x0000_s1277" style="position:absolute;visibility:visible;mso-wrap-style:square" from="46577,31802" to="46577,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" strokeweight="36e-5mm"/>
                <v:line id="Line 251" o:spid="_x0000_s1278" style="position:absolute;visibility:visible;mso-wrap-style:square" from="47734,31802" to="47734,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" strokeweight="36e-5mm"/>
                <v:line id="Line 252" o:spid="_x0000_s1279" style="position:absolute;visibility:visible;mso-wrap-style:square" from="48825,31802" to="48825,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" strokeweight="36e-5mm"/>
                <v:line id="Line 253" o:spid="_x0000_s1280" style="position:absolute;visibility:visible;mso-wrap-style:square" from="49919,31802" to="49919,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" strokeweight="36e-5mm"/>
                <v:line id="Line 254" o:spid="_x0000_s1281" style="position:absolute;visibility:visible;mso-wrap-style:square" from="51077,31802" to="51077,3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" strokeweight="36e-5mm"/>
                <v:line id="Line 255" o:spid="_x0000_s1282" style="position:absolute;visibility:visible;mso-wrap-style:square" from="52168,31802" to="52168,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" strokeweight="36e-5mm"/>
                <v:line id="Line 256" o:spid="_x0000_s1283" style="position:absolute;visibility:visible;mso-wrap-style:square" from="53262,31802" to="53262,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" strokeweight="36e-5mm"/>
                <v:line id="Line 257" o:spid="_x0000_s1284" style="position:absolute;visibility:visible;mso-wrap-style:square" from="54415,31802" to="54415,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" strokeweight="36e-5mm"/>
                <v:line id="Line 258" o:spid="_x0000_s1285" style="position:absolute;visibility:visible;mso-wrap-style:square" from="55509,31802" to="55509,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" strokeweight="36e-5mm"/>
                <v:line id="Line 259" o:spid="_x0000_s1286" style="position:absolute;visibility:visible;mso-wrap-style:square" from="56599,31802" to="56599,3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" strokeweight="36e-5mm"/>
                <v:line id="Line 260" o:spid="_x0000_s1287" style="position:absolute;visibility:visible;mso-wrap-style:square" from="57757,31802" to="57757,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" strokeweight="36e-5mm"/>
                <v:line id="Line 261" o:spid="_x0000_s1288" style="position:absolute;visibility:visible;mso-wrap-style:square" from="58847,31802" to="58847,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" strokeweight="36e-5mm"/>
                <v:rect id="Rectangle 262" o:spid="_x0000_s1289" style="position:absolute;left:58527;top:32273;width:949;height:1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FRRxQAAANwAAAAPAAAAZHJzL2Rvd25yZXYueG1sRI9Pi8Iw&#10;FMTvC36H8ARva6qI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AorFRRxQAAANwAAAAP&#10;AAAAAAAAAAAAAAAAAAcCAABkcnMvZG93bnJldi54bWxQSwUGAAAAAAMAAwC3AAAA+QIAAAAA&#10;" filled="f" stroked="f">
                  <v:textbox inset="0,0,0,0">
                    <w:txbxContent>
                      <w:p w14:paraId="5EDFEBBC" w14:textId="77777777" w:rsidR="003557A4" w:rsidRPr="0089169F" w:rsidRDefault="003557A4" w:rsidP="005A0376">
                        <w:pPr>
                          <w:rPr>
                            <w:sz w:val="16"/>
                          </w:rPr>
                        </w:pPr>
                        <w:r w:rsidRPr="0089169F">
                          <w:rPr>
                            <w:rFonts w:ascii="MS Shell Dlg 2" w:hAnsi="MS Shell Dlg 2" w:cs="MS Shell Dlg 2"/>
                            <w:color w:val="000000"/>
                            <w:sz w:val="13"/>
                            <w:szCs w:val="18"/>
                            <w:lang w:val="en-US"/>
                          </w:rPr>
                          <w:t>°C</w:t>
                        </w:r>
                      </w:p>
                    </w:txbxContent>
                  </v:textbox>
                </v:rect>
                <v:rect id="Rectangle 263" o:spid="_x0000_s1290" style="position:absolute;left:5850;top:32273;width:1454;height:1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PHKxQAAANwAAAAPAAAAZHJzL2Rvd25yZXYueG1sRI9Pi8Iw&#10;FMTvC36H8ARva6qg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BH4PHKxQAAANwAAAAP&#10;AAAAAAAAAAAAAAAAAAcCAABkcnMvZG93bnJldi54bWxQSwUGAAAAAAMAAwC3AAAA+QIAAAAA&#10;" filled="f" stroked="f">
                  <v:textbox inset="0,0,0,0">
                    <w:txbxContent>
                      <w:p w14:paraId="36D1F75B" w14:textId="77777777" w:rsidR="003557A4" w:rsidRPr="0089169F" w:rsidRDefault="003557A4" w:rsidP="005A0376">
                        <w:pPr>
                          <w:rPr>
                            <w:sz w:val="16"/>
                          </w:rPr>
                        </w:pPr>
                        <w:r w:rsidRPr="0089169F">
                          <w:rPr>
                            <w:rFonts w:ascii="MS Shell Dlg 2" w:hAnsi="MS Shell Dlg 2" w:cs="MS Shell Dlg 2"/>
                            <w:color w:val="000000"/>
                            <w:sz w:val="13"/>
                            <w:szCs w:val="18"/>
                            <w:lang w:val="en-US"/>
                          </w:rPr>
                          <w:t>100</w:t>
                        </w:r>
                      </w:p>
                    </w:txbxContent>
                  </v:textbox>
                </v:rect>
                <v:rect id="Rectangle 264" o:spid="_x0000_s1291" style="position:absolute;left:11440;top:32273;width:1448;height:1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" filled="f" stroked="f">
                  <v:textbox inset="0,0,0,0">
                    <w:txbxContent>
                      <w:p w14:paraId="39DC5F2F" w14:textId="77777777" w:rsidR="003557A4" w:rsidRPr="0089169F" w:rsidRDefault="003557A4" w:rsidP="005A0376">
                        <w:pPr>
                          <w:rPr>
                            <w:sz w:val="16"/>
                          </w:rPr>
                        </w:pPr>
                        <w:r w:rsidRPr="0089169F">
                          <w:rPr>
                            <w:rFonts w:ascii="MS Shell Dlg 2" w:hAnsi="MS Shell Dlg 2" w:cs="MS Shell Dlg 2"/>
                            <w:color w:val="000000"/>
                            <w:sz w:val="13"/>
                            <w:szCs w:val="18"/>
                            <w:lang w:val="en-US"/>
                          </w:rPr>
                          <w:t>200</w:t>
                        </w:r>
                      </w:p>
                    </w:txbxContent>
                  </v:textbox>
                </v:rect>
                <v:rect id="Rectangle 265" o:spid="_x0000_s1292" style="position:absolute;left:17030;top:32273;width:1453;height:1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" filled="f" stroked="f">
                  <v:textbox inset="0,0,0,0">
                    <w:txbxContent>
                      <w:p w14:paraId="65433B00" w14:textId="77777777" w:rsidR="003557A4" w:rsidRPr="0089169F" w:rsidRDefault="003557A4" w:rsidP="005A0376">
                        <w:pPr>
                          <w:rPr>
                            <w:sz w:val="16"/>
                          </w:rPr>
                        </w:pPr>
                        <w:r w:rsidRPr="0089169F">
                          <w:rPr>
                            <w:rFonts w:ascii="MS Shell Dlg 2" w:hAnsi="MS Shell Dlg 2" w:cs="MS Shell Dlg 2"/>
                            <w:color w:val="000000"/>
                            <w:sz w:val="13"/>
                            <w:szCs w:val="18"/>
                            <w:lang w:val="en-US"/>
                          </w:rPr>
                          <w:t>300</w:t>
                        </w:r>
                      </w:p>
                    </w:txbxContent>
                  </v:textbox>
                </v:rect>
                <v:rect id="Rectangle 266" o:spid="_x0000_s1293" style="position:absolute;left:22557;top:32273;width:1448;height:1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" filled="f" stroked="f">
                  <v:textbox inset="0,0,0,0">
                    <w:txbxContent>
                      <w:p w14:paraId="00B3CE4A" w14:textId="77777777" w:rsidR="003557A4" w:rsidRPr="0089169F" w:rsidRDefault="003557A4" w:rsidP="005A0376">
                        <w:pPr>
                          <w:rPr>
                            <w:sz w:val="16"/>
                          </w:rPr>
                        </w:pPr>
                        <w:r w:rsidRPr="0089169F">
                          <w:rPr>
                            <w:rFonts w:ascii="MS Shell Dlg 2" w:hAnsi="MS Shell Dlg 2" w:cs="MS Shell Dlg 2"/>
                            <w:color w:val="000000"/>
                            <w:sz w:val="13"/>
                            <w:szCs w:val="18"/>
                            <w:lang w:val="en-US"/>
                          </w:rPr>
                          <w:t>400</w:t>
                        </w:r>
                      </w:p>
                    </w:txbxContent>
                  </v:textbox>
                </v:rect>
                <v:rect id="Rectangle 267" o:spid="_x0000_s1294" style="position:absolute;left:28141;top:32273;width:1454;height:1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" filled="f" stroked="f">
                  <v:textbox inset="0,0,0,0">
                    <w:txbxContent>
                      <w:p w14:paraId="797F1546" w14:textId="77777777" w:rsidR="003557A4" w:rsidRPr="0089169F" w:rsidRDefault="003557A4" w:rsidP="005A0376">
                        <w:pPr>
                          <w:rPr>
                            <w:sz w:val="16"/>
                          </w:rPr>
                        </w:pPr>
                        <w:r w:rsidRPr="0089169F">
                          <w:rPr>
                            <w:rFonts w:ascii="MS Shell Dlg 2" w:hAnsi="MS Shell Dlg 2" w:cs="MS Shell Dlg 2"/>
                            <w:color w:val="000000"/>
                            <w:sz w:val="13"/>
                            <w:szCs w:val="18"/>
                            <w:lang w:val="en-US"/>
                          </w:rPr>
                          <w:t>500</w:t>
                        </w:r>
                      </w:p>
                    </w:txbxContent>
                  </v:textbox>
                </v:rect>
                <v:rect id="Rectangle 268" o:spid="_x0000_s1295" style="position:absolute;left:33732;top:32273;width:1448;height:1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" filled="f" stroked="f">
                  <v:textbox inset="0,0,0,0">
                    <w:txbxContent>
                      <w:p w14:paraId="4E6092B5" w14:textId="77777777" w:rsidR="003557A4" w:rsidRPr="0089169F" w:rsidRDefault="003557A4" w:rsidP="005A0376">
                        <w:pPr>
                          <w:rPr>
                            <w:sz w:val="16"/>
                          </w:rPr>
                        </w:pPr>
                        <w:r w:rsidRPr="0089169F">
                          <w:rPr>
                            <w:rFonts w:ascii="MS Shell Dlg 2" w:hAnsi="MS Shell Dlg 2" w:cs="MS Shell Dlg 2"/>
                            <w:color w:val="000000"/>
                            <w:sz w:val="13"/>
                            <w:szCs w:val="18"/>
                            <w:lang w:val="en-US"/>
                          </w:rPr>
                          <w:t>600</w:t>
                        </w:r>
                      </w:p>
                    </w:txbxContent>
                  </v:textbox>
                </v:rect>
                <v:rect id="Rectangle 269" o:spid="_x0000_s1296" style="position:absolute;left:39254;top:32273;width:1448;height:1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" filled="f" stroked="f">
                  <v:textbox inset="0,0,0,0">
                    <w:txbxContent>
                      <w:p w14:paraId="2BD4090A" w14:textId="77777777" w:rsidR="003557A4" w:rsidRPr="0089169F" w:rsidRDefault="003557A4" w:rsidP="005A0376">
                        <w:pPr>
                          <w:rPr>
                            <w:sz w:val="16"/>
                          </w:rPr>
                        </w:pPr>
                        <w:r w:rsidRPr="0089169F">
                          <w:rPr>
                            <w:rFonts w:ascii="MS Shell Dlg 2" w:hAnsi="MS Shell Dlg 2" w:cs="MS Shell Dlg 2"/>
                            <w:color w:val="000000"/>
                            <w:sz w:val="13"/>
                            <w:szCs w:val="18"/>
                            <w:lang w:val="en-US"/>
                          </w:rPr>
                          <w:t>700</w:t>
                        </w:r>
                      </w:p>
                    </w:txbxContent>
                  </v:textbox>
                </v:rect>
                <v:rect id="Rectangle 270" o:spid="_x0000_s1297" style="position:absolute;left:44843;top:32273;width:1454;height:1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" filled="f" stroked="f">
                  <v:textbox inset="0,0,0,0">
                    <w:txbxContent>
                      <w:p w14:paraId="379DA851" w14:textId="77777777" w:rsidR="003557A4" w:rsidRPr="0089169F" w:rsidRDefault="003557A4" w:rsidP="005A0376">
                        <w:pPr>
                          <w:rPr>
                            <w:sz w:val="16"/>
                          </w:rPr>
                        </w:pPr>
                        <w:r w:rsidRPr="0089169F">
                          <w:rPr>
                            <w:rFonts w:ascii="MS Shell Dlg 2" w:hAnsi="MS Shell Dlg 2" w:cs="MS Shell Dlg 2"/>
                            <w:color w:val="000000"/>
                            <w:sz w:val="13"/>
                            <w:szCs w:val="18"/>
                            <w:lang w:val="en-US"/>
                          </w:rPr>
                          <w:t>800</w:t>
                        </w:r>
                      </w:p>
                    </w:txbxContent>
                  </v:textbox>
                </v:rect>
                <v:rect id="Rectangle 271" o:spid="_x0000_s1298" style="position:absolute;left:50433;top:32273;width:1453;height:1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LwCxQAAANwAAAAPAAAAZHJzL2Rvd25yZXYueG1sRI9Pi8Iw&#10;FMTvwn6H8Ba8aaqC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CSkLwCxQAAANwAAAAP&#10;AAAAAAAAAAAAAAAAAAcCAABkcnMvZG93bnJldi54bWxQSwUGAAAAAAMAAwC3AAAA+QIAAAAA&#10;" filled="f" stroked="f">
                  <v:textbox inset="0,0,0,0">
                    <w:txbxContent>
                      <w:p w14:paraId="0F33CE3B" w14:textId="77777777" w:rsidR="003557A4" w:rsidRPr="0089169F" w:rsidRDefault="003557A4" w:rsidP="005A0376">
                        <w:pPr>
                          <w:rPr>
                            <w:sz w:val="16"/>
                          </w:rPr>
                        </w:pPr>
                        <w:r w:rsidRPr="0089169F">
                          <w:rPr>
                            <w:rFonts w:ascii="MS Shell Dlg 2" w:hAnsi="MS Shell Dlg 2" w:cs="MS Shell Dlg 2"/>
                            <w:color w:val="000000"/>
                            <w:sz w:val="13"/>
                            <w:szCs w:val="18"/>
                            <w:lang w:val="en-US"/>
                          </w:rPr>
                          <w:t>900</w:t>
                        </w:r>
                      </w:p>
                    </w:txbxContent>
                  </v:textbox>
                </v:rect>
                <v:rect id="Rectangle 272" o:spid="_x0000_s1299" style="position:absolute;left:55703;top:32273;width:1933;height:1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R2xQAAANwAAAAPAAAAZHJzL2Rvd25yZXYueG1sRI9Pi8Iw&#10;FMTvwn6H8Ba8aaqI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AdeSR2xQAAANwAAAAP&#10;AAAAAAAAAAAAAAAAAAcCAABkcnMvZG93bnJldi54bWxQSwUGAAAAAAMAAwC3AAAA+QIAAAAA&#10;" filled="f" stroked="f">
                  <v:textbox inset="0,0,0,0">
                    <w:txbxContent>
                      <w:p w14:paraId="087D7713" w14:textId="77777777" w:rsidR="003557A4" w:rsidRPr="0089169F" w:rsidRDefault="003557A4" w:rsidP="005A0376">
                        <w:pPr>
                          <w:rPr>
                            <w:sz w:val="16"/>
                          </w:rPr>
                        </w:pPr>
                        <w:r w:rsidRPr="0089169F">
                          <w:rPr>
                            <w:rFonts w:ascii="MS Shell Dlg 2" w:hAnsi="MS Shell Dlg 2" w:cs="MS Shell Dlg 2"/>
                            <w:color w:val="000000"/>
                            <w:sz w:val="13"/>
                            <w:szCs w:val="18"/>
                            <w:lang w:val="en-US"/>
                          </w:rPr>
                          <w:t>1000</w:t>
                        </w:r>
                      </w:p>
                    </w:txbxContent>
                  </v:textbox>
                </v:rect>
                <v:shape id="Freeform 273" o:spid="_x0000_s1300" style="position:absolute;left:2639;top:19333;width:56789;height:11478;visibility:visible;mso-wrap-style:square;v-text-anchor:top" coordsize="30056,7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" path="m,7423r7,-3l14,7417r8,-4l29,7403r7,-11l44,7379r7,-14l58,7346r8,-16l73,7315r8,-15l88,7286r7,-16l103,7255r7,-15l117,7230r8,-12l132,7206r7,-12l147,7186r7,-11l162,7165r7,-11l176,7147r8,-9l191,7130r7,-8l206,7119r7,-6l221,7107r7,-7l235,7095r8,-5l250,7084r7,-5l265,7075r7,-5l279,7066r8,-5l294,7057r8,-4l309,7049r7,-4l324,7042r7,-4l338,7034r8,-4l353,7027r7,-4l368,7020r7,-4l383,7012r7,-3l397,7005r8,-3l412,6998r7,-3l427,6992r7,-4l442,6985r7,-3l456,6978r8,-3l471,6972r7,-3l486,6965r7,-3l500,6959r8,-3l515,6953r8,-3l530,6947r7,-3l545,6941r7,-3l559,6935r8,-3l574,6929r7,-3l589,6924r7,-3l604,6918r7,-3l618,6912r8,-3l633,6906r7,-2l648,6901r7,-3l663,6895r7,-3l677,6889r8,-2l692,6884r7,-3l707,6879r7,-3l721,6873r8,-2l736,6868r8,-3l751,6863r7,-3l766,6858r7,-3l780,6852r8,-2l795,6847r7,-3l810,6842r7,-3l825,6836r7,-3l839,6831r8,-3l854,6825r7,-3l869,6819r7,-2l884,6814r7,-3l898,6808r8,-3l913,6803r7,-3l928,6797r7,-3l942,6792r8,-3l957,6786r8,-3l972,6780r7,-3l987,6774r7,-2l1001,6769r8,-3l1016,6763r7,-3l1031,6757r7,-3l1046,6751r7,-3l1060,6746r8,-3l1075,6740r7,-3l1090,6734r7,-3l1105,6728r7,-3l1119,6722r8,-3l1134,6716r7,-3l1149,6710r7,-3l1163,6704r8,-3l1178,6698r8,-3l1193,6691r7,-3l1208,6685r7,-3l1222,6679r8,-3l1237,6673r7,-3l1252,6667r7,-3l1267,6661r7,-3l1281,6655r8,-3l1296,6649r7,-4l1311,6642r7,-3l1326,6636r7,-3l1340,6630r8,-3l1355,6624r7,-3l1370,6618r7,-3l1384,6612r8,-3l1399,6606r8,-3l1414,6600r7,-4l1429,6593r7,-3l1443,6587r8,-3l1458,6581r7,-3l1473,6575r7,-3l1488,6569r7,-4l1502,6562r8,-3l1517,6556r7,-3l1532,6549r7,-3l1547,6543r7,-4l1561,6536r8,-3l1576,6530r7,-4l1591,6523r7,-3l1605,6516r8,-3l1620,6510r8,-4l1635,6503r7,-3l1650,6497r7,-4l1664,6490r8,-3l1679,6484r7,-3l1694,6477r7,-3l1709,6471r7,-3l1723,6464r8,-3l1738,6458r7,-3l1753,6451r7,-3l1768,6444r7,-3l1782,6438r8,-4l1797,6431r7,-3l1812,6424r7,-3l1826,6418r8,-4l1841,6411r8,-3l1856,6404r7,-3l1871,6398r7,-4l1885,6391r8,-3l1900,6384r7,-3l1915,6377r7,-3l1930,6370r7,-3l1944,6364r8,-4l1959,6357r7,-3l1974,6350r7,-3l1989,6344r7,-3l2003,6337r8,-3l2018,6330r7,-3l2033,6323r7,-3l2047,6317r8,-4l2062,6309r8,-3l2077,6302r7,-4l2092,6294r7,-3l2106,6287r8,-4l2121,6280r7,-4l2136,6272r7,-3l2151,6265r7,-4l2165,6257r8,-3l2180,6250r7,-4l2195,6242r7,-4l2210,6234r7,-4l2224,6226r8,-4l2239,6218r7,-4l2254,6210r7,-4l2268,6202r8,-4l2283,6194r8,-4l2298,6186r7,-4l2313,6178r7,-4l2327,6170r8,-4l2342,6162r7,-4l2357,6154r7,-4l2372,6146r7,-4l2386,6138r8,-4l2401,6130r7,-4l2416,6122r7,-4l2431,6114r7,-4l2445,6106r8,-4l2460,6099r7,-4l2475,6091r7,-4l2489,6083r8,-4l2504,6075r8,-4l2519,6067r7,-4l2534,6059r7,-4l2548,6051r8,-4l2563,6043r7,-4l2578,6035r7,-4l2593,6027r7,-4l2607,6019r8,-4l2622,6011r7,-4l2637,6004r7,-4l2652,5996r7,-4l2666,5988r8,-4l2681,5980r7,-4l2696,5972r7,-4l2710,5964r8,-4l2725,5956r8,-5l2740,5947r7,-4l2755,5939r7,-4l2769,5931r8,-5l2784,5922r7,-4l2799,5914r7,-4l2814,5905r7,-4l2828,5897r8,-4l2843,5889r7,-4l2858,5881r7,-4l2873,5873r7,-5l2887,5864r8,-4l2902,5856r7,-4l2917,5847r7,-4l2931,5839r8,-4l2946,5831r8,-5l2961,5822r7,-4l2976,5814r7,-5l2990,5805r8,-4l3005,5797r7,-4l3020,5789r7,-5l3035,5780r7,-4l3049,5772r8,-4l3064,5764r7,-4l3079,5756r7,-5l3094,5747r7,-4l3108,5739r8,-4l3123,5731r7,-4l3138,5722r7,-4l3152,5714r8,-4l3167,5706r8,-4l3182,5698r7,-4l3197,5690r7,-4l3211,5681r8,-4l3226,5673r7,-4l3241,5665r7,-4l3256,5657r7,-4l3270,5648r8,-4l3285,5640r7,-4l3300,5632r7,-5l3315,5623r7,-4l3329,5614r8,-4l3344,5606r7,-4l3359,5598r7,-4l3373,5590r8,-5l3388,5581r8,-4l3403,5573r7,-4l3418,5565r7,-5l3432,5556r8,-4l3447,5548r7,-4l3462,5540r7,-5l3477,5531r7,-4l3491,5523r8,-4l3506,5514r7,-4l3521,5506r7,-4l3536,5497r7,-4l3550,5489r8,-4l3565,5481r7,-5l3580,5473r7,-5l3594,5464r8,-4l3609,5456r8,-4l3624,5448r7,-4l3639,5440r7,-4l3653,5432r8,-4l3668,5424r7,-4l3683,5416r7,-4l3698,5408r7,-4l3712,5400r8,-4l3727,5392r7,-4l3742,5384r7,-4l3757,5376r7,-4l3771,5368r8,-4l3786,5360r7,-3l3801,5353r7,-4l3815,5345r8,-4l3830,5337r8,-4l3845,5330r7,-4l3860,5322r7,-4l3874,5314r8,-4l3889,5306r7,-4l3904,5298r7,-4l3919,5290r7,-3l3933,5283r8,-4l3948,5275r7,-4l3963,5267r7,-4l3978,5260r7,-4l3992,5252r8,-4l4007,5244r7,-4l4022,5236r7,-4l4036,5228r8,-4l4051,5220r8,-4l4066,5212r7,-4l4081,5204r7,-4l4095,5196r8,-4l4110,5188r7,-4l4125,5180r7,-4l4140,5172r7,-4l4154,5164r8,-4l4169,5157r7,-4l4184,5149r7,-4l4199,5141r7,-4l4213,5133r8,-4l4228,5125r7,-4l4243,5118r7,-4l4257,5110r8,-4l4272,5102r8,-4l4287,5095r7,-4l4302,5087r7,-4l4316,5079r8,-4l4331,5071r7,-3l4346,5064r7,-4l4361,5056r7,-3l4375,5049r8,-4l4390,5041r7,-3l4405,5034r7,-4l4420,5026r7,-3l4434,5019r8,-4l4449,5011r7,-4l4464,5003r7,-4l4478,4995r8,-4l4493,4987r8,-3l4508,4980r7,-4l4523,4972r7,-4l4537,4965r8,-4l4552,4957r7,-3l4567,4950r7,-4l4582,4943r7,-4l4596,4935r8,-4l4611,4927r7,-4l4626,4919r7,-3l4641,4912r7,-4l4655,4904r8,-4l4670,4897r7,-4l4685,4889r7,-4l4699,4881r8,-3l4714,4874r8,-4l4729,4867r7,-4l4744,4859r7,-3l4758,4852r8,-4l4773,4845r7,-4l4788,4837r7,-3l4803,4830r7,-4l4817,4822r8,-3l4832,4815r7,-4l4847,4808r7,-4l4862,4801r7,-4l4876,4794r8,-4l4891,4787r7,-4l4906,4780r7,-4l4920,4773r8,-4l4935,4766r8,-3l4950,4759r7,-3l4965,4753r7,-4l4979,4746r8,-3l4994,4740r7,-4l5009,4733r7,-3l5024,4727r7,-4l5038,4720r8,-3l5053,4713r7,-3l5068,4707r7,-4l5083,4700r7,-4l5097,4693r8,-4l5112,4686r7,-4l5127,4678r7,-3l5141,4671r8,-4l5156,4664r8,-4l5171,4656r7,-4l5186,4649r7,-4l5200,4641r8,-4l5215,4634r7,-4l5230,4626r7,-4l5245,4618r7,-3l5259,4611r8,-4l5274,4604r7,-4l5289,4596r7,-3l5304,4589r7,-4l5318,4582r8,-4l5333,4574r7,-4l5348,4567r7,-4l5362,4560r8,-4l5377,4552r8,-4l5392,4544r7,-3l5407,4537r7,-3l5421,4530r8,-3l5436,4523r7,-3l5451,4516r7,-3l5466,4510r7,-4l5480,4503r8,-4l5495,4496r7,-3l5510,4489r7,-4l5525,4482r7,-3l5539,4475r8,-4l5554,4468r7,-3l5569,4461r7,-4l5583,4454r8,-3l5598,4447r8,-3l5613,4441r7,-4l5628,4434r7,-4l5642,4427r8,-4l5657,4420r7,-3l5672,4413r7,-3l5687,4406r7,-3l5701,4399r8,-3l5716,4392r7,-3l5731,4385r7,-3l5746,4379r7,-4l5760,4372r8,-4l5775,4365r7,-4l5790,4358r7,-4l5804,4351r8,-3l5819,4344r8,-4l5834,4337r7,-4l5849,4330r7,-4l5863,4323r8,-3l5878,4316r7,-3l5893,4309r7,-3l5908,4303r7,-4l5922,4296r8,-4l5937,4289r7,-3l5952,4282r7,-3l5967,4275r7,-3l5981,4268r8,-3l5996,4261r7,-3l6011,4254r7,-3l6025,4248r8,-4l6040,4241r8,-3l6055,4234r7,-3l6070,4228r7,-4l6084,4221r8,-3l6099,4215r7,-4l6114,4208r7,-3l6129,4201r7,-3l6143,4195r8,-3l6158,4188r7,-3l6173,4182r7,-4l6188,4175r7,-3l6202,4168r8,-3l6217,4162r7,-4l6232,4155r7,-3l6246,4149r8,-3l6261,4143r8,-3l6276,4137r7,-3l6291,4131r7,-3l6305,4125r8,-3l6320,4119r7,-3l6335,4113r7,-3l6350,4107r7,-3l6364,4101r8,-3l6379,4095r7,-3l6394,4088r7,-3l6409,4082r7,-3l6423,4076r8,-3l6438,4070r7,-3l6453,4064r7,-3l6467,4058r8,-3l6482,4052r8,-3l6497,4047r7,-3l6512,4041r7,-3l6526,4035r8,-2l6541,4030r7,-3l6556,4024r7,-3l6571,4019r7,-3l6585,4013r8,-3l6600,4007r7,-3l6615,4002r7,-3l6630,3996r7,-3l6644,3990r8,-3l6659,3984r7,-2l6674,3979r7,-3l6688,3973r8,-2l6703,3968r8,-3l6718,3963r7,-3l6733,3957r7,-3l6747,3951r8,-2l6762,3946r7,-3l6777,3940r7,-2l6792,3935r7,-3l6806,3929r8,-3l6821,3924r7,-3l6836,3919r7,-3l6851,3913r7,-2l6865,3908r8,-3l6880,3903r7,-3l6895,3897r7,-3l6909,3892r8,-3l6924,3886r8,-3l6939,3880r7,-3l6954,3874r7,-3l6968,3869r8,-3l6983,3863r7,-3l6998,3858r7,-3l7013,3852r7,-3l7027,3847r8,-3l7042,3841r7,-3l7057,3835r7,-3l7072,3829r7,-3l7086,3823r8,-2l7101,3818r7,-3l7116,3812r7,-3l7130,3807r8,-3l7145,3801r8,-3l7160,3796r7,-3l7175,3790r7,-3l7189,3785r8,-3l7204,3779r7,-2l7219,3774r7,-3l7234,3769r7,-3l7248,3763r8,-2l7263,3758r7,-3l7278,3752r7,-2l7293,3747r7,-3l7307,3741r8,-2l7322,3736r7,-3l7337,3731r7,-3l7351,3725r8,-2l7366,3720r8,-3l7381,3715r7,-3l7396,3709r7,-2l7410,3704r8,-3l7425,3699r7,-3l7440,3694r7,-3l7455,3688r7,-2l7469,3683r8,-3l7484,3678r7,-3l7499,3673r7,-3l7514,3667r7,-2l7528,3662r8,-2l7543,3657r7,-2l7558,3652r7,-3l7572,3647r8,-3l7587,3641r8,-2l7602,3636r7,-2l7617,3631r7,-3l7631,3626r8,-3l7646,3621r7,-3l7661,3616r7,-3l7676,3611r7,-2l7690,3606r8,-3l7705,3601r7,-3l7720,3596r7,-2l7735,3591r7,-2l7749,3586r8,-3l7764,3581r7,-2l7779,3576r7,-2l7793,3572r8,-3l7808,3567r8,-3l7823,3562r7,-3l7838,3557r7,-2l7852,3553r8,-3l7867,3548r7,-3l7882,3543r7,-3l7897,3538r7,-3l7911,3532r8,-2l7926,3527r7,-2l7941,3522r7,-2l7956,3517r7,-3l7970,3512r8,-3l7985,3506r7,-2l8000,3502r7,-3l8014,3497r8,-3l8029,3492r8,-3l8044,3487r7,-3l8059,3482r7,-2l8073,3477r8,-2l8088,3473r7,-3l8103,3468r7,-3l8118,3463r7,-3l8132,3458r8,-2l8147,3453r7,-2l8162,3448r7,-2l8177,3444r7,-2l8191,3439r8,-2l8206,3435r7,-2l8221,3430r7,-2l8235,3426r8,-2l8250,3422r8,-3l8265,3417r7,-2l8280,3412r7,-2l8294,3407r8,-2l8309,3402r7,-2l8324,3397r7,-2l8339,3392r7,-2l8353,3387r8,-2l8368,3383r7,-3l8383,3378r7,-3l8398,3373r7,-2l8412,3369r8,-3l8427,3364r7,-2l8442,3360r7,-2l8456,3355r8,-2l8471,3351r8,-2l8486,3347r7,-2l8501,3343r7,-3l8515,3338r8,-2l8530,3334r7,-2l8545,3330r7,-2l8560,3326r7,-3l8574,3321r8,-2l8589,3317r7,-2l8604,3313r7,-2l8619,3309r7,-2l8633,3304r8,-2l8648,3300r7,-2l8663,3295r7,-2l8677,3291r8,-2l8692,3286r8,-2l8707,3282r7,-3l8722,3277r7,-2l8736,3273r8,-3l8751,3268r7,-2l8766,3264r7,-3l8781,3259r7,-2l8795,3254r8,-2l8810,3250r7,-2l8825,3246r7,-3l8840,3241r7,-2l8854,3237r8,-2l8869,3233r7,-3l8884,3228r7,-2l8898,3224r8,-2l8913,3220r8,-2l8928,3216r7,-2l8943,3212r7,-1l8957,3210r8,-2l8972,3205r7,-2l8987,3202r7,-2l9002,3198r7,2l9016,3207r8,7l9031,3216r7,-3l9046,3211r7,-2l9061,3206r7,-2l9075,3203r8,-1l9090,3200r7,-2l9105,3196r7,-1l9119,3193r8,-2l9134,3189r8,-2l9149,3186r7,-2l9164,3182r7,-2l9178,3179r8,-2l9193,3175r7,-2l9208,3171r7,-2l9223,3168r7,-2l9237,3164r8,-2l9252,3160r7,-2l9267,3157r7,-2l9282,3153r7,-1l9296,3150r8,-2l9311,3146r7,-1l9326,3143r7,-2l9340,3139r8,-1l9355,3136r8,-2l9370,3133r7,-2l9385,3130r7,-2l9399,3126r8,-1l9414,3123r7,-1l9429,3120r7,-1l9444,3117r7,-1l9458,3114r8,-1l9473,3111r7,-1l9488,3108r7,-1l9503,3105r7,-1l9517,3102r8,-1l9532,3100r7,-2l9547,3097r7,-2l9561,3094r8,-2l9576,3091r8,-1l9591,3088r7,-1l9606,3086r7,-2l9620,3083r8,-1l9635,3081r7,-1l9650,3079r7,-1l9665,3077r7,-1l9679,3074r8,-1l9694,3072r7,-1l9709,3070r7,-1l9724,3068r7,-1l9738,3066r8,-1l9753,3063r7,-1l9768,3061r7,-1l9782,3059r8,-1l9797,3057r8,-1l9812,3055r7,-2l9827,3052r7,-1l9841,3050r8,-1l9856,3047r7,-1l9871,3045r7,-1l9886,3043r7,-2l9900,3040r8,-1l9915,3038r7,-2l9930,3035r7,-1l9945,3033r7,-1l9959,3030r8,-1l9974,3028r7,-1l9989,3025r7,-1l10003,3022r8,-1l10018,3020r8,-2l10033,3017r7,-1l10048,3014r7,-1l10062,3011r8,-1l10077,3008r7,-1l10092,3006r7,-2l10107,3003r7,-2l10121,3000r8,-2l10136,2996r7,-1l10151,2993r7,-2l10166,2990r7,-2l10180,2986r8,-2l10195,2982r7,-2l10210,2978r7,-1l10224,2975r8,-2l10239,2971r8,-2l10254,2967r7,-2l10269,2963r7,-2l10283,2959r8,-2l10298,2954r7,-1l10313,2951r7,-2l10328,2947r7,-2l10342,2943r8,-3l10357,2938r7,-2l10372,2934r7,-2l10387,2930r7,-2l10401,2926r8,-2l10416,2921r7,-2l10431,2917r7,-2l10445,2913r8,-3l10460,2908r8,-2l10475,2904r7,-3l10490,2899r7,-2l10504,2895r8,-2l10519,2890r7,-2l10534,2886r7,-2l10549,2881r7,-2l10563,2877r8,-2l10578,2873r7,-3l10593,2868r7,-2l10608,2864r7,-2l10622,2859r8,-2l10637,2855r7,-2l10652,2851r7,-2l10666,2847r8,-2l10681,2843r8,-2l10696,2839r7,-2l10711,2835r7,-2l10725,2831r8,-2l10740,2827r7,-2l10755,2823r7,-2l10770,2819r7,-1l10784,2816r8,-2l10799,2812r7,-2l10814,2808r7,-2l10829,2804r7,-2l10843,2800r8,-2l10858,2796r7,-2l10873,2792r7,-2l10887,2789r8,-2l10902,2785r8,-2l10917,2781r7,-2l10932,2777r7,-1l10946,2774r8,-2l10961,2770r7,-2l10976,2767r7,-2l10991,2763r7,-2l11005,2760r8,-2l11020,2757r7,-2l11035,2754r7,-2l11050,2751r7,-1l11064,2748r8,-1l11079,2746r7,-1l11094,2744r7,-2l11108,2741r8,-1l11123,2739r8,-2l11138,2736r7,-1l11153,2734r7,-1l11167,2732r8,-2l11182,2729r7,-1l11197,2727r7,-1l11212,2724r7,-1l11226,2722r8,-1l11241,2720r7,-1l11256,2717r7,-1l11271,2715r7,-1l11285,2713r8,-2l11300,2710r7,-1l11315,2708r7,-2l11329,2705r8,-1l11344,2703r8,-2l11359,2700r7,-1l11374,2697r7,-1l11388,2695r8,-2l11403,2692r7,-1l11418,2689r7,-1l11433,2687r7,-2l11447,2684r8,-1l11462,2681r7,-1l11477,2679r7,-1l11492,2676r7,-1l11506,2674r8,-2l11521,2671r7,-1l11536,2668r7,-1l11550,2666r8,-1l11565,2664r8,-1l11580,2662r7,-1l11595,2660r7,-1l11609,2658r8,-1l11624,2656r7,l11639,2655r7,-1l11654,2653r7,-1l11668,2651r8,-1l11683,2649r7,-1l11698,2647r7,-1l11713,2645r7,-1l11727,2642r8,-1l11742,2640r7,-1l11757,2638r7,-2l11771,2635r8,-1l11786,2633r8,-1l11801,2631r7,-1l11816,2629r7,-1l11830,2627r8,-1l11845,2624r7,-1l11860,2622r7,-1l11875,2620r7,-1l11889,2618r8,-2l11904,2615r7,-1l11919,2613r7,-1l11934,2611r7,-1l11948,2609r8,-1l11963,2607r7,-1l11978,2606r7,-1l11992,2604r8,-1l12007,2602r8,-1l12022,2600r7,-1l12037,2598r7,-1l12051,2596r8,-1l12066,2594r7,-1l12081,2592r7,-1l12096,2590r7,-1l12110,2587r8,-1l12125,2585r7,-1l12140,2583r7,-2l12155,2580r7,-1l12169,2578r8,-2l12184,2575r7,-1l12199,2573r7,-2l12213,2570r8,-1l12228,2568r8,-2l12243,2565r7,-1l12258,2563r7,-2l12272,2560r8,-1l12287,2558r7,-1l12302,2555r7,-1l12317,2553r7,-1l12331,2550r8,-1l12346,2548r7,-1l12361,2546r7,-1l12376,2543r7,-1l12390,2541r8,-1l12405,2539r7,-2l12420,2536r7,-1l12434,2534r8,-1l12449,2531r8,-1l12464,2529r7,-1l12479,2526r7,-1l12493,2524r8,-2l12508,2521r7,-2l12523,2518r7,-2l12538,2515r7,-2l12552,2512r8,-2l12567,2508r7,-1l12582,2505r7,-2l12597,2502r7,-2l12611,2498r8,-1l12626,2495r7,-1l12641,2492r7,-1l12655,2489r8,-1l12670,2486r8,-1l12685,2484r7,-2l12700,2481r7,-2l12714,2478r8,-2l12729,2475r7,-2l12744,2472r7,-2l12759,2469r7,-2l12773,2465r8,-1l12788,2462r7,-2l12803,2459r7,-2l12818,2456r7,-2l12832,2453r8,-2l12847,2449r7,-1l12862,2447r7,-2l12876,2444r8,-2l12891,2441r8,-2l12906,2438r7,-2l12921,2435r7,-2l12935,2432r8,-2l12950,2429r7,-1l12965,2426r7,-1l12980,2423r7,-1l12994,2420r8,-1l13009,2418r7,-2l13024,2415r7,-2l13039,2412r7,-1l13053,2409r8,-1l13068,2406r7,-1l13083,2404r7,-2l13097,2401r8,-2l13112,2398r8,-2l13127,2395r7,-1l13142,2393r7,-2l13156,2390r8,-1l13171,2388r7,-1l13186,2386r7,-1l13201,2383r7,-1l13215,2381r8,-1l13230,2379r7,-1l13245,2377r7,-1l13260,2375r7,-2l13274,2372r8,-1l13289,2370r7,-2l13304,2367r7,-1l13318,2364r8,-1l13333,2362r8,-2l13348,2359r7,-2l13363,2356r7,-1l13377,2353r8,-1l13392,2351r7,-2l13407,2348r7,-1l13422,2345r7,-1l13436,2343r8,-2l13451,2340r7,-1l13466,2338r7,-2l13481,2335r7,-2l13495,2332r8,-2l13510,2329r7,-2l13525,2326r7,-1l13539,2323r8,-1l13554,2321r8,-1l13569,2318r7,-1l13584,2316r7,-2l13598,2313r8,-1l13613,2310r7,-1l13628,2308r7,-1l13643,2305r7,-1l13657,2302r8,-1l13672,2300r7,-2l13687,2297r7,-1l13702,2294r7,-1l13716,2292r8,-2l13731,2289r7,-1l13746,2286r7,-1l13760,2284r8,-1l13775,2281r8,-1l13790,2279r7,-2l13805,2276r7,-1l13819,2273r8,-1l13834,2271r7,-2l13849,2268r7,-1l13864,2265r7,-1l13878,2263r8,-2l13893,2260r7,-1l13908,2257r7,-1l13923,2255r7,-1l13937,2252r8,-1l13952,2250r7,-1l13967,2247r7,-1l13981,2245r8,-1l13996,2242r8,-1l14011,2240r7,-1l14026,2237r7,-1l14040,2235r8,-1l14055,2232r7,-1l14070,2229r7,-1l14085,2227r7,-2l14099,2224r8,-1l14114,2221r7,-1l14129,2218r7,-1l14144,2215r7,-1l14158,2213r8,-2l14173,2210r7,-2l14188,2207r7,-1l14202,2204r8,-1l14217,2202r8,-2l14232,2199r7,-1l14247,2196r7,-1l14261,2194r8,-1l14276,2191r7,-1l14291,2188r7,-1l14306,2185r7,-1l14320,2183r8,-2l14335,2180r7,-2l14350,2177r7,-1l14365,2174r7,-1l14379,2171r8,-1l14394,2169r7,-1l14409,2166r7,-1l14423,2164r8,-2l14438,2161r8,-2l14453,2158r7,-1l14468,2155r7,-1l14482,2152r8,-1l14497,2150r7,-2l14512,2147r7,-2l14527,2144r7,-1l14541,2141r8,-1l14556,2138r7,-1l14571,2136r7,-1l14586,2133r7,-1l14600,2131r8,-1l14615,2129r7,-2l14630,2126r7,-1l14644,2124r8,-2l14659,2121r8,-1l14674,2118r7,-1l14689,2116r7,-1l14703,2113r8,-1l14718,2111r7,-2l14733,2108r7,-1l14748,2106r7,-2l14762,2103r8,-1l14777,2100r7,-1l14792,2097r7,-1l14807,2095r7,-2l14821,2092r8,-2l14836,2089r7,-1l14851,2086r7,-1l14865,2083r8,-1l14880,2080r8,-1l14895,2077r7,-1l14910,2074r7,-1l14924,2071r8,-1l14939,2069r7,-2l14954,2066r7,-2l14969,2063r7,-1l14983,2060r8,-1l14998,2057r7,-2l15013,2054r7,-2l15028,2051r7,-2l15042,2048r8,-2l15057,2045r7,-2l15072,2042r7,-2l15086,2039r8,-2l15101,2036r8,-1l15116,2033r7,-1l15131,2031r7,-1l15145,2028r8,-1l15160,2026r7,-1l15175,2023r7,-1l15190,2021r7,-1l15204,2019r8,-1l15219,2016r7,-1l15234,2014r7,-1l15249,2012r7,-1l15263,2010r8,-2l15278,2007r7,-1l15293,2005r7,-1l15307,2003r8,-1l15322,2001r8,-1l15337,1999r7,-1l15352,1996r7,-1l15366,1994r8,-1l15381,1992r7,-1l15396,1990r7,-1l15411,1987r7,-1l15425,1986r8,-2l15440,1983r7,-1l15455,1981r7,-1l15470,1979r7,-1l15484,1977r8,-1l15499,1974r7,-1l15514,1972r7,-1l15528,1970r8,-1l15543,1968r8,-1l15558,1966r7,-1l15573,1964r7,-1l15587,1962r8,-1l15602,1960r7,-1l15617,1958r7,-1l15632,1956r7,-1l15646,1954r8,-1l15661,1952r7,-1l15676,1950r7,-1l15691,1947r7,-1l15705,1945r8,-1l15720,1943r7,-1l15735,1940r7,-1l15749,1938r8,-1l15764,1936r8,-2l15779,1933r7,-1l15794,1930r7,-1l15808,1928r8,-1l15823,1925r7,-1l15838,1923r7,-1l15853,1920r7,-1l15867,1918r8,-1l15882,1916r7,-1l15897,1913r7,-1l15912,1911r7,-1l15926,1908r8,-1l15941,1906r7,-2l15956,1903r7,-1l15970,1901r8,-2l15985,1898r8,-1l16000,1896r7,-2l16015,1893r7,-1l16029,1890r8,-1l16044,1888r7,-1l16059,1885r7,-1l16074,1883r7,-1l16088,1881r8,-1l16103,1878r7,-1l16118,1876r7,-1l16133,1874r7,-1l16147,1872r8,-2l16162,1869r7,-1l16177,1867r7,-2l16191,1864r8,-1l16206,1862r8,-1l16221,1860r7,-1l16236,1857r7,-1l16250,1855r8,-1l16265,1853r7,-1l16280,1851r7,-2l16295,1848r7,-1l16309,1846r8,-2l16324,1843r7,-1l16339,1840r7,-1l16354,1838r7,-1l16368,1835r8,-1l16383,1833r7,-2l16398,1830r7,-2l16412,1827r8,-1l16427,1825r8,-2l16442,1822r7,-1l16457,1819r7,-1l16471,1817r8,-1l16486,1814r7,-1l16501,1812r7,-2l16516,1809r7,-1l16530,1807r8,-2l16545,1804r7,-1l16560,1801r7,-1l16575,1798r7,-1l16589,1796r8,-2l16604,1793r7,-2l16619,1790r7,-2l16633,1787r8,-1l16648,1784r8,-1l16663,1782r7,-2l16678,1779r7,-1l16692,1776r8,-1l16707,1773r7,-1l16722,1771r7,-2l16737,1768r7,-1l16751,1765r8,-1l16766,1763r7,-2l16781,1760r7,-1l16796,1757r7,-1l16810,1754r8,-1l16825,1752r7,-2l16840,1749r7,-1l16854,1746r8,-1l16869,1743r8,-1l16884,1740r7,-1l16899,1737r7,-1l16913,1734r8,-2l16928,1731r7,-2l16943,1728r7,-2l16958,1724r7,-1l16972,1721r8,-2l16987,1717r7,-1l17002,1714r7,-2l17017,1710r7,-1l17031,1707r8,-2l17046,1703r7,-1l17061,1700r7,-2l17075,1697r8,-2l17090,1693r8,-1l17105,1690r7,-2l17120,1687r7,-2l17134,1683r8,-1l17149,1680r7,-2l17164,1677r7,-2l17179,1673r7,-1l17193,1670r8,-2l17208,1666r7,-1l17223,1663r7,-2l17238,1659r7,-2l17252,1655r8,-2l17267,1652r7,-2l17282,1648r7,-2l17296,1644r8,-2l17311,1639r8,-2l17326,1635r7,-2l17341,1631r7,-2l17355,1627r8,-2l17370,1623r7,-2l17385,1619r7,-2l17400,1615r7,-2l17414,1611r8,-3l17429,1606r7,-2l17444,1602r7,-2l17459,1598r7,-3l17473,1593r8,-2l17488,1589r7,-3l17503,1584r7,-2l17517,1580r8,-3l17532,1575r8,-2l17547,1571r7,-2l17562,1567r7,-2l17576,1562r8,-2l17591,1558r7,-2l17606,1554r7,-3l17621,1549r7,-2l17635,1544r8,-2l17650,1540r7,-3l17665,1535r7,-3l17680,1530r7,-3l17694,1525r8,-3l17709,1520r7,-3l17724,1515r7,-3l17738,1510r8,-3l17753,1504r8,-2l17768,1499r7,-2l17783,1494r7,-2l17797,1489r8,-3l17812,1484r7,-3l17827,1478r7,-2l17842,1473r7,-2l17856,1468r8,-2l17871,1463r7,-2l17886,1458r7,-2l17901,1453r7,-3l17915,1448r8,-3l17930,1442r7,-3l17945,1437r7,-3l17959,1431r8,-3l17974,1426r8,-3l17989,1420r7,-2l18004,1415r7,-3l18018,1410r8,-3l18033,1404r7,-2l18048,1399r7,-3l18063,1394r7,-3l18077,1388r8,-2l18092,1383r7,-3l18107,1378r7,-3l18122,1373r7,-3l18136,1368r8,-3l18151,1363r7,-3l18166,1357r7,-2l18180,1352r8,-2l18195,1347r8,-2l18210,1342r7,-2l18225,1337r7,-2l18239,1332r8,-2l18254,1327r7,-3l18269,1322r7,-3l18284,1317r7,-2l18298,1312r8,-2l18313,1307r7,-2l18328,1303r7,-3l18343,1298r7,-2l18357,1294r8,-3l18372,1289r7,-2l18387,1284r7,-2l18401,1280r8,-3l18416,1275r8,-2l18431,1270r7,-2l18446,1266r7,-2l18460,1261r8,-2l18475,1257r7,-2l18490,1253r7,-2l18505,1249r7,-1l18519,1246r8,-2l18534,1242r7,-2l18549,1238r7,-1l18564,1235r7,-2l18578,1231r8,-1l18593,1228r7,-1l18608,1225r7,-2l18622,1222r8,-2l18637,1219r8,-2l18652,1216r7,-1l18667,1213r7,-1l18681,1210r8,-1l18696,1208r7,-1l18711,1205r7,-1l18726,1203r7,-1l18740,1201r8,-1l18755,1199r7,-1l18770,1197r7,-1l18785,1196r7,-1l18799,1194r8,l18814,1193r7,l18829,1192r7,l18843,1191r8,l18858,1190r8,l18873,1189r7,l18888,1188r7,l18902,1188r8,-1l18917,1187r7,l18932,1186r7,l18947,1186r7,l18961,1186r8,l18976,1186r7,l18991,1186r7,l19006,1186r7,l19020,1186r8,1l19035,1187r7,1l19050,1189r7,l19064,1190r8,1l19079,1192r8,1l19094,1194r7,1l19109,1196r7,1l19123,1198r8,1l19138,1200r7,1l19153,1202r7,1l19168,1204r7,1l19182,1206r8,l19197,1207r7,1l19212,1209r7,1l19227,1211r7,1l19241,1212r8,1l19256,1214r7,1l19271,1216r7,1l19285,1218r8,1l19300,1220r8,1l19315,1222r7,1l19330,1224r7,1l19344,1226r8,1l19359,1228r7,1l19374,1230r7,1l19389,1232r7,2l19403,1235r8,1l19418,1237r7,2l19433,1240r7,1l19448,1243r7,1l19462,1245r8,2l19477,1248r7,2l19492,1251r7,2l19506,1254r8,2l19521,1257r8,2l19536,1260r7,2l19551,1264r7,1l19565,1267r8,2l19580,1270r7,2l19595,1274r7,2l19610,1278r7,1l19624,1281r8,2l19639,1285r7,2l19654,1288r7,2l19669,1292r7,2l19683,1296r8,2l19698,1299r7,2l19713,1303r7,2l19727,1306r8,2l19742,1310r8,1l19757,1313r7,2l19772,1316r7,2l19786,1319r8,2l19801,1322r7,2l19816,1325r7,1l19831,1327r7,1l19845,1329r8,1l19860,1331r7,1l19875,1333r7,l19890,1334r7,l19904,1334r8,l19919,1334r7,l19934,1333r7,l19948,1333r8,-1l19963,1331r8,-1l19978,1329r7,-1l19993,1326r7,-2l20007,1323r8,-2l20022,1319r7,-2l20037,1315r7,-2l20052,1311r7,-2l20066,1306r8,-2l20081,1302r7,-3l20096,1297r7,-2l20111,1292r7,-2l20125,1288r8,-2l20140,1284r7,-2l20155,1281r7,-2l20169,1278r8,-2l20184,1275r8,-2l20199,1273r7,-1l20214,1271r7,-1l20228,1269r8,l20243,1268r7,-1l20258,1268r7,-1l20273,1267r7,l20287,1268r8,l20302,1268r7,1l20317,1269r7,2l20332,1272r7,1l20346,1273r8,2l20361,1276r7,1l20376,1279r7,1l20390,1282r8,1l20405,1285r8,2l20420,1288r7,2l20435,1292r7,2l20449,1297r8,2l20464,1301r7,2l20479,1305r7,3l20494,1310r7,2l20508,1315r8,2l20523,1320r7,2l20538,1325r7,3l20553,1330r7,3l20567,1336r8,2l20582,1341r7,3l20597,1347r7,3l20611,1352r8,3l20626,1358r8,3l20641,1364r7,3l20656,1369r7,3l20670,1375r8,3l20685,1381r7,3l20700,1387r7,3l20715,1393r7,3l20729,1399r8,4l20744,1406r7,3l20759,1412r7,3l20774,1419r7,3l20788,1425r8,3l20803,1431r7,3l20818,1437r7,4l20832,1444r8,3l20847,1450r8,3l20862,1456r7,3l20877,1462r7,3l20891,1468r8,3l20906,1474r7,3l20921,1480r7,3l20936,1486r7,2l20950,1491r8,3l20965,1497r7,3l20980,1503r7,3l20995,1509r7,3l21009,1515r8,3l21024,1521r7,3l21039,1527r7,3l21053,1533r8,2l21068,1538r8,3l21083,1543r7,3l21098,1548r7,3l21112,1553r8,3l21127,1558r7,3l21142,1563r7,2l21157,1568r7,2l21171,1572r8,2l21186,1576r7,2l21201,1581r7,2l21216,1584r7,2l21230,1588r8,2l21245,1591r7,2l21260,1594r7,2l21274,1597r8,1l21289,1599r8,1l21304,1600r7,l21319,1601r7,l21333,1601r8,-1l21348,1600r7,l21363,1598r7,-1l21378,1596r7,-1l21392,1593r8,-2l21407,1589r7,-2l21422,1583r7,-3l21437,1578r7,-3l21451,1570r8,-3l21466,1564r7,-4l21481,1554r7,-5l21495,1544r8,-6l21510,1532r8,-10l21525,1515r7,-7l21540,1500r7,-11l21554,1479r8,-9l21569,1460r7,-14l21584,1433r7,-13l21599,1406r7,-17l21613,1372r8,-17l21628,1338r7,-19l21643,1300r7,-18l21658,1263r7,-20l21672,1225r8,-19l21687,1188r7,-19l21702,1151r7,-18l21716,1115r8,-17l21731,1080r8,-19l21746,1043r7,-15l21761,1012r7,-17l21775,979r8,-12l21790,954r7,-12l21805,929r7,-9l21820,909r7,-10l21834,889r8,-8l21849,873r7,-9l21864,856r7,-5l21879,843r7,-7l21893,829r8,-5l21908,818r7,-6l21923,806r7,-4l21937,798r8,-5l21952,788r8,-3l21967,781r7,-5l21982,773r7,-3l21996,767r8,-4l22011,760r7,-3l22026,755r7,-3l22041,750r7,-3l22055,745r8,-2l22070,741r7,-2l22085,737r7,-2l22100,733r7,-2l22114,730r8,-2l22129,726r7,-1l22144,723r7,-1l22158,720r8,-2l22173,717r8,-1l22188,714r7,-1l22203,712r7,-1l22217,710r8,-2l22232,707r7,-1l22247,705r7,-1l22262,703r7,-2l22276,700r8,-1l22291,698r7,-1l22306,695r7,-1l22321,693r7,-1l22335,691r8,-2l22350,688r7,-1l22365,686r7,-1l22379,684r8,-1l22394,681r8,-1l22409,679r7,-1l22424,677r7,-1l22438,675r8,-1l22453,673r7,-1l22468,671r7,-1l22483,669r7,-1l22497,667r8,-1l22512,665r7,-1l22527,663r7,-1l22542,661r7,-1l22556,659r8,-1l22571,656r7,-1l22586,654r7,-1l22600,652r8,-1l22615,650r8,-1l22630,648r7,-1l22645,646r7,-1l22659,644r8,-1l22674,642r7,-1l22689,640r7,-1l22704,638r7,-1l22718,637r8,-1l22733,635r7,-1l22748,634r7,-1l22763,632r7,-1l22777,631r8,-1l22792,629r7,l22807,628r7,-1l22821,627r8,-1l22836,625r8,l22851,624r7,-1l22866,622r7,l22880,621r8,-1l22895,619r7,-1l22910,618r7,-1l22925,616r7,-1l22939,614r8,-1l22954,613r7,-1l22969,611r7,-1l22984,609r7,-1l22998,607r8,-1l23013,605r7,-1l23028,603r7,-1l23042,601r8,-1l23057,599r8,-1l23072,598r7,-1l23087,596r7,-1l23101,594r8,-1l23116,592r7,-1l23131,590r7,-1l23146,588r7,-1l23160,586r8,-1l23175,584r7,-2l23190,581r7,-1l23205,579r7,-1l23219,577r8,-1l23234,574r7,-1l23249,572r7,-2l23263,569r8,-1l23278,566r8,-1l23293,564r7,-2l23308,561r7,-2l23322,558r8,-2l23337,555r7,-1l23352,552r7,-1l23367,549r7,-1l23381,546r8,-1l23396,544r7,-2l23411,541r7,-2l23426,538r7,-2l23440,535r8,-2l23455,532r7,-2l23470,528r7,-1l23484,525r8,-2l23499,521r8,-2l23514,517r7,-2l23529,513r7,-2l23543,509r8,-2l23558,505r7,-2l23573,501r7,-3l23588,496r7,-2l23602,492r8,-3l23617,487r7,-3l23632,482r7,-3l23647,477r7,-3l23661,471r8,-2l23676,466r7,-3l23691,460r7,-2l23705,455r8,-3l23720,449r8,-3l23735,443r7,-3l23750,437r7,-3l23764,430r8,-3l23779,424r7,-3l23794,417r7,-3l23809,411r7,-4l23823,404r8,-4l23838,397r7,-4l23853,389r7,-4l23868,381r7,-4l23882,373r8,-4l23897,365r7,-4l23912,357r7,-4l23926,348r8,-4l23941,340r8,-5l23956,331r7,-5l23971,322r7,-5l23985,313r8,-5l24000,303r7,-5l24015,293r7,-5l24030,283r7,-5l24044,273r8,-5l24059,263r7,-5l24074,252r7,-5l24089,242r7,-5l24103,232r8,-5l24118,221r7,-5l24133,211r7,-5l24147,200r8,-5l24162,190r8,-5l24177,180r7,-4l24192,171r7,-5l24206,162r8,-5l24221,153r7,-4l24236,145r7,-4l24251,137r7,-3l24265,130r8,-3l24280,124r7,-3l24295,118r7,-2l24310,113r7,-1l24324,110r8,-2l24339,105r7,1l24354,106r7,-1l24368,104r8,1l24383,106r8,l24398,107r7,l24413,109r7,1l24427,112r8,1l24442,116r7,2l24457,120r7,2l24472,125r7,3l24486,131r8,2l24501,137r7,3l24516,143r7,3l24531,149r7,4l24545,156r8,3l24560,162r7,3l24575,169r7,3l24589,175r8,3l24604,181r8,3l24619,187r7,3l24634,193r7,3l24648,199r8,3l24663,205r7,3l24678,211r7,3l24693,216r7,3l24707,222r8,2l24722,227r7,3l24737,232r7,2l24752,236r7,3l24766,241r8,2l24781,245r7,2l24796,248r7,2l24810,252r8,2l24825,255r8,2l24840,259r7,1l24855,262r7,1l24869,264r8,2l24884,267r7,1l24899,269r7,2l24914,271r7,1l24928,274r8,1l24943,275r7,1l24958,277r7,2l24973,279r7,1l24987,281r8,1l25002,283r7,1l25017,285r7,l25031,286r8,1l25046,288r8,l25061,289r7,l25076,290r7,l25090,291r8,l25105,292r7,l25120,292r7,l25135,293r7,l25149,293r8,l25164,294r7,l25179,294r7,l25194,294r7,1l25208,295r8,l25223,295r7,1l25238,296r7,l25252,296r8,1l25267,297r8,1l25282,298r7,l25297,298r7,1l25311,299r8,l25326,300r7,l25341,301r7,l25356,301r7,1l25370,302r8,1l25385,303r7,1l25400,304r7,l25415,305r7,l25429,305r8,1l25444,306r7,l25459,307r7,l25473,307r8,l25488,308r8,l25503,309r7,l25518,309r7,l25532,310r8,l25547,310r7,1l25562,311r7,l25577,311r7,l25591,312r8,l25606,312r7,l25621,312r7,l25636,312r7,l25650,312r8,l25665,312r7,l25680,312r7,l25694,312r8,l25709,312r8,-1l25724,311r7,l25739,311r7,l25753,310r8,l25768,309r7,l25783,308r7,l25798,307r7,l25812,306r8,l25827,305r7,-1l25842,303r7,l25857,302r7,-1l25871,301r8,-1l25886,299r7,-1l25901,297r7,l25915,296r8,-1l25930,295r8,-1l25945,293r7,l25960,292r7,l25974,291r8,l25989,290r7,l26004,289r7,-1l26019,288r7,-1l26033,286r8,l26048,285r7,-1l26063,284r7,-1l26078,282r7,-1l26092,281r8,-1l26107,279r7,-1l26122,278r7,-1l26136,276r8,-1l26151,274r8,l26166,273r7,-1l26181,271r7,-1l26195,269r8,-1l26210,267r7,-1l26225,265r7,-1l26240,263r7,-1l26254,261r8,-1l26269,259r7,-2l26284,256r7,-1l26299,254r7,-2l26313,251r8,-1l26328,249r7,-1l26343,246r7,-1l26357,244r8,-1l26372,241r8,-1l26387,239r7,-1l26402,237r7,-1l26416,234r8,-1l26431,232r7,-1l26446,230r7,-1l26461,228r7,-1l26475,226r8,-1l26490,224r7,-1l26505,222r7,-1l26520,220r7,-1l26534,218r8,-1l26549,216r7,-1l26564,214r7,-1l26578,211r8,-1l26593,209r8,-1l26608,207r7,-1l26623,205r7,-1l26637,203r8,-2l26652,200r7,-1l26667,198r7,-1l26682,195r7,-1l26696,193r8,-1l26711,190r7,-1l26726,188r7,-2l26741,185r7,-1l26755,182r8,-1l26770,180r7,-1l26785,178r7,-2l26799,175r8,-1l26814,173r8,-1l26829,171r7,-1l26844,169r7,-1l26858,166r8,-1l26873,164r7,-1l26888,162r7,-2l26903,159r7,-1l26917,156r8,-1l26932,154r7,-2l26947,151r7,-1l26962,148r7,-1l26976,146r8,-2l26991,143r7,-1l27006,141r7,-1l27020,138r8,-1l27035,136r8,-1l27050,134r7,-1l27065,132r7,-2l27079,129r8,-1l27094,127r7,-1l27109,125r7,-2l27124,122r7,-1l27138,120r8,-2l27153,117r7,-1l27168,115r7,-1l27183,112r7,-1l27197,110r8,-1l27212,108r7,-1l27227,105r7,-1l27241,103r8,-1l27256,100r8,-1l27271,98r7,-1l27286,95r7,-1l27300,93r8,-1l27315,91r7,-2l27330,88r7,-1l27345,86r7,-1l27359,83r8,-1l27374,81r7,-1l27389,79r7,-2l27404,76r7,-1l27418,74r8,-2l27433,71r7,-1l27448,68r7,-1l27462,65r8,-1l27477,63r8,-2l27492,60r7,-1l27507,57r7,-1l27521,54r8,-1l27536,52r7,-2l27551,49r7,-2l27566,46r7,-1l27580,43r8,-1l27595,40r7,-1l27610,37r7,-1l27625,35r7,-2l27639,32r8,-1l27654,29r7,-1l27669,26r7,-1l27683,24r8,-2l27698,20r8,-1l27713,17r7,-1l27728,14r7,-1l27742,11r8,-1l27757,9r7,-2l27772,6r7,-1l27787,4r7,-1l27801,3r8,-1l27816,1r7,l27831,r7,l27846,1r7,2l27860,6r8,8l27875,21r7,7l27890,37r7,12l27904,59r8,11l27919,81r8,15l27934,110r7,13l27949,136r7,15l27963,165r8,14l27978,192r7,14l27993,221r7,14l28008,249r7,14l28022,277r8,13l28037,304r7,14l28052,331r7,13l28067,357r7,13l28081,383r8,12l28096,408r7,12l28111,431r7,12l28125,455r8,12l28140,476r8,10l28155,496r7,10l28170,513r7,8l28184,530r8,8l28199,545r7,7l28214,560r7,7l28229,573r7,7l28243,586r8,7l28258,598r7,6l28273,610r7,6l28288,621r7,5l28302,631r8,6l28317,641r7,5l28332,651r7,5l28346,660r8,4l28361,669r8,4l28376,677r7,3l28391,684r7,4l28405,691r8,3l28420,698r7,3l28435,704r7,3l28450,710r7,3l28464,716r8,3l28479,722r7,3l28494,728r7,2l28509,733r7,2l28523,738r8,2l28538,743r7,2l28553,748r7,2l28567,752r8,2l28582,756r8,2l28597,760r7,2l28612,764r7,2l28626,768r8,2l28641,772r7,2l28656,776r7,2l28671,780r7,2l28685,784r8,1l28700,787r7,2l28715,791r7,2l28730,794r7,2l28744,798r8,2l28759,801r7,2l28774,805r7,2l28788,808r8,2l28803,811r8,2l28818,814r7,2l28833,817r7,1l28847,820r8,1l28862,822r7,1l28877,824r7,1l28892,826r7,1l28906,828r8,1l28921,830r7,1l28936,832r7,1l28951,834r7,1l28965,836r8,1l28980,838r7,1l28995,840r7,1l29009,842r8,1l29024,844r8,l29039,845r7,1l29054,847r7,1l29068,848r8,1l29083,850r7,l29098,851r7,1l29113,852r7,l29127,853r8,1l29142,854r7,l29157,855r7,l29172,856r7,l29186,856r8,l29201,857r7,l29216,857r7,1l29230,858r8,l29245,859r8,l29260,859r7,l29275,860r7,l29289,860r8,l29304,860r7,l29319,860r7,l29334,860r7,l29348,861r8,l29363,861r7,l29378,861r7,l29393,861r7,l29407,861r8,l29422,861r7,l29437,861r7,l29451,861r8,l29466,861r8,l29481,861r7,l29496,861r7,-1l29510,860r8,l29525,860r7,l29540,859r7,l29555,858r7,l29569,857r8,l29584,857r7,-1l29599,856r7,-1l29614,855r7,-1l29628,853r8,l29643,852r7,l29658,851r7,l29672,850r8,l29687,849r8,-1l29702,847r7,l29717,846r7,-1l29731,844r8,l29746,843r7,-1l29761,842r7,-1l29776,840r7,l29790,839r8,-1l29805,838r7,-1l29820,836r7,-1l29835,834r7,-1l29849,833r8,-1l29864,831r7,-1l29879,829r7,-1l29893,827r8,-1l29908,825r8,-1l29923,823r7,-1l29938,821r7,-1l29952,818r8,-1l29967,816r7,-1l29982,813r7,-1l29997,811r7,-2l30011,808r8,-1l30026,806r7,-1l30041,804r7,-1l30056,802e" filled="f" strokeweight=".00075mm">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000188034;2147483646,1105466518;2147483646,556702343;2147483646,1113428653;2147483646,1216816573;2147483646,1173060704;2147483646,946415554;2147483646,656121102;2147483646,345957341;2147483646,7962135;2147483646,2147483646;2147483646,2147483646;2147483646,2147483646;2147483646,2147483646" o:connectangles="0,0,0,0,0,0,0,0,0,0,0,0,0,0,0,0,0,0,0,0,0,0,0,0,0,0,0,0,0,0,0,0,0,0,0,0,0,0,0,0,0,0,0,0,0,0,0,0,0,0,0,0,0,0,0,0,0,0,0,0,0,0,0"/>
                </v:shape>
                <v:line id="Line 274" o:spid="_x0000_s1301" style="position:absolute;visibility:visible;mso-wrap-style:square" from="2445,30644" to="2445,31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" strokecolor="red" strokeweight="36e-5mm"/>
                <v:line id="Line 275" o:spid="_x0000_s1302" style="position:absolute;visibility:visible;mso-wrap-style:square" from="2445,31065" to="2571,31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" strokecolor="red" strokeweight="36e-5mm"/>
                <v:line id="Line 276" o:spid="_x0000_s1303" style="position:absolute;visibility:visible;mso-wrap-style:square" from="2445,30644" to="2571,30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" strokecolor="red" strokeweight="36e-5mm"/>
                <v:line id="Line 277" o:spid="_x0000_s1304" style="position:absolute;visibility:visible;mso-wrap-style:square" from="3346,30066" to="3346,30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" strokecolor="red" strokeweight="36e-5mm"/>
                <v:line id="Line 278" o:spid="_x0000_s1305" style="position:absolute;flip:x;visibility:visible;mso-wrap-style:square" from="3215,30486" to="3346,30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" strokecolor="red" strokeweight="36e-5mm"/>
                <v:line id="Line 279" o:spid="_x0000_s1306" style="position:absolute;flip:x;visibility:visible;mso-wrap-style:square" from="3215,30066" to="3346,30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" strokecolor="red" strokeweight="36e-5mm"/>
                <v:rect id="Rectangle 280" o:spid="_x0000_s1307" style="position:absolute;left:8742;top:5240;width:698;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" filled="f" stroked="f">
                  <v:textbox inset="0,0,0,0">
                    <w:txbxContent>
                      <w:p w14:paraId="5331628C" w14:textId="77777777" w:rsidR="003557A4" w:rsidRPr="0089169F" w:rsidRDefault="003557A4" w:rsidP="005A0376">
                        <w:pPr>
                          <w:rPr>
                            <w:sz w:val="16"/>
                          </w:rPr>
                        </w:pPr>
                      </w:p>
                    </w:txbxContent>
                  </v:textbox>
                </v:rect>
                <v:rect id="Rectangle 281" o:spid="_x0000_s1308" style="position:absolute;left:27240;top:-1;width:762;height:2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SrfxQAAANwAAAAPAAAAZHJzL2Rvd25yZXYueG1sRI9Pi8Iw&#10;FMTvwn6H8Ba8aaqC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AXSSrfxQAAANwAAAAP&#10;AAAAAAAAAAAAAAAAAAcCAABkcnMvZG93bnJldi54bWxQSwUGAAAAAAMAAwC3AAAA+QIAAAAA&#10;" filled="f" stroked="f">
                  <v:textbox inset="0,0,0,0">
                    <w:txbxContent>
                      <w:p w14:paraId="62290DC4" w14:textId="77777777" w:rsidR="003557A4" w:rsidRPr="0089169F" w:rsidRDefault="003557A4" w:rsidP="005A0376">
                        <w:pPr>
                          <w:rPr>
                            <w:sz w:val="18"/>
                          </w:rPr>
                        </w:pPr>
                      </w:p>
                    </w:txbxContent>
                  </v:textbox>
                </v:rect>
                <v:rect id="Rectangle 282" o:spid="_x0000_s1309" style="position:absolute;left:44586;top:-1;width:698;height:2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LKrxQAAANwAAAAPAAAAZHJzL2Rvd25yZXYueG1sRI9Pi8Iw&#10;FMTvwn6H8Ba8aaqI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CYoLKrxQAAANwAAAAP&#10;AAAAAAAAAAAAAAAAAAcCAABkcnMvZG93bnJldi54bWxQSwUGAAAAAAMAAwC3AAAA+QIAAAAA&#10;" filled="f" stroked="f">
                  <v:textbox inset="0,0,0,0">
                    <w:txbxContent>
                      <w:p w14:paraId="5319915F" w14:textId="77777777" w:rsidR="003557A4" w:rsidRPr="0089169F" w:rsidRDefault="003557A4" w:rsidP="005A0376">
                        <w:pPr>
                          <w:rPr>
                            <w:sz w:val="16"/>
                          </w:rPr>
                        </w:pPr>
                      </w:p>
                    </w:txbxContent>
                  </v:textbox>
                </v:rect>
                <v:rect id="Rectangle 283" o:spid="_x0000_s1310" style="position:absolute;left:4;top:1626;width:697;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BcwxQAAANwAAAAPAAAAZHJzL2Rvd25yZXYueG1sRI9Pi8Iw&#10;FMTvwn6H8Ba8aaqg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D37BcwxQAAANwAAAAP&#10;AAAAAAAAAAAAAAAAAAcCAABkcnMvZG93bnJldi54bWxQSwUGAAAAAAMAAwC3AAAA+QIAAAAA&#10;" filled="f" stroked="f">
                  <v:textbox inset="0,0,0,0">
                    <w:txbxContent>
                      <w:p w14:paraId="49F0075D" w14:textId="77777777" w:rsidR="003557A4" w:rsidRPr="0089169F" w:rsidRDefault="003557A4" w:rsidP="005A0376">
                        <w:pPr>
                          <w:rPr>
                            <w:sz w:val="16"/>
                          </w:rPr>
                        </w:pPr>
                      </w:p>
                    </w:txbxContent>
                  </v:textbox>
                </v:rect>
                <v:rect id="Rectangle 284" o:spid="_x0000_s1311" style="position:absolute;left:4;top:1626;width:697;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" filled="f" stroked="f">
                  <v:textbox inset="0,0,0,0">
                    <w:txbxContent>
                      <w:p w14:paraId="69B80B66" w14:textId="77777777" w:rsidR="003557A4" w:rsidRPr="0089169F" w:rsidRDefault="003557A4" w:rsidP="005A0376">
                        <w:pPr>
                          <w:rPr>
                            <w:sz w:val="16"/>
                          </w:rPr>
                        </w:pPr>
                      </w:p>
                    </w:txbxContent>
                  </v:textbox>
                </v:rect>
                <v:rect id="Rectangle 285" o:spid="_x0000_s1312" style="position:absolute;left:4;top:1626;width:697;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" filled="f" stroked="f">
                  <v:textbox inset="0,0,0,0">
                    <w:txbxContent>
                      <w:p w14:paraId="3A01899F" w14:textId="77777777" w:rsidR="003557A4" w:rsidRPr="0089169F" w:rsidRDefault="003557A4" w:rsidP="005A0376">
                        <w:pPr>
                          <w:rPr>
                            <w:sz w:val="16"/>
                          </w:rPr>
                        </w:pPr>
                      </w:p>
                    </w:txbxContent>
                  </v:textbox>
                </v:rect>
                <v:rect id="Rectangle 288" o:spid="_x0000_s1313" style="position:absolute;left:4;top:33588;width:697;height: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" filled="f" stroked="f">
                  <v:textbox inset="0,0,0,0">
                    <w:txbxContent>
                      <w:p w14:paraId="4AAFAFF3" w14:textId="77777777" w:rsidR="003557A4" w:rsidRPr="0089169F" w:rsidRDefault="003557A4" w:rsidP="005A0376">
                        <w:pPr>
                          <w:rPr>
                            <w:sz w:val="16"/>
                          </w:rPr>
                        </w:pPr>
                      </w:p>
                    </w:txbxContent>
                  </v:textbox>
                </v:rect>
                <v:rect id="Rectangle 289" o:spid="_x0000_s1314" style="position:absolute;left:7197;top:33588;width:698;height: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" filled="f" stroked="f">
                  <v:textbox inset="0,0,0,0">
                    <w:txbxContent>
                      <w:p w14:paraId="344C75EB" w14:textId="77777777" w:rsidR="003557A4" w:rsidRPr="0089169F" w:rsidRDefault="003557A4" w:rsidP="005A0376">
                        <w:pPr>
                          <w:rPr>
                            <w:sz w:val="16"/>
                          </w:rPr>
                        </w:pPr>
                      </w:p>
                    </w:txbxContent>
                  </v:textbox>
                </v:rect>
                <v:rect id="Rectangle 290" o:spid="_x0000_s1315" style="position:absolute;left:29876;top:33588;width:697;height: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" filled="f" stroked="f">
                  <v:textbox inset="0,0,0,0">
                    <w:txbxContent>
                      <w:p w14:paraId="6912CEF6" w14:textId="77777777" w:rsidR="003557A4" w:rsidRPr="0089169F" w:rsidRDefault="003557A4" w:rsidP="005A0376">
                        <w:pPr>
                          <w:rPr>
                            <w:sz w:val="16"/>
                          </w:rPr>
                        </w:pPr>
                      </w:p>
                    </w:txbxContent>
                  </v:textbox>
                </v:rect>
                <v:rect id="Rectangle 291" o:spid="_x0000_s1316" style="position:absolute;left:4;top:-1;width:61415;height:35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" filled="f" strokeweight="36e-5mm"/>
                <w10:anchorlock/>
              </v:group>
            </w:pict>
          </mc:Fallback>
        </mc:AlternateContent>
      </w:r>
    </w:p>
    <w:p w14:paraId="2E42B17D" w14:textId="77777777" w:rsidR="005A0376" w:rsidRPr="00523DF5" w:rsidRDefault="005A0376" w:rsidP="005A0376">
      <w:pPr>
        <w:jc w:val="center"/>
        <w:rPr>
          <w:noProof/>
          <w:color w:val="000000" w:themeColor="text1"/>
          <w:szCs w:val="28"/>
        </w:rPr>
      </w:pPr>
    </w:p>
    <w:p w14:paraId="4F9FD5A9" w14:textId="59585349" w:rsidR="005A0376" w:rsidRPr="00523DF5" w:rsidRDefault="00984F55" w:rsidP="005A0376">
      <w:pPr>
        <w:jc w:val="center"/>
        <w:rPr>
          <w:color w:val="000000" w:themeColor="text1"/>
          <w:spacing w:val="-8"/>
          <w:szCs w:val="28"/>
        </w:rPr>
      </w:pPr>
      <w:r w:rsidRPr="00523DF5">
        <w:rPr>
          <w:color w:val="000000" w:themeColor="text1"/>
          <w:spacing w:val="-8"/>
          <w:szCs w:val="28"/>
        </w:rPr>
        <w:t>Рисунок 9</w:t>
      </w:r>
      <w:r w:rsidR="005A0376" w:rsidRPr="00523DF5">
        <w:rPr>
          <w:color w:val="000000" w:themeColor="text1"/>
          <w:spacing w:val="-8"/>
          <w:szCs w:val="28"/>
        </w:rPr>
        <w:t xml:space="preserve"> – Результаты термогравиметрического анализа исходной руды</w:t>
      </w:r>
    </w:p>
    <w:p w14:paraId="4730B0F2" w14:textId="77777777" w:rsidR="009346A5" w:rsidRPr="00523DF5" w:rsidRDefault="009346A5" w:rsidP="005A0376">
      <w:pPr>
        <w:jc w:val="center"/>
        <w:rPr>
          <w:color w:val="000000" w:themeColor="text1"/>
          <w:spacing w:val="-8"/>
          <w:szCs w:val="28"/>
        </w:rPr>
      </w:pPr>
    </w:p>
    <w:p w14:paraId="41D498A6" w14:textId="6E14AFCD" w:rsidR="005A0376" w:rsidRPr="00523DF5" w:rsidRDefault="00FD65F9" w:rsidP="005A0376">
      <w:pPr>
        <w:ind w:firstLine="709"/>
        <w:jc w:val="both"/>
        <w:rPr>
          <w:color w:val="000000" w:themeColor="text1"/>
          <w:szCs w:val="28"/>
        </w:rPr>
      </w:pPr>
      <w:r w:rsidRPr="00523DF5">
        <w:rPr>
          <w:color w:val="000000" w:themeColor="text1"/>
          <w:szCs w:val="28"/>
        </w:rPr>
        <w:lastRenderedPageBreak/>
        <w:t xml:space="preserve">Термогравиметрический анализ исходной руды </w:t>
      </w:r>
      <w:r w:rsidR="00F80D8E" w:rsidRPr="00523DF5">
        <w:rPr>
          <w:color w:val="000000" w:themeColor="text1"/>
          <w:szCs w:val="28"/>
        </w:rPr>
        <w:t xml:space="preserve">(рисунок 9) </w:t>
      </w:r>
      <w:r w:rsidRPr="00523DF5">
        <w:rPr>
          <w:color w:val="000000" w:themeColor="text1"/>
          <w:szCs w:val="28"/>
        </w:rPr>
        <w:t xml:space="preserve">проводили </w:t>
      </w:r>
      <w:r w:rsidR="005A0376" w:rsidRPr="00523DF5">
        <w:rPr>
          <w:color w:val="000000" w:themeColor="text1"/>
          <w:spacing w:val="-10"/>
          <w:szCs w:val="28"/>
        </w:rPr>
        <w:t>при макси</w:t>
      </w:r>
      <w:r w:rsidRPr="00523DF5">
        <w:rPr>
          <w:color w:val="000000" w:themeColor="text1"/>
          <w:spacing w:val="-10"/>
          <w:szCs w:val="28"/>
        </w:rPr>
        <w:softHyphen/>
      </w:r>
      <w:r w:rsidR="005A0376" w:rsidRPr="00523DF5">
        <w:rPr>
          <w:color w:val="000000" w:themeColor="text1"/>
          <w:spacing w:val="-10"/>
          <w:szCs w:val="28"/>
        </w:rPr>
        <w:t>маль</w:t>
      </w:r>
      <w:r w:rsidRPr="00523DF5">
        <w:rPr>
          <w:color w:val="000000" w:themeColor="text1"/>
          <w:spacing w:val="-10"/>
          <w:szCs w:val="28"/>
        </w:rPr>
        <w:softHyphen/>
      </w:r>
      <w:r w:rsidR="005A0376" w:rsidRPr="00523DF5">
        <w:rPr>
          <w:color w:val="000000" w:themeColor="text1"/>
          <w:spacing w:val="-10"/>
          <w:szCs w:val="28"/>
        </w:rPr>
        <w:t xml:space="preserve">ном нагреве температуры до 1050 </w:t>
      </w:r>
      <w:r w:rsidR="005A0376" w:rsidRPr="00523DF5">
        <w:rPr>
          <w:color w:val="000000" w:themeColor="text1"/>
          <w:spacing w:val="-10"/>
          <w:szCs w:val="28"/>
          <w:vertAlign w:val="superscript"/>
        </w:rPr>
        <w:sym w:font="Symbol" w:char="F06F"/>
      </w:r>
      <w:r w:rsidR="005A0376" w:rsidRPr="00523DF5">
        <w:rPr>
          <w:color w:val="000000" w:themeColor="text1"/>
          <w:spacing w:val="-10"/>
          <w:szCs w:val="28"/>
        </w:rPr>
        <w:t xml:space="preserve">С со скоростью </w:t>
      </w:r>
      <w:r w:rsidRPr="00523DF5">
        <w:rPr>
          <w:color w:val="000000" w:themeColor="text1"/>
          <w:spacing w:val="-10"/>
          <w:szCs w:val="28"/>
        </w:rPr>
        <w:t xml:space="preserve">нагрева </w:t>
      </w:r>
      <w:r w:rsidR="005A0376" w:rsidRPr="00523DF5">
        <w:rPr>
          <w:color w:val="000000" w:themeColor="text1"/>
          <w:spacing w:val="-10"/>
          <w:szCs w:val="28"/>
        </w:rPr>
        <w:t xml:space="preserve">15 </w:t>
      </w:r>
      <w:r w:rsidRPr="00523DF5">
        <w:rPr>
          <w:color w:val="000000" w:themeColor="text1"/>
          <w:spacing w:val="-10"/>
          <w:szCs w:val="28"/>
          <w:vertAlign w:val="superscript"/>
        </w:rPr>
        <w:sym w:font="Symbol" w:char="F06F"/>
      </w:r>
      <w:r w:rsidRPr="00523DF5">
        <w:rPr>
          <w:color w:val="000000" w:themeColor="text1"/>
          <w:spacing w:val="-10"/>
          <w:szCs w:val="28"/>
        </w:rPr>
        <w:t>С</w:t>
      </w:r>
      <w:r w:rsidR="005A0376" w:rsidRPr="00523DF5">
        <w:rPr>
          <w:color w:val="000000" w:themeColor="text1"/>
          <w:spacing w:val="-10"/>
          <w:szCs w:val="28"/>
        </w:rPr>
        <w:t>/мин</w:t>
      </w:r>
      <w:r w:rsidR="005A0376" w:rsidRPr="00523DF5">
        <w:rPr>
          <w:color w:val="000000" w:themeColor="text1"/>
          <w:szCs w:val="28"/>
        </w:rPr>
        <w:t xml:space="preserve"> в потоке воз</w:t>
      </w:r>
      <w:r w:rsidRPr="00523DF5">
        <w:rPr>
          <w:color w:val="000000" w:themeColor="text1"/>
          <w:szCs w:val="28"/>
        </w:rPr>
        <w:t xml:space="preserve">духа. </w:t>
      </w:r>
      <w:r w:rsidR="00B33A8F" w:rsidRPr="00523DF5">
        <w:rPr>
          <w:color w:val="000000" w:themeColor="text1"/>
          <w:szCs w:val="28"/>
        </w:rPr>
        <w:t xml:space="preserve">В интервале температур от 25 </w:t>
      </w:r>
      <w:r w:rsidR="00B33A8F" w:rsidRPr="00523DF5">
        <w:rPr>
          <w:color w:val="000000" w:themeColor="text1"/>
          <w:szCs w:val="28"/>
          <w:vertAlign w:val="superscript"/>
        </w:rPr>
        <w:sym w:font="Symbol" w:char="F06F"/>
      </w:r>
      <w:r w:rsidR="00B33A8F" w:rsidRPr="00523DF5">
        <w:rPr>
          <w:color w:val="000000" w:themeColor="text1"/>
          <w:szCs w:val="28"/>
        </w:rPr>
        <w:t xml:space="preserve">С до </w:t>
      </w:r>
      <w:r w:rsidR="00B33A8F" w:rsidRPr="00523DF5">
        <w:rPr>
          <w:color w:val="000000" w:themeColor="text1"/>
          <w:szCs w:val="28"/>
        </w:rPr>
        <w:sym w:font="Symbol" w:char="F07E"/>
      </w:r>
      <w:r w:rsidR="00B33A8F" w:rsidRPr="00523DF5">
        <w:rPr>
          <w:color w:val="000000" w:themeColor="text1"/>
          <w:szCs w:val="28"/>
        </w:rPr>
        <w:t xml:space="preserve">610 </w:t>
      </w:r>
      <w:r w:rsidR="00B33A8F" w:rsidRPr="00523DF5">
        <w:rPr>
          <w:color w:val="000000" w:themeColor="text1"/>
          <w:szCs w:val="28"/>
          <w:vertAlign w:val="superscript"/>
        </w:rPr>
        <w:sym w:font="Symbol" w:char="F06F"/>
      </w:r>
      <w:r w:rsidR="00B33A8F" w:rsidRPr="00523DF5">
        <w:rPr>
          <w:color w:val="000000" w:themeColor="text1"/>
          <w:szCs w:val="28"/>
        </w:rPr>
        <w:t>С тепловых эффектов на дифференциальной температурной кривой нагревания пробы исходной руды не наблюдается. В данном</w:t>
      </w:r>
      <w:r w:rsidR="00390B60" w:rsidRPr="00523DF5">
        <w:rPr>
          <w:color w:val="000000" w:themeColor="text1"/>
          <w:szCs w:val="28"/>
        </w:rPr>
        <w:t xml:space="preserve"> интервале температур происходит</w:t>
      </w:r>
      <w:r w:rsidR="00B33A8F" w:rsidRPr="00523DF5">
        <w:rPr>
          <w:color w:val="000000" w:themeColor="text1"/>
          <w:szCs w:val="28"/>
        </w:rPr>
        <w:t xml:space="preserve"> лишь незначительное снижение </w:t>
      </w:r>
      <w:r w:rsidR="00720A02" w:rsidRPr="00523DF5">
        <w:rPr>
          <w:color w:val="000000" w:themeColor="text1"/>
          <w:szCs w:val="28"/>
        </w:rPr>
        <w:t>массы анализируемой пробы, что связано с удаление</w:t>
      </w:r>
      <w:r w:rsidR="00C56FBD" w:rsidRPr="00523DF5">
        <w:rPr>
          <w:color w:val="000000" w:themeColor="text1"/>
          <w:szCs w:val="28"/>
          <w:lang w:val="kk-KZ"/>
        </w:rPr>
        <w:t>м</w:t>
      </w:r>
      <w:r w:rsidR="00720A02" w:rsidRPr="00523DF5">
        <w:rPr>
          <w:color w:val="000000" w:themeColor="text1"/>
          <w:szCs w:val="28"/>
        </w:rPr>
        <w:t xml:space="preserve"> из неё свободной влаги. </w:t>
      </w:r>
      <w:r w:rsidRPr="00523DF5">
        <w:rPr>
          <w:color w:val="000000" w:themeColor="text1"/>
          <w:szCs w:val="28"/>
        </w:rPr>
        <w:t>В интервале температур 624÷704</w:t>
      </w:r>
      <w:r w:rsidR="005A0376" w:rsidRPr="00523DF5">
        <w:rPr>
          <w:color w:val="000000" w:themeColor="text1"/>
          <w:szCs w:val="28"/>
        </w:rPr>
        <w:t xml:space="preserve"> </w:t>
      </w:r>
      <w:r w:rsidR="005A0376" w:rsidRPr="00523DF5">
        <w:rPr>
          <w:color w:val="000000" w:themeColor="text1"/>
          <w:szCs w:val="28"/>
          <w:vertAlign w:val="superscript"/>
        </w:rPr>
        <w:sym w:font="Symbol" w:char="F06F"/>
      </w:r>
      <w:r w:rsidRPr="00523DF5">
        <w:rPr>
          <w:color w:val="000000" w:themeColor="text1"/>
          <w:szCs w:val="28"/>
        </w:rPr>
        <w:t xml:space="preserve">С и </w:t>
      </w:r>
      <w:r w:rsidRPr="00523DF5">
        <w:rPr>
          <w:color w:val="000000" w:themeColor="text1"/>
          <w:spacing w:val="-4"/>
          <w:szCs w:val="28"/>
        </w:rPr>
        <w:t xml:space="preserve">834÷874 </w:t>
      </w:r>
      <w:r w:rsidR="005A0376" w:rsidRPr="00523DF5">
        <w:rPr>
          <w:color w:val="000000" w:themeColor="text1"/>
          <w:spacing w:val="-4"/>
          <w:szCs w:val="28"/>
          <w:vertAlign w:val="superscript"/>
        </w:rPr>
        <w:sym w:font="Symbol" w:char="F06F"/>
      </w:r>
      <w:r w:rsidR="005A0376" w:rsidRPr="00523DF5">
        <w:rPr>
          <w:color w:val="000000" w:themeColor="text1"/>
          <w:spacing w:val="-4"/>
          <w:szCs w:val="28"/>
        </w:rPr>
        <w:t>С, имеютс</w:t>
      </w:r>
      <w:r w:rsidRPr="00523DF5">
        <w:rPr>
          <w:color w:val="000000" w:themeColor="text1"/>
          <w:spacing w:val="-4"/>
          <w:szCs w:val="28"/>
        </w:rPr>
        <w:t>я экзотермические эффекты (максимум</w:t>
      </w:r>
      <w:r w:rsidR="005A0376" w:rsidRPr="00523DF5">
        <w:rPr>
          <w:color w:val="000000" w:themeColor="text1"/>
          <w:spacing w:val="-4"/>
          <w:szCs w:val="28"/>
        </w:rPr>
        <w:t xml:space="preserve"> эффект</w:t>
      </w:r>
      <w:r w:rsidRPr="00523DF5">
        <w:rPr>
          <w:color w:val="000000" w:themeColor="text1"/>
          <w:spacing w:val="-4"/>
          <w:szCs w:val="28"/>
        </w:rPr>
        <w:t>ов</w:t>
      </w:r>
      <w:r w:rsidR="005A0376" w:rsidRPr="00523DF5">
        <w:rPr>
          <w:color w:val="000000" w:themeColor="text1"/>
          <w:spacing w:val="-4"/>
          <w:szCs w:val="28"/>
        </w:rPr>
        <w:t xml:space="preserve"> – 6</w:t>
      </w:r>
      <w:r w:rsidRPr="00523DF5">
        <w:rPr>
          <w:color w:val="000000" w:themeColor="text1"/>
          <w:spacing w:val="-4"/>
          <w:szCs w:val="28"/>
        </w:rPr>
        <w:t>68</w:t>
      </w:r>
      <w:r w:rsidR="005A0376" w:rsidRPr="00523DF5">
        <w:rPr>
          <w:color w:val="000000" w:themeColor="text1"/>
          <w:spacing w:val="-4"/>
          <w:szCs w:val="28"/>
        </w:rPr>
        <w:t xml:space="preserve"> </w:t>
      </w:r>
      <w:r w:rsidR="005A0376" w:rsidRPr="00523DF5">
        <w:rPr>
          <w:color w:val="000000" w:themeColor="text1"/>
          <w:spacing w:val="-4"/>
          <w:szCs w:val="28"/>
          <w:vertAlign w:val="superscript"/>
        </w:rPr>
        <w:sym w:font="Symbol" w:char="F06F"/>
      </w:r>
      <w:r w:rsidR="005A0376" w:rsidRPr="00523DF5">
        <w:rPr>
          <w:color w:val="000000" w:themeColor="text1"/>
          <w:spacing w:val="-4"/>
          <w:szCs w:val="28"/>
        </w:rPr>
        <w:t xml:space="preserve">С и </w:t>
      </w:r>
      <w:r w:rsidRPr="00523DF5">
        <w:rPr>
          <w:color w:val="000000" w:themeColor="text1"/>
          <w:spacing w:val="-4"/>
          <w:szCs w:val="28"/>
        </w:rPr>
        <w:t>854</w:t>
      </w:r>
      <w:r w:rsidR="005A0376" w:rsidRPr="00523DF5">
        <w:rPr>
          <w:color w:val="000000" w:themeColor="text1"/>
          <w:spacing w:val="-4"/>
          <w:szCs w:val="28"/>
        </w:rPr>
        <w:t xml:space="preserve"> </w:t>
      </w:r>
      <w:r w:rsidR="005A0376" w:rsidRPr="00523DF5">
        <w:rPr>
          <w:color w:val="000000" w:themeColor="text1"/>
          <w:spacing w:val="-4"/>
          <w:szCs w:val="28"/>
          <w:vertAlign w:val="superscript"/>
        </w:rPr>
        <w:sym w:font="Symbol" w:char="F06F"/>
      </w:r>
      <w:r w:rsidR="005A0376" w:rsidRPr="00523DF5">
        <w:rPr>
          <w:color w:val="000000" w:themeColor="text1"/>
          <w:spacing w:val="-4"/>
          <w:szCs w:val="28"/>
        </w:rPr>
        <w:t>С</w:t>
      </w:r>
      <w:r w:rsidRPr="00523DF5">
        <w:rPr>
          <w:color w:val="000000" w:themeColor="text1"/>
          <w:spacing w:val="-4"/>
          <w:szCs w:val="28"/>
        </w:rPr>
        <w:t xml:space="preserve"> соответственно), </w:t>
      </w:r>
      <w:r w:rsidR="005A0376" w:rsidRPr="00523DF5">
        <w:rPr>
          <w:color w:val="000000" w:themeColor="text1"/>
          <w:spacing w:val="-4"/>
          <w:szCs w:val="28"/>
        </w:rPr>
        <w:t xml:space="preserve">а </w:t>
      </w:r>
      <w:r w:rsidRPr="00523DF5">
        <w:rPr>
          <w:color w:val="000000" w:themeColor="text1"/>
          <w:spacing w:val="-4"/>
          <w:szCs w:val="28"/>
        </w:rPr>
        <w:t xml:space="preserve">в интервале температур от 721 </w:t>
      </w:r>
      <w:r w:rsidRPr="00523DF5">
        <w:rPr>
          <w:color w:val="000000" w:themeColor="text1"/>
          <w:spacing w:val="-4"/>
          <w:szCs w:val="28"/>
          <w:vertAlign w:val="superscript"/>
        </w:rPr>
        <w:sym w:font="Symbol" w:char="F06F"/>
      </w:r>
      <w:r w:rsidRPr="00523DF5">
        <w:rPr>
          <w:color w:val="000000" w:themeColor="text1"/>
          <w:spacing w:val="-4"/>
          <w:szCs w:val="28"/>
        </w:rPr>
        <w:t xml:space="preserve">С до 771 </w:t>
      </w:r>
      <w:r w:rsidRPr="00523DF5">
        <w:rPr>
          <w:color w:val="000000" w:themeColor="text1"/>
          <w:spacing w:val="-4"/>
          <w:szCs w:val="28"/>
          <w:vertAlign w:val="superscript"/>
        </w:rPr>
        <w:sym w:font="Symbol" w:char="F06F"/>
      </w:r>
      <w:r w:rsidRPr="00523DF5">
        <w:rPr>
          <w:color w:val="000000" w:themeColor="text1"/>
          <w:spacing w:val="-4"/>
          <w:szCs w:val="28"/>
        </w:rPr>
        <w:t xml:space="preserve">С </w:t>
      </w:r>
      <w:r w:rsidR="005A0376" w:rsidRPr="00523DF5">
        <w:rPr>
          <w:color w:val="000000" w:themeColor="text1"/>
          <w:spacing w:val="-4"/>
          <w:szCs w:val="28"/>
        </w:rPr>
        <w:t xml:space="preserve">также </w:t>
      </w:r>
      <w:r w:rsidRPr="00523DF5">
        <w:rPr>
          <w:color w:val="000000" w:themeColor="text1"/>
          <w:spacing w:val="-4"/>
          <w:szCs w:val="28"/>
        </w:rPr>
        <w:t xml:space="preserve">имеется </w:t>
      </w:r>
      <w:r w:rsidR="005A0376" w:rsidRPr="00523DF5">
        <w:rPr>
          <w:color w:val="000000" w:themeColor="text1"/>
          <w:spacing w:val="-4"/>
          <w:szCs w:val="28"/>
        </w:rPr>
        <w:t>эндотермически</w:t>
      </w:r>
      <w:r w:rsidRPr="00523DF5">
        <w:rPr>
          <w:color w:val="000000" w:themeColor="text1"/>
          <w:spacing w:val="-4"/>
          <w:szCs w:val="28"/>
        </w:rPr>
        <w:t xml:space="preserve">й эффект (с максимум эффекта 756 </w:t>
      </w:r>
      <w:r w:rsidR="005A0376" w:rsidRPr="00523DF5">
        <w:rPr>
          <w:color w:val="000000" w:themeColor="text1"/>
          <w:spacing w:val="-4"/>
          <w:szCs w:val="28"/>
          <w:vertAlign w:val="superscript"/>
        </w:rPr>
        <w:sym w:font="Symbol" w:char="F06F"/>
      </w:r>
      <w:r w:rsidR="005A0376" w:rsidRPr="00523DF5">
        <w:rPr>
          <w:color w:val="000000" w:themeColor="text1"/>
          <w:spacing w:val="-4"/>
          <w:szCs w:val="28"/>
        </w:rPr>
        <w:t>С)</w:t>
      </w:r>
      <w:r w:rsidR="00626595" w:rsidRPr="00523DF5">
        <w:rPr>
          <w:color w:val="000000" w:themeColor="text1"/>
          <w:spacing w:val="-4"/>
          <w:szCs w:val="28"/>
        </w:rPr>
        <w:t>, что связано, по</w:t>
      </w:r>
      <w:r w:rsidR="00BA3A08" w:rsidRPr="00523DF5">
        <w:rPr>
          <w:color w:val="000000" w:themeColor="text1"/>
          <w:spacing w:val="-4"/>
          <w:szCs w:val="28"/>
        </w:rPr>
        <w:t>-</w:t>
      </w:r>
      <w:r w:rsidR="00626595" w:rsidRPr="00523DF5">
        <w:rPr>
          <w:color w:val="000000" w:themeColor="text1"/>
          <w:spacing w:val="-4"/>
          <w:szCs w:val="28"/>
        </w:rPr>
        <w:t xml:space="preserve">видимому, с выделением гидроксильных групп минералов пробы с убылью массы </w:t>
      </w:r>
      <w:r w:rsidR="00626595" w:rsidRPr="00523DF5">
        <w:rPr>
          <w:color w:val="000000" w:themeColor="text1"/>
          <w:spacing w:val="-8"/>
          <w:szCs w:val="28"/>
        </w:rPr>
        <w:t xml:space="preserve">9,0 %. </w:t>
      </w:r>
      <w:r w:rsidR="005A0376" w:rsidRPr="00523DF5">
        <w:rPr>
          <w:color w:val="000000" w:themeColor="text1"/>
          <w:spacing w:val="-8"/>
          <w:szCs w:val="28"/>
        </w:rPr>
        <w:t xml:space="preserve">При дальнейшем нагреве проб до 1050 </w:t>
      </w:r>
      <w:r w:rsidR="005A0376" w:rsidRPr="00523DF5">
        <w:rPr>
          <w:color w:val="000000" w:themeColor="text1"/>
          <w:spacing w:val="-8"/>
          <w:szCs w:val="28"/>
          <w:vertAlign w:val="superscript"/>
        </w:rPr>
        <w:sym w:font="Symbol" w:char="F06F"/>
      </w:r>
      <w:r w:rsidR="005A0376" w:rsidRPr="00523DF5">
        <w:rPr>
          <w:color w:val="000000" w:themeColor="text1"/>
          <w:spacing w:val="-8"/>
          <w:szCs w:val="28"/>
        </w:rPr>
        <w:t xml:space="preserve">С на кривой изменений не </w:t>
      </w:r>
      <w:r w:rsidR="00173367" w:rsidRPr="00523DF5">
        <w:rPr>
          <w:color w:val="000000" w:themeColor="text1"/>
          <w:spacing w:val="-8"/>
          <w:szCs w:val="28"/>
        </w:rPr>
        <w:t>отмечено</w:t>
      </w:r>
      <w:r w:rsidR="005A0376" w:rsidRPr="00523DF5">
        <w:rPr>
          <w:color w:val="000000" w:themeColor="text1"/>
          <w:spacing w:val="-8"/>
          <w:szCs w:val="28"/>
        </w:rPr>
        <w:t>.</w:t>
      </w:r>
      <w:r w:rsidR="005A0376" w:rsidRPr="00523DF5">
        <w:rPr>
          <w:color w:val="000000" w:themeColor="text1"/>
          <w:spacing w:val="-4"/>
          <w:szCs w:val="28"/>
        </w:rPr>
        <w:t xml:space="preserve"> </w:t>
      </w:r>
    </w:p>
    <w:p w14:paraId="13F0F37F" w14:textId="1D379D5E" w:rsidR="00E0021D" w:rsidRPr="00523DF5" w:rsidRDefault="007C3794" w:rsidP="007C3794">
      <w:pPr>
        <w:jc w:val="both"/>
        <w:rPr>
          <w:color w:val="000000" w:themeColor="text1"/>
          <w:szCs w:val="28"/>
        </w:rPr>
      </w:pPr>
      <w:r w:rsidRPr="00523DF5">
        <w:rPr>
          <w:color w:val="000000" w:themeColor="text1"/>
          <w:szCs w:val="28"/>
        </w:rPr>
        <w:tab/>
        <w:t xml:space="preserve">В таблице 15 приведены данные </w:t>
      </w:r>
      <w:r w:rsidR="007252E7" w:rsidRPr="00523DF5">
        <w:rPr>
          <w:color w:val="000000" w:themeColor="text1"/>
          <w:szCs w:val="28"/>
        </w:rPr>
        <w:t>[</w:t>
      </w:r>
      <w:r w:rsidR="004F2296" w:rsidRPr="00523DF5">
        <w:rPr>
          <w:color w:val="000000" w:themeColor="text1"/>
          <w:szCs w:val="28"/>
        </w:rPr>
        <w:t>10</w:t>
      </w:r>
      <w:r w:rsidR="00C80B37" w:rsidRPr="00523DF5">
        <w:rPr>
          <w:color w:val="000000" w:themeColor="text1"/>
          <w:szCs w:val="28"/>
        </w:rPr>
        <w:t>9</w:t>
      </w:r>
      <w:r w:rsidRPr="00523DF5">
        <w:rPr>
          <w:color w:val="000000" w:themeColor="text1"/>
          <w:szCs w:val="28"/>
        </w:rPr>
        <w:t xml:space="preserve">] о </w:t>
      </w:r>
      <w:r w:rsidRPr="00523DF5">
        <w:rPr>
          <w:color w:val="000000" w:themeColor="text1"/>
          <w:lang w:eastAsia="en-US"/>
        </w:rPr>
        <w:t>физико-механических и физико-химических свойств</w:t>
      </w:r>
      <w:r w:rsidR="00C56FBD" w:rsidRPr="00523DF5">
        <w:rPr>
          <w:color w:val="000000" w:themeColor="text1"/>
          <w:lang w:val="kk-KZ" w:eastAsia="en-US"/>
        </w:rPr>
        <w:t>ах</w:t>
      </w:r>
      <w:r w:rsidR="00D031E8" w:rsidRPr="00523DF5">
        <w:rPr>
          <w:color w:val="000000" w:themeColor="text1"/>
          <w:lang w:eastAsia="en-US"/>
        </w:rPr>
        <w:t xml:space="preserve"> окисленных минералов цинка</w:t>
      </w:r>
      <w:r w:rsidRPr="00523DF5">
        <w:rPr>
          <w:color w:val="000000" w:themeColor="text1"/>
          <w:lang w:eastAsia="en-US"/>
        </w:rPr>
        <w:t xml:space="preserve"> в сравнении со свойствами </w:t>
      </w:r>
      <w:r w:rsidR="00D031E8" w:rsidRPr="00523DF5">
        <w:rPr>
          <w:color w:val="000000" w:themeColor="text1"/>
          <w:lang w:eastAsia="en-US"/>
        </w:rPr>
        <w:t xml:space="preserve">сульфидов цинка. </w:t>
      </w:r>
    </w:p>
    <w:p w14:paraId="1DBA04CA" w14:textId="77777777" w:rsidR="00AE2356" w:rsidRPr="00523DF5" w:rsidRDefault="00AE2356" w:rsidP="00AE2356">
      <w:pPr>
        <w:jc w:val="both"/>
        <w:rPr>
          <w:color w:val="000000" w:themeColor="text1"/>
          <w:spacing w:val="-4"/>
          <w:szCs w:val="28"/>
        </w:rPr>
      </w:pPr>
    </w:p>
    <w:p w14:paraId="04566EF6" w14:textId="77777777" w:rsidR="00AE2356" w:rsidRPr="00523DF5" w:rsidRDefault="005C550F" w:rsidP="007C3794">
      <w:pPr>
        <w:jc w:val="both"/>
        <w:rPr>
          <w:color w:val="000000" w:themeColor="text1"/>
          <w:szCs w:val="28"/>
          <w:lang w:val="kk-KZ"/>
        </w:rPr>
      </w:pPr>
      <w:r w:rsidRPr="00523DF5">
        <w:rPr>
          <w:color w:val="000000" w:themeColor="text1"/>
          <w:szCs w:val="28"/>
        </w:rPr>
        <w:t>Таблица 15</w:t>
      </w:r>
      <w:r w:rsidR="00AE2356" w:rsidRPr="00523DF5">
        <w:rPr>
          <w:color w:val="000000" w:themeColor="text1"/>
          <w:szCs w:val="28"/>
        </w:rPr>
        <w:t xml:space="preserve"> </w:t>
      </w:r>
      <w:r w:rsidR="00D031E8" w:rsidRPr="00523DF5">
        <w:rPr>
          <w:color w:val="000000" w:themeColor="text1"/>
          <w:szCs w:val="28"/>
        </w:rPr>
        <w:t>–</w:t>
      </w:r>
      <w:r w:rsidR="00AE2356" w:rsidRPr="00523DF5">
        <w:rPr>
          <w:color w:val="000000" w:themeColor="text1"/>
          <w:szCs w:val="28"/>
        </w:rPr>
        <w:t xml:space="preserve"> Ф</w:t>
      </w:r>
      <w:r w:rsidR="00AE2356" w:rsidRPr="00523DF5">
        <w:rPr>
          <w:color w:val="000000" w:themeColor="text1"/>
          <w:spacing w:val="-4"/>
          <w:szCs w:val="28"/>
        </w:rPr>
        <w:t xml:space="preserve">изико-механические и физико-химические свойства </w:t>
      </w:r>
      <w:r w:rsidR="00AE2356" w:rsidRPr="00523DF5">
        <w:rPr>
          <w:color w:val="000000" w:themeColor="text1"/>
          <w:szCs w:val="28"/>
          <w:lang w:val="kk-KZ"/>
        </w:rPr>
        <w:t>окисленных и сульфидных цинковых минералов</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28"/>
        <w:gridCol w:w="2268"/>
        <w:gridCol w:w="3260"/>
      </w:tblGrid>
      <w:tr w:rsidR="00493B6B" w:rsidRPr="00523DF5" w14:paraId="53C757A4" w14:textId="77777777" w:rsidTr="000831F4">
        <w:trPr>
          <w:trHeight w:val="301"/>
        </w:trPr>
        <w:tc>
          <w:tcPr>
            <w:tcW w:w="3828" w:type="dxa"/>
            <w:vAlign w:val="center"/>
          </w:tcPr>
          <w:p w14:paraId="02EB81FA"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Характеристики</w:t>
            </w:r>
          </w:p>
        </w:tc>
        <w:tc>
          <w:tcPr>
            <w:tcW w:w="2268" w:type="dxa"/>
            <w:vAlign w:val="center"/>
          </w:tcPr>
          <w:p w14:paraId="1FE6068D"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Сульфиды цинка</w:t>
            </w:r>
          </w:p>
        </w:tc>
        <w:tc>
          <w:tcPr>
            <w:tcW w:w="3260" w:type="dxa"/>
            <w:vAlign w:val="center"/>
          </w:tcPr>
          <w:p w14:paraId="56960193"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Окисленные минералы цинка</w:t>
            </w:r>
          </w:p>
        </w:tc>
      </w:tr>
      <w:tr w:rsidR="00493B6B" w:rsidRPr="00523DF5" w14:paraId="2DC64368" w14:textId="77777777" w:rsidTr="000831F4">
        <w:trPr>
          <w:trHeight w:val="290"/>
        </w:trPr>
        <w:tc>
          <w:tcPr>
            <w:tcW w:w="3828" w:type="dxa"/>
            <w:vAlign w:val="center"/>
          </w:tcPr>
          <w:p w14:paraId="217A165B"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Плотность, г/см</w:t>
            </w:r>
            <w:r w:rsidRPr="00523DF5">
              <w:rPr>
                <w:color w:val="000000" w:themeColor="text1"/>
                <w:spacing w:val="-4"/>
                <w:sz w:val="24"/>
                <w:vertAlign w:val="superscript"/>
              </w:rPr>
              <w:t>3</w:t>
            </w:r>
          </w:p>
        </w:tc>
        <w:tc>
          <w:tcPr>
            <w:tcW w:w="2268" w:type="dxa"/>
            <w:vAlign w:val="center"/>
          </w:tcPr>
          <w:p w14:paraId="63B86A7D"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4,1</w:t>
            </w:r>
            <w:r w:rsidR="00DB68E7" w:rsidRPr="00523DF5">
              <w:rPr>
                <w:color w:val="000000" w:themeColor="text1"/>
                <w:spacing w:val="-4"/>
                <w:sz w:val="24"/>
              </w:rPr>
              <w:t>÷</w:t>
            </w:r>
            <w:r w:rsidRPr="00523DF5">
              <w:rPr>
                <w:color w:val="000000" w:themeColor="text1"/>
                <w:spacing w:val="-4"/>
                <w:sz w:val="24"/>
              </w:rPr>
              <w:t>4,4</w:t>
            </w:r>
          </w:p>
        </w:tc>
        <w:tc>
          <w:tcPr>
            <w:tcW w:w="3260" w:type="dxa"/>
            <w:vAlign w:val="center"/>
          </w:tcPr>
          <w:p w14:paraId="34DA178D"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3,5</w:t>
            </w:r>
            <w:r w:rsidR="00DB68E7" w:rsidRPr="00523DF5">
              <w:rPr>
                <w:color w:val="000000" w:themeColor="text1"/>
                <w:spacing w:val="-4"/>
                <w:sz w:val="24"/>
              </w:rPr>
              <w:t>÷</w:t>
            </w:r>
            <w:r w:rsidRPr="00523DF5">
              <w:rPr>
                <w:color w:val="000000" w:themeColor="text1"/>
                <w:spacing w:val="-4"/>
                <w:sz w:val="24"/>
              </w:rPr>
              <w:t>4,4</w:t>
            </w:r>
          </w:p>
        </w:tc>
      </w:tr>
      <w:tr w:rsidR="00493B6B" w:rsidRPr="00523DF5" w14:paraId="236F86F5" w14:textId="77777777" w:rsidTr="000831F4">
        <w:trPr>
          <w:trHeight w:val="301"/>
        </w:trPr>
        <w:tc>
          <w:tcPr>
            <w:tcW w:w="3828" w:type="dxa"/>
            <w:vAlign w:val="center"/>
          </w:tcPr>
          <w:p w14:paraId="2A14B5B0"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Твёрдость (по шкале Мооса)</w:t>
            </w:r>
          </w:p>
        </w:tc>
        <w:tc>
          <w:tcPr>
            <w:tcW w:w="2268" w:type="dxa"/>
            <w:vAlign w:val="center"/>
          </w:tcPr>
          <w:p w14:paraId="778AF0A8"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3,0</w:t>
            </w:r>
            <w:r w:rsidR="00DB68E7" w:rsidRPr="00523DF5">
              <w:rPr>
                <w:color w:val="000000" w:themeColor="text1"/>
                <w:spacing w:val="-4"/>
                <w:sz w:val="24"/>
              </w:rPr>
              <w:t>÷</w:t>
            </w:r>
            <w:r w:rsidRPr="00523DF5">
              <w:rPr>
                <w:color w:val="000000" w:themeColor="text1"/>
                <w:spacing w:val="-4"/>
                <w:sz w:val="24"/>
              </w:rPr>
              <w:t>3,5</w:t>
            </w:r>
          </w:p>
        </w:tc>
        <w:tc>
          <w:tcPr>
            <w:tcW w:w="3260" w:type="dxa"/>
            <w:vAlign w:val="center"/>
          </w:tcPr>
          <w:p w14:paraId="283F676D"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3,5</w:t>
            </w:r>
            <w:r w:rsidR="00DB68E7" w:rsidRPr="00523DF5">
              <w:rPr>
                <w:color w:val="000000" w:themeColor="text1"/>
                <w:spacing w:val="-4"/>
                <w:sz w:val="24"/>
              </w:rPr>
              <w:t>÷</w:t>
            </w:r>
            <w:r w:rsidRPr="00523DF5">
              <w:rPr>
                <w:color w:val="000000" w:themeColor="text1"/>
                <w:spacing w:val="-4"/>
                <w:sz w:val="24"/>
              </w:rPr>
              <w:t>5,0</w:t>
            </w:r>
          </w:p>
        </w:tc>
      </w:tr>
      <w:tr w:rsidR="00493B6B" w:rsidRPr="00523DF5" w14:paraId="4039B832" w14:textId="77777777" w:rsidTr="000831F4">
        <w:trPr>
          <w:trHeight w:val="301"/>
        </w:trPr>
        <w:tc>
          <w:tcPr>
            <w:tcW w:w="3828" w:type="dxa"/>
            <w:vAlign w:val="center"/>
          </w:tcPr>
          <w:p w14:paraId="08992DFD"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Растворимость (в серной кислоте)</w:t>
            </w:r>
          </w:p>
        </w:tc>
        <w:tc>
          <w:tcPr>
            <w:tcW w:w="2268" w:type="dxa"/>
            <w:vAlign w:val="center"/>
          </w:tcPr>
          <w:p w14:paraId="7785F33C"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не растворимы</w:t>
            </w:r>
          </w:p>
        </w:tc>
        <w:tc>
          <w:tcPr>
            <w:tcW w:w="3260" w:type="dxa"/>
            <w:vAlign w:val="center"/>
          </w:tcPr>
          <w:p w14:paraId="68D14B11"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хорошо растворимы</w:t>
            </w:r>
          </w:p>
        </w:tc>
      </w:tr>
      <w:tr w:rsidR="00493B6B" w:rsidRPr="00523DF5" w14:paraId="64200CE3" w14:textId="77777777" w:rsidTr="000831F4">
        <w:trPr>
          <w:trHeight w:val="301"/>
        </w:trPr>
        <w:tc>
          <w:tcPr>
            <w:tcW w:w="3828" w:type="dxa"/>
            <w:vAlign w:val="center"/>
          </w:tcPr>
          <w:p w14:paraId="015C3B06"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Магнитные свойства</w:t>
            </w:r>
          </w:p>
        </w:tc>
        <w:tc>
          <w:tcPr>
            <w:tcW w:w="2268" w:type="dxa"/>
            <w:vAlign w:val="center"/>
          </w:tcPr>
          <w:p w14:paraId="4A50F506"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не магнитны</w:t>
            </w:r>
          </w:p>
        </w:tc>
        <w:tc>
          <w:tcPr>
            <w:tcW w:w="3260" w:type="dxa"/>
            <w:vAlign w:val="center"/>
          </w:tcPr>
          <w:p w14:paraId="1ED4C897"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слабо магнитны</w:t>
            </w:r>
          </w:p>
        </w:tc>
      </w:tr>
      <w:tr w:rsidR="00493B6B" w:rsidRPr="00523DF5" w14:paraId="22F16FA4" w14:textId="77777777" w:rsidTr="000831F4">
        <w:trPr>
          <w:trHeight w:val="301"/>
        </w:trPr>
        <w:tc>
          <w:tcPr>
            <w:tcW w:w="3828" w:type="dxa"/>
            <w:vAlign w:val="center"/>
          </w:tcPr>
          <w:p w14:paraId="3C9B5DF8" w14:textId="77777777" w:rsidR="00AE2356" w:rsidRPr="00523DF5" w:rsidRDefault="005F59FD" w:rsidP="009346A5">
            <w:pPr>
              <w:autoSpaceDE w:val="0"/>
              <w:autoSpaceDN w:val="0"/>
              <w:adjustRightInd w:val="0"/>
              <w:jc w:val="center"/>
              <w:rPr>
                <w:color w:val="000000" w:themeColor="text1"/>
                <w:sz w:val="24"/>
                <w:lang w:val="kk-KZ"/>
              </w:rPr>
            </w:pPr>
            <w:r w:rsidRPr="00523DF5">
              <w:rPr>
                <w:color w:val="000000" w:themeColor="text1"/>
                <w:spacing w:val="-4"/>
                <w:sz w:val="24"/>
              </w:rPr>
              <w:t>Теплопроводность, Д</w:t>
            </w:r>
            <w:r w:rsidR="00AE2356" w:rsidRPr="00523DF5">
              <w:rPr>
                <w:color w:val="000000" w:themeColor="text1"/>
                <w:spacing w:val="-4"/>
                <w:sz w:val="24"/>
              </w:rPr>
              <w:t>ж/моль∙</w:t>
            </w:r>
            <w:r w:rsidRPr="00523DF5">
              <w:rPr>
                <w:color w:val="000000" w:themeColor="text1"/>
                <w:spacing w:val="-4"/>
                <w:sz w:val="24"/>
                <w:vertAlign w:val="superscript"/>
              </w:rPr>
              <w:sym w:font="Symbol" w:char="F06F"/>
            </w:r>
            <w:r w:rsidRPr="00523DF5">
              <w:rPr>
                <w:color w:val="000000" w:themeColor="text1"/>
                <w:spacing w:val="-4"/>
                <w:sz w:val="24"/>
              </w:rPr>
              <w:t>С</w:t>
            </w:r>
          </w:p>
        </w:tc>
        <w:tc>
          <w:tcPr>
            <w:tcW w:w="2268" w:type="dxa"/>
            <w:vAlign w:val="center"/>
          </w:tcPr>
          <w:p w14:paraId="2F70D673"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49,1</w:t>
            </w:r>
            <w:r w:rsidR="00DB68E7" w:rsidRPr="00523DF5">
              <w:rPr>
                <w:color w:val="000000" w:themeColor="text1"/>
                <w:spacing w:val="-4"/>
                <w:sz w:val="24"/>
              </w:rPr>
              <w:t>÷</w:t>
            </w:r>
            <w:r w:rsidRPr="00523DF5">
              <w:rPr>
                <w:color w:val="000000" w:themeColor="text1"/>
                <w:spacing w:val="-4"/>
                <w:sz w:val="24"/>
              </w:rPr>
              <w:t>50,0</w:t>
            </w:r>
          </w:p>
        </w:tc>
        <w:tc>
          <w:tcPr>
            <w:tcW w:w="3260" w:type="dxa"/>
            <w:vAlign w:val="center"/>
          </w:tcPr>
          <w:p w14:paraId="16DFCE13"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94,0</w:t>
            </w:r>
            <w:r w:rsidR="00DB68E7" w:rsidRPr="00523DF5">
              <w:rPr>
                <w:color w:val="000000" w:themeColor="text1"/>
                <w:spacing w:val="-4"/>
                <w:sz w:val="24"/>
              </w:rPr>
              <w:t>÷</w:t>
            </w:r>
            <w:r w:rsidRPr="00523DF5">
              <w:rPr>
                <w:color w:val="000000" w:themeColor="text1"/>
                <w:spacing w:val="-4"/>
                <w:sz w:val="24"/>
              </w:rPr>
              <w:t>106,0</w:t>
            </w:r>
          </w:p>
        </w:tc>
      </w:tr>
      <w:tr w:rsidR="00493B6B" w:rsidRPr="00523DF5" w14:paraId="6FCF8F33" w14:textId="77777777" w:rsidTr="000831F4">
        <w:trPr>
          <w:trHeight w:val="301"/>
        </w:trPr>
        <w:tc>
          <w:tcPr>
            <w:tcW w:w="3828" w:type="dxa"/>
            <w:vAlign w:val="center"/>
          </w:tcPr>
          <w:p w14:paraId="2354BE06"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Температура плавления,</w:t>
            </w:r>
            <w:r w:rsidRPr="00523DF5">
              <w:rPr>
                <w:color w:val="000000" w:themeColor="text1"/>
                <w:spacing w:val="-4"/>
                <w:sz w:val="24"/>
                <w:vertAlign w:val="superscript"/>
              </w:rPr>
              <w:sym w:font="Symbol" w:char="F06F"/>
            </w:r>
            <w:r w:rsidRPr="00523DF5">
              <w:rPr>
                <w:color w:val="000000" w:themeColor="text1"/>
                <w:spacing w:val="-4"/>
                <w:sz w:val="24"/>
              </w:rPr>
              <w:t>С</w:t>
            </w:r>
          </w:p>
        </w:tc>
        <w:tc>
          <w:tcPr>
            <w:tcW w:w="2268" w:type="dxa"/>
            <w:vAlign w:val="center"/>
          </w:tcPr>
          <w:p w14:paraId="050A9EAF"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1850</w:t>
            </w:r>
          </w:p>
        </w:tc>
        <w:tc>
          <w:tcPr>
            <w:tcW w:w="3260" w:type="dxa"/>
            <w:vAlign w:val="center"/>
          </w:tcPr>
          <w:p w14:paraId="03766363"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1054</w:t>
            </w:r>
            <w:r w:rsidR="00DB68E7" w:rsidRPr="00523DF5">
              <w:rPr>
                <w:color w:val="000000" w:themeColor="text1"/>
                <w:spacing w:val="-4"/>
                <w:sz w:val="24"/>
              </w:rPr>
              <w:t>÷</w:t>
            </w:r>
            <w:r w:rsidRPr="00523DF5">
              <w:rPr>
                <w:color w:val="000000" w:themeColor="text1"/>
                <w:spacing w:val="-4"/>
                <w:sz w:val="24"/>
              </w:rPr>
              <w:t>1185</w:t>
            </w:r>
          </w:p>
        </w:tc>
      </w:tr>
      <w:tr w:rsidR="00493B6B" w:rsidRPr="00523DF5" w14:paraId="4C15C789" w14:textId="77777777" w:rsidTr="000831F4">
        <w:trPr>
          <w:trHeight w:val="301"/>
        </w:trPr>
        <w:tc>
          <w:tcPr>
            <w:tcW w:w="3828" w:type="dxa"/>
            <w:vAlign w:val="center"/>
          </w:tcPr>
          <w:p w14:paraId="08B58740"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 xml:space="preserve">Температура кристаллизации, </w:t>
            </w:r>
            <w:r w:rsidRPr="00523DF5">
              <w:rPr>
                <w:color w:val="000000" w:themeColor="text1"/>
                <w:spacing w:val="-4"/>
                <w:sz w:val="24"/>
                <w:vertAlign w:val="superscript"/>
              </w:rPr>
              <w:sym w:font="Symbol" w:char="F06F"/>
            </w:r>
            <w:r w:rsidRPr="00523DF5">
              <w:rPr>
                <w:color w:val="000000" w:themeColor="text1"/>
                <w:spacing w:val="-4"/>
                <w:sz w:val="24"/>
              </w:rPr>
              <w:t>С</w:t>
            </w:r>
          </w:p>
        </w:tc>
        <w:tc>
          <w:tcPr>
            <w:tcW w:w="2268" w:type="dxa"/>
            <w:vAlign w:val="center"/>
          </w:tcPr>
          <w:p w14:paraId="37124F22"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1185</w:t>
            </w:r>
          </w:p>
        </w:tc>
        <w:tc>
          <w:tcPr>
            <w:tcW w:w="3260" w:type="dxa"/>
            <w:vAlign w:val="center"/>
          </w:tcPr>
          <w:p w14:paraId="54729D9F"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1020</w:t>
            </w:r>
            <w:r w:rsidR="00DB68E7" w:rsidRPr="00523DF5">
              <w:rPr>
                <w:color w:val="000000" w:themeColor="text1"/>
                <w:spacing w:val="-4"/>
                <w:sz w:val="24"/>
              </w:rPr>
              <w:t>÷</w:t>
            </w:r>
            <w:r w:rsidRPr="00523DF5">
              <w:rPr>
                <w:color w:val="000000" w:themeColor="text1"/>
                <w:spacing w:val="-4"/>
                <w:sz w:val="24"/>
              </w:rPr>
              <w:t>1158</w:t>
            </w:r>
          </w:p>
        </w:tc>
      </w:tr>
      <w:tr w:rsidR="00493B6B" w:rsidRPr="00523DF5" w14:paraId="4EC89478" w14:textId="77777777" w:rsidTr="000831F4">
        <w:trPr>
          <w:trHeight w:val="286"/>
        </w:trPr>
        <w:tc>
          <w:tcPr>
            <w:tcW w:w="3828" w:type="dxa"/>
            <w:vAlign w:val="center"/>
          </w:tcPr>
          <w:p w14:paraId="7A94A663" w14:textId="371D3365" w:rsidR="00AE2356" w:rsidRPr="00523DF5" w:rsidRDefault="00AE2356" w:rsidP="009346A5">
            <w:pPr>
              <w:jc w:val="center"/>
              <w:rPr>
                <w:color w:val="000000" w:themeColor="text1"/>
                <w:spacing w:val="-4"/>
                <w:sz w:val="24"/>
              </w:rPr>
            </w:pPr>
            <w:r w:rsidRPr="00523DF5">
              <w:rPr>
                <w:color w:val="000000" w:themeColor="text1"/>
                <w:spacing w:val="-4"/>
                <w:sz w:val="24"/>
              </w:rPr>
              <w:t>Содержание глины</w:t>
            </w:r>
          </w:p>
          <w:p w14:paraId="33C01914" w14:textId="77777777" w:rsidR="00AE2356" w:rsidRPr="00523DF5" w:rsidRDefault="00AE2356" w:rsidP="009346A5">
            <w:pPr>
              <w:jc w:val="center"/>
              <w:rPr>
                <w:color w:val="000000" w:themeColor="text1"/>
                <w:sz w:val="24"/>
                <w:lang w:val="kk-KZ"/>
              </w:rPr>
            </w:pPr>
            <w:r w:rsidRPr="00523DF5">
              <w:rPr>
                <w:color w:val="000000" w:themeColor="text1"/>
                <w:spacing w:val="-4"/>
                <w:sz w:val="24"/>
              </w:rPr>
              <w:t>(от общ. массы руды), %</w:t>
            </w:r>
          </w:p>
        </w:tc>
        <w:tc>
          <w:tcPr>
            <w:tcW w:w="2268" w:type="dxa"/>
            <w:vAlign w:val="center"/>
          </w:tcPr>
          <w:p w14:paraId="6B8EEA81"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5</w:t>
            </w:r>
            <w:r w:rsidR="00DB68E7" w:rsidRPr="00523DF5">
              <w:rPr>
                <w:color w:val="000000" w:themeColor="text1"/>
                <w:spacing w:val="-4"/>
                <w:sz w:val="24"/>
              </w:rPr>
              <w:t>÷</w:t>
            </w:r>
            <w:r w:rsidRPr="00523DF5">
              <w:rPr>
                <w:color w:val="000000" w:themeColor="text1"/>
                <w:spacing w:val="-4"/>
                <w:sz w:val="24"/>
              </w:rPr>
              <w:t>15</w:t>
            </w:r>
          </w:p>
        </w:tc>
        <w:tc>
          <w:tcPr>
            <w:tcW w:w="3260" w:type="dxa"/>
            <w:vAlign w:val="center"/>
          </w:tcPr>
          <w:p w14:paraId="64C759B0" w14:textId="77777777" w:rsidR="00AE2356" w:rsidRPr="00523DF5" w:rsidRDefault="00AE2356" w:rsidP="009346A5">
            <w:pPr>
              <w:autoSpaceDE w:val="0"/>
              <w:autoSpaceDN w:val="0"/>
              <w:adjustRightInd w:val="0"/>
              <w:jc w:val="center"/>
              <w:rPr>
                <w:color w:val="000000" w:themeColor="text1"/>
                <w:sz w:val="24"/>
                <w:lang w:val="kk-KZ"/>
              </w:rPr>
            </w:pPr>
            <w:r w:rsidRPr="00523DF5">
              <w:rPr>
                <w:color w:val="000000" w:themeColor="text1"/>
                <w:spacing w:val="-4"/>
                <w:sz w:val="24"/>
              </w:rPr>
              <w:t>60</w:t>
            </w:r>
            <w:r w:rsidR="00DB68E7" w:rsidRPr="00523DF5">
              <w:rPr>
                <w:color w:val="000000" w:themeColor="text1"/>
                <w:spacing w:val="-4"/>
                <w:sz w:val="24"/>
              </w:rPr>
              <w:t>÷</w:t>
            </w:r>
            <w:r w:rsidRPr="00523DF5">
              <w:rPr>
                <w:color w:val="000000" w:themeColor="text1"/>
                <w:spacing w:val="-4"/>
                <w:sz w:val="24"/>
              </w:rPr>
              <w:t>80</w:t>
            </w:r>
          </w:p>
        </w:tc>
      </w:tr>
    </w:tbl>
    <w:p w14:paraId="7FF4B022" w14:textId="77777777" w:rsidR="00931D0C" w:rsidRPr="00523DF5" w:rsidRDefault="00931D0C" w:rsidP="00931D0C">
      <w:pPr>
        <w:rPr>
          <w:i/>
          <w:color w:val="000000" w:themeColor="text1"/>
          <w:lang w:eastAsia="en-US"/>
        </w:rPr>
      </w:pPr>
    </w:p>
    <w:p w14:paraId="78FD45F5" w14:textId="77777777" w:rsidR="0052387F" w:rsidRPr="00523DF5" w:rsidRDefault="00021706" w:rsidP="00E5538C">
      <w:pPr>
        <w:jc w:val="both"/>
        <w:rPr>
          <w:color w:val="000000" w:themeColor="text1"/>
          <w:lang w:eastAsia="en-US"/>
        </w:rPr>
      </w:pPr>
      <w:r w:rsidRPr="00523DF5">
        <w:rPr>
          <w:color w:val="000000" w:themeColor="text1"/>
          <w:lang w:eastAsia="en-US"/>
        </w:rPr>
        <w:tab/>
        <w:t xml:space="preserve">Как следует из данных, представленных в таблице 15, </w:t>
      </w:r>
      <w:r w:rsidR="00E5538C" w:rsidRPr="00523DF5">
        <w:rPr>
          <w:color w:val="000000" w:themeColor="text1"/>
          <w:lang w:eastAsia="en-US"/>
        </w:rPr>
        <w:t>окисленные цин</w:t>
      </w:r>
      <w:r w:rsidR="00E5538C" w:rsidRPr="00523DF5">
        <w:rPr>
          <w:color w:val="000000" w:themeColor="text1"/>
          <w:lang w:eastAsia="en-US"/>
        </w:rPr>
        <w:softHyphen/>
        <w:t>ковые минералы по сравнению сульфидными минералами цинка являются ме</w:t>
      </w:r>
      <w:r w:rsidR="00E5538C" w:rsidRPr="00523DF5">
        <w:rPr>
          <w:color w:val="000000" w:themeColor="text1"/>
          <w:lang w:eastAsia="en-US"/>
        </w:rPr>
        <w:softHyphen/>
        <w:t>нее плотными, более твёрдыми, растворимыми в серной кислоте, более маг</w:t>
      </w:r>
      <w:r w:rsidR="00E5538C" w:rsidRPr="00523DF5">
        <w:rPr>
          <w:color w:val="000000" w:themeColor="text1"/>
          <w:lang w:eastAsia="en-US"/>
        </w:rPr>
        <w:softHyphen/>
        <w:t>нит</w:t>
      </w:r>
      <w:r w:rsidR="00E5538C" w:rsidRPr="00523DF5">
        <w:rPr>
          <w:color w:val="000000" w:themeColor="text1"/>
          <w:lang w:eastAsia="en-US"/>
        </w:rPr>
        <w:softHyphen/>
        <w:t>ными, обладают значительно большей теплопроводностью и температурой плавления</w:t>
      </w:r>
      <w:r w:rsidR="00BC49EC" w:rsidRPr="00523DF5">
        <w:rPr>
          <w:color w:val="000000" w:themeColor="text1"/>
          <w:lang w:eastAsia="en-US"/>
        </w:rPr>
        <w:t>, присутствуют в рудах с повышенным содержанием глины.</w:t>
      </w:r>
    </w:p>
    <w:p w14:paraId="6561878B" w14:textId="1B71D3CD" w:rsidR="00B140C2" w:rsidRPr="00523DF5" w:rsidRDefault="0052387F" w:rsidP="000060FC">
      <w:pPr>
        <w:jc w:val="both"/>
        <w:rPr>
          <w:color w:val="000000" w:themeColor="text1"/>
          <w:lang w:eastAsia="en-US"/>
        </w:rPr>
      </w:pPr>
      <w:r w:rsidRPr="00523DF5">
        <w:rPr>
          <w:color w:val="000000" w:themeColor="text1"/>
          <w:lang w:eastAsia="en-US"/>
        </w:rPr>
        <w:tab/>
      </w:r>
    </w:p>
    <w:p w14:paraId="738FD7E0" w14:textId="77777777" w:rsidR="0053130B" w:rsidRPr="00523DF5" w:rsidRDefault="004E3FE0" w:rsidP="000060FC">
      <w:pPr>
        <w:rPr>
          <w:b/>
          <w:color w:val="000000" w:themeColor="text1"/>
          <w:lang w:eastAsia="en-US"/>
        </w:rPr>
      </w:pPr>
      <w:r w:rsidRPr="00523DF5">
        <w:rPr>
          <w:color w:val="000000" w:themeColor="text1"/>
          <w:lang w:eastAsia="en-US"/>
        </w:rPr>
        <w:tab/>
      </w:r>
      <w:r w:rsidR="003D79E1" w:rsidRPr="00523DF5">
        <w:rPr>
          <w:b/>
          <w:color w:val="000000" w:themeColor="text1"/>
          <w:lang w:eastAsia="en-US"/>
        </w:rPr>
        <w:t>Выводы по разделу 2</w:t>
      </w:r>
    </w:p>
    <w:p w14:paraId="0B0EC2F4" w14:textId="77777777" w:rsidR="0053130B" w:rsidRPr="00523DF5" w:rsidRDefault="0053130B" w:rsidP="000060FC">
      <w:pPr>
        <w:ind w:firstLine="708"/>
        <w:jc w:val="both"/>
        <w:rPr>
          <w:color w:val="000000" w:themeColor="text1"/>
          <w:spacing w:val="-4"/>
          <w:szCs w:val="28"/>
        </w:rPr>
      </w:pPr>
      <w:r w:rsidRPr="00523DF5">
        <w:rPr>
          <w:color w:val="000000" w:themeColor="text1"/>
          <w:lang w:eastAsia="en-US"/>
        </w:rPr>
        <w:t xml:space="preserve">1. </w:t>
      </w:r>
      <w:r w:rsidR="00952D88" w:rsidRPr="00523DF5">
        <w:rPr>
          <w:color w:val="000000" w:themeColor="text1"/>
          <w:spacing w:val="-4"/>
          <w:szCs w:val="28"/>
        </w:rPr>
        <w:t xml:space="preserve">Ситовый анализ </w:t>
      </w:r>
      <w:r w:rsidR="00853026" w:rsidRPr="00523DF5">
        <w:rPr>
          <w:color w:val="000000" w:themeColor="text1"/>
          <w:spacing w:val="-4"/>
          <w:szCs w:val="28"/>
        </w:rPr>
        <w:t xml:space="preserve">гранулометрического состава </w:t>
      </w:r>
      <w:r w:rsidR="004E0617" w:rsidRPr="00523DF5">
        <w:rPr>
          <w:color w:val="000000" w:themeColor="text1"/>
          <w:spacing w:val="-4"/>
          <w:szCs w:val="28"/>
        </w:rPr>
        <w:t xml:space="preserve">окисленной цинковой руды месторождения Шаймерден </w:t>
      </w:r>
      <w:r w:rsidR="00952D88" w:rsidRPr="00523DF5">
        <w:rPr>
          <w:color w:val="000000" w:themeColor="text1"/>
          <w:spacing w:val="-4"/>
          <w:szCs w:val="28"/>
        </w:rPr>
        <w:t>показал</w:t>
      </w:r>
      <w:r w:rsidR="00853026" w:rsidRPr="00523DF5">
        <w:rPr>
          <w:color w:val="000000" w:themeColor="text1"/>
          <w:spacing w:val="-4"/>
          <w:szCs w:val="28"/>
        </w:rPr>
        <w:t xml:space="preserve">, что </w:t>
      </w:r>
      <w:r w:rsidR="00853026" w:rsidRPr="00523DF5">
        <w:rPr>
          <w:color w:val="000000" w:themeColor="text1"/>
          <w:spacing w:val="-4"/>
          <w:szCs w:val="28"/>
          <w:lang w:val="kk-KZ"/>
        </w:rPr>
        <w:t>примерно 50 % масс. данной руды имеет размер частиц –2,5+0 мм и ещё</w:t>
      </w:r>
      <w:r w:rsidR="009725C1" w:rsidRPr="00523DF5">
        <w:rPr>
          <w:color w:val="000000" w:themeColor="text1"/>
          <w:spacing w:val="-4"/>
          <w:szCs w:val="28"/>
          <w:lang w:val="kk-KZ"/>
        </w:rPr>
        <w:t xml:space="preserve"> приблизительно 50 % масс. э</w:t>
      </w:r>
      <w:r w:rsidR="00853026" w:rsidRPr="00523DF5">
        <w:rPr>
          <w:color w:val="000000" w:themeColor="text1"/>
          <w:spacing w:val="-4"/>
          <w:szCs w:val="28"/>
          <w:lang w:val="kk-KZ"/>
        </w:rPr>
        <w:t>той руды характеризуется размером частиц –20+2,5 мм.</w:t>
      </w:r>
      <w:r w:rsidR="004E0617" w:rsidRPr="00523DF5">
        <w:rPr>
          <w:color w:val="000000" w:themeColor="text1"/>
          <w:spacing w:val="-4"/>
          <w:szCs w:val="28"/>
        </w:rPr>
        <w:t xml:space="preserve"> </w:t>
      </w:r>
    </w:p>
    <w:p w14:paraId="789E1FFE" w14:textId="77777777" w:rsidR="0053130B" w:rsidRPr="00523DF5" w:rsidRDefault="0053130B" w:rsidP="000060FC">
      <w:pPr>
        <w:ind w:firstLine="708"/>
        <w:jc w:val="both"/>
        <w:rPr>
          <w:b/>
          <w:color w:val="000000" w:themeColor="text1"/>
          <w:lang w:eastAsia="en-US"/>
        </w:rPr>
      </w:pPr>
      <w:r w:rsidRPr="00523DF5">
        <w:rPr>
          <w:color w:val="000000" w:themeColor="text1"/>
          <w:spacing w:val="-4"/>
          <w:szCs w:val="28"/>
        </w:rPr>
        <w:t xml:space="preserve">2. </w:t>
      </w:r>
      <w:r w:rsidR="00143637" w:rsidRPr="00523DF5">
        <w:rPr>
          <w:color w:val="000000" w:themeColor="text1"/>
          <w:spacing w:val="-4"/>
          <w:szCs w:val="28"/>
        </w:rPr>
        <w:t>При исследовани</w:t>
      </w:r>
      <w:r w:rsidR="00A05F5B" w:rsidRPr="00523DF5">
        <w:rPr>
          <w:color w:val="000000" w:themeColor="text1"/>
          <w:spacing w:val="-4"/>
          <w:szCs w:val="28"/>
        </w:rPr>
        <w:t>и</w:t>
      </w:r>
      <w:r w:rsidR="00143637" w:rsidRPr="00523DF5">
        <w:rPr>
          <w:color w:val="000000" w:themeColor="text1"/>
          <w:spacing w:val="-4"/>
          <w:szCs w:val="28"/>
        </w:rPr>
        <w:t xml:space="preserve"> вещественного состава исходной руды и</w:t>
      </w:r>
      <w:r w:rsidR="004E3FE0" w:rsidRPr="00523DF5">
        <w:rPr>
          <w:color w:val="000000" w:themeColor="text1"/>
          <w:spacing w:val="-4"/>
          <w:szCs w:val="28"/>
        </w:rPr>
        <w:t xml:space="preserve">з </w:t>
      </w:r>
      <w:r w:rsidR="00143637" w:rsidRPr="00523DF5">
        <w:rPr>
          <w:color w:val="000000" w:themeColor="text1"/>
          <w:spacing w:val="-4"/>
          <w:szCs w:val="28"/>
        </w:rPr>
        <w:t xml:space="preserve">неё выделены </w:t>
      </w:r>
      <w:r w:rsidR="00143637" w:rsidRPr="00523DF5">
        <w:rPr>
          <w:color w:val="000000" w:themeColor="text1"/>
          <w:spacing w:val="-8"/>
          <w:szCs w:val="28"/>
        </w:rPr>
        <w:t xml:space="preserve">крупный и мелкий классы: </w:t>
      </w:r>
      <w:r w:rsidR="004E3FE0" w:rsidRPr="00523DF5">
        <w:rPr>
          <w:color w:val="000000" w:themeColor="text1"/>
          <w:spacing w:val="-8"/>
          <w:szCs w:val="28"/>
        </w:rPr>
        <w:t>на долю круп</w:t>
      </w:r>
      <w:r w:rsidR="004E3FE0" w:rsidRPr="00523DF5">
        <w:rPr>
          <w:color w:val="000000" w:themeColor="text1"/>
          <w:spacing w:val="-8"/>
          <w:szCs w:val="28"/>
        </w:rPr>
        <w:softHyphen/>
        <w:t>ного класса исследуемой руды (–20+1 мм)</w:t>
      </w:r>
      <w:r w:rsidR="004E3FE0" w:rsidRPr="00523DF5">
        <w:rPr>
          <w:color w:val="000000" w:themeColor="text1"/>
          <w:spacing w:val="-4"/>
          <w:szCs w:val="28"/>
        </w:rPr>
        <w:t xml:space="preserve"> </w:t>
      </w:r>
      <w:r w:rsidR="004E3FE0" w:rsidRPr="00523DF5">
        <w:rPr>
          <w:color w:val="000000" w:themeColor="text1"/>
          <w:szCs w:val="28"/>
        </w:rPr>
        <w:lastRenderedPageBreak/>
        <w:t xml:space="preserve">приходится 88,12 % </w:t>
      </w:r>
      <w:r w:rsidR="00A62BEF" w:rsidRPr="00523DF5">
        <w:rPr>
          <w:color w:val="000000" w:themeColor="text1"/>
          <w:szCs w:val="28"/>
        </w:rPr>
        <w:t xml:space="preserve">масс. </w:t>
      </w:r>
      <w:r w:rsidR="004E3FE0" w:rsidRPr="00523DF5">
        <w:rPr>
          <w:color w:val="000000" w:themeColor="text1"/>
          <w:szCs w:val="28"/>
        </w:rPr>
        <w:t>её частиц, а на долю мел</w:t>
      </w:r>
      <w:r w:rsidR="004E3FE0" w:rsidRPr="00523DF5">
        <w:rPr>
          <w:color w:val="000000" w:themeColor="text1"/>
          <w:szCs w:val="28"/>
        </w:rPr>
        <w:softHyphen/>
        <w:t>кого класса данной руды – 11,88 %</w:t>
      </w:r>
      <w:r w:rsidR="00A62BEF" w:rsidRPr="00523DF5">
        <w:rPr>
          <w:color w:val="000000" w:themeColor="text1"/>
          <w:szCs w:val="28"/>
        </w:rPr>
        <w:t xml:space="preserve"> масс. </w:t>
      </w:r>
      <w:r w:rsidR="004E3FE0" w:rsidRPr="00523DF5">
        <w:rPr>
          <w:color w:val="000000" w:themeColor="text1"/>
          <w:szCs w:val="28"/>
        </w:rPr>
        <w:t>её частиц.</w:t>
      </w:r>
      <w:r w:rsidR="004E3FE0" w:rsidRPr="00523DF5">
        <w:rPr>
          <w:color w:val="000000" w:themeColor="text1"/>
          <w:spacing w:val="-4"/>
          <w:szCs w:val="28"/>
        </w:rPr>
        <w:t xml:space="preserve"> </w:t>
      </w:r>
    </w:p>
    <w:p w14:paraId="60E1CCF6" w14:textId="6F5722CC" w:rsidR="002A60EC" w:rsidRPr="00523DF5" w:rsidRDefault="0053130B" w:rsidP="000060FC">
      <w:pPr>
        <w:ind w:firstLine="708"/>
        <w:jc w:val="both"/>
        <w:rPr>
          <w:b/>
          <w:color w:val="000000" w:themeColor="text1"/>
          <w:lang w:eastAsia="en-US"/>
        </w:rPr>
      </w:pPr>
      <w:r w:rsidRPr="00523DF5">
        <w:rPr>
          <w:color w:val="000000" w:themeColor="text1"/>
          <w:lang w:eastAsia="en-US"/>
        </w:rPr>
        <w:t>3.</w:t>
      </w:r>
      <w:r w:rsidRPr="00523DF5">
        <w:rPr>
          <w:b/>
          <w:color w:val="000000" w:themeColor="text1"/>
          <w:lang w:eastAsia="en-US"/>
        </w:rPr>
        <w:t xml:space="preserve"> </w:t>
      </w:r>
      <w:r w:rsidR="002B4E5C" w:rsidRPr="00523DF5">
        <w:rPr>
          <w:color w:val="000000" w:themeColor="text1"/>
          <w:spacing w:val="-4"/>
          <w:szCs w:val="28"/>
        </w:rPr>
        <w:t xml:space="preserve">При исследовании химического состава </w:t>
      </w:r>
      <w:r w:rsidR="002A60EC" w:rsidRPr="00523DF5">
        <w:rPr>
          <w:color w:val="000000" w:themeColor="text1"/>
          <w:spacing w:val="-4"/>
          <w:szCs w:val="28"/>
        </w:rPr>
        <w:t>исходной руды установлено, что</w:t>
      </w:r>
      <w:r w:rsidR="00607EBB" w:rsidRPr="00523DF5">
        <w:rPr>
          <w:color w:val="000000" w:themeColor="text1"/>
          <w:spacing w:val="-4"/>
          <w:szCs w:val="28"/>
        </w:rPr>
        <w:t xml:space="preserve"> содержание цинка в ней составляет 21,07 % масс. Р</w:t>
      </w:r>
      <w:r w:rsidR="002A60EC" w:rsidRPr="00523DF5">
        <w:rPr>
          <w:color w:val="000000" w:themeColor="text1"/>
          <w:spacing w:val="-4"/>
          <w:szCs w:val="28"/>
        </w:rPr>
        <w:t xml:space="preserve">азличные фракции </w:t>
      </w:r>
      <w:r w:rsidR="001A1061" w:rsidRPr="00523DF5">
        <w:rPr>
          <w:color w:val="000000" w:themeColor="text1"/>
          <w:spacing w:val="-4"/>
          <w:szCs w:val="28"/>
        </w:rPr>
        <w:t xml:space="preserve">данной руды </w:t>
      </w:r>
      <w:r w:rsidR="002A60EC" w:rsidRPr="00523DF5">
        <w:rPr>
          <w:color w:val="000000" w:themeColor="text1"/>
          <w:spacing w:val="-4"/>
          <w:szCs w:val="28"/>
        </w:rPr>
        <w:t>характеризуются содержанием цинка на уровне 22,23±2,15 % масс.</w:t>
      </w:r>
    </w:p>
    <w:p w14:paraId="5180DA1A" w14:textId="07C48236" w:rsidR="003E506B" w:rsidRPr="00523DF5" w:rsidRDefault="007B12C7" w:rsidP="000060FC">
      <w:pPr>
        <w:ind w:firstLine="709"/>
        <w:jc w:val="both"/>
        <w:rPr>
          <w:color w:val="000000" w:themeColor="text1"/>
          <w:szCs w:val="28"/>
        </w:rPr>
      </w:pPr>
      <w:r w:rsidRPr="00523DF5">
        <w:rPr>
          <w:color w:val="000000" w:themeColor="text1"/>
          <w:szCs w:val="28"/>
          <w:lang w:val="kk-KZ"/>
        </w:rPr>
        <w:t>По р</w:t>
      </w:r>
      <w:r w:rsidR="00887802" w:rsidRPr="00523DF5">
        <w:rPr>
          <w:color w:val="000000" w:themeColor="text1"/>
          <w:szCs w:val="28"/>
        </w:rPr>
        <w:t xml:space="preserve">езультатам спектрального и химического анализов определено, что элементный </w:t>
      </w:r>
      <w:r w:rsidR="003E506B" w:rsidRPr="00523DF5">
        <w:rPr>
          <w:color w:val="000000" w:themeColor="text1"/>
          <w:szCs w:val="28"/>
        </w:rPr>
        <w:t>состав исходной руды представлен, главным образом, цинком</w:t>
      </w:r>
      <w:r w:rsidR="003A1D9D" w:rsidRPr="00523DF5">
        <w:rPr>
          <w:color w:val="000000" w:themeColor="text1"/>
          <w:szCs w:val="28"/>
        </w:rPr>
        <w:t xml:space="preserve"> (2</w:t>
      </w:r>
      <w:r w:rsidR="003A1D9D" w:rsidRPr="00523DF5">
        <w:rPr>
          <w:color w:val="000000" w:themeColor="text1"/>
          <w:szCs w:val="28"/>
          <w:lang w:val="kk-KZ"/>
        </w:rPr>
        <w:t xml:space="preserve">1,07 </w:t>
      </w:r>
      <w:r w:rsidR="00887802" w:rsidRPr="00523DF5">
        <w:rPr>
          <w:color w:val="000000" w:themeColor="text1"/>
          <w:szCs w:val="28"/>
        </w:rPr>
        <w:t>% масс.)</w:t>
      </w:r>
      <w:r w:rsidR="003E506B" w:rsidRPr="00523DF5">
        <w:rPr>
          <w:color w:val="000000" w:themeColor="text1"/>
          <w:szCs w:val="28"/>
        </w:rPr>
        <w:t>, кремнезёмом</w:t>
      </w:r>
      <w:r w:rsidR="00887802" w:rsidRPr="00523DF5">
        <w:rPr>
          <w:color w:val="000000" w:themeColor="text1"/>
          <w:szCs w:val="28"/>
        </w:rPr>
        <w:t xml:space="preserve"> </w:t>
      </w:r>
      <w:r w:rsidR="003A1D9D" w:rsidRPr="00523DF5">
        <w:rPr>
          <w:color w:val="000000" w:themeColor="text1"/>
          <w:szCs w:val="28"/>
        </w:rPr>
        <w:t>(2</w:t>
      </w:r>
      <w:r w:rsidR="003A1D9D" w:rsidRPr="00523DF5">
        <w:rPr>
          <w:color w:val="000000" w:themeColor="text1"/>
          <w:szCs w:val="28"/>
          <w:lang w:val="kk-KZ"/>
        </w:rPr>
        <w:t xml:space="preserve">0,70 </w:t>
      </w:r>
      <w:r w:rsidR="00887802" w:rsidRPr="00523DF5">
        <w:rPr>
          <w:color w:val="000000" w:themeColor="text1"/>
          <w:szCs w:val="28"/>
        </w:rPr>
        <w:t>% масс.)</w:t>
      </w:r>
      <w:r w:rsidR="006220D8" w:rsidRPr="00523DF5">
        <w:rPr>
          <w:color w:val="000000" w:themeColor="text1"/>
          <w:szCs w:val="28"/>
          <w:lang w:val="kk-KZ"/>
        </w:rPr>
        <w:t xml:space="preserve"> и</w:t>
      </w:r>
      <w:r w:rsidR="003E506B" w:rsidRPr="00523DF5">
        <w:rPr>
          <w:color w:val="000000" w:themeColor="text1"/>
          <w:szCs w:val="28"/>
        </w:rPr>
        <w:t xml:space="preserve"> кальцием</w:t>
      </w:r>
      <w:r w:rsidR="003A1D9D" w:rsidRPr="00523DF5">
        <w:rPr>
          <w:color w:val="000000" w:themeColor="text1"/>
          <w:szCs w:val="28"/>
        </w:rPr>
        <w:t xml:space="preserve"> (13,30 </w:t>
      </w:r>
      <w:r w:rsidR="00887802" w:rsidRPr="00523DF5">
        <w:rPr>
          <w:color w:val="000000" w:themeColor="text1"/>
          <w:szCs w:val="28"/>
        </w:rPr>
        <w:t>% масс.)</w:t>
      </w:r>
      <w:r w:rsidR="00E62D1A" w:rsidRPr="00523DF5">
        <w:rPr>
          <w:color w:val="000000" w:themeColor="text1"/>
          <w:szCs w:val="28"/>
        </w:rPr>
        <w:t xml:space="preserve">. Углерод, железо и </w:t>
      </w:r>
      <w:r w:rsidR="003E506B" w:rsidRPr="00523DF5">
        <w:rPr>
          <w:color w:val="000000" w:themeColor="text1"/>
          <w:szCs w:val="28"/>
        </w:rPr>
        <w:t>сера присутствуют в руде в незначительных количествах</w:t>
      </w:r>
      <w:r w:rsidR="003A1D9D" w:rsidRPr="00523DF5">
        <w:rPr>
          <w:color w:val="000000" w:themeColor="text1"/>
          <w:szCs w:val="28"/>
        </w:rPr>
        <w:t xml:space="preserve"> (0,97÷3,27</w:t>
      </w:r>
      <w:r w:rsidR="00B822A7" w:rsidRPr="00523DF5">
        <w:rPr>
          <w:color w:val="000000" w:themeColor="text1"/>
          <w:szCs w:val="28"/>
          <w:lang w:val="kk-KZ"/>
        </w:rPr>
        <w:t xml:space="preserve"> </w:t>
      </w:r>
      <w:r w:rsidR="00887802" w:rsidRPr="00523DF5">
        <w:rPr>
          <w:color w:val="000000" w:themeColor="text1"/>
          <w:szCs w:val="28"/>
        </w:rPr>
        <w:t>% масс.)</w:t>
      </w:r>
      <w:r w:rsidR="003E506B" w:rsidRPr="00523DF5">
        <w:rPr>
          <w:color w:val="000000" w:themeColor="text1"/>
          <w:szCs w:val="28"/>
        </w:rPr>
        <w:t>. Ещё в меньшей степени в руде содержатся свинец, марга</w:t>
      </w:r>
      <w:r w:rsidR="00400614" w:rsidRPr="00523DF5">
        <w:rPr>
          <w:color w:val="000000" w:themeColor="text1"/>
          <w:szCs w:val="28"/>
        </w:rPr>
        <w:softHyphen/>
      </w:r>
      <w:r w:rsidR="003E506B" w:rsidRPr="00523DF5">
        <w:rPr>
          <w:color w:val="000000" w:themeColor="text1"/>
          <w:szCs w:val="28"/>
        </w:rPr>
        <w:t>нец, магний и медь</w:t>
      </w:r>
      <w:r w:rsidR="003A1D9D" w:rsidRPr="00523DF5">
        <w:rPr>
          <w:color w:val="000000" w:themeColor="text1"/>
          <w:szCs w:val="28"/>
        </w:rPr>
        <w:t xml:space="preserve"> (0,012÷0,55 </w:t>
      </w:r>
      <w:r w:rsidR="00887802" w:rsidRPr="00523DF5">
        <w:rPr>
          <w:color w:val="000000" w:themeColor="text1"/>
          <w:szCs w:val="28"/>
        </w:rPr>
        <w:t>% масс.)</w:t>
      </w:r>
      <w:r w:rsidR="003E506B" w:rsidRPr="00523DF5">
        <w:rPr>
          <w:color w:val="000000" w:themeColor="text1"/>
          <w:szCs w:val="28"/>
        </w:rPr>
        <w:t>.</w:t>
      </w:r>
    </w:p>
    <w:p w14:paraId="2DC93816" w14:textId="77777777" w:rsidR="0053130B" w:rsidRPr="00523DF5" w:rsidRDefault="00A26887" w:rsidP="000060FC">
      <w:pPr>
        <w:autoSpaceDE w:val="0"/>
        <w:autoSpaceDN w:val="0"/>
        <w:adjustRightInd w:val="0"/>
        <w:ind w:firstLine="708"/>
        <w:jc w:val="both"/>
        <w:rPr>
          <w:color w:val="000000" w:themeColor="text1"/>
          <w:szCs w:val="28"/>
        </w:rPr>
      </w:pPr>
      <w:r w:rsidRPr="00523DF5">
        <w:rPr>
          <w:color w:val="000000" w:themeColor="text1"/>
          <w:szCs w:val="28"/>
        </w:rPr>
        <w:t>Установлено</w:t>
      </w:r>
      <w:r w:rsidR="007139F4" w:rsidRPr="00523DF5">
        <w:rPr>
          <w:color w:val="000000" w:themeColor="text1"/>
          <w:szCs w:val="28"/>
        </w:rPr>
        <w:t xml:space="preserve"> заметное </w:t>
      </w:r>
      <w:r w:rsidR="003E506B" w:rsidRPr="00523DF5">
        <w:rPr>
          <w:color w:val="000000" w:themeColor="text1"/>
          <w:szCs w:val="28"/>
        </w:rPr>
        <w:t>отличие указанных выше крупного и мелко</w:t>
      </w:r>
      <w:r w:rsidR="00322CC0" w:rsidRPr="00523DF5">
        <w:rPr>
          <w:color w:val="000000" w:themeColor="text1"/>
          <w:szCs w:val="28"/>
        </w:rPr>
        <w:softHyphen/>
      </w:r>
      <w:r w:rsidR="003E506B" w:rsidRPr="00523DF5">
        <w:rPr>
          <w:color w:val="000000" w:themeColor="text1"/>
          <w:szCs w:val="28"/>
        </w:rPr>
        <w:t>го классов исходной руды по содержанию железа и, особенно, кремнезёма</w:t>
      </w:r>
      <w:r w:rsidR="00047463" w:rsidRPr="00523DF5">
        <w:rPr>
          <w:color w:val="000000" w:themeColor="text1"/>
          <w:szCs w:val="28"/>
        </w:rPr>
        <w:t xml:space="preserve">. Крупный и мелкий классы содержат соответственно </w:t>
      </w:r>
      <w:r w:rsidR="00B822A7" w:rsidRPr="00523DF5">
        <w:rPr>
          <w:color w:val="000000" w:themeColor="text1"/>
          <w:szCs w:val="28"/>
          <w:lang w:val="kk-KZ"/>
        </w:rPr>
        <w:t>1,43</w:t>
      </w:r>
      <w:r w:rsidR="00047463" w:rsidRPr="00523DF5">
        <w:rPr>
          <w:color w:val="000000" w:themeColor="text1"/>
          <w:szCs w:val="28"/>
        </w:rPr>
        <w:t xml:space="preserve"> и </w:t>
      </w:r>
      <w:r w:rsidR="00B822A7" w:rsidRPr="00523DF5">
        <w:rPr>
          <w:color w:val="000000" w:themeColor="text1"/>
          <w:szCs w:val="28"/>
          <w:lang w:val="kk-KZ"/>
        </w:rPr>
        <w:t xml:space="preserve">2,47 </w:t>
      </w:r>
      <w:r w:rsidR="00047463" w:rsidRPr="00523DF5">
        <w:rPr>
          <w:color w:val="000000" w:themeColor="text1"/>
          <w:szCs w:val="28"/>
        </w:rPr>
        <w:t>% масс</w:t>
      </w:r>
      <w:r w:rsidR="003E506B" w:rsidRPr="00523DF5">
        <w:rPr>
          <w:color w:val="000000" w:themeColor="text1"/>
          <w:szCs w:val="28"/>
        </w:rPr>
        <w:t>.</w:t>
      </w:r>
      <w:r w:rsidR="00047463" w:rsidRPr="00523DF5">
        <w:rPr>
          <w:color w:val="000000" w:themeColor="text1"/>
          <w:szCs w:val="28"/>
        </w:rPr>
        <w:t xml:space="preserve"> же</w:t>
      </w:r>
      <w:r w:rsidR="00322CC0" w:rsidRPr="00523DF5">
        <w:rPr>
          <w:color w:val="000000" w:themeColor="text1"/>
          <w:szCs w:val="28"/>
        </w:rPr>
        <w:softHyphen/>
      </w:r>
      <w:r w:rsidR="00047463" w:rsidRPr="00523DF5">
        <w:rPr>
          <w:color w:val="000000" w:themeColor="text1"/>
          <w:szCs w:val="28"/>
        </w:rPr>
        <w:t>ле</w:t>
      </w:r>
      <w:r w:rsidR="00322CC0" w:rsidRPr="00523DF5">
        <w:rPr>
          <w:color w:val="000000" w:themeColor="text1"/>
          <w:szCs w:val="28"/>
        </w:rPr>
        <w:softHyphen/>
      </w:r>
      <w:r w:rsidR="00047463" w:rsidRPr="00523DF5">
        <w:rPr>
          <w:color w:val="000000" w:themeColor="text1"/>
          <w:szCs w:val="28"/>
        </w:rPr>
        <w:t xml:space="preserve">за, а также </w:t>
      </w:r>
      <w:r w:rsidR="00B822A7" w:rsidRPr="00523DF5">
        <w:rPr>
          <w:color w:val="000000" w:themeColor="text1"/>
          <w:szCs w:val="28"/>
          <w:lang w:val="kk-KZ"/>
        </w:rPr>
        <w:t>16,80</w:t>
      </w:r>
      <w:r w:rsidR="00047463" w:rsidRPr="00523DF5">
        <w:rPr>
          <w:color w:val="000000" w:themeColor="text1"/>
          <w:szCs w:val="28"/>
        </w:rPr>
        <w:t xml:space="preserve"> и </w:t>
      </w:r>
      <w:r w:rsidR="00B822A7" w:rsidRPr="00523DF5">
        <w:rPr>
          <w:color w:val="000000" w:themeColor="text1"/>
          <w:szCs w:val="28"/>
          <w:lang w:val="kk-KZ"/>
        </w:rPr>
        <w:t>29,54</w:t>
      </w:r>
      <w:r w:rsidR="00047463" w:rsidRPr="00523DF5">
        <w:rPr>
          <w:color w:val="000000" w:themeColor="text1"/>
          <w:szCs w:val="28"/>
        </w:rPr>
        <w:t xml:space="preserve"> % масс. кремнезёма. </w:t>
      </w:r>
    </w:p>
    <w:p w14:paraId="323408BA" w14:textId="0120AEEF" w:rsidR="005A0DE7" w:rsidRPr="00523DF5" w:rsidRDefault="0053130B" w:rsidP="000060FC">
      <w:pPr>
        <w:autoSpaceDE w:val="0"/>
        <w:autoSpaceDN w:val="0"/>
        <w:adjustRightInd w:val="0"/>
        <w:ind w:firstLine="708"/>
        <w:jc w:val="both"/>
        <w:rPr>
          <w:color w:val="000000" w:themeColor="text1"/>
          <w:szCs w:val="28"/>
        </w:rPr>
      </w:pPr>
      <w:r w:rsidRPr="00523DF5">
        <w:rPr>
          <w:color w:val="000000" w:themeColor="text1"/>
          <w:szCs w:val="28"/>
        </w:rPr>
        <w:t xml:space="preserve">4. </w:t>
      </w:r>
      <w:r w:rsidR="00386A01" w:rsidRPr="00523DF5">
        <w:rPr>
          <w:color w:val="000000" w:themeColor="text1"/>
          <w:lang w:val="kk-KZ" w:eastAsia="en-US"/>
        </w:rPr>
        <w:t>Рентгенофазовый анализ исходной руды</w:t>
      </w:r>
      <w:r w:rsidR="00535506" w:rsidRPr="00523DF5">
        <w:rPr>
          <w:color w:val="000000" w:themeColor="text1"/>
          <w:lang w:val="kk-KZ" w:eastAsia="en-US"/>
        </w:rPr>
        <w:t xml:space="preserve"> показал, что </w:t>
      </w:r>
      <w:r w:rsidR="00535506" w:rsidRPr="00523DF5">
        <w:rPr>
          <w:color w:val="000000" w:themeColor="text1"/>
          <w:szCs w:val="28"/>
        </w:rPr>
        <w:t xml:space="preserve">в диапазоне углов отражения от </w:t>
      </w:r>
      <w:r w:rsidR="00535506" w:rsidRPr="00523DF5">
        <w:rPr>
          <w:color w:val="000000" w:themeColor="text1"/>
          <w:szCs w:val="28"/>
          <w:lang w:val="kk-KZ"/>
        </w:rPr>
        <w:t>7</w:t>
      </w:r>
      <w:r w:rsidR="00535506" w:rsidRPr="00523DF5">
        <w:rPr>
          <w:color w:val="000000" w:themeColor="text1"/>
          <w:szCs w:val="28"/>
        </w:rPr>
        <w:t xml:space="preserve"> </w:t>
      </w:r>
      <w:r w:rsidR="00535506" w:rsidRPr="00523DF5">
        <w:rPr>
          <w:color w:val="000000" w:themeColor="text1"/>
          <w:vertAlign w:val="superscript"/>
        </w:rPr>
        <w:sym w:font="Symbol" w:char="F06F"/>
      </w:r>
      <w:r w:rsidR="00535506" w:rsidRPr="00523DF5">
        <w:rPr>
          <w:color w:val="000000" w:themeColor="text1"/>
          <w:szCs w:val="28"/>
        </w:rPr>
        <w:t xml:space="preserve"> до 80 </w:t>
      </w:r>
      <w:r w:rsidR="00535506" w:rsidRPr="00523DF5">
        <w:rPr>
          <w:color w:val="000000" w:themeColor="text1"/>
          <w:vertAlign w:val="superscript"/>
        </w:rPr>
        <w:sym w:font="Symbol" w:char="F06F"/>
      </w:r>
      <w:r w:rsidR="00535506" w:rsidRPr="00523DF5">
        <w:rPr>
          <w:color w:val="000000" w:themeColor="text1"/>
          <w:szCs w:val="28"/>
        </w:rPr>
        <w:t xml:space="preserve"> обнаруживаются рефлексы следующих фаз: каламин (гемиморфит)</w:t>
      </w:r>
      <w:r w:rsidR="006220D8" w:rsidRPr="00523DF5">
        <w:rPr>
          <w:color w:val="000000" w:themeColor="text1"/>
          <w:szCs w:val="28"/>
          <w:lang w:val="kk-KZ"/>
        </w:rPr>
        <w:t xml:space="preserve"> и</w:t>
      </w:r>
      <w:r w:rsidR="00535506" w:rsidRPr="00523DF5">
        <w:rPr>
          <w:color w:val="000000" w:themeColor="text1"/>
          <w:szCs w:val="28"/>
        </w:rPr>
        <w:t xml:space="preserve"> </w:t>
      </w:r>
      <w:r w:rsidR="00535506" w:rsidRPr="00523DF5">
        <w:rPr>
          <w:color w:val="000000" w:themeColor="text1"/>
          <w:szCs w:val="28"/>
          <w:lang w:val="kk-KZ"/>
        </w:rPr>
        <w:t xml:space="preserve">смитсонит </w:t>
      </w:r>
      <w:r w:rsidR="00535506" w:rsidRPr="00523DF5">
        <w:rPr>
          <w:color w:val="000000" w:themeColor="text1"/>
          <w:szCs w:val="28"/>
        </w:rPr>
        <w:t>(</w:t>
      </w:r>
      <w:r w:rsidR="00535506" w:rsidRPr="00523DF5">
        <w:rPr>
          <w:color w:val="000000" w:themeColor="text1"/>
          <w:szCs w:val="28"/>
          <w:lang w:val="kk-KZ"/>
        </w:rPr>
        <w:t>в сумме ~48 %), сфалерит (</w:t>
      </w:r>
      <w:r w:rsidR="00535506" w:rsidRPr="00523DF5">
        <w:rPr>
          <w:color w:val="000000" w:themeColor="text1"/>
          <w:lang w:val="kk-KZ"/>
        </w:rPr>
        <w:sym w:font="Symbol" w:char="F07E"/>
      </w:r>
      <w:r w:rsidR="00535506" w:rsidRPr="00523DF5">
        <w:rPr>
          <w:color w:val="000000" w:themeColor="text1"/>
          <w:szCs w:val="28"/>
          <w:lang w:val="kk-KZ"/>
        </w:rPr>
        <w:t xml:space="preserve">2 %), </w:t>
      </w:r>
      <w:r w:rsidR="007B12C7" w:rsidRPr="00523DF5">
        <w:rPr>
          <w:color w:val="000000" w:themeColor="text1"/>
          <w:szCs w:val="28"/>
          <w:lang w:val="kk-KZ"/>
        </w:rPr>
        <w:t>к</w:t>
      </w:r>
      <w:r w:rsidR="00535506" w:rsidRPr="00523DF5">
        <w:rPr>
          <w:color w:val="000000" w:themeColor="text1"/>
          <w:szCs w:val="28"/>
        </w:rPr>
        <w:t>альцит, акерманит, кварц, сидерит, каолинит</w:t>
      </w:r>
      <w:r w:rsidR="00B2429D" w:rsidRPr="00523DF5">
        <w:rPr>
          <w:color w:val="000000" w:themeColor="text1"/>
          <w:szCs w:val="28"/>
        </w:rPr>
        <w:t>, гётит</w:t>
      </w:r>
      <w:r w:rsidR="00535506" w:rsidRPr="00523DF5">
        <w:rPr>
          <w:color w:val="000000" w:themeColor="text1"/>
          <w:szCs w:val="28"/>
        </w:rPr>
        <w:t xml:space="preserve"> и пиролюзит.</w:t>
      </w:r>
    </w:p>
    <w:p w14:paraId="113F92BA" w14:textId="77777777" w:rsidR="005A0DE7" w:rsidRPr="00523DF5" w:rsidRDefault="005A0DE7" w:rsidP="000060FC">
      <w:pPr>
        <w:tabs>
          <w:tab w:val="left" w:pos="709"/>
        </w:tabs>
        <w:jc w:val="both"/>
        <w:rPr>
          <w:color w:val="000000" w:themeColor="text1"/>
          <w:lang w:val="kk-KZ" w:eastAsia="en-US"/>
        </w:rPr>
      </w:pPr>
      <w:r w:rsidRPr="00523DF5">
        <w:rPr>
          <w:color w:val="000000" w:themeColor="text1"/>
          <w:lang w:val="kk-KZ" w:eastAsia="en-US"/>
        </w:rPr>
        <w:tab/>
      </w:r>
      <w:r w:rsidR="00BB5F56" w:rsidRPr="00523DF5">
        <w:rPr>
          <w:color w:val="000000" w:themeColor="text1"/>
        </w:rPr>
        <w:t>Р</w:t>
      </w:r>
      <w:r w:rsidR="0009567D" w:rsidRPr="00523DF5">
        <w:rPr>
          <w:color w:val="000000" w:themeColor="text1"/>
        </w:rPr>
        <w:t>езультаты рентге</w:t>
      </w:r>
      <w:r w:rsidR="0009567D" w:rsidRPr="00523DF5">
        <w:rPr>
          <w:color w:val="000000" w:themeColor="text1"/>
        </w:rPr>
        <w:softHyphen/>
        <w:t>но</w:t>
      </w:r>
      <w:r w:rsidR="00BB5F56" w:rsidRPr="00523DF5">
        <w:rPr>
          <w:color w:val="000000" w:themeColor="text1"/>
          <w:lang w:val="kk-KZ"/>
        </w:rPr>
        <w:t>фазового</w:t>
      </w:r>
      <w:r w:rsidR="0009567D" w:rsidRPr="00523DF5">
        <w:rPr>
          <w:color w:val="000000" w:themeColor="text1"/>
        </w:rPr>
        <w:t xml:space="preserve"> анализа исследуемой руды </w:t>
      </w:r>
      <w:r w:rsidR="00BB5F56" w:rsidRPr="00523DF5">
        <w:rPr>
          <w:color w:val="000000" w:themeColor="text1"/>
          <w:lang w:val="kk-KZ"/>
        </w:rPr>
        <w:t>подтверж</w:t>
      </w:r>
      <w:r w:rsidR="00BB5F56" w:rsidRPr="00523DF5">
        <w:rPr>
          <w:color w:val="000000" w:themeColor="text1"/>
          <w:lang w:val="kk-KZ"/>
        </w:rPr>
        <w:softHyphen/>
        <w:t xml:space="preserve">дены результатами </w:t>
      </w:r>
      <w:r w:rsidR="006220D8" w:rsidRPr="00523DF5">
        <w:rPr>
          <w:color w:val="000000" w:themeColor="text1"/>
          <w:lang w:val="kk-KZ"/>
        </w:rPr>
        <w:t>е</w:t>
      </w:r>
      <w:r w:rsidR="006220D8" w:rsidRPr="00523DF5">
        <w:rPr>
          <w:color w:val="000000" w:themeColor="text1"/>
        </w:rPr>
        <w:t xml:space="preserve">ё </w:t>
      </w:r>
      <w:r w:rsidR="00BB5F56" w:rsidRPr="00523DF5">
        <w:rPr>
          <w:color w:val="000000" w:themeColor="text1"/>
          <w:lang w:val="kk-KZ"/>
        </w:rPr>
        <w:t>растровой электронной микроскопии, свидетельствующ</w:t>
      </w:r>
      <w:r w:rsidR="006220D8" w:rsidRPr="00523DF5">
        <w:rPr>
          <w:color w:val="000000" w:themeColor="text1"/>
          <w:lang w:val="kk-KZ"/>
        </w:rPr>
        <w:t>ими</w:t>
      </w:r>
      <w:r w:rsidR="00BB5F56" w:rsidRPr="00523DF5">
        <w:rPr>
          <w:color w:val="000000" w:themeColor="text1"/>
          <w:lang w:val="kk-KZ"/>
        </w:rPr>
        <w:t xml:space="preserve"> </w:t>
      </w:r>
      <w:r w:rsidR="00BB5F56" w:rsidRPr="00523DF5">
        <w:rPr>
          <w:color w:val="000000" w:themeColor="text1"/>
        </w:rPr>
        <w:t>о наличии в данной руде</w:t>
      </w:r>
      <w:r w:rsidR="00BB5F56" w:rsidRPr="00523DF5">
        <w:rPr>
          <w:color w:val="000000" w:themeColor="text1"/>
          <w:lang w:val="kk-KZ"/>
        </w:rPr>
        <w:t xml:space="preserve"> </w:t>
      </w:r>
      <w:r w:rsidR="0009567D" w:rsidRPr="00523DF5">
        <w:rPr>
          <w:color w:val="000000" w:themeColor="text1"/>
        </w:rPr>
        <w:t>силиката цинка – каламина</w:t>
      </w:r>
      <w:r w:rsidR="00BB5F56" w:rsidRPr="00523DF5">
        <w:rPr>
          <w:color w:val="000000" w:themeColor="text1"/>
        </w:rPr>
        <w:t>, учитывая высокое со</w:t>
      </w:r>
      <w:r w:rsidR="00221093" w:rsidRPr="00523DF5">
        <w:rPr>
          <w:color w:val="000000" w:themeColor="text1"/>
        </w:rPr>
        <w:softHyphen/>
      </w:r>
      <w:r w:rsidR="00BB5F56" w:rsidRPr="00523DF5">
        <w:rPr>
          <w:color w:val="000000" w:themeColor="text1"/>
        </w:rPr>
        <w:t>держание</w:t>
      </w:r>
      <w:r w:rsidR="0009567D" w:rsidRPr="00523DF5">
        <w:rPr>
          <w:color w:val="000000" w:themeColor="text1"/>
        </w:rPr>
        <w:t xml:space="preserve"> </w:t>
      </w:r>
      <w:r w:rsidR="00BB5F56" w:rsidRPr="00523DF5">
        <w:rPr>
          <w:color w:val="000000" w:themeColor="text1"/>
          <w:lang w:val="kk-KZ"/>
        </w:rPr>
        <w:t xml:space="preserve">в этой руде </w:t>
      </w:r>
      <w:r w:rsidR="0009567D" w:rsidRPr="00523DF5">
        <w:rPr>
          <w:color w:val="000000" w:themeColor="text1"/>
        </w:rPr>
        <w:t>цинка (13,59÷47,91 %), кремния (11,05÷18,70 %) и кис</w:t>
      </w:r>
      <w:r w:rsidR="00221093" w:rsidRPr="00523DF5">
        <w:rPr>
          <w:color w:val="000000" w:themeColor="text1"/>
        </w:rPr>
        <w:softHyphen/>
      </w:r>
      <w:r w:rsidR="0009567D" w:rsidRPr="00523DF5">
        <w:rPr>
          <w:color w:val="000000" w:themeColor="text1"/>
        </w:rPr>
        <w:t xml:space="preserve">лорода (37,85÷47,10 %). </w:t>
      </w:r>
    </w:p>
    <w:p w14:paraId="1A6BEDBA" w14:textId="77777777" w:rsidR="0053130B" w:rsidRPr="00523DF5" w:rsidRDefault="005A0DE7" w:rsidP="000060FC">
      <w:pPr>
        <w:tabs>
          <w:tab w:val="left" w:pos="709"/>
        </w:tabs>
        <w:jc w:val="both"/>
        <w:rPr>
          <w:color w:val="000000" w:themeColor="text1"/>
          <w:lang w:eastAsia="en-US"/>
        </w:rPr>
      </w:pPr>
      <w:r w:rsidRPr="00523DF5">
        <w:rPr>
          <w:color w:val="000000" w:themeColor="text1"/>
          <w:lang w:val="kk-KZ" w:eastAsia="en-US"/>
        </w:rPr>
        <w:tab/>
      </w:r>
      <w:r w:rsidR="008F4D35" w:rsidRPr="00523DF5">
        <w:rPr>
          <w:color w:val="000000" w:themeColor="text1"/>
          <w:lang w:val="kk-KZ" w:eastAsia="en-US"/>
        </w:rPr>
        <w:t xml:space="preserve">По </w:t>
      </w:r>
      <w:r w:rsidR="008F4D35" w:rsidRPr="00523DF5">
        <w:rPr>
          <w:color w:val="000000" w:themeColor="text1"/>
          <w:spacing w:val="-8"/>
          <w:szCs w:val="28"/>
        </w:rPr>
        <w:t>результатам</w:t>
      </w:r>
      <w:r w:rsidR="0009567D" w:rsidRPr="00523DF5">
        <w:rPr>
          <w:color w:val="000000" w:themeColor="text1"/>
          <w:spacing w:val="-8"/>
          <w:szCs w:val="28"/>
        </w:rPr>
        <w:t xml:space="preserve"> иммерсионного анализа исходной руды</w:t>
      </w:r>
      <w:r w:rsidR="008F4D35" w:rsidRPr="00523DF5">
        <w:rPr>
          <w:color w:val="000000" w:themeColor="text1"/>
          <w:spacing w:val="-8"/>
          <w:szCs w:val="28"/>
          <w:lang w:val="kk-KZ"/>
        </w:rPr>
        <w:t xml:space="preserve"> установлено</w:t>
      </w:r>
      <w:r w:rsidR="0009567D" w:rsidRPr="00523DF5">
        <w:rPr>
          <w:color w:val="000000" w:themeColor="text1"/>
          <w:spacing w:val="-8"/>
          <w:szCs w:val="28"/>
        </w:rPr>
        <w:t>,</w:t>
      </w:r>
      <w:r w:rsidR="008F4D35" w:rsidRPr="00523DF5">
        <w:rPr>
          <w:color w:val="000000" w:themeColor="text1"/>
          <w:spacing w:val="-8"/>
          <w:szCs w:val="28"/>
          <w:lang w:val="kk-KZ"/>
        </w:rPr>
        <w:t xml:space="preserve"> что </w:t>
      </w:r>
      <w:r w:rsidR="0009567D" w:rsidRPr="00523DF5">
        <w:rPr>
          <w:color w:val="000000" w:themeColor="text1"/>
          <w:spacing w:val="-4"/>
          <w:szCs w:val="28"/>
        </w:rPr>
        <w:t xml:space="preserve"> основными цинксодержащими минералами данной руды являются</w:t>
      </w:r>
      <w:r w:rsidR="0009567D" w:rsidRPr="00523DF5">
        <w:rPr>
          <w:color w:val="000000" w:themeColor="text1"/>
          <w:szCs w:val="28"/>
        </w:rPr>
        <w:t xml:space="preserve"> </w:t>
      </w:r>
      <w:r w:rsidR="0009567D" w:rsidRPr="00523DF5">
        <w:rPr>
          <w:color w:val="000000" w:themeColor="text1"/>
          <w:spacing w:val="-4"/>
          <w:szCs w:val="28"/>
        </w:rPr>
        <w:t>ка</w:t>
      </w:r>
      <w:r w:rsidR="0009567D" w:rsidRPr="00523DF5">
        <w:rPr>
          <w:color w:val="000000" w:themeColor="text1"/>
          <w:spacing w:val="-4"/>
          <w:szCs w:val="28"/>
        </w:rPr>
        <w:softHyphen/>
        <w:t>ламин и смит</w:t>
      </w:r>
      <w:r w:rsidR="0009567D" w:rsidRPr="00523DF5">
        <w:rPr>
          <w:color w:val="000000" w:themeColor="text1"/>
          <w:spacing w:val="-4"/>
          <w:szCs w:val="28"/>
        </w:rPr>
        <w:softHyphen/>
        <w:t>сонит. При этом</w:t>
      </w:r>
      <w:r w:rsidR="008F4D35" w:rsidRPr="00523DF5">
        <w:rPr>
          <w:color w:val="000000" w:themeColor="text1"/>
          <w:spacing w:val="-4"/>
          <w:szCs w:val="28"/>
        </w:rPr>
        <w:t xml:space="preserve"> </w:t>
      </w:r>
      <w:r w:rsidR="0009567D" w:rsidRPr="00523DF5">
        <w:rPr>
          <w:color w:val="000000" w:themeColor="text1"/>
          <w:spacing w:val="-4"/>
          <w:szCs w:val="28"/>
        </w:rPr>
        <w:t>содержание каламина (</w:t>
      </w:r>
      <w:r w:rsidR="0009567D" w:rsidRPr="00523DF5">
        <w:rPr>
          <w:color w:val="000000" w:themeColor="text1"/>
          <w:szCs w:val="28"/>
        </w:rPr>
        <w:t>24,60 %</w:t>
      </w:r>
      <w:r w:rsidR="0009567D" w:rsidRPr="00523DF5">
        <w:rPr>
          <w:color w:val="000000" w:themeColor="text1"/>
          <w:spacing w:val="-4"/>
          <w:szCs w:val="28"/>
        </w:rPr>
        <w:t>) преобладает над</w:t>
      </w:r>
      <w:r w:rsidR="0009567D" w:rsidRPr="00523DF5">
        <w:rPr>
          <w:color w:val="000000" w:themeColor="text1"/>
          <w:szCs w:val="28"/>
        </w:rPr>
        <w:t xml:space="preserve"> содержа</w:t>
      </w:r>
      <w:r w:rsidR="00C35DC8" w:rsidRPr="00523DF5">
        <w:rPr>
          <w:color w:val="000000" w:themeColor="text1"/>
          <w:szCs w:val="28"/>
        </w:rPr>
        <w:softHyphen/>
      </w:r>
      <w:r w:rsidR="0009567D" w:rsidRPr="00523DF5">
        <w:rPr>
          <w:color w:val="000000" w:themeColor="text1"/>
          <w:szCs w:val="28"/>
        </w:rPr>
        <w:t>нием смитсонита (11,42 %). Сфалерит присутствует в исходной руде в незна</w:t>
      </w:r>
      <w:r w:rsidR="00C35DC8" w:rsidRPr="00523DF5">
        <w:rPr>
          <w:color w:val="000000" w:themeColor="text1"/>
          <w:szCs w:val="28"/>
        </w:rPr>
        <w:softHyphen/>
      </w:r>
      <w:r w:rsidR="0009567D" w:rsidRPr="00523DF5">
        <w:rPr>
          <w:color w:val="000000" w:themeColor="text1"/>
          <w:szCs w:val="28"/>
        </w:rPr>
        <w:t>чительном количестве – 2,65 %. Основными минералами пустой породы ис</w:t>
      </w:r>
      <w:r w:rsidR="00C35DC8" w:rsidRPr="00523DF5">
        <w:rPr>
          <w:color w:val="000000" w:themeColor="text1"/>
          <w:szCs w:val="28"/>
        </w:rPr>
        <w:softHyphen/>
      </w:r>
      <w:r w:rsidR="00B2429D" w:rsidRPr="00523DF5">
        <w:rPr>
          <w:color w:val="000000" w:themeColor="text1"/>
          <w:szCs w:val="28"/>
        </w:rPr>
        <w:t>ходной руды являются кальцит, каолинит</w:t>
      </w:r>
      <w:r w:rsidR="0009567D" w:rsidRPr="00523DF5">
        <w:rPr>
          <w:color w:val="000000" w:themeColor="text1"/>
          <w:szCs w:val="28"/>
        </w:rPr>
        <w:t xml:space="preserve">, известь и кварц, содержания </w:t>
      </w:r>
      <w:r w:rsidR="0009567D" w:rsidRPr="00523DF5">
        <w:rPr>
          <w:color w:val="000000" w:themeColor="text1"/>
          <w:spacing w:val="-4"/>
          <w:szCs w:val="28"/>
        </w:rPr>
        <w:t>кото</w:t>
      </w:r>
      <w:r w:rsidR="00C35DC8" w:rsidRPr="00523DF5">
        <w:rPr>
          <w:color w:val="000000" w:themeColor="text1"/>
          <w:spacing w:val="-4"/>
          <w:szCs w:val="28"/>
        </w:rPr>
        <w:softHyphen/>
      </w:r>
      <w:r w:rsidR="0009567D" w:rsidRPr="00523DF5">
        <w:rPr>
          <w:color w:val="000000" w:themeColor="text1"/>
          <w:spacing w:val="-4"/>
          <w:szCs w:val="28"/>
        </w:rPr>
        <w:t>рых в данной руде составляют соответственно 15,52 %, 14,34 %, 8,31 % и 7,17 %.</w:t>
      </w:r>
    </w:p>
    <w:p w14:paraId="6762BABE" w14:textId="1F340972" w:rsidR="0009567D" w:rsidRPr="00523DF5" w:rsidRDefault="0053130B" w:rsidP="000060FC">
      <w:pPr>
        <w:tabs>
          <w:tab w:val="left" w:pos="709"/>
        </w:tabs>
        <w:jc w:val="both"/>
        <w:rPr>
          <w:color w:val="000000" w:themeColor="text1"/>
          <w:lang w:eastAsia="en-US"/>
        </w:rPr>
      </w:pPr>
      <w:r w:rsidRPr="00523DF5">
        <w:rPr>
          <w:color w:val="000000" w:themeColor="text1"/>
          <w:lang w:eastAsia="en-US"/>
        </w:rPr>
        <w:tab/>
        <w:t xml:space="preserve">5. </w:t>
      </w:r>
      <w:r w:rsidR="006220D8" w:rsidRPr="00523DF5">
        <w:rPr>
          <w:color w:val="000000" w:themeColor="text1"/>
          <w:spacing w:val="-6"/>
          <w:szCs w:val="28"/>
        </w:rPr>
        <w:t>Показано</w:t>
      </w:r>
      <w:r w:rsidR="0009567D" w:rsidRPr="00523DF5">
        <w:rPr>
          <w:color w:val="000000" w:themeColor="text1"/>
          <w:spacing w:val="-6"/>
          <w:szCs w:val="28"/>
        </w:rPr>
        <w:t>, что содержание каламина в исходной руде составляет 24,60 %,</w:t>
      </w:r>
      <w:r w:rsidR="0009567D" w:rsidRPr="00523DF5">
        <w:rPr>
          <w:color w:val="000000" w:themeColor="text1"/>
          <w:spacing w:val="-2"/>
          <w:szCs w:val="28"/>
        </w:rPr>
        <w:t xml:space="preserve"> </w:t>
      </w:r>
      <w:r w:rsidR="0009567D" w:rsidRPr="00523DF5">
        <w:rPr>
          <w:color w:val="000000" w:themeColor="text1"/>
          <w:spacing w:val="-6"/>
          <w:szCs w:val="28"/>
        </w:rPr>
        <w:t xml:space="preserve">в её мелком классе </w:t>
      </w:r>
      <w:r w:rsidR="006220D8" w:rsidRPr="00523DF5">
        <w:rPr>
          <w:color w:val="000000" w:themeColor="text1"/>
          <w:spacing w:val="-6"/>
          <w:szCs w:val="28"/>
        </w:rPr>
        <w:t>данного минерала</w:t>
      </w:r>
      <w:r w:rsidR="0009567D" w:rsidRPr="00523DF5">
        <w:rPr>
          <w:color w:val="000000" w:themeColor="text1"/>
          <w:spacing w:val="-6"/>
          <w:szCs w:val="28"/>
        </w:rPr>
        <w:t xml:space="preserve"> присутствует</w:t>
      </w:r>
      <w:r w:rsidR="0009567D" w:rsidRPr="00523DF5">
        <w:rPr>
          <w:color w:val="000000" w:themeColor="text1"/>
          <w:spacing w:val="-6"/>
          <w:szCs w:val="28"/>
          <w:lang w:val="kk-KZ"/>
        </w:rPr>
        <w:t xml:space="preserve"> </w:t>
      </w:r>
      <w:r w:rsidR="0009567D" w:rsidRPr="00523DF5">
        <w:rPr>
          <w:color w:val="000000" w:themeColor="text1"/>
          <w:spacing w:val="-6"/>
          <w:szCs w:val="28"/>
        </w:rPr>
        <w:t>значительно больше (31,82 %),</w:t>
      </w:r>
      <w:r w:rsidR="0009567D" w:rsidRPr="00523DF5">
        <w:rPr>
          <w:color w:val="000000" w:themeColor="text1"/>
          <w:spacing w:val="-4"/>
          <w:szCs w:val="28"/>
        </w:rPr>
        <w:t xml:space="preserve"> </w:t>
      </w:r>
      <w:r w:rsidR="0009567D" w:rsidRPr="00523DF5">
        <w:rPr>
          <w:color w:val="000000" w:themeColor="text1"/>
          <w:spacing w:val="-7"/>
          <w:szCs w:val="28"/>
        </w:rPr>
        <w:t xml:space="preserve">а в её крупном классе каламина заметно меньше (21,24 %). </w:t>
      </w:r>
      <w:r w:rsidR="006220D8" w:rsidRPr="00523DF5">
        <w:rPr>
          <w:color w:val="000000" w:themeColor="text1"/>
          <w:spacing w:val="-7"/>
          <w:szCs w:val="28"/>
        </w:rPr>
        <w:t>Установлено</w:t>
      </w:r>
      <w:r w:rsidR="0009567D" w:rsidRPr="00523DF5">
        <w:rPr>
          <w:color w:val="000000" w:themeColor="text1"/>
          <w:spacing w:val="-7"/>
          <w:szCs w:val="28"/>
        </w:rPr>
        <w:t>, что со</w:t>
      </w:r>
      <w:r w:rsidR="00CC5DEB" w:rsidRPr="00523DF5">
        <w:rPr>
          <w:color w:val="000000" w:themeColor="text1"/>
          <w:spacing w:val="-7"/>
          <w:szCs w:val="28"/>
        </w:rPr>
        <w:softHyphen/>
      </w:r>
      <w:r w:rsidR="0009567D" w:rsidRPr="00523DF5">
        <w:rPr>
          <w:color w:val="000000" w:themeColor="text1"/>
          <w:spacing w:val="-7"/>
          <w:szCs w:val="28"/>
        </w:rPr>
        <w:t>дер</w:t>
      </w:r>
      <w:r w:rsidR="00CC5DEB" w:rsidRPr="00523DF5">
        <w:rPr>
          <w:color w:val="000000" w:themeColor="text1"/>
          <w:spacing w:val="-7"/>
          <w:szCs w:val="28"/>
        </w:rPr>
        <w:softHyphen/>
      </w:r>
      <w:r w:rsidR="0009567D" w:rsidRPr="00523DF5">
        <w:rPr>
          <w:color w:val="000000" w:themeColor="text1"/>
          <w:spacing w:val="-7"/>
          <w:szCs w:val="28"/>
        </w:rPr>
        <w:t xml:space="preserve">жание смитсонита </w:t>
      </w:r>
      <w:r w:rsidR="0009567D" w:rsidRPr="00523DF5">
        <w:rPr>
          <w:color w:val="000000" w:themeColor="text1"/>
          <w:spacing w:val="-7"/>
          <w:szCs w:val="28"/>
          <w:lang w:val="kk-KZ"/>
        </w:rPr>
        <w:t xml:space="preserve">и сфалерита </w:t>
      </w:r>
      <w:r w:rsidR="0009567D" w:rsidRPr="00523DF5">
        <w:rPr>
          <w:color w:val="000000" w:themeColor="text1"/>
          <w:spacing w:val="-7"/>
          <w:szCs w:val="28"/>
        </w:rPr>
        <w:t xml:space="preserve">в исходной руде составляет </w:t>
      </w:r>
      <w:r w:rsidR="0009567D" w:rsidRPr="00523DF5">
        <w:rPr>
          <w:color w:val="000000" w:themeColor="text1"/>
          <w:spacing w:val="-7"/>
          <w:szCs w:val="28"/>
          <w:lang w:val="kk-KZ"/>
        </w:rPr>
        <w:t xml:space="preserve">соответственно </w:t>
      </w:r>
      <w:r w:rsidR="0009567D" w:rsidRPr="00523DF5">
        <w:rPr>
          <w:color w:val="000000" w:themeColor="text1"/>
          <w:spacing w:val="-7"/>
          <w:szCs w:val="28"/>
        </w:rPr>
        <w:t>11,42 %</w:t>
      </w:r>
      <w:r w:rsidR="0009567D" w:rsidRPr="00523DF5">
        <w:rPr>
          <w:color w:val="000000" w:themeColor="text1"/>
          <w:spacing w:val="-7"/>
          <w:szCs w:val="28"/>
          <w:lang w:val="kk-KZ"/>
        </w:rPr>
        <w:t xml:space="preserve"> и 2,65 </w:t>
      </w:r>
      <w:r w:rsidR="0009567D" w:rsidRPr="00523DF5">
        <w:rPr>
          <w:color w:val="000000" w:themeColor="text1"/>
          <w:spacing w:val="-7"/>
          <w:szCs w:val="28"/>
        </w:rPr>
        <w:t>%, в мелком классе исходной руды смитсонита и сфалерита при</w:t>
      </w:r>
      <w:r w:rsidR="00CC5DEB" w:rsidRPr="00523DF5">
        <w:rPr>
          <w:color w:val="000000" w:themeColor="text1"/>
          <w:spacing w:val="-7"/>
          <w:szCs w:val="28"/>
        </w:rPr>
        <w:softHyphen/>
      </w:r>
      <w:r w:rsidR="0009567D" w:rsidRPr="00523DF5">
        <w:rPr>
          <w:color w:val="000000" w:themeColor="text1"/>
          <w:spacing w:val="-7"/>
          <w:szCs w:val="28"/>
        </w:rPr>
        <w:t>сут</w:t>
      </w:r>
      <w:r w:rsidR="00CC5DEB" w:rsidRPr="00523DF5">
        <w:rPr>
          <w:color w:val="000000" w:themeColor="text1"/>
          <w:spacing w:val="-7"/>
          <w:szCs w:val="28"/>
        </w:rPr>
        <w:softHyphen/>
      </w:r>
      <w:r w:rsidR="0009567D" w:rsidRPr="00523DF5">
        <w:rPr>
          <w:color w:val="000000" w:themeColor="text1"/>
          <w:spacing w:val="-7"/>
          <w:szCs w:val="28"/>
        </w:rPr>
        <w:t>ствует заметно меньше (соответственно 7,74 % и 2,53 %), а в крупном классе исход</w:t>
      </w:r>
      <w:r w:rsidR="00CC5DEB" w:rsidRPr="00523DF5">
        <w:rPr>
          <w:color w:val="000000" w:themeColor="text1"/>
          <w:spacing w:val="-7"/>
          <w:szCs w:val="28"/>
        </w:rPr>
        <w:softHyphen/>
      </w:r>
      <w:r w:rsidR="0009567D" w:rsidRPr="00523DF5">
        <w:rPr>
          <w:color w:val="000000" w:themeColor="text1"/>
          <w:spacing w:val="-11"/>
          <w:szCs w:val="28"/>
        </w:rPr>
        <w:t>ной руды смитсонита и сфалерита за</w:t>
      </w:r>
      <w:r w:rsidR="0009567D" w:rsidRPr="00523DF5">
        <w:rPr>
          <w:color w:val="000000" w:themeColor="text1"/>
          <w:spacing w:val="-11"/>
          <w:szCs w:val="28"/>
        </w:rPr>
        <w:softHyphen/>
        <w:t>метно больше (соответственно 12,72 % и 2,78 %).</w:t>
      </w:r>
      <w:r w:rsidR="0009567D" w:rsidRPr="00523DF5">
        <w:rPr>
          <w:color w:val="000000" w:themeColor="text1"/>
          <w:spacing w:val="-7"/>
          <w:szCs w:val="28"/>
        </w:rPr>
        <w:t xml:space="preserve"> Таким образом, выделение из исходной руды её мелкого класса позволяет сущест</w:t>
      </w:r>
      <w:r w:rsidR="00CC5DEB" w:rsidRPr="00523DF5">
        <w:rPr>
          <w:color w:val="000000" w:themeColor="text1"/>
          <w:spacing w:val="-7"/>
          <w:szCs w:val="28"/>
        </w:rPr>
        <w:softHyphen/>
      </w:r>
      <w:r w:rsidR="0009567D" w:rsidRPr="00523DF5">
        <w:rPr>
          <w:color w:val="000000" w:themeColor="text1"/>
          <w:spacing w:val="-7"/>
          <w:szCs w:val="28"/>
        </w:rPr>
        <w:t>венно обогатить данный класс каламином и одновре</w:t>
      </w:r>
      <w:r w:rsidR="0009567D" w:rsidRPr="00523DF5">
        <w:rPr>
          <w:color w:val="000000" w:themeColor="text1"/>
          <w:spacing w:val="-7"/>
          <w:szCs w:val="28"/>
        </w:rPr>
        <w:softHyphen/>
        <w:t>мен</w:t>
      </w:r>
      <w:r w:rsidR="0009567D" w:rsidRPr="00523DF5">
        <w:rPr>
          <w:color w:val="000000" w:themeColor="text1"/>
          <w:spacing w:val="-7"/>
          <w:szCs w:val="28"/>
        </w:rPr>
        <w:softHyphen/>
        <w:t xml:space="preserve">но </w:t>
      </w:r>
      <w:r w:rsidR="000C5111" w:rsidRPr="00523DF5">
        <w:rPr>
          <w:color w:val="000000" w:themeColor="text1"/>
          <w:spacing w:val="-7"/>
          <w:szCs w:val="28"/>
        </w:rPr>
        <w:t xml:space="preserve">заметно </w:t>
      </w:r>
      <w:r w:rsidR="0009567D" w:rsidRPr="00523DF5">
        <w:rPr>
          <w:color w:val="000000" w:themeColor="text1"/>
          <w:spacing w:val="-7"/>
          <w:szCs w:val="28"/>
        </w:rPr>
        <w:t>снизить содержание смитсонита и сфалерита в этом классе по сравнению с исходной рудой.</w:t>
      </w:r>
    </w:p>
    <w:p w14:paraId="206C308C" w14:textId="77777777" w:rsidR="0053130B" w:rsidRPr="00523DF5" w:rsidRDefault="0009567D" w:rsidP="000060FC">
      <w:pPr>
        <w:jc w:val="both"/>
        <w:rPr>
          <w:color w:val="000000" w:themeColor="text1"/>
          <w:lang w:val="kk-KZ" w:eastAsia="en-US"/>
        </w:rPr>
      </w:pPr>
      <w:r w:rsidRPr="00523DF5">
        <w:rPr>
          <w:color w:val="000000" w:themeColor="text1"/>
          <w:spacing w:val="-6"/>
          <w:szCs w:val="28"/>
        </w:rPr>
        <w:tab/>
      </w:r>
      <w:r w:rsidR="00C9172B" w:rsidRPr="00523DF5">
        <w:rPr>
          <w:color w:val="000000" w:themeColor="text1"/>
          <w:spacing w:val="-6"/>
          <w:szCs w:val="28"/>
          <w:lang w:val="kk-KZ"/>
        </w:rPr>
        <w:t xml:space="preserve">Выявлено, что </w:t>
      </w:r>
      <w:r w:rsidR="00C9172B" w:rsidRPr="00523DF5">
        <w:rPr>
          <w:color w:val="000000" w:themeColor="text1"/>
          <w:spacing w:val="-6"/>
          <w:szCs w:val="28"/>
        </w:rPr>
        <w:t>выделение</w:t>
      </w:r>
      <w:r w:rsidRPr="00523DF5">
        <w:rPr>
          <w:color w:val="000000" w:themeColor="text1"/>
          <w:spacing w:val="-6"/>
          <w:szCs w:val="28"/>
        </w:rPr>
        <w:t xml:space="preserve"> из исходной руды её мелкого класса</w:t>
      </w:r>
      <w:r w:rsidR="00A87C33" w:rsidRPr="00523DF5">
        <w:rPr>
          <w:color w:val="000000" w:themeColor="text1"/>
          <w:spacing w:val="-6"/>
          <w:szCs w:val="28"/>
        </w:rPr>
        <w:t xml:space="preserve"> </w:t>
      </w:r>
      <w:r w:rsidR="00A87C33" w:rsidRPr="00523DF5">
        <w:rPr>
          <w:color w:val="000000" w:themeColor="text1"/>
          <w:spacing w:val="-8"/>
          <w:szCs w:val="28"/>
        </w:rPr>
        <w:t>(–1+0 мм)</w:t>
      </w:r>
      <w:r w:rsidR="00A87C33" w:rsidRPr="00523DF5">
        <w:rPr>
          <w:color w:val="000000" w:themeColor="text1"/>
          <w:spacing w:val="-4"/>
          <w:szCs w:val="28"/>
        </w:rPr>
        <w:t xml:space="preserve"> </w:t>
      </w:r>
      <w:r w:rsidRPr="00523DF5">
        <w:rPr>
          <w:color w:val="000000" w:themeColor="text1"/>
          <w:spacing w:val="-6"/>
          <w:szCs w:val="28"/>
        </w:rPr>
        <w:t>позволяет обо</w:t>
      </w:r>
      <w:r w:rsidR="00A87C33" w:rsidRPr="00523DF5">
        <w:rPr>
          <w:color w:val="000000" w:themeColor="text1"/>
          <w:spacing w:val="-6"/>
          <w:szCs w:val="28"/>
        </w:rPr>
        <w:softHyphen/>
      </w:r>
      <w:r w:rsidRPr="00523DF5">
        <w:rPr>
          <w:color w:val="000000" w:themeColor="text1"/>
          <w:spacing w:val="-6"/>
          <w:szCs w:val="28"/>
        </w:rPr>
        <w:t>гатить данный класс по содер</w:t>
      </w:r>
      <w:r w:rsidRPr="00523DF5">
        <w:rPr>
          <w:color w:val="000000" w:themeColor="text1"/>
          <w:spacing w:val="-6"/>
          <w:szCs w:val="28"/>
        </w:rPr>
        <w:softHyphen/>
        <w:t xml:space="preserve">жанию цинка </w:t>
      </w:r>
      <w:r w:rsidR="00A87C33" w:rsidRPr="00523DF5">
        <w:rPr>
          <w:color w:val="000000" w:themeColor="text1"/>
          <w:spacing w:val="-6"/>
          <w:szCs w:val="28"/>
        </w:rPr>
        <w:t xml:space="preserve">в сравнении с исходной </w:t>
      </w:r>
      <w:r w:rsidR="00A87C33" w:rsidRPr="00523DF5">
        <w:rPr>
          <w:color w:val="000000" w:themeColor="text1"/>
          <w:spacing w:val="-6"/>
          <w:szCs w:val="28"/>
        </w:rPr>
        <w:lastRenderedPageBreak/>
        <w:t xml:space="preserve">рудой </w:t>
      </w:r>
      <w:r w:rsidRPr="00523DF5">
        <w:rPr>
          <w:color w:val="000000" w:themeColor="text1"/>
          <w:spacing w:val="-6"/>
          <w:szCs w:val="28"/>
        </w:rPr>
        <w:t xml:space="preserve">почти на </w:t>
      </w:r>
      <w:r w:rsidR="005477E9" w:rsidRPr="00523DF5">
        <w:rPr>
          <w:color w:val="000000" w:themeColor="text1"/>
          <w:spacing w:val="-6"/>
          <w:szCs w:val="28"/>
        </w:rPr>
        <w:t>2,26 % (с 20,89 % до 23,15 %)</w:t>
      </w:r>
      <w:r w:rsidRPr="00523DF5">
        <w:rPr>
          <w:color w:val="000000" w:themeColor="text1"/>
          <w:spacing w:val="-6"/>
          <w:szCs w:val="28"/>
        </w:rPr>
        <w:t xml:space="preserve">. </w:t>
      </w:r>
      <w:r w:rsidR="00A87C33" w:rsidRPr="00523DF5">
        <w:rPr>
          <w:color w:val="000000" w:themeColor="text1"/>
          <w:spacing w:val="-6"/>
          <w:szCs w:val="28"/>
        </w:rPr>
        <w:t>П</w:t>
      </w:r>
      <w:r w:rsidRPr="00523DF5">
        <w:rPr>
          <w:color w:val="000000" w:themeColor="text1"/>
          <w:spacing w:val="-6"/>
          <w:szCs w:val="28"/>
        </w:rPr>
        <w:t xml:space="preserve">ри рассеве исходной руды на крупный </w:t>
      </w:r>
      <w:r w:rsidR="00A87C33" w:rsidRPr="00523DF5">
        <w:rPr>
          <w:color w:val="000000" w:themeColor="text1"/>
          <w:spacing w:val="-4"/>
          <w:szCs w:val="28"/>
        </w:rPr>
        <w:t xml:space="preserve"> </w:t>
      </w:r>
      <w:r w:rsidRPr="00523DF5">
        <w:rPr>
          <w:color w:val="000000" w:themeColor="text1"/>
          <w:spacing w:val="-6"/>
          <w:szCs w:val="28"/>
        </w:rPr>
        <w:t>и мелкий классы</w:t>
      </w:r>
      <w:r w:rsidR="00A87C33" w:rsidRPr="00523DF5">
        <w:rPr>
          <w:color w:val="000000" w:themeColor="text1"/>
          <w:spacing w:val="-6"/>
          <w:szCs w:val="28"/>
        </w:rPr>
        <w:t xml:space="preserve"> </w:t>
      </w:r>
      <w:r w:rsidR="00A87C33" w:rsidRPr="00523DF5">
        <w:rPr>
          <w:color w:val="000000" w:themeColor="text1"/>
          <w:spacing w:val="-8"/>
          <w:szCs w:val="28"/>
        </w:rPr>
        <w:t>(</w:t>
      </w:r>
      <w:r w:rsidR="00A87C33" w:rsidRPr="00523DF5">
        <w:rPr>
          <w:color w:val="000000" w:themeColor="text1"/>
          <w:spacing w:val="-6"/>
          <w:szCs w:val="28"/>
        </w:rPr>
        <w:t>соответственно</w:t>
      </w:r>
      <w:r w:rsidR="00A87C33" w:rsidRPr="00523DF5">
        <w:rPr>
          <w:color w:val="000000" w:themeColor="text1"/>
          <w:spacing w:val="-8"/>
          <w:szCs w:val="28"/>
        </w:rPr>
        <w:t xml:space="preserve"> –20+1 мм</w:t>
      </w:r>
      <w:r w:rsidRPr="00523DF5">
        <w:rPr>
          <w:color w:val="000000" w:themeColor="text1"/>
          <w:spacing w:val="-6"/>
          <w:szCs w:val="28"/>
        </w:rPr>
        <w:t xml:space="preserve"> </w:t>
      </w:r>
      <w:r w:rsidR="00A87C33" w:rsidRPr="00523DF5">
        <w:rPr>
          <w:color w:val="000000" w:themeColor="text1"/>
          <w:spacing w:val="-6"/>
          <w:szCs w:val="28"/>
        </w:rPr>
        <w:t xml:space="preserve">и </w:t>
      </w:r>
      <w:r w:rsidR="00A87C33" w:rsidRPr="00523DF5">
        <w:rPr>
          <w:color w:val="000000" w:themeColor="text1"/>
          <w:spacing w:val="-8"/>
          <w:szCs w:val="28"/>
        </w:rPr>
        <w:t xml:space="preserve">–1+0 мм) </w:t>
      </w:r>
      <w:r w:rsidRPr="00523DF5">
        <w:rPr>
          <w:color w:val="000000" w:themeColor="text1"/>
          <w:spacing w:val="-6"/>
          <w:szCs w:val="28"/>
        </w:rPr>
        <w:t>наблюдается: 1) обога</w:t>
      </w:r>
      <w:r w:rsidR="00A87C33" w:rsidRPr="00523DF5">
        <w:rPr>
          <w:color w:val="000000" w:themeColor="text1"/>
          <w:spacing w:val="-6"/>
          <w:szCs w:val="28"/>
        </w:rPr>
        <w:softHyphen/>
      </w:r>
      <w:r w:rsidRPr="00523DF5">
        <w:rPr>
          <w:color w:val="000000" w:themeColor="text1"/>
          <w:spacing w:val="-6"/>
          <w:szCs w:val="28"/>
        </w:rPr>
        <w:t xml:space="preserve">щение мелкого класса этой руды каламином с 62,95 % до 74,95 % (в пересчёте на </w:t>
      </w:r>
      <w:r w:rsidRPr="00523DF5">
        <w:rPr>
          <w:color w:val="000000" w:themeColor="text1"/>
          <w:spacing w:val="-6"/>
          <w:szCs w:val="28"/>
          <w:lang w:val="en-US"/>
        </w:rPr>
        <w:t>Zn</w:t>
      </w:r>
      <w:r w:rsidRPr="00523DF5">
        <w:rPr>
          <w:color w:val="000000" w:themeColor="text1"/>
          <w:spacing w:val="-6"/>
          <w:szCs w:val="28"/>
        </w:rPr>
        <w:t>)</w:t>
      </w:r>
      <w:r w:rsidRPr="00523DF5">
        <w:rPr>
          <w:color w:val="000000" w:themeColor="text1"/>
          <w:spacing w:val="-6"/>
          <w:szCs w:val="28"/>
          <w:lang w:val="kk-KZ"/>
        </w:rPr>
        <w:t>; также для мелкого класса исходной руды наблюдается уменьшение содержа</w:t>
      </w:r>
      <w:r w:rsidR="00A87C33" w:rsidRPr="00523DF5">
        <w:rPr>
          <w:color w:val="000000" w:themeColor="text1"/>
          <w:spacing w:val="-6"/>
          <w:szCs w:val="28"/>
          <w:lang w:val="kk-KZ"/>
        </w:rPr>
        <w:softHyphen/>
      </w:r>
      <w:r w:rsidRPr="00523DF5">
        <w:rPr>
          <w:color w:val="000000" w:themeColor="text1"/>
          <w:spacing w:val="-6"/>
          <w:szCs w:val="28"/>
          <w:lang w:val="kk-KZ"/>
        </w:rPr>
        <w:t xml:space="preserve">ния </w:t>
      </w:r>
      <w:r w:rsidR="00643B6B" w:rsidRPr="00523DF5">
        <w:rPr>
          <w:color w:val="000000" w:themeColor="text1"/>
          <w:spacing w:val="-6"/>
          <w:szCs w:val="28"/>
        </w:rPr>
        <w:t xml:space="preserve">в нём </w:t>
      </w:r>
      <w:r w:rsidRPr="00523DF5">
        <w:rPr>
          <w:color w:val="000000" w:themeColor="text1"/>
          <w:spacing w:val="-6"/>
          <w:szCs w:val="28"/>
          <w:lang w:val="kk-KZ"/>
        </w:rPr>
        <w:t xml:space="preserve">смитсонита с 28,53 % до 17,67 % </w:t>
      </w:r>
      <w:r w:rsidRPr="00523DF5">
        <w:rPr>
          <w:color w:val="000000" w:themeColor="text1"/>
          <w:spacing w:val="-6"/>
          <w:szCs w:val="28"/>
        </w:rPr>
        <w:t xml:space="preserve">(в пересчёте на </w:t>
      </w:r>
      <w:r w:rsidRPr="00523DF5">
        <w:rPr>
          <w:color w:val="000000" w:themeColor="text1"/>
          <w:spacing w:val="-6"/>
          <w:szCs w:val="28"/>
          <w:lang w:val="en-US"/>
        </w:rPr>
        <w:t>Zn</w:t>
      </w:r>
      <w:r w:rsidRPr="00523DF5">
        <w:rPr>
          <w:color w:val="000000" w:themeColor="text1"/>
          <w:spacing w:val="-6"/>
          <w:szCs w:val="28"/>
        </w:rPr>
        <w:t>)</w:t>
      </w:r>
      <w:r w:rsidRPr="00523DF5">
        <w:rPr>
          <w:color w:val="000000" w:themeColor="text1"/>
          <w:spacing w:val="-6"/>
          <w:szCs w:val="28"/>
          <w:lang w:val="kk-KZ"/>
        </w:rPr>
        <w:t xml:space="preserve">, а сфалерита с 8,52 % до 7,38 % </w:t>
      </w:r>
      <w:r w:rsidRPr="00523DF5">
        <w:rPr>
          <w:color w:val="000000" w:themeColor="text1"/>
          <w:spacing w:val="-6"/>
          <w:szCs w:val="28"/>
        </w:rPr>
        <w:t xml:space="preserve">(в пересчёте на </w:t>
      </w:r>
      <w:r w:rsidRPr="00523DF5">
        <w:rPr>
          <w:color w:val="000000" w:themeColor="text1"/>
          <w:spacing w:val="-6"/>
          <w:szCs w:val="28"/>
          <w:lang w:val="en-US"/>
        </w:rPr>
        <w:t>Zn</w:t>
      </w:r>
      <w:r w:rsidRPr="00523DF5">
        <w:rPr>
          <w:color w:val="000000" w:themeColor="text1"/>
          <w:spacing w:val="-6"/>
          <w:szCs w:val="28"/>
        </w:rPr>
        <w:t>)</w:t>
      </w:r>
      <w:r w:rsidR="00A87C33" w:rsidRPr="00523DF5">
        <w:rPr>
          <w:color w:val="000000" w:themeColor="text1"/>
          <w:spacing w:val="-6"/>
          <w:szCs w:val="28"/>
          <w:lang w:val="kk-KZ"/>
        </w:rPr>
        <w:t xml:space="preserve">; </w:t>
      </w:r>
      <w:r w:rsidRPr="00523DF5">
        <w:rPr>
          <w:color w:val="000000" w:themeColor="text1"/>
          <w:spacing w:val="-6"/>
          <w:szCs w:val="28"/>
          <w:lang w:val="kk-KZ"/>
        </w:rPr>
        <w:t xml:space="preserve">2) снижение содержания каламина в крупном классе данной руды с 62,95 % до 57,75 % </w:t>
      </w:r>
      <w:r w:rsidRPr="00523DF5">
        <w:rPr>
          <w:color w:val="000000" w:themeColor="text1"/>
          <w:spacing w:val="-6"/>
          <w:szCs w:val="28"/>
        </w:rPr>
        <w:t xml:space="preserve">(в пересчёте на </w:t>
      </w:r>
      <w:r w:rsidRPr="00523DF5">
        <w:rPr>
          <w:color w:val="000000" w:themeColor="text1"/>
          <w:spacing w:val="-6"/>
          <w:szCs w:val="28"/>
          <w:lang w:val="en-US"/>
        </w:rPr>
        <w:t>Zn</w:t>
      </w:r>
      <w:r w:rsidRPr="00523DF5">
        <w:rPr>
          <w:color w:val="000000" w:themeColor="text1"/>
          <w:spacing w:val="-6"/>
          <w:szCs w:val="28"/>
        </w:rPr>
        <w:t xml:space="preserve">); </w:t>
      </w:r>
      <w:r w:rsidRPr="00523DF5">
        <w:rPr>
          <w:color w:val="000000" w:themeColor="text1"/>
          <w:spacing w:val="-6"/>
          <w:szCs w:val="28"/>
          <w:lang w:val="kk-KZ"/>
        </w:rPr>
        <w:t>также для крупного класса исходной руды наблю</w:t>
      </w:r>
      <w:r w:rsidRPr="00523DF5">
        <w:rPr>
          <w:color w:val="000000" w:themeColor="text1"/>
          <w:spacing w:val="-6"/>
          <w:szCs w:val="28"/>
          <w:lang w:val="kk-KZ"/>
        </w:rPr>
        <w:softHyphen/>
        <w:t xml:space="preserve">дается увеличение содержания </w:t>
      </w:r>
      <w:r w:rsidR="0002195D" w:rsidRPr="00523DF5">
        <w:rPr>
          <w:color w:val="000000" w:themeColor="text1"/>
          <w:spacing w:val="-6"/>
          <w:szCs w:val="28"/>
          <w:lang w:val="kk-KZ"/>
        </w:rPr>
        <w:t xml:space="preserve">в нём </w:t>
      </w:r>
      <w:r w:rsidRPr="00523DF5">
        <w:rPr>
          <w:color w:val="000000" w:themeColor="text1"/>
          <w:spacing w:val="-6"/>
          <w:szCs w:val="28"/>
          <w:lang w:val="kk-KZ"/>
        </w:rPr>
        <w:t xml:space="preserve">смитсонита с 28,53 % до 32,98 % </w:t>
      </w:r>
      <w:r w:rsidRPr="00523DF5">
        <w:rPr>
          <w:color w:val="000000" w:themeColor="text1"/>
          <w:spacing w:val="-6"/>
          <w:szCs w:val="28"/>
        </w:rPr>
        <w:t xml:space="preserve">(в пересчёте на </w:t>
      </w:r>
      <w:r w:rsidRPr="00523DF5">
        <w:rPr>
          <w:color w:val="000000" w:themeColor="text1"/>
          <w:spacing w:val="-6"/>
          <w:szCs w:val="28"/>
          <w:lang w:val="en-US"/>
        </w:rPr>
        <w:t>Zn</w:t>
      </w:r>
      <w:r w:rsidRPr="00523DF5">
        <w:rPr>
          <w:color w:val="000000" w:themeColor="text1"/>
          <w:spacing w:val="-6"/>
          <w:szCs w:val="28"/>
        </w:rPr>
        <w:t>)</w:t>
      </w:r>
      <w:r w:rsidRPr="00523DF5">
        <w:rPr>
          <w:color w:val="000000" w:themeColor="text1"/>
          <w:spacing w:val="-6"/>
          <w:szCs w:val="28"/>
          <w:lang w:val="kk-KZ"/>
        </w:rPr>
        <w:t xml:space="preserve">, а сфалерита с 8,52 % до 9,27 % </w:t>
      </w:r>
      <w:r w:rsidRPr="00523DF5">
        <w:rPr>
          <w:color w:val="000000" w:themeColor="text1"/>
          <w:spacing w:val="-6"/>
          <w:szCs w:val="28"/>
        </w:rPr>
        <w:t xml:space="preserve">(в пересчёте на </w:t>
      </w:r>
      <w:r w:rsidRPr="00523DF5">
        <w:rPr>
          <w:color w:val="000000" w:themeColor="text1"/>
          <w:spacing w:val="-6"/>
          <w:szCs w:val="28"/>
          <w:lang w:val="en-US"/>
        </w:rPr>
        <w:t>Zn</w:t>
      </w:r>
      <w:r w:rsidRPr="00523DF5">
        <w:rPr>
          <w:color w:val="000000" w:themeColor="text1"/>
          <w:spacing w:val="-6"/>
          <w:szCs w:val="28"/>
        </w:rPr>
        <w:t>)</w:t>
      </w:r>
      <w:r w:rsidRPr="00523DF5">
        <w:rPr>
          <w:color w:val="000000" w:themeColor="text1"/>
          <w:spacing w:val="-6"/>
          <w:szCs w:val="28"/>
          <w:lang w:val="kk-KZ"/>
        </w:rPr>
        <w:t>.</w:t>
      </w:r>
      <w:r w:rsidR="00843D0A" w:rsidRPr="00523DF5">
        <w:rPr>
          <w:color w:val="000000" w:themeColor="text1"/>
          <w:spacing w:val="-6"/>
          <w:szCs w:val="28"/>
          <w:lang w:val="kk-KZ"/>
        </w:rPr>
        <w:t xml:space="preserve"> Таким образом, </w:t>
      </w:r>
      <w:r w:rsidR="00843D0A" w:rsidRPr="00523DF5">
        <w:rPr>
          <w:color w:val="000000" w:themeColor="text1"/>
          <w:spacing w:val="-4"/>
          <w:szCs w:val="28"/>
        </w:rPr>
        <w:t>крупный и мелкий классы исследуе</w:t>
      </w:r>
      <w:r w:rsidR="00843D0A" w:rsidRPr="00523DF5">
        <w:rPr>
          <w:color w:val="000000" w:themeColor="text1"/>
          <w:spacing w:val="-4"/>
          <w:szCs w:val="28"/>
        </w:rPr>
        <w:softHyphen/>
        <w:t>мой руды заметно отличаются по минералогическому составу.</w:t>
      </w:r>
    </w:p>
    <w:p w14:paraId="75B37018" w14:textId="263BB0F1" w:rsidR="00E43A44" w:rsidRPr="00523DF5" w:rsidRDefault="0053130B" w:rsidP="000060FC">
      <w:pPr>
        <w:ind w:firstLine="708"/>
        <w:jc w:val="both"/>
        <w:rPr>
          <w:color w:val="000000" w:themeColor="text1"/>
          <w:lang w:val="kk-KZ" w:eastAsia="en-US"/>
        </w:rPr>
      </w:pPr>
      <w:r w:rsidRPr="00523DF5">
        <w:rPr>
          <w:color w:val="000000" w:themeColor="text1"/>
          <w:lang w:val="kk-KZ" w:eastAsia="en-US"/>
        </w:rPr>
        <w:t xml:space="preserve">6. </w:t>
      </w:r>
      <w:r w:rsidR="00E43A44" w:rsidRPr="00523DF5">
        <w:rPr>
          <w:color w:val="000000" w:themeColor="text1"/>
          <w:szCs w:val="28"/>
        </w:rPr>
        <w:t xml:space="preserve">Термогравиметрический анализ исходной руды </w:t>
      </w:r>
      <w:r w:rsidR="005B2158" w:rsidRPr="00523DF5">
        <w:rPr>
          <w:color w:val="000000" w:themeColor="text1"/>
          <w:szCs w:val="28"/>
        </w:rPr>
        <w:t>показал, что в</w:t>
      </w:r>
      <w:r w:rsidR="00E43A44" w:rsidRPr="00523DF5">
        <w:rPr>
          <w:color w:val="000000" w:themeColor="text1"/>
          <w:szCs w:val="28"/>
        </w:rPr>
        <w:t xml:space="preserve"> интер</w:t>
      </w:r>
      <w:r w:rsidR="00CC5DEB" w:rsidRPr="00523DF5">
        <w:rPr>
          <w:color w:val="000000" w:themeColor="text1"/>
          <w:szCs w:val="28"/>
        </w:rPr>
        <w:softHyphen/>
      </w:r>
      <w:r w:rsidR="00E43A44" w:rsidRPr="00523DF5">
        <w:rPr>
          <w:color w:val="000000" w:themeColor="text1"/>
          <w:szCs w:val="28"/>
        </w:rPr>
        <w:t xml:space="preserve">вале температур от 25 </w:t>
      </w:r>
      <w:r w:rsidR="00E43A44" w:rsidRPr="00523DF5">
        <w:rPr>
          <w:color w:val="000000" w:themeColor="text1"/>
          <w:vertAlign w:val="superscript"/>
        </w:rPr>
        <w:sym w:font="Symbol" w:char="F06F"/>
      </w:r>
      <w:r w:rsidR="00E43A44" w:rsidRPr="00523DF5">
        <w:rPr>
          <w:color w:val="000000" w:themeColor="text1"/>
          <w:szCs w:val="28"/>
        </w:rPr>
        <w:t xml:space="preserve">С до </w:t>
      </w:r>
      <w:r w:rsidR="00E43A44" w:rsidRPr="00523DF5">
        <w:rPr>
          <w:color w:val="000000" w:themeColor="text1"/>
        </w:rPr>
        <w:sym w:font="Symbol" w:char="F07E"/>
      </w:r>
      <w:r w:rsidR="00E43A44" w:rsidRPr="00523DF5">
        <w:rPr>
          <w:color w:val="000000" w:themeColor="text1"/>
          <w:szCs w:val="28"/>
        </w:rPr>
        <w:t xml:space="preserve">610 </w:t>
      </w:r>
      <w:r w:rsidR="00E43A44" w:rsidRPr="00523DF5">
        <w:rPr>
          <w:color w:val="000000" w:themeColor="text1"/>
          <w:vertAlign w:val="superscript"/>
        </w:rPr>
        <w:sym w:font="Symbol" w:char="F06F"/>
      </w:r>
      <w:r w:rsidR="00E43A44" w:rsidRPr="00523DF5">
        <w:rPr>
          <w:color w:val="000000" w:themeColor="text1"/>
          <w:szCs w:val="28"/>
        </w:rPr>
        <w:t xml:space="preserve">С тепловых эффектов на дифференциальной температурной кривой нагревания пробы исходной руды не наблюдается. В данном интервале температур </w:t>
      </w:r>
      <w:r w:rsidR="00390B60" w:rsidRPr="00523DF5">
        <w:rPr>
          <w:color w:val="000000" w:themeColor="text1"/>
          <w:szCs w:val="28"/>
        </w:rPr>
        <w:t>происходит</w:t>
      </w:r>
      <w:r w:rsidR="00E43A44" w:rsidRPr="00523DF5">
        <w:rPr>
          <w:color w:val="000000" w:themeColor="text1"/>
          <w:szCs w:val="28"/>
        </w:rPr>
        <w:t xml:space="preserve"> лишь незначительное снижение мас</w:t>
      </w:r>
      <w:r w:rsidR="00CC5DEB" w:rsidRPr="00523DF5">
        <w:rPr>
          <w:color w:val="000000" w:themeColor="text1"/>
          <w:szCs w:val="28"/>
        </w:rPr>
        <w:softHyphen/>
      </w:r>
      <w:r w:rsidR="00E43A44" w:rsidRPr="00523DF5">
        <w:rPr>
          <w:color w:val="000000" w:themeColor="text1"/>
          <w:szCs w:val="28"/>
        </w:rPr>
        <w:t>сы анализируемой пробы, что связано с удаление</w:t>
      </w:r>
      <w:r w:rsidR="007B12C7" w:rsidRPr="00523DF5">
        <w:rPr>
          <w:color w:val="000000" w:themeColor="text1"/>
          <w:szCs w:val="28"/>
          <w:lang w:val="kk-KZ"/>
        </w:rPr>
        <w:t>м</w:t>
      </w:r>
      <w:r w:rsidR="00E43A44" w:rsidRPr="00523DF5">
        <w:rPr>
          <w:color w:val="000000" w:themeColor="text1"/>
          <w:szCs w:val="28"/>
        </w:rPr>
        <w:t xml:space="preserve"> из неё свободной влаги. В интервале температур 624÷704 </w:t>
      </w:r>
      <w:r w:rsidR="00E43A44" w:rsidRPr="00523DF5">
        <w:rPr>
          <w:color w:val="000000" w:themeColor="text1"/>
          <w:vertAlign w:val="superscript"/>
        </w:rPr>
        <w:sym w:font="Symbol" w:char="F06F"/>
      </w:r>
      <w:r w:rsidR="00E43A44" w:rsidRPr="00523DF5">
        <w:rPr>
          <w:color w:val="000000" w:themeColor="text1"/>
          <w:szCs w:val="28"/>
        </w:rPr>
        <w:t xml:space="preserve">С и 834÷874 </w:t>
      </w:r>
      <w:r w:rsidR="00E43A44" w:rsidRPr="00523DF5">
        <w:rPr>
          <w:color w:val="000000" w:themeColor="text1"/>
          <w:vertAlign w:val="superscript"/>
        </w:rPr>
        <w:sym w:font="Symbol" w:char="F06F"/>
      </w:r>
      <w:r w:rsidR="00E43A44" w:rsidRPr="00523DF5">
        <w:rPr>
          <w:color w:val="000000" w:themeColor="text1"/>
          <w:szCs w:val="28"/>
        </w:rPr>
        <w:t>С, имеютс</w:t>
      </w:r>
      <w:r w:rsidR="007547D9" w:rsidRPr="00523DF5">
        <w:rPr>
          <w:color w:val="000000" w:themeColor="text1"/>
          <w:szCs w:val="28"/>
        </w:rPr>
        <w:t xml:space="preserve">я экзотермические эффекты с их </w:t>
      </w:r>
      <w:r w:rsidR="00E43A44" w:rsidRPr="00523DF5">
        <w:rPr>
          <w:color w:val="000000" w:themeColor="text1"/>
          <w:szCs w:val="28"/>
        </w:rPr>
        <w:t>максимум</w:t>
      </w:r>
      <w:r w:rsidR="007547D9" w:rsidRPr="00523DF5">
        <w:rPr>
          <w:color w:val="000000" w:themeColor="text1"/>
          <w:szCs w:val="28"/>
        </w:rPr>
        <w:t>ами</w:t>
      </w:r>
      <w:r w:rsidR="00E43A44" w:rsidRPr="00523DF5">
        <w:rPr>
          <w:color w:val="000000" w:themeColor="text1"/>
          <w:szCs w:val="28"/>
        </w:rPr>
        <w:t xml:space="preserve"> </w:t>
      </w:r>
      <w:r w:rsidR="007547D9" w:rsidRPr="00523DF5">
        <w:rPr>
          <w:color w:val="000000" w:themeColor="text1"/>
          <w:szCs w:val="28"/>
        </w:rPr>
        <w:t xml:space="preserve">при </w:t>
      </w:r>
      <w:r w:rsidR="00E43A44" w:rsidRPr="00523DF5">
        <w:rPr>
          <w:color w:val="000000" w:themeColor="text1"/>
          <w:szCs w:val="28"/>
        </w:rPr>
        <w:t xml:space="preserve">668 </w:t>
      </w:r>
      <w:r w:rsidR="00E43A44" w:rsidRPr="00523DF5">
        <w:rPr>
          <w:color w:val="000000" w:themeColor="text1"/>
          <w:vertAlign w:val="superscript"/>
        </w:rPr>
        <w:sym w:font="Symbol" w:char="F06F"/>
      </w:r>
      <w:r w:rsidR="00E43A44" w:rsidRPr="00523DF5">
        <w:rPr>
          <w:color w:val="000000" w:themeColor="text1"/>
          <w:szCs w:val="28"/>
        </w:rPr>
        <w:t xml:space="preserve">С и 854 </w:t>
      </w:r>
      <w:r w:rsidR="00E43A44" w:rsidRPr="00523DF5">
        <w:rPr>
          <w:color w:val="000000" w:themeColor="text1"/>
          <w:vertAlign w:val="superscript"/>
        </w:rPr>
        <w:sym w:font="Symbol" w:char="F06F"/>
      </w:r>
      <w:r w:rsidR="00E43A44" w:rsidRPr="00523DF5">
        <w:rPr>
          <w:color w:val="000000" w:themeColor="text1"/>
          <w:szCs w:val="28"/>
        </w:rPr>
        <w:t>С</w:t>
      </w:r>
      <w:r w:rsidR="007547D9" w:rsidRPr="00523DF5">
        <w:rPr>
          <w:color w:val="000000" w:themeColor="text1"/>
          <w:szCs w:val="28"/>
        </w:rPr>
        <w:t xml:space="preserve"> соответственно. В</w:t>
      </w:r>
      <w:r w:rsidR="00E43A44" w:rsidRPr="00523DF5">
        <w:rPr>
          <w:color w:val="000000" w:themeColor="text1"/>
          <w:szCs w:val="28"/>
        </w:rPr>
        <w:t xml:space="preserve"> интервале температур от 721 </w:t>
      </w:r>
      <w:r w:rsidR="00E43A44" w:rsidRPr="00523DF5">
        <w:rPr>
          <w:color w:val="000000" w:themeColor="text1"/>
          <w:vertAlign w:val="superscript"/>
        </w:rPr>
        <w:sym w:font="Symbol" w:char="F06F"/>
      </w:r>
      <w:r w:rsidR="00E43A44" w:rsidRPr="00523DF5">
        <w:rPr>
          <w:color w:val="000000" w:themeColor="text1"/>
          <w:szCs w:val="28"/>
        </w:rPr>
        <w:t xml:space="preserve">С до 771 </w:t>
      </w:r>
      <w:r w:rsidR="00E43A44" w:rsidRPr="00523DF5">
        <w:rPr>
          <w:color w:val="000000" w:themeColor="text1"/>
          <w:vertAlign w:val="superscript"/>
        </w:rPr>
        <w:sym w:font="Symbol" w:char="F06F"/>
      </w:r>
      <w:r w:rsidR="00E43A44" w:rsidRPr="00523DF5">
        <w:rPr>
          <w:color w:val="000000" w:themeColor="text1"/>
          <w:szCs w:val="28"/>
        </w:rPr>
        <w:t>С также имеется эндотермически</w:t>
      </w:r>
      <w:r w:rsidR="007547D9" w:rsidRPr="00523DF5">
        <w:rPr>
          <w:color w:val="000000" w:themeColor="text1"/>
          <w:szCs w:val="28"/>
        </w:rPr>
        <w:t xml:space="preserve">й эффект </w:t>
      </w:r>
      <w:r w:rsidR="00E43A44" w:rsidRPr="00523DF5">
        <w:rPr>
          <w:color w:val="000000" w:themeColor="text1"/>
          <w:szCs w:val="28"/>
        </w:rPr>
        <w:t xml:space="preserve">с </w:t>
      </w:r>
      <w:r w:rsidR="007547D9" w:rsidRPr="00523DF5">
        <w:rPr>
          <w:color w:val="000000" w:themeColor="text1"/>
          <w:szCs w:val="28"/>
        </w:rPr>
        <w:t>его максимумом при</w:t>
      </w:r>
      <w:r w:rsidR="00E43A44" w:rsidRPr="00523DF5">
        <w:rPr>
          <w:color w:val="000000" w:themeColor="text1"/>
          <w:szCs w:val="28"/>
        </w:rPr>
        <w:t xml:space="preserve"> 756 </w:t>
      </w:r>
      <w:r w:rsidR="00E43A44" w:rsidRPr="00523DF5">
        <w:rPr>
          <w:color w:val="000000" w:themeColor="text1"/>
          <w:vertAlign w:val="superscript"/>
        </w:rPr>
        <w:sym w:font="Symbol" w:char="F06F"/>
      </w:r>
      <w:r w:rsidR="007547D9" w:rsidRPr="00523DF5">
        <w:rPr>
          <w:color w:val="000000" w:themeColor="text1"/>
          <w:szCs w:val="28"/>
        </w:rPr>
        <w:t>С</w:t>
      </w:r>
      <w:r w:rsidR="00E43A44" w:rsidRPr="00523DF5">
        <w:rPr>
          <w:color w:val="000000" w:themeColor="text1"/>
          <w:szCs w:val="28"/>
        </w:rPr>
        <w:t xml:space="preserve"> </w:t>
      </w:r>
      <w:r w:rsidR="002C7A9A" w:rsidRPr="00523DF5">
        <w:rPr>
          <w:color w:val="000000" w:themeColor="text1"/>
          <w:szCs w:val="28"/>
        </w:rPr>
        <w:t xml:space="preserve">связанным, </w:t>
      </w:r>
      <w:r w:rsidR="00880C47" w:rsidRPr="00523DF5">
        <w:rPr>
          <w:color w:val="000000" w:themeColor="text1"/>
          <w:szCs w:val="28"/>
        </w:rPr>
        <w:t>по-видимому</w:t>
      </w:r>
      <w:r w:rsidR="002C7A9A" w:rsidRPr="00523DF5">
        <w:rPr>
          <w:color w:val="000000" w:themeColor="text1"/>
          <w:szCs w:val="28"/>
        </w:rPr>
        <w:t xml:space="preserve">, с </w:t>
      </w:r>
      <w:r w:rsidR="00E43A44" w:rsidRPr="00523DF5">
        <w:rPr>
          <w:color w:val="000000" w:themeColor="text1"/>
          <w:szCs w:val="28"/>
        </w:rPr>
        <w:t>выделение</w:t>
      </w:r>
      <w:r w:rsidR="002C7A9A" w:rsidRPr="00523DF5">
        <w:rPr>
          <w:color w:val="000000" w:themeColor="text1"/>
          <w:szCs w:val="28"/>
        </w:rPr>
        <w:t>м</w:t>
      </w:r>
      <w:r w:rsidR="00E43A44" w:rsidRPr="00523DF5">
        <w:rPr>
          <w:color w:val="000000" w:themeColor="text1"/>
          <w:szCs w:val="28"/>
        </w:rPr>
        <w:t xml:space="preserve"> гидроксиль</w:t>
      </w:r>
      <w:r w:rsidR="00CC5DEB" w:rsidRPr="00523DF5">
        <w:rPr>
          <w:color w:val="000000" w:themeColor="text1"/>
          <w:szCs w:val="28"/>
        </w:rPr>
        <w:softHyphen/>
      </w:r>
      <w:r w:rsidR="00E43A44" w:rsidRPr="00523DF5">
        <w:rPr>
          <w:color w:val="000000" w:themeColor="text1"/>
          <w:szCs w:val="28"/>
        </w:rPr>
        <w:t xml:space="preserve">ных групп </w:t>
      </w:r>
      <w:r w:rsidR="002C7A9A" w:rsidRPr="00523DF5">
        <w:rPr>
          <w:color w:val="000000" w:themeColor="text1"/>
          <w:szCs w:val="28"/>
        </w:rPr>
        <w:t xml:space="preserve">минералов пробы </w:t>
      </w:r>
      <w:r w:rsidR="00E43A44" w:rsidRPr="00523DF5">
        <w:rPr>
          <w:color w:val="000000" w:themeColor="text1"/>
          <w:szCs w:val="28"/>
        </w:rPr>
        <w:t xml:space="preserve">с убылью </w:t>
      </w:r>
      <w:r w:rsidR="002C7A9A" w:rsidRPr="00523DF5">
        <w:rPr>
          <w:color w:val="000000" w:themeColor="text1"/>
          <w:szCs w:val="28"/>
        </w:rPr>
        <w:t xml:space="preserve">массы </w:t>
      </w:r>
      <w:r w:rsidR="00E43A44" w:rsidRPr="00523DF5">
        <w:rPr>
          <w:color w:val="000000" w:themeColor="text1"/>
          <w:szCs w:val="28"/>
        </w:rPr>
        <w:t xml:space="preserve">9,0 %.  При дальнейшем нагреве проб до 1050 </w:t>
      </w:r>
      <w:r w:rsidR="00E43A44" w:rsidRPr="00523DF5">
        <w:rPr>
          <w:color w:val="000000" w:themeColor="text1"/>
          <w:vertAlign w:val="superscript"/>
        </w:rPr>
        <w:sym w:font="Symbol" w:char="F06F"/>
      </w:r>
      <w:r w:rsidR="00E43A44" w:rsidRPr="00523DF5">
        <w:rPr>
          <w:color w:val="000000" w:themeColor="text1"/>
          <w:szCs w:val="28"/>
        </w:rPr>
        <w:t xml:space="preserve">С на кривой изменений не </w:t>
      </w:r>
      <w:r w:rsidR="008178B5" w:rsidRPr="00523DF5">
        <w:rPr>
          <w:color w:val="000000" w:themeColor="text1"/>
          <w:szCs w:val="28"/>
        </w:rPr>
        <w:t>отмечено</w:t>
      </w:r>
      <w:r w:rsidR="00E43A44" w:rsidRPr="00523DF5">
        <w:rPr>
          <w:color w:val="000000" w:themeColor="text1"/>
          <w:szCs w:val="28"/>
        </w:rPr>
        <w:t xml:space="preserve">. </w:t>
      </w:r>
    </w:p>
    <w:p w14:paraId="58B872DB" w14:textId="713BE9BC" w:rsidR="000060FC" w:rsidRPr="00523DF5" w:rsidRDefault="009008BC" w:rsidP="000060FC">
      <w:pPr>
        <w:ind w:firstLine="708"/>
        <w:jc w:val="both"/>
        <w:rPr>
          <w:color w:val="000000" w:themeColor="text1"/>
          <w:lang w:val="kk-KZ" w:eastAsia="en-US"/>
        </w:rPr>
      </w:pPr>
      <w:r w:rsidRPr="00523DF5">
        <w:rPr>
          <w:color w:val="000000" w:themeColor="text1"/>
          <w:lang w:eastAsia="en-US"/>
        </w:rPr>
        <w:t xml:space="preserve">Сложный вещественный состав </w:t>
      </w:r>
      <w:r w:rsidR="000831F4" w:rsidRPr="00523DF5">
        <w:rPr>
          <w:color w:val="000000" w:themeColor="text1"/>
          <w:lang w:eastAsia="en-US"/>
        </w:rPr>
        <w:t xml:space="preserve">исследуемой </w:t>
      </w:r>
      <w:r w:rsidRPr="00523DF5">
        <w:rPr>
          <w:color w:val="000000" w:themeColor="text1"/>
          <w:lang w:eastAsia="en-US"/>
        </w:rPr>
        <w:t xml:space="preserve">труднообогатимой окисленной цинковой руды потребовал дальнейшего </w:t>
      </w:r>
      <w:r w:rsidR="000060FC" w:rsidRPr="00523DF5">
        <w:rPr>
          <w:color w:val="000000" w:themeColor="text1"/>
          <w:lang w:eastAsia="en-US"/>
        </w:rPr>
        <w:t>определения термодинамических характеристик окисленных минералов цинка</w:t>
      </w:r>
      <w:r w:rsidR="000060FC" w:rsidRPr="00523DF5">
        <w:rPr>
          <w:color w:val="000000" w:themeColor="text1"/>
          <w:lang w:val="kk-KZ" w:eastAsia="en-US"/>
        </w:rPr>
        <w:t>.</w:t>
      </w:r>
    </w:p>
    <w:p w14:paraId="6271921C" w14:textId="77777777" w:rsidR="000060FC" w:rsidRPr="00523DF5" w:rsidRDefault="000060FC" w:rsidP="000060FC">
      <w:pPr>
        <w:ind w:firstLine="708"/>
        <w:jc w:val="both"/>
        <w:rPr>
          <w:color w:val="000000" w:themeColor="text1"/>
          <w:spacing w:val="-6"/>
          <w:lang w:eastAsia="en-US"/>
        </w:rPr>
      </w:pPr>
    </w:p>
    <w:p w14:paraId="09FF352C" w14:textId="653421B3" w:rsidR="004A1D3A" w:rsidRPr="00523DF5" w:rsidRDefault="004A1D3A" w:rsidP="004A1D3A">
      <w:pPr>
        <w:tabs>
          <w:tab w:val="left" w:pos="1276"/>
        </w:tabs>
        <w:jc w:val="both"/>
        <w:rPr>
          <w:color w:val="000000" w:themeColor="text1"/>
          <w:szCs w:val="28"/>
        </w:rPr>
      </w:pPr>
    </w:p>
    <w:p w14:paraId="1BFDC42B" w14:textId="3109357D" w:rsidR="000060FC" w:rsidRPr="00523DF5" w:rsidRDefault="000060FC" w:rsidP="004A1D3A">
      <w:pPr>
        <w:tabs>
          <w:tab w:val="left" w:pos="1276"/>
        </w:tabs>
        <w:jc w:val="both"/>
        <w:rPr>
          <w:color w:val="000000" w:themeColor="text1"/>
          <w:szCs w:val="28"/>
        </w:rPr>
      </w:pPr>
    </w:p>
    <w:p w14:paraId="4955D56D" w14:textId="76CC676C" w:rsidR="000060FC" w:rsidRPr="00523DF5" w:rsidRDefault="000060FC" w:rsidP="004A1D3A">
      <w:pPr>
        <w:tabs>
          <w:tab w:val="left" w:pos="1276"/>
        </w:tabs>
        <w:jc w:val="both"/>
        <w:rPr>
          <w:color w:val="000000" w:themeColor="text1"/>
          <w:szCs w:val="28"/>
        </w:rPr>
      </w:pPr>
    </w:p>
    <w:p w14:paraId="1AA891F9" w14:textId="57C764EA" w:rsidR="000060FC" w:rsidRPr="00523DF5" w:rsidRDefault="000060FC" w:rsidP="004A1D3A">
      <w:pPr>
        <w:tabs>
          <w:tab w:val="left" w:pos="1276"/>
        </w:tabs>
        <w:jc w:val="both"/>
        <w:rPr>
          <w:color w:val="000000" w:themeColor="text1"/>
          <w:szCs w:val="28"/>
        </w:rPr>
      </w:pPr>
    </w:p>
    <w:p w14:paraId="177740CC" w14:textId="77777777" w:rsidR="000060FC" w:rsidRPr="00523DF5" w:rsidRDefault="000060FC" w:rsidP="004A1D3A">
      <w:pPr>
        <w:tabs>
          <w:tab w:val="left" w:pos="1276"/>
        </w:tabs>
        <w:jc w:val="both"/>
        <w:rPr>
          <w:color w:val="000000" w:themeColor="text1"/>
          <w:szCs w:val="28"/>
        </w:rPr>
      </w:pPr>
    </w:p>
    <w:p w14:paraId="50D56A5C" w14:textId="0673ECBB" w:rsidR="004A1D3A" w:rsidRPr="00523DF5" w:rsidRDefault="004A1D3A" w:rsidP="004A1D3A">
      <w:pPr>
        <w:tabs>
          <w:tab w:val="left" w:pos="1276"/>
        </w:tabs>
        <w:jc w:val="both"/>
        <w:rPr>
          <w:color w:val="000000" w:themeColor="text1"/>
          <w:szCs w:val="28"/>
        </w:rPr>
      </w:pPr>
    </w:p>
    <w:p w14:paraId="284D7722" w14:textId="3DEE8611" w:rsidR="004A1D3A" w:rsidRPr="00523DF5" w:rsidRDefault="004A1D3A" w:rsidP="004A1D3A">
      <w:pPr>
        <w:tabs>
          <w:tab w:val="left" w:pos="1276"/>
        </w:tabs>
        <w:jc w:val="both"/>
        <w:rPr>
          <w:color w:val="000000" w:themeColor="text1"/>
          <w:szCs w:val="28"/>
        </w:rPr>
      </w:pPr>
    </w:p>
    <w:p w14:paraId="029A00B0" w14:textId="69C3124A" w:rsidR="004A1D3A" w:rsidRPr="00523DF5" w:rsidRDefault="004A1D3A" w:rsidP="004A1D3A">
      <w:pPr>
        <w:tabs>
          <w:tab w:val="left" w:pos="1276"/>
        </w:tabs>
        <w:jc w:val="both"/>
        <w:rPr>
          <w:color w:val="000000" w:themeColor="text1"/>
          <w:szCs w:val="28"/>
        </w:rPr>
      </w:pPr>
    </w:p>
    <w:p w14:paraId="3FDEA4A7" w14:textId="77777777" w:rsidR="00074F90" w:rsidRPr="00523DF5" w:rsidRDefault="00074F90" w:rsidP="004A1D3A">
      <w:pPr>
        <w:suppressAutoHyphens/>
        <w:ind w:firstLine="709"/>
        <w:jc w:val="both"/>
        <w:rPr>
          <w:b/>
          <w:bCs/>
          <w:caps/>
          <w:color w:val="000000" w:themeColor="text1"/>
          <w:szCs w:val="28"/>
          <w:lang w:eastAsia="ar-SA"/>
        </w:rPr>
      </w:pPr>
    </w:p>
    <w:p w14:paraId="1DB26F1C" w14:textId="1B307F23" w:rsidR="00074F90" w:rsidRPr="00523DF5" w:rsidRDefault="00074F90" w:rsidP="004A1D3A">
      <w:pPr>
        <w:suppressAutoHyphens/>
        <w:ind w:firstLine="709"/>
        <w:jc w:val="both"/>
        <w:rPr>
          <w:b/>
          <w:bCs/>
          <w:caps/>
          <w:color w:val="000000" w:themeColor="text1"/>
          <w:szCs w:val="28"/>
          <w:lang w:eastAsia="ar-SA"/>
        </w:rPr>
      </w:pPr>
    </w:p>
    <w:p w14:paraId="2E8A14D1" w14:textId="5984A5CA" w:rsidR="00DE2F98" w:rsidRPr="00523DF5" w:rsidRDefault="00DE2F98" w:rsidP="004A1D3A">
      <w:pPr>
        <w:suppressAutoHyphens/>
        <w:ind w:firstLine="709"/>
        <w:jc w:val="both"/>
        <w:rPr>
          <w:b/>
          <w:bCs/>
          <w:caps/>
          <w:color w:val="000000" w:themeColor="text1"/>
          <w:szCs w:val="28"/>
          <w:lang w:eastAsia="ar-SA"/>
        </w:rPr>
      </w:pPr>
    </w:p>
    <w:p w14:paraId="50D92221" w14:textId="2D50B3E0" w:rsidR="00DE2F98" w:rsidRPr="00523DF5" w:rsidRDefault="00DE2F98" w:rsidP="004A1D3A">
      <w:pPr>
        <w:suppressAutoHyphens/>
        <w:ind w:firstLine="709"/>
        <w:jc w:val="both"/>
        <w:rPr>
          <w:b/>
          <w:bCs/>
          <w:caps/>
          <w:color w:val="000000" w:themeColor="text1"/>
          <w:szCs w:val="28"/>
          <w:lang w:eastAsia="ar-SA"/>
        </w:rPr>
      </w:pPr>
    </w:p>
    <w:p w14:paraId="0C1163C2" w14:textId="69D8FA8A" w:rsidR="009008BC" w:rsidRPr="00523DF5" w:rsidRDefault="009008BC" w:rsidP="004A1D3A">
      <w:pPr>
        <w:suppressAutoHyphens/>
        <w:ind w:firstLine="709"/>
        <w:jc w:val="both"/>
        <w:rPr>
          <w:b/>
          <w:bCs/>
          <w:caps/>
          <w:color w:val="000000" w:themeColor="text1"/>
          <w:szCs w:val="28"/>
          <w:lang w:eastAsia="ar-SA"/>
        </w:rPr>
      </w:pPr>
    </w:p>
    <w:p w14:paraId="46E98B32" w14:textId="5CA03BF0" w:rsidR="00C80B37" w:rsidRPr="00523DF5" w:rsidRDefault="00C80B37" w:rsidP="00E95289">
      <w:pPr>
        <w:suppressAutoHyphens/>
        <w:jc w:val="both"/>
        <w:rPr>
          <w:b/>
          <w:bCs/>
          <w:caps/>
          <w:color w:val="000000" w:themeColor="text1"/>
          <w:szCs w:val="28"/>
          <w:lang w:eastAsia="ar-SA"/>
        </w:rPr>
      </w:pPr>
    </w:p>
    <w:p w14:paraId="0A28554F" w14:textId="77777777" w:rsidR="000060FC" w:rsidRPr="00523DF5" w:rsidRDefault="000060FC" w:rsidP="00E95289">
      <w:pPr>
        <w:suppressAutoHyphens/>
        <w:jc w:val="both"/>
        <w:rPr>
          <w:b/>
          <w:bCs/>
          <w:caps/>
          <w:color w:val="000000" w:themeColor="text1"/>
          <w:szCs w:val="28"/>
          <w:lang w:eastAsia="ar-SA"/>
        </w:rPr>
      </w:pPr>
    </w:p>
    <w:p w14:paraId="3633EB3E" w14:textId="77777777" w:rsidR="00E95289" w:rsidRPr="00523DF5" w:rsidRDefault="00E95289" w:rsidP="00C80B37">
      <w:pPr>
        <w:widowControl w:val="0"/>
        <w:ind w:firstLine="708"/>
        <w:jc w:val="both"/>
        <w:rPr>
          <w:b/>
          <w:bCs/>
          <w:caps/>
          <w:color w:val="000000" w:themeColor="text1"/>
          <w:szCs w:val="28"/>
          <w:lang w:eastAsia="ar-SA"/>
        </w:rPr>
      </w:pPr>
    </w:p>
    <w:p w14:paraId="568D3EA6" w14:textId="0A032876" w:rsidR="00C80B37" w:rsidRPr="00523DF5" w:rsidRDefault="00C80B37" w:rsidP="00E95289">
      <w:pPr>
        <w:widowControl w:val="0"/>
        <w:spacing w:line="320" w:lineRule="exact"/>
        <w:ind w:firstLine="708"/>
        <w:jc w:val="both"/>
        <w:rPr>
          <w:b/>
          <w:color w:val="000000" w:themeColor="text1"/>
          <w:szCs w:val="28"/>
          <w:lang w:eastAsia="en-US"/>
        </w:rPr>
      </w:pPr>
      <w:r w:rsidRPr="00523DF5">
        <w:rPr>
          <w:b/>
          <w:color w:val="000000" w:themeColor="text1"/>
          <w:szCs w:val="28"/>
          <w:lang w:eastAsia="en-US"/>
        </w:rPr>
        <w:lastRenderedPageBreak/>
        <w:t>3 ОПРЕДЕЛЕНИЕ ТЕРМОДИНАМИЧЕСКИХ ХАРАКТЕРИСТИК ОКИСЛЕННЫХ МИНЕРАЛОВ ЦИНКА И СРАВНИТЕЛЬНАЯ ОЦЕНКА ИХ РЕАКЦИОННОЙ СПОСОБНОСТИ</w:t>
      </w:r>
    </w:p>
    <w:p w14:paraId="03A93D3A" w14:textId="77777777" w:rsidR="00C80B37" w:rsidRPr="00523DF5" w:rsidRDefault="00C80B37" w:rsidP="00E95289">
      <w:pPr>
        <w:pStyle w:val="Default"/>
        <w:spacing w:line="320" w:lineRule="exact"/>
        <w:jc w:val="both"/>
        <w:rPr>
          <w:color w:val="000000" w:themeColor="text1"/>
          <w:sz w:val="28"/>
          <w:szCs w:val="28"/>
        </w:rPr>
      </w:pPr>
      <w:r w:rsidRPr="00523DF5">
        <w:rPr>
          <w:color w:val="000000" w:themeColor="text1"/>
          <w:sz w:val="28"/>
          <w:szCs w:val="28"/>
        </w:rPr>
        <w:t xml:space="preserve"> </w:t>
      </w:r>
    </w:p>
    <w:p w14:paraId="0E9E8229" w14:textId="77777777" w:rsidR="00C80B37" w:rsidRPr="00523DF5" w:rsidRDefault="00C80B37" w:rsidP="00E95289">
      <w:pPr>
        <w:pStyle w:val="Default"/>
        <w:spacing w:line="320" w:lineRule="exact"/>
        <w:ind w:firstLine="708"/>
        <w:jc w:val="both"/>
        <w:rPr>
          <w:color w:val="000000" w:themeColor="text1"/>
          <w:sz w:val="28"/>
          <w:szCs w:val="28"/>
        </w:rPr>
      </w:pPr>
      <w:r w:rsidRPr="00523DF5">
        <w:rPr>
          <w:color w:val="000000" w:themeColor="text1"/>
          <w:sz w:val="28"/>
          <w:szCs w:val="28"/>
        </w:rPr>
        <w:t xml:space="preserve">В главе 1 диссертации рассмотрены некоторые известные </w:t>
      </w:r>
      <w:r w:rsidRPr="00523DF5">
        <w:rPr>
          <w:color w:val="000000" w:themeColor="text1"/>
          <w:sz w:val="28"/>
          <w:szCs w:val="28"/>
          <w:lang w:val="kk-KZ"/>
        </w:rPr>
        <w:t xml:space="preserve">окисленные </w:t>
      </w:r>
      <w:r w:rsidRPr="00523DF5">
        <w:rPr>
          <w:color w:val="000000" w:themeColor="text1"/>
          <w:sz w:val="28"/>
          <w:szCs w:val="28"/>
        </w:rPr>
        <w:t xml:space="preserve">минералы цинка, которые могут представлять промышленный интерес наряду с традиционно используемыми в </w:t>
      </w:r>
      <w:r w:rsidRPr="00523DF5">
        <w:rPr>
          <w:color w:val="000000" w:themeColor="text1"/>
          <w:sz w:val="28"/>
          <w:szCs w:val="28"/>
          <w:lang w:val="kk-KZ"/>
        </w:rPr>
        <w:t>металлургии цинка</w:t>
      </w:r>
      <w:r w:rsidRPr="00523DF5">
        <w:rPr>
          <w:color w:val="000000" w:themeColor="text1"/>
          <w:sz w:val="28"/>
          <w:szCs w:val="28"/>
        </w:rPr>
        <w:t xml:space="preserve">. За счёт использования </w:t>
      </w:r>
      <w:r w:rsidRPr="00523DF5">
        <w:rPr>
          <w:color w:val="000000" w:themeColor="text1"/>
          <w:spacing w:val="-1"/>
          <w:sz w:val="28"/>
          <w:szCs w:val="28"/>
        </w:rPr>
        <w:t xml:space="preserve">рассмотренных в главе 1 </w:t>
      </w:r>
      <w:r w:rsidRPr="00523DF5">
        <w:rPr>
          <w:color w:val="000000" w:themeColor="text1"/>
          <w:spacing w:val="-1"/>
          <w:sz w:val="28"/>
          <w:szCs w:val="28"/>
          <w:lang w:val="kk-KZ"/>
        </w:rPr>
        <w:t>окисленных минералов</w:t>
      </w:r>
      <w:r w:rsidRPr="00523DF5">
        <w:rPr>
          <w:color w:val="000000" w:themeColor="text1"/>
          <w:spacing w:val="-1"/>
          <w:sz w:val="28"/>
          <w:szCs w:val="28"/>
        </w:rPr>
        <w:t>, являющихся предметом данных</w:t>
      </w:r>
      <w:r w:rsidRPr="00523DF5">
        <w:rPr>
          <w:color w:val="000000" w:themeColor="text1"/>
          <w:sz w:val="28"/>
          <w:szCs w:val="28"/>
        </w:rPr>
        <w:t xml:space="preserve"> диссертационных исследований, может быть расширена сырьевая база</w:t>
      </w:r>
      <w:r w:rsidRPr="00523DF5">
        <w:rPr>
          <w:color w:val="000000" w:themeColor="text1"/>
          <w:sz w:val="28"/>
          <w:szCs w:val="28"/>
          <w:lang w:val="kk-KZ"/>
        </w:rPr>
        <w:t xml:space="preserve"> цинка</w:t>
      </w:r>
      <w:r w:rsidRPr="00523DF5">
        <w:rPr>
          <w:color w:val="000000" w:themeColor="text1"/>
          <w:sz w:val="28"/>
          <w:szCs w:val="28"/>
        </w:rPr>
        <w:t xml:space="preserve">. </w:t>
      </w:r>
    </w:p>
    <w:p w14:paraId="71F41930" w14:textId="77777777" w:rsidR="00C80B37" w:rsidRPr="00523DF5" w:rsidRDefault="00C80B37" w:rsidP="00E95289">
      <w:pPr>
        <w:widowControl w:val="0"/>
        <w:spacing w:line="320" w:lineRule="exact"/>
        <w:ind w:firstLine="708"/>
        <w:jc w:val="both"/>
        <w:rPr>
          <w:b/>
          <w:color w:val="000000" w:themeColor="text1"/>
          <w:szCs w:val="28"/>
          <w:lang w:eastAsia="en-US"/>
        </w:rPr>
      </w:pPr>
      <w:r w:rsidRPr="00523DF5">
        <w:rPr>
          <w:color w:val="000000" w:themeColor="text1"/>
          <w:szCs w:val="28"/>
        </w:rPr>
        <w:t xml:space="preserve">С целью установления химической активности </w:t>
      </w:r>
      <w:r w:rsidRPr="00523DF5">
        <w:rPr>
          <w:color w:val="000000" w:themeColor="text1"/>
          <w:szCs w:val="28"/>
          <w:lang w:val="kk-KZ"/>
        </w:rPr>
        <w:t xml:space="preserve">окисленных минералов цинка </w:t>
      </w:r>
      <w:r w:rsidRPr="00523DF5">
        <w:rPr>
          <w:color w:val="000000" w:themeColor="text1"/>
          <w:szCs w:val="28"/>
        </w:rPr>
        <w:t xml:space="preserve">на следующем этапе диссертационных исследований проведены расчёты термодинамических характеристик данных </w:t>
      </w:r>
      <w:r w:rsidRPr="00523DF5">
        <w:rPr>
          <w:color w:val="000000" w:themeColor="text1"/>
          <w:szCs w:val="28"/>
          <w:lang w:val="kk-KZ"/>
        </w:rPr>
        <w:t>минералов</w:t>
      </w:r>
      <w:r w:rsidRPr="00523DF5">
        <w:rPr>
          <w:color w:val="000000" w:themeColor="text1"/>
          <w:szCs w:val="28"/>
        </w:rPr>
        <w:t xml:space="preserve">. Кроме того, определена реакционная способность указанных </w:t>
      </w:r>
      <w:r w:rsidRPr="00523DF5">
        <w:rPr>
          <w:color w:val="000000" w:themeColor="text1"/>
          <w:szCs w:val="28"/>
          <w:lang w:val="kk-KZ"/>
        </w:rPr>
        <w:t>минералов</w:t>
      </w:r>
      <w:r w:rsidRPr="00523DF5">
        <w:rPr>
          <w:color w:val="000000" w:themeColor="text1"/>
          <w:szCs w:val="28"/>
        </w:rPr>
        <w:t xml:space="preserve"> и составлены ряды её возрастания.</w:t>
      </w:r>
    </w:p>
    <w:p w14:paraId="3C772C6A" w14:textId="77777777" w:rsidR="00C80B37" w:rsidRPr="00523DF5" w:rsidRDefault="00C80B37" w:rsidP="00E95289">
      <w:pPr>
        <w:pStyle w:val="a3"/>
        <w:spacing w:line="320" w:lineRule="exact"/>
        <w:ind w:firstLine="708"/>
        <w:jc w:val="both"/>
        <w:rPr>
          <w:rFonts w:ascii="Times New Roman" w:hAnsi="Times New Roman"/>
          <w:color w:val="000000" w:themeColor="text1"/>
          <w:sz w:val="28"/>
          <w:szCs w:val="28"/>
        </w:rPr>
      </w:pPr>
    </w:p>
    <w:p w14:paraId="42EFC097" w14:textId="79C0B847" w:rsidR="00C80B37" w:rsidRPr="00523DF5" w:rsidRDefault="00230050" w:rsidP="00E95289">
      <w:pPr>
        <w:pStyle w:val="a3"/>
        <w:spacing w:line="320" w:lineRule="exact"/>
        <w:ind w:firstLine="708"/>
        <w:jc w:val="both"/>
        <w:rPr>
          <w:rFonts w:ascii="Times New Roman" w:hAnsi="Times New Roman"/>
          <w:b/>
          <w:color w:val="000000" w:themeColor="text1"/>
          <w:sz w:val="28"/>
          <w:szCs w:val="28"/>
          <w:lang w:val="kk-KZ"/>
        </w:rPr>
      </w:pPr>
      <w:r w:rsidRPr="00523DF5">
        <w:rPr>
          <w:rFonts w:ascii="Times New Roman" w:hAnsi="Times New Roman"/>
          <w:b/>
          <w:color w:val="000000" w:themeColor="text1"/>
          <w:sz w:val="28"/>
          <w:szCs w:val="28"/>
          <w:lang w:val="kk-KZ"/>
        </w:rPr>
        <w:t>3</w:t>
      </w:r>
      <w:r w:rsidR="00C80B37" w:rsidRPr="00523DF5">
        <w:rPr>
          <w:rFonts w:ascii="Times New Roman" w:hAnsi="Times New Roman"/>
          <w:b/>
          <w:color w:val="000000" w:themeColor="text1"/>
          <w:sz w:val="28"/>
          <w:szCs w:val="28"/>
          <w:lang w:val="kk-KZ"/>
        </w:rPr>
        <w:t>.1 Определение термодинамических характеристик окисленных минералов цинка</w:t>
      </w:r>
    </w:p>
    <w:p w14:paraId="02BC31C8" w14:textId="554C28B2" w:rsidR="00C80B37" w:rsidRPr="00523DF5" w:rsidRDefault="00C80B37" w:rsidP="00E95289">
      <w:pPr>
        <w:pStyle w:val="a3"/>
        <w:spacing w:line="320" w:lineRule="exact"/>
        <w:ind w:firstLine="708"/>
        <w:jc w:val="both"/>
        <w:rPr>
          <w:rFonts w:ascii="Times New Roman" w:hAnsi="Times New Roman"/>
          <w:color w:val="000000" w:themeColor="text1"/>
          <w:sz w:val="28"/>
          <w:szCs w:val="28"/>
          <w:lang w:val="kk-KZ"/>
        </w:rPr>
      </w:pPr>
      <w:r w:rsidRPr="00523DF5">
        <w:rPr>
          <w:rFonts w:ascii="Times New Roman" w:hAnsi="Times New Roman"/>
          <w:color w:val="000000" w:themeColor="text1"/>
          <w:sz w:val="28"/>
          <w:szCs w:val="28"/>
          <w:lang w:val="kk-KZ"/>
        </w:rPr>
        <w:t xml:space="preserve">Для повышения эффективности экспериментальных исследований, необходимо вначале провести теоретический анализ свойств изучаемых </w:t>
      </w:r>
      <w:r w:rsidRPr="00523DF5">
        <w:rPr>
          <w:rFonts w:ascii="Times New Roman" w:hAnsi="Times New Roman"/>
          <w:color w:val="000000" w:themeColor="text1"/>
          <w:spacing w:val="-2"/>
          <w:sz w:val="28"/>
          <w:szCs w:val="28"/>
          <w:lang w:val="kk-KZ"/>
        </w:rPr>
        <w:t xml:space="preserve">объектов, для того, чтобы предположить </w:t>
      </w:r>
      <w:r w:rsidRPr="00523DF5">
        <w:rPr>
          <w:rFonts w:ascii="Times New Roman" w:hAnsi="Times New Roman"/>
          <w:color w:val="000000" w:themeColor="text1"/>
          <w:spacing w:val="-2"/>
          <w:sz w:val="28"/>
          <w:szCs w:val="28"/>
        </w:rPr>
        <w:t>характер взаимодействия исследуемой</w:t>
      </w:r>
      <w:r w:rsidRPr="00523DF5">
        <w:rPr>
          <w:rFonts w:ascii="Times New Roman" w:hAnsi="Times New Roman"/>
          <w:color w:val="000000" w:themeColor="text1"/>
          <w:sz w:val="28"/>
          <w:szCs w:val="28"/>
        </w:rPr>
        <w:t xml:space="preserve"> руды с выбранным растворителем. </w:t>
      </w:r>
      <w:r w:rsidRPr="00523DF5">
        <w:rPr>
          <w:rFonts w:ascii="Times New Roman" w:hAnsi="Times New Roman"/>
          <w:color w:val="000000" w:themeColor="text1"/>
          <w:sz w:val="28"/>
          <w:szCs w:val="28"/>
          <w:lang w:val="kk-KZ"/>
        </w:rPr>
        <w:t>В ниже изложенных работах определены термодинамические параметры некоторых окисленных минералов цинка. Авторы работы [</w:t>
      </w:r>
      <w:r w:rsidR="00074565" w:rsidRPr="00523DF5">
        <w:rPr>
          <w:rFonts w:ascii="Times New Roman" w:hAnsi="Times New Roman"/>
          <w:color w:val="000000" w:themeColor="text1"/>
          <w:sz w:val="28"/>
          <w:szCs w:val="28"/>
          <w:lang w:val="kk-KZ"/>
        </w:rPr>
        <w:t>110</w:t>
      </w:r>
      <w:r w:rsidRPr="00523DF5">
        <w:rPr>
          <w:rFonts w:ascii="Times New Roman" w:hAnsi="Times New Roman"/>
          <w:color w:val="000000" w:themeColor="text1"/>
          <w:sz w:val="28"/>
          <w:szCs w:val="28"/>
          <w:lang w:val="kk-KZ"/>
        </w:rPr>
        <w:t xml:space="preserve">] исследовали термодинамические характеристики гемиморфита методом низкотемпературной адиабатической и квантовой калориметрии и </w:t>
      </w:r>
      <w:r w:rsidRPr="00523DF5">
        <w:rPr>
          <w:rFonts w:ascii="Times New Roman" w:hAnsi="Times New Roman"/>
          <w:color w:val="000000" w:themeColor="text1"/>
          <w:spacing w:val="-3"/>
          <w:sz w:val="28"/>
          <w:szCs w:val="28"/>
          <w:lang w:val="kk-KZ"/>
        </w:rPr>
        <w:t>рассчитали термодинамические функции: теплоёмкость, энтропию, энтальпию.</w:t>
      </w:r>
    </w:p>
    <w:p w14:paraId="08CE7FBB" w14:textId="672B0889" w:rsidR="00C80B37" w:rsidRPr="00523DF5" w:rsidRDefault="00C80B37" w:rsidP="00E95289">
      <w:pPr>
        <w:pStyle w:val="a3"/>
        <w:spacing w:line="320" w:lineRule="exact"/>
        <w:ind w:firstLine="708"/>
        <w:jc w:val="both"/>
        <w:rPr>
          <w:rFonts w:ascii="Times New Roman" w:hAnsi="Times New Roman"/>
          <w:color w:val="000000" w:themeColor="text1"/>
          <w:sz w:val="28"/>
          <w:szCs w:val="28"/>
        </w:rPr>
      </w:pPr>
      <w:r w:rsidRPr="00523DF5">
        <w:rPr>
          <w:rFonts w:ascii="Times New Roman" w:hAnsi="Times New Roman"/>
          <w:color w:val="000000" w:themeColor="text1"/>
          <w:sz w:val="28"/>
          <w:szCs w:val="28"/>
        </w:rPr>
        <w:t xml:space="preserve"> В работе </w:t>
      </w:r>
      <w:r w:rsidR="00074565" w:rsidRPr="00523DF5">
        <w:rPr>
          <w:rFonts w:ascii="Times New Roman" w:hAnsi="Times New Roman"/>
          <w:color w:val="000000" w:themeColor="text1"/>
          <w:sz w:val="28"/>
          <w:szCs w:val="28"/>
          <w:lang w:val="kk-KZ"/>
        </w:rPr>
        <w:t>[11</w:t>
      </w:r>
      <w:r w:rsidRPr="00523DF5">
        <w:rPr>
          <w:rFonts w:ascii="Times New Roman" w:hAnsi="Times New Roman"/>
          <w:color w:val="000000" w:themeColor="text1"/>
          <w:sz w:val="28"/>
          <w:szCs w:val="28"/>
          <w:lang w:val="kk-KZ"/>
        </w:rPr>
        <w:t xml:space="preserve">1] исследованы калориметрические и термодинамические фазовые переходы гемиморфита </w:t>
      </w:r>
      <w:r w:rsidRPr="00523DF5">
        <w:rPr>
          <w:rFonts w:ascii="Times New Roman" w:hAnsi="Times New Roman"/>
          <w:color w:val="000000" w:themeColor="text1"/>
          <w:sz w:val="28"/>
          <w:szCs w:val="28"/>
          <w:lang w:eastAsia="ru-RU"/>
        </w:rPr>
        <w:t>Zn</w:t>
      </w:r>
      <w:r w:rsidRPr="00523DF5">
        <w:rPr>
          <w:rFonts w:ascii="Times New Roman" w:hAnsi="Times New Roman"/>
          <w:color w:val="000000" w:themeColor="text1"/>
          <w:sz w:val="28"/>
          <w:szCs w:val="28"/>
          <w:vertAlign w:val="subscript"/>
          <w:lang w:eastAsia="ru-RU"/>
        </w:rPr>
        <w:t>4</w:t>
      </w:r>
      <w:r w:rsidRPr="00523DF5">
        <w:rPr>
          <w:rFonts w:ascii="Times New Roman" w:hAnsi="Times New Roman"/>
          <w:color w:val="000000" w:themeColor="text1"/>
          <w:sz w:val="28"/>
          <w:szCs w:val="28"/>
          <w:lang w:eastAsia="ru-RU"/>
        </w:rPr>
        <w:t>Si</w:t>
      </w:r>
      <w:r w:rsidRPr="00523DF5">
        <w:rPr>
          <w:rFonts w:ascii="Times New Roman" w:hAnsi="Times New Roman"/>
          <w:color w:val="000000" w:themeColor="text1"/>
          <w:sz w:val="28"/>
          <w:szCs w:val="28"/>
          <w:vertAlign w:val="subscript"/>
          <w:lang w:eastAsia="ru-RU"/>
        </w:rPr>
        <w:t>2</w:t>
      </w:r>
      <w:r w:rsidRPr="00523DF5">
        <w:rPr>
          <w:rFonts w:ascii="Times New Roman" w:hAnsi="Times New Roman"/>
          <w:color w:val="000000" w:themeColor="text1"/>
          <w:sz w:val="28"/>
          <w:szCs w:val="28"/>
          <w:lang w:eastAsia="ru-RU"/>
        </w:rPr>
        <w:t>O</w:t>
      </w:r>
      <w:r w:rsidRPr="00523DF5">
        <w:rPr>
          <w:rFonts w:ascii="Times New Roman" w:hAnsi="Times New Roman"/>
          <w:color w:val="000000" w:themeColor="text1"/>
          <w:sz w:val="28"/>
          <w:szCs w:val="28"/>
          <w:vertAlign w:val="subscript"/>
          <w:lang w:eastAsia="ru-RU"/>
        </w:rPr>
        <w:t>7</w:t>
      </w:r>
      <w:r w:rsidRPr="00523DF5">
        <w:rPr>
          <w:rFonts w:ascii="Times New Roman" w:hAnsi="Times New Roman"/>
          <w:color w:val="000000" w:themeColor="text1"/>
          <w:sz w:val="28"/>
          <w:szCs w:val="28"/>
          <w:lang w:eastAsia="ru-RU"/>
        </w:rPr>
        <w:t>(OH)</w:t>
      </w:r>
      <w:r w:rsidRPr="00523DF5">
        <w:rPr>
          <w:rFonts w:ascii="Times New Roman" w:hAnsi="Times New Roman"/>
          <w:color w:val="000000" w:themeColor="text1"/>
          <w:sz w:val="28"/>
          <w:szCs w:val="28"/>
          <w:vertAlign w:val="subscript"/>
          <w:lang w:eastAsia="ru-RU"/>
        </w:rPr>
        <w:t>2</w:t>
      </w:r>
      <w:r w:rsidRPr="00523DF5">
        <w:rPr>
          <w:rFonts w:ascii="Times New Roman" w:hAnsi="Times New Roman"/>
          <w:color w:val="000000" w:themeColor="text1"/>
          <w:sz w:val="28"/>
          <w:szCs w:val="28"/>
          <w:lang w:eastAsia="ru-RU"/>
        </w:rPr>
        <w:t>·H</w:t>
      </w:r>
      <w:r w:rsidRPr="00523DF5">
        <w:rPr>
          <w:rFonts w:ascii="Times New Roman" w:hAnsi="Times New Roman"/>
          <w:color w:val="000000" w:themeColor="text1"/>
          <w:sz w:val="28"/>
          <w:szCs w:val="28"/>
          <w:vertAlign w:val="subscript"/>
          <w:lang w:eastAsia="ru-RU"/>
        </w:rPr>
        <w:t>2</w:t>
      </w:r>
      <w:r w:rsidRPr="00523DF5">
        <w:rPr>
          <w:rFonts w:ascii="Times New Roman" w:hAnsi="Times New Roman"/>
          <w:color w:val="000000" w:themeColor="text1"/>
          <w:sz w:val="28"/>
          <w:szCs w:val="28"/>
          <w:lang w:eastAsia="ru-RU"/>
        </w:rPr>
        <w:t xml:space="preserve">O </w:t>
      </w:r>
      <w:r w:rsidRPr="00523DF5">
        <w:rPr>
          <w:rFonts w:ascii="Times New Roman" w:hAnsi="Times New Roman"/>
          <w:color w:val="000000" w:themeColor="text1"/>
          <w:sz w:val="28"/>
          <w:szCs w:val="28"/>
          <w:lang w:val="kk-KZ"/>
        </w:rPr>
        <w:t xml:space="preserve">и его дегидратированного аналога </w:t>
      </w:r>
      <w:r w:rsidRPr="00523DF5">
        <w:rPr>
          <w:rFonts w:ascii="Times New Roman" w:hAnsi="Times New Roman"/>
          <w:color w:val="000000" w:themeColor="text1"/>
          <w:sz w:val="28"/>
          <w:szCs w:val="28"/>
          <w:lang w:eastAsia="ru-RU"/>
        </w:rPr>
        <w:t>Zn</w:t>
      </w:r>
      <w:r w:rsidRPr="00523DF5">
        <w:rPr>
          <w:rFonts w:ascii="Times New Roman" w:hAnsi="Times New Roman"/>
          <w:color w:val="000000" w:themeColor="text1"/>
          <w:sz w:val="28"/>
          <w:szCs w:val="28"/>
          <w:vertAlign w:val="subscript"/>
          <w:lang w:eastAsia="ru-RU"/>
        </w:rPr>
        <w:t>4</w:t>
      </w:r>
      <w:r w:rsidRPr="00523DF5">
        <w:rPr>
          <w:rFonts w:ascii="Times New Roman" w:hAnsi="Times New Roman"/>
          <w:color w:val="000000" w:themeColor="text1"/>
          <w:sz w:val="28"/>
          <w:szCs w:val="28"/>
          <w:lang w:eastAsia="ru-RU"/>
        </w:rPr>
        <w:t>Si</w:t>
      </w:r>
      <w:r w:rsidRPr="00523DF5">
        <w:rPr>
          <w:rFonts w:ascii="Times New Roman" w:hAnsi="Times New Roman"/>
          <w:color w:val="000000" w:themeColor="text1"/>
          <w:sz w:val="28"/>
          <w:szCs w:val="28"/>
          <w:vertAlign w:val="subscript"/>
          <w:lang w:eastAsia="ru-RU"/>
        </w:rPr>
        <w:t>2</w:t>
      </w:r>
      <w:r w:rsidRPr="00523DF5">
        <w:rPr>
          <w:rFonts w:ascii="Times New Roman" w:hAnsi="Times New Roman"/>
          <w:color w:val="000000" w:themeColor="text1"/>
          <w:sz w:val="28"/>
          <w:szCs w:val="28"/>
          <w:lang w:eastAsia="ru-RU"/>
        </w:rPr>
        <w:t>O</w:t>
      </w:r>
      <w:r w:rsidRPr="00523DF5">
        <w:rPr>
          <w:rFonts w:ascii="Times New Roman" w:hAnsi="Times New Roman"/>
          <w:color w:val="000000" w:themeColor="text1"/>
          <w:sz w:val="28"/>
          <w:szCs w:val="28"/>
          <w:vertAlign w:val="subscript"/>
          <w:lang w:eastAsia="ru-RU"/>
        </w:rPr>
        <w:t>7</w:t>
      </w:r>
      <w:r w:rsidRPr="00523DF5">
        <w:rPr>
          <w:rFonts w:ascii="Times New Roman" w:hAnsi="Times New Roman"/>
          <w:color w:val="000000" w:themeColor="text1"/>
          <w:sz w:val="28"/>
          <w:szCs w:val="28"/>
          <w:lang w:eastAsia="ru-RU"/>
        </w:rPr>
        <w:t>(OH)</w:t>
      </w:r>
      <w:r w:rsidRPr="00523DF5">
        <w:rPr>
          <w:rFonts w:ascii="Times New Roman" w:hAnsi="Times New Roman"/>
          <w:color w:val="000000" w:themeColor="text1"/>
          <w:sz w:val="28"/>
          <w:szCs w:val="28"/>
          <w:vertAlign w:val="subscript"/>
          <w:lang w:eastAsia="ru-RU"/>
        </w:rPr>
        <w:t>2</w:t>
      </w:r>
      <w:r w:rsidRPr="00523DF5">
        <w:rPr>
          <w:rFonts w:ascii="Times New Roman" w:hAnsi="Times New Roman"/>
          <w:color w:val="000000" w:themeColor="text1"/>
          <w:sz w:val="28"/>
          <w:szCs w:val="28"/>
          <w:lang w:eastAsia="ru-RU"/>
        </w:rPr>
        <w:t xml:space="preserve">. </w:t>
      </w:r>
      <w:r w:rsidRPr="00523DF5">
        <w:rPr>
          <w:rFonts w:ascii="Times New Roman" w:hAnsi="Times New Roman"/>
          <w:color w:val="000000" w:themeColor="text1"/>
          <w:sz w:val="28"/>
          <w:szCs w:val="28"/>
        </w:rPr>
        <w:t xml:space="preserve">Были предприняты два различных модельных подхода для описания низкотемпературного поведения и вывода фазового перехода термодинамических свойств обеих фаз. </w:t>
      </w:r>
    </w:p>
    <w:p w14:paraId="7506D3A4" w14:textId="0FF0DC7C" w:rsidR="00C80B37" w:rsidRPr="00523DF5" w:rsidRDefault="00C80B37" w:rsidP="00E95289">
      <w:pPr>
        <w:pStyle w:val="a3"/>
        <w:spacing w:line="320" w:lineRule="exact"/>
        <w:ind w:firstLine="708"/>
        <w:jc w:val="both"/>
        <w:rPr>
          <w:rFonts w:ascii="Times New Roman" w:hAnsi="Times New Roman"/>
          <w:color w:val="000000" w:themeColor="text1"/>
          <w:sz w:val="28"/>
          <w:szCs w:val="28"/>
          <w:lang w:val="kk-KZ"/>
        </w:rPr>
      </w:pPr>
      <w:r w:rsidRPr="00523DF5">
        <w:rPr>
          <w:rFonts w:ascii="Times New Roman" w:hAnsi="Times New Roman"/>
          <w:color w:val="000000" w:themeColor="text1"/>
          <w:sz w:val="28"/>
          <w:szCs w:val="28"/>
          <w:lang w:val="kk-KZ"/>
        </w:rPr>
        <w:t xml:space="preserve">Авторы работы </w:t>
      </w:r>
      <w:r w:rsidR="00074565" w:rsidRPr="00523DF5">
        <w:rPr>
          <w:rFonts w:ascii="Times New Roman" w:hAnsi="Times New Roman"/>
          <w:color w:val="000000" w:themeColor="text1"/>
          <w:sz w:val="28"/>
          <w:szCs w:val="28"/>
          <w:lang w:val="kk-KZ"/>
        </w:rPr>
        <w:t>[112</w:t>
      </w:r>
      <w:r w:rsidRPr="00523DF5">
        <w:rPr>
          <w:rFonts w:ascii="Times New Roman" w:hAnsi="Times New Roman"/>
          <w:color w:val="000000" w:themeColor="text1"/>
          <w:sz w:val="28"/>
          <w:szCs w:val="28"/>
          <w:lang w:val="kk-KZ"/>
        </w:rPr>
        <w:t xml:space="preserve">] исследовали влияние температуры, рН, тип кислоты и площади поверхности на кинетику кислотного растворения природных и синтетических виллемитов и природных гемиморфитов. Была разработана </w:t>
      </w:r>
      <w:r w:rsidRPr="00523DF5">
        <w:rPr>
          <w:rFonts w:ascii="Times New Roman" w:hAnsi="Times New Roman"/>
          <w:color w:val="000000" w:themeColor="text1"/>
          <w:spacing w:val="-3"/>
          <w:sz w:val="28"/>
          <w:szCs w:val="28"/>
          <w:lang w:val="kk-KZ"/>
        </w:rPr>
        <w:t>количественная модель, основанная на смешанной кинетике, которая дает возмож</w:t>
      </w:r>
      <w:r w:rsidR="00DF2429" w:rsidRPr="00523DF5">
        <w:rPr>
          <w:rFonts w:ascii="Times New Roman" w:hAnsi="Times New Roman"/>
          <w:color w:val="000000" w:themeColor="text1"/>
          <w:spacing w:val="-3"/>
          <w:sz w:val="28"/>
          <w:szCs w:val="28"/>
          <w:lang w:val="kk-KZ"/>
        </w:rPr>
        <w:t>-</w:t>
      </w:r>
      <w:r w:rsidRPr="00523DF5">
        <w:rPr>
          <w:rFonts w:ascii="Times New Roman" w:hAnsi="Times New Roman"/>
          <w:color w:val="000000" w:themeColor="text1"/>
          <w:spacing w:val="-3"/>
          <w:sz w:val="28"/>
          <w:szCs w:val="28"/>
          <w:lang w:val="kk-KZ"/>
        </w:rPr>
        <w:t>ность</w:t>
      </w:r>
      <w:r w:rsidRPr="00523DF5">
        <w:rPr>
          <w:rFonts w:ascii="Times New Roman" w:hAnsi="Times New Roman"/>
          <w:color w:val="000000" w:themeColor="text1"/>
          <w:spacing w:val="-4"/>
          <w:sz w:val="28"/>
          <w:szCs w:val="28"/>
          <w:lang w:val="kk-KZ"/>
        </w:rPr>
        <w:t xml:space="preserve"> </w:t>
      </w:r>
      <w:r w:rsidRPr="00523DF5">
        <w:rPr>
          <w:rFonts w:ascii="Times New Roman" w:hAnsi="Times New Roman"/>
          <w:color w:val="000000" w:themeColor="text1"/>
          <w:sz w:val="28"/>
          <w:szCs w:val="28"/>
          <w:lang w:val="kk-KZ"/>
        </w:rPr>
        <w:t>прогнозировать скорость растворения в серной кислоте для виллемита.</w:t>
      </w:r>
    </w:p>
    <w:p w14:paraId="21F23FF1" w14:textId="0BF5C385" w:rsidR="00C80B37" w:rsidRPr="00523DF5" w:rsidRDefault="00C80B37" w:rsidP="00E95289">
      <w:pPr>
        <w:pStyle w:val="a3"/>
        <w:spacing w:line="320" w:lineRule="exact"/>
        <w:ind w:firstLine="708"/>
        <w:jc w:val="both"/>
        <w:rPr>
          <w:rFonts w:ascii="Times New Roman" w:hAnsi="Times New Roman"/>
          <w:color w:val="000000" w:themeColor="text1"/>
          <w:sz w:val="28"/>
          <w:szCs w:val="28"/>
        </w:rPr>
      </w:pPr>
      <w:r w:rsidRPr="00523DF5">
        <w:rPr>
          <w:rFonts w:ascii="Times New Roman" w:hAnsi="Times New Roman"/>
          <w:color w:val="000000" w:themeColor="text1"/>
          <w:sz w:val="28"/>
          <w:szCs w:val="28"/>
        </w:rPr>
        <w:t xml:space="preserve"> </w:t>
      </w:r>
      <w:r w:rsidRPr="00523DF5">
        <w:rPr>
          <w:rFonts w:ascii="Times New Roman" w:hAnsi="Times New Roman"/>
          <w:color w:val="000000" w:themeColor="text1"/>
          <w:sz w:val="28"/>
          <w:szCs w:val="28"/>
          <w:lang w:val="kk-KZ"/>
        </w:rPr>
        <w:t xml:space="preserve">В работе </w:t>
      </w:r>
      <w:r w:rsidRPr="00523DF5">
        <w:rPr>
          <w:rFonts w:ascii="Times New Roman" w:hAnsi="Times New Roman"/>
          <w:color w:val="000000" w:themeColor="text1"/>
          <w:sz w:val="28"/>
          <w:szCs w:val="28"/>
        </w:rPr>
        <w:t>[</w:t>
      </w:r>
      <w:r w:rsidR="00074565" w:rsidRPr="00523DF5">
        <w:rPr>
          <w:rFonts w:ascii="Times New Roman" w:hAnsi="Times New Roman"/>
          <w:color w:val="000000" w:themeColor="text1"/>
          <w:sz w:val="28"/>
          <w:szCs w:val="28"/>
        </w:rPr>
        <w:t>11</w:t>
      </w:r>
      <w:r w:rsidRPr="00523DF5">
        <w:rPr>
          <w:rFonts w:ascii="Times New Roman" w:hAnsi="Times New Roman"/>
          <w:color w:val="000000" w:themeColor="text1"/>
          <w:sz w:val="28"/>
          <w:szCs w:val="28"/>
        </w:rPr>
        <w:t>3] была исследована теплоёмкость смитсонита методом низкотемпературной адиабатической калориметрии и на основе эксперименталь</w:t>
      </w:r>
      <w:r w:rsidR="00DF2429" w:rsidRPr="00523DF5">
        <w:rPr>
          <w:rFonts w:ascii="Times New Roman" w:hAnsi="Times New Roman"/>
          <w:color w:val="000000" w:themeColor="text1"/>
          <w:sz w:val="28"/>
          <w:szCs w:val="28"/>
        </w:rPr>
        <w:t>-</w:t>
      </w:r>
      <w:r w:rsidRPr="00523DF5">
        <w:rPr>
          <w:rFonts w:ascii="Times New Roman" w:hAnsi="Times New Roman"/>
          <w:color w:val="000000" w:themeColor="text1"/>
          <w:sz w:val="28"/>
          <w:szCs w:val="28"/>
        </w:rPr>
        <w:t xml:space="preserve">ных данных по теплоёмкости </w:t>
      </w:r>
      <w:r w:rsidRPr="00523DF5">
        <w:rPr>
          <w:rFonts w:ascii="Times New Roman" w:hAnsi="Times New Roman"/>
          <w:color w:val="000000" w:themeColor="text1"/>
          <w:sz w:val="28"/>
          <w:szCs w:val="28"/>
          <w:lang w:val="kk-KZ"/>
        </w:rPr>
        <w:t xml:space="preserve">были </w:t>
      </w:r>
      <w:r w:rsidRPr="00523DF5">
        <w:rPr>
          <w:rFonts w:ascii="Times New Roman" w:hAnsi="Times New Roman"/>
          <w:color w:val="000000" w:themeColor="text1"/>
          <w:sz w:val="28"/>
          <w:szCs w:val="28"/>
        </w:rPr>
        <w:t xml:space="preserve">рассчитаны термодинамические функции. </w:t>
      </w:r>
    </w:p>
    <w:p w14:paraId="658BD78A" w14:textId="10B7943F" w:rsidR="00C80B37" w:rsidRPr="00523DF5" w:rsidRDefault="00C80B37" w:rsidP="00E95289">
      <w:pPr>
        <w:pStyle w:val="a3"/>
        <w:spacing w:line="320" w:lineRule="exact"/>
        <w:ind w:firstLine="708"/>
        <w:jc w:val="both"/>
        <w:rPr>
          <w:rFonts w:ascii="Times New Roman" w:hAnsi="Times New Roman"/>
          <w:color w:val="000000" w:themeColor="text1"/>
          <w:sz w:val="28"/>
          <w:szCs w:val="28"/>
        </w:rPr>
      </w:pPr>
      <w:r w:rsidRPr="00523DF5">
        <w:rPr>
          <w:rFonts w:ascii="Times New Roman" w:hAnsi="Times New Roman"/>
          <w:color w:val="000000" w:themeColor="text1"/>
          <w:sz w:val="28"/>
          <w:szCs w:val="28"/>
          <w:lang w:val="kk-KZ"/>
        </w:rPr>
        <w:t xml:space="preserve">Авторами работы </w:t>
      </w:r>
      <w:r w:rsidR="00074565" w:rsidRPr="00523DF5">
        <w:rPr>
          <w:rFonts w:ascii="Times New Roman" w:hAnsi="Times New Roman"/>
          <w:color w:val="000000" w:themeColor="text1"/>
          <w:sz w:val="28"/>
          <w:szCs w:val="28"/>
        </w:rPr>
        <w:t>[11</w:t>
      </w:r>
      <w:r w:rsidRPr="00523DF5">
        <w:rPr>
          <w:rFonts w:ascii="Times New Roman" w:hAnsi="Times New Roman"/>
          <w:color w:val="000000" w:themeColor="text1"/>
          <w:sz w:val="28"/>
          <w:szCs w:val="28"/>
        </w:rPr>
        <w:t xml:space="preserve">4] </w:t>
      </w:r>
      <w:r w:rsidRPr="00523DF5">
        <w:rPr>
          <w:rFonts w:ascii="Times New Roman" w:hAnsi="Times New Roman"/>
          <w:color w:val="000000" w:themeColor="text1"/>
          <w:sz w:val="28"/>
          <w:szCs w:val="28"/>
          <w:lang w:val="kk-KZ"/>
        </w:rPr>
        <w:t>исследованы растворимость и термическое разложение смитсонита и определены термодинамические данные для ZnCO</w:t>
      </w:r>
      <w:r w:rsidRPr="00523DF5">
        <w:rPr>
          <w:rFonts w:ascii="Times New Roman" w:hAnsi="Times New Roman"/>
          <w:color w:val="000000" w:themeColor="text1"/>
          <w:sz w:val="28"/>
          <w:szCs w:val="28"/>
          <w:vertAlign w:val="subscript"/>
          <w:lang w:val="kk-KZ"/>
        </w:rPr>
        <w:t>3</w:t>
      </w:r>
      <w:r w:rsidRPr="00523DF5">
        <w:rPr>
          <w:rFonts w:ascii="Times New Roman" w:hAnsi="Times New Roman"/>
          <w:color w:val="000000" w:themeColor="text1"/>
          <w:sz w:val="28"/>
          <w:szCs w:val="28"/>
        </w:rPr>
        <w:t>: константа растворимости, стандартная энергия Гиббса образования, стандартная энтальпия образования и стандартная энтропия.</w:t>
      </w:r>
    </w:p>
    <w:p w14:paraId="40D8C4EA" w14:textId="4F5CE377" w:rsidR="00C80B37" w:rsidRPr="00523DF5" w:rsidRDefault="00C80B37" w:rsidP="000060FC">
      <w:pPr>
        <w:pStyle w:val="TableParagraph"/>
        <w:spacing w:line="320" w:lineRule="exact"/>
        <w:ind w:firstLine="708"/>
        <w:jc w:val="both"/>
        <w:rPr>
          <w:color w:val="000000" w:themeColor="text1"/>
          <w:sz w:val="28"/>
          <w:szCs w:val="28"/>
          <w:lang w:val="kk-KZ"/>
        </w:rPr>
      </w:pPr>
      <w:r w:rsidRPr="00523DF5">
        <w:rPr>
          <w:color w:val="000000" w:themeColor="text1"/>
          <w:sz w:val="28"/>
          <w:szCs w:val="28"/>
        </w:rPr>
        <w:lastRenderedPageBreak/>
        <w:t xml:space="preserve">Отсутствие опубликованных данных за последние годы о изучении термодинамических характеристик окисленных цинковых минералов позволяет проявить интерес к данной тематике. </w:t>
      </w:r>
      <w:r w:rsidRPr="00523DF5">
        <w:rPr>
          <w:color w:val="000000" w:themeColor="text1"/>
          <w:sz w:val="28"/>
          <w:szCs w:val="28"/>
          <w:lang w:val="kk-KZ"/>
        </w:rPr>
        <w:t>Для устранения этого пробела в настоящем исследовании определены термодинамические характеристики окисленных минералов цинка [</w:t>
      </w:r>
      <w:r w:rsidR="00074565" w:rsidRPr="00523DF5">
        <w:rPr>
          <w:color w:val="000000" w:themeColor="text1"/>
          <w:sz w:val="28"/>
          <w:szCs w:val="28"/>
        </w:rPr>
        <w:t>11</w:t>
      </w:r>
      <w:r w:rsidRPr="00523DF5">
        <w:rPr>
          <w:color w:val="000000" w:themeColor="text1"/>
          <w:sz w:val="28"/>
          <w:szCs w:val="28"/>
        </w:rPr>
        <w:t>5</w:t>
      </w:r>
      <w:r w:rsidRPr="00523DF5">
        <w:rPr>
          <w:color w:val="000000" w:themeColor="text1"/>
          <w:sz w:val="28"/>
          <w:szCs w:val="28"/>
          <w:lang w:val="kk-KZ"/>
        </w:rPr>
        <w:t>].</w:t>
      </w:r>
    </w:p>
    <w:p w14:paraId="5707218B" w14:textId="74F970CC" w:rsidR="00C80B37" w:rsidRPr="00523DF5" w:rsidRDefault="00C80B37" w:rsidP="000060FC">
      <w:pPr>
        <w:pStyle w:val="a3"/>
        <w:spacing w:line="320" w:lineRule="exact"/>
        <w:ind w:firstLine="708"/>
        <w:jc w:val="both"/>
        <w:rPr>
          <w:rFonts w:ascii="Times New Roman" w:hAnsi="Times New Roman"/>
          <w:color w:val="000000" w:themeColor="text1"/>
          <w:sz w:val="28"/>
          <w:szCs w:val="28"/>
        </w:rPr>
      </w:pPr>
      <w:r w:rsidRPr="00523DF5">
        <w:rPr>
          <w:rFonts w:ascii="Times New Roman" w:hAnsi="Times New Roman"/>
          <w:color w:val="000000" w:themeColor="text1"/>
          <w:sz w:val="28"/>
          <w:szCs w:val="28"/>
          <w:lang w:val="kk-KZ"/>
        </w:rPr>
        <w:t>При выполнении диссертационной работы</w:t>
      </w:r>
      <w:r w:rsidRPr="00523DF5">
        <w:rPr>
          <w:rFonts w:ascii="Times New Roman" w:hAnsi="Times New Roman"/>
          <w:color w:val="000000" w:themeColor="text1"/>
          <w:sz w:val="28"/>
          <w:szCs w:val="28"/>
        </w:rPr>
        <w:t xml:space="preserve"> возникла необходимость определения термодинамических характеристик основных окисленных минералов цинка и сравнение их реакционной способности. </w:t>
      </w:r>
      <w:r w:rsidRPr="00523DF5">
        <w:rPr>
          <w:rFonts w:ascii="Times New Roman" w:hAnsi="Times New Roman"/>
          <w:color w:val="000000" w:themeColor="text1"/>
          <w:sz w:val="28"/>
          <w:szCs w:val="28"/>
          <w:lang w:val="kk-KZ"/>
        </w:rPr>
        <w:t>Н</w:t>
      </w:r>
      <w:r w:rsidRPr="00523DF5">
        <w:rPr>
          <w:rFonts w:ascii="Times New Roman" w:hAnsi="Times New Roman"/>
          <w:color w:val="000000" w:themeColor="text1"/>
          <w:sz w:val="28"/>
          <w:szCs w:val="28"/>
        </w:rPr>
        <w:t>еобходимо отметить, что особое место в рассмотрении этого вопроса заслуживают разработанные Х.К.</w:t>
      </w:r>
      <w:r w:rsidRPr="00523DF5">
        <w:rPr>
          <w:rFonts w:ascii="Times New Roman" w:hAnsi="Times New Roman"/>
          <w:color w:val="000000" w:themeColor="text1"/>
          <w:sz w:val="28"/>
          <w:szCs w:val="28"/>
          <w:lang w:val="kk-KZ"/>
        </w:rPr>
        <w:t xml:space="preserve"> </w:t>
      </w:r>
      <w:r w:rsidRPr="00523DF5">
        <w:rPr>
          <w:rFonts w:ascii="Times New Roman" w:hAnsi="Times New Roman"/>
          <w:color w:val="000000" w:themeColor="text1"/>
          <w:sz w:val="28"/>
          <w:szCs w:val="28"/>
        </w:rPr>
        <w:t xml:space="preserve">Оспановым </w:t>
      </w:r>
      <w:r w:rsidR="00D6249C" w:rsidRPr="00523DF5">
        <w:rPr>
          <w:rFonts w:ascii="Times New Roman" w:hAnsi="Times New Roman"/>
          <w:color w:val="000000" w:themeColor="text1"/>
          <w:sz w:val="28"/>
          <w:szCs w:val="28"/>
        </w:rPr>
        <w:t>[11</w:t>
      </w:r>
      <w:r w:rsidRPr="00523DF5">
        <w:rPr>
          <w:rFonts w:ascii="Times New Roman" w:hAnsi="Times New Roman"/>
          <w:color w:val="000000" w:themeColor="text1"/>
          <w:sz w:val="28"/>
          <w:szCs w:val="28"/>
        </w:rPr>
        <w:t>6] общие принципы прогнозирования последовательности растворения твердых веществ.</w:t>
      </w:r>
    </w:p>
    <w:p w14:paraId="479EB7D9" w14:textId="09673533" w:rsidR="00C80B37" w:rsidRPr="00523DF5" w:rsidRDefault="00C80B37" w:rsidP="000060FC">
      <w:pPr>
        <w:pStyle w:val="a3"/>
        <w:spacing w:line="320" w:lineRule="exact"/>
        <w:ind w:firstLine="708"/>
        <w:jc w:val="both"/>
        <w:rPr>
          <w:rFonts w:ascii="Times New Roman" w:hAnsi="Times New Roman"/>
          <w:color w:val="000000" w:themeColor="text1"/>
          <w:sz w:val="28"/>
          <w:szCs w:val="28"/>
        </w:rPr>
      </w:pPr>
      <w:r w:rsidRPr="00523DF5">
        <w:rPr>
          <w:rFonts w:ascii="Times New Roman" w:hAnsi="Times New Roman"/>
          <w:color w:val="000000" w:themeColor="text1"/>
          <w:sz w:val="28"/>
          <w:szCs w:val="28"/>
        </w:rPr>
        <w:t xml:space="preserve">Так, в </w:t>
      </w:r>
      <w:r w:rsidR="00D6249C" w:rsidRPr="00523DF5">
        <w:rPr>
          <w:rFonts w:ascii="Times New Roman" w:hAnsi="Times New Roman"/>
          <w:color w:val="000000" w:themeColor="text1"/>
          <w:sz w:val="28"/>
          <w:szCs w:val="28"/>
        </w:rPr>
        <w:t>[11</w:t>
      </w:r>
      <w:r w:rsidRPr="00523DF5">
        <w:rPr>
          <w:rFonts w:ascii="Times New Roman" w:hAnsi="Times New Roman"/>
          <w:color w:val="000000" w:themeColor="text1"/>
          <w:sz w:val="28"/>
          <w:szCs w:val="28"/>
        </w:rPr>
        <w:t>6] для качественного прогнозирования различия реакционной способности сульфидов предложен нетрадиционный термодинамический подход, а именно, использование стандартной величины средней атомной энергии Гиббса образования твёрдого вещества, учитывающей свойства минерала в зависимости не только от природы составляющих атомов, но и от различного количества неодинаковых атомов и различных типов связи, входящих в формулу данного соединения.  Следует отметить, что предложенный принцип прогнозирования последовательного растворения минералов проверен и подтвержден на примере целого ряда классов соединений (сульфидов, оксидов, фосфатов) и успешно используется при переработке минерального сырья РК.</w:t>
      </w:r>
    </w:p>
    <w:p w14:paraId="2EFFDE51" w14:textId="79D823CB" w:rsidR="00C80B37" w:rsidRPr="00523DF5" w:rsidRDefault="00C80B37" w:rsidP="000060FC">
      <w:pPr>
        <w:pStyle w:val="a3"/>
        <w:spacing w:line="320" w:lineRule="exact"/>
        <w:ind w:firstLine="708"/>
        <w:jc w:val="both"/>
        <w:rPr>
          <w:rFonts w:ascii="Times New Roman" w:hAnsi="Times New Roman"/>
          <w:color w:val="000000" w:themeColor="text1"/>
          <w:sz w:val="28"/>
          <w:szCs w:val="28"/>
        </w:rPr>
      </w:pPr>
      <w:r w:rsidRPr="00523DF5">
        <w:rPr>
          <w:rFonts w:ascii="Times New Roman" w:hAnsi="Times New Roman"/>
          <w:color w:val="000000" w:themeColor="text1"/>
          <w:sz w:val="28"/>
          <w:szCs w:val="28"/>
        </w:rPr>
        <w:t xml:space="preserve">Учитывая, что все природные минералы (а также многие твёрдые вещества), сильно различаются по составу, автор работы </w:t>
      </w:r>
      <w:r w:rsidR="00D6249C" w:rsidRPr="00523DF5">
        <w:rPr>
          <w:rFonts w:ascii="Times New Roman" w:hAnsi="Times New Roman"/>
          <w:color w:val="000000" w:themeColor="text1"/>
          <w:sz w:val="28"/>
          <w:szCs w:val="28"/>
        </w:rPr>
        <w:t>[11</w:t>
      </w:r>
      <w:r w:rsidRPr="00523DF5">
        <w:rPr>
          <w:rFonts w:ascii="Times New Roman" w:hAnsi="Times New Roman"/>
          <w:color w:val="000000" w:themeColor="text1"/>
          <w:sz w:val="28"/>
          <w:szCs w:val="28"/>
        </w:rPr>
        <w:t xml:space="preserve">6] счёл целесообразным пользоваться величинами </w:t>
      </w:r>
      <w:r w:rsidRPr="00523DF5">
        <w:rPr>
          <w:rFonts w:ascii="Times New Roman" w:hAnsi="Times New Roman"/>
          <w:color w:val="000000" w:themeColor="text1"/>
          <w:sz w:val="28"/>
          <w:szCs w:val="28"/>
        </w:rPr>
        <w:sym w:font="Symbol" w:char="F044"/>
      </w:r>
      <w:r w:rsidRPr="00523DF5">
        <w:rPr>
          <w:rFonts w:ascii="Times New Roman" w:hAnsi="Times New Roman"/>
          <w:color w:val="000000" w:themeColor="text1"/>
          <w:sz w:val="28"/>
          <w:szCs w:val="28"/>
          <w:vertAlign w:val="subscript"/>
          <w:lang w:val="en-US"/>
        </w:rPr>
        <w:t>f</w:t>
      </w:r>
      <w:r w:rsidRPr="00523DF5">
        <w:rPr>
          <w:rFonts w:ascii="Times New Roman" w:hAnsi="Times New Roman"/>
          <w:color w:val="000000" w:themeColor="text1"/>
          <w:sz w:val="28"/>
          <w:szCs w:val="28"/>
          <w:lang w:val="en-US"/>
        </w:rPr>
        <w:t>G</w:t>
      </w:r>
      <w:r w:rsidRPr="00523DF5">
        <w:rPr>
          <w:rFonts w:ascii="Times New Roman" w:hAnsi="Times New Roman"/>
          <w:color w:val="000000" w:themeColor="text1"/>
          <w:sz w:val="28"/>
          <w:szCs w:val="28"/>
          <w:vertAlign w:val="superscript"/>
          <w:lang w:val="en-US"/>
        </w:rPr>
        <w:t>o</w:t>
      </w:r>
      <w:r w:rsidRPr="00523DF5">
        <w:rPr>
          <w:rFonts w:ascii="Times New Roman" w:hAnsi="Times New Roman"/>
          <w:color w:val="000000" w:themeColor="text1"/>
          <w:sz w:val="28"/>
          <w:szCs w:val="28"/>
        </w:rPr>
        <w:t xml:space="preserve">, отнесёнными к числу атомов, соответствующих простейшей формуле минерала. </w:t>
      </w:r>
    </w:p>
    <w:p w14:paraId="2900A524" w14:textId="3A9ECB1D" w:rsidR="00C80B37" w:rsidRPr="00523DF5" w:rsidRDefault="00C80B37" w:rsidP="000060FC">
      <w:pPr>
        <w:pStyle w:val="a3"/>
        <w:spacing w:line="320" w:lineRule="exact"/>
        <w:ind w:firstLine="708"/>
        <w:jc w:val="both"/>
        <w:rPr>
          <w:rFonts w:ascii="Times New Roman" w:hAnsi="Times New Roman"/>
          <w:color w:val="000000" w:themeColor="text1"/>
          <w:spacing w:val="-3"/>
          <w:sz w:val="28"/>
          <w:szCs w:val="28"/>
        </w:rPr>
      </w:pPr>
      <w:r w:rsidRPr="00523DF5">
        <w:rPr>
          <w:rFonts w:ascii="Times New Roman" w:hAnsi="Times New Roman"/>
          <w:color w:val="000000" w:themeColor="text1"/>
          <w:sz w:val="28"/>
          <w:szCs w:val="28"/>
        </w:rPr>
        <w:t>Нахождени</w:t>
      </w:r>
      <w:r w:rsidRPr="00523DF5">
        <w:rPr>
          <w:rFonts w:ascii="Times New Roman" w:hAnsi="Times New Roman"/>
          <w:color w:val="000000" w:themeColor="text1"/>
          <w:sz w:val="28"/>
          <w:szCs w:val="28"/>
          <w:lang w:val="kk-KZ"/>
        </w:rPr>
        <w:t>е</w:t>
      </w:r>
      <w:r w:rsidRPr="00523DF5">
        <w:rPr>
          <w:rFonts w:ascii="Times New Roman" w:hAnsi="Times New Roman"/>
          <w:color w:val="000000" w:themeColor="text1"/>
          <w:sz w:val="28"/>
          <w:szCs w:val="28"/>
        </w:rPr>
        <w:t xml:space="preserve"> значения величины средней атомной энергии Гиббса образо</w:t>
      </w:r>
      <w:r w:rsidR="00DF2429" w:rsidRPr="00523DF5">
        <w:rPr>
          <w:rFonts w:ascii="Times New Roman" w:hAnsi="Times New Roman"/>
          <w:color w:val="000000" w:themeColor="text1"/>
          <w:sz w:val="28"/>
          <w:szCs w:val="28"/>
        </w:rPr>
        <w:t>-</w:t>
      </w:r>
      <w:r w:rsidRPr="00523DF5">
        <w:rPr>
          <w:rFonts w:ascii="Times New Roman" w:hAnsi="Times New Roman"/>
          <w:color w:val="000000" w:themeColor="text1"/>
          <w:sz w:val="28"/>
          <w:szCs w:val="28"/>
        </w:rPr>
        <w:t>вания твёрдых веществ проводил</w:t>
      </w:r>
      <w:r w:rsidRPr="00523DF5">
        <w:rPr>
          <w:rFonts w:ascii="Times New Roman" w:hAnsi="Times New Roman"/>
          <w:color w:val="000000" w:themeColor="text1"/>
          <w:sz w:val="28"/>
          <w:szCs w:val="28"/>
          <w:lang w:val="kk-KZ"/>
        </w:rPr>
        <w:t>ось</w:t>
      </w:r>
      <w:r w:rsidRPr="00523DF5">
        <w:rPr>
          <w:rFonts w:ascii="Times New Roman" w:hAnsi="Times New Roman"/>
          <w:color w:val="000000" w:themeColor="text1"/>
          <w:sz w:val="28"/>
          <w:szCs w:val="28"/>
        </w:rPr>
        <w:t xml:space="preserve"> по формуле, предложенной </w:t>
      </w:r>
      <w:r w:rsidRPr="00523DF5">
        <w:rPr>
          <w:rFonts w:ascii="Times New Roman" w:hAnsi="Times New Roman"/>
          <w:color w:val="000000" w:themeColor="text1"/>
          <w:spacing w:val="-3"/>
          <w:sz w:val="28"/>
          <w:szCs w:val="28"/>
        </w:rPr>
        <w:t xml:space="preserve">автором </w:t>
      </w:r>
      <w:r w:rsidR="00D6249C" w:rsidRPr="00523DF5">
        <w:rPr>
          <w:rFonts w:ascii="Times New Roman" w:hAnsi="Times New Roman"/>
          <w:color w:val="000000" w:themeColor="text1"/>
          <w:spacing w:val="-3"/>
          <w:sz w:val="28"/>
          <w:szCs w:val="28"/>
        </w:rPr>
        <w:t>[11</w:t>
      </w:r>
      <w:r w:rsidRPr="00523DF5">
        <w:rPr>
          <w:rFonts w:ascii="Times New Roman" w:hAnsi="Times New Roman"/>
          <w:color w:val="000000" w:themeColor="text1"/>
          <w:spacing w:val="-3"/>
          <w:sz w:val="28"/>
          <w:szCs w:val="28"/>
        </w:rPr>
        <w:t>6]:</w:t>
      </w:r>
    </w:p>
    <w:p w14:paraId="18CC1625" w14:textId="77777777" w:rsidR="00C80B37" w:rsidRPr="00523DF5" w:rsidRDefault="00C80B37" w:rsidP="000060FC">
      <w:pPr>
        <w:pStyle w:val="a3"/>
        <w:ind w:firstLine="708"/>
        <w:jc w:val="both"/>
        <w:rPr>
          <w:rFonts w:ascii="Times New Roman" w:hAnsi="Times New Roman"/>
          <w:color w:val="000000" w:themeColor="text1"/>
          <w:spacing w:val="-3"/>
          <w:sz w:val="24"/>
          <w:szCs w:val="24"/>
        </w:rPr>
      </w:pPr>
    </w:p>
    <w:p w14:paraId="687A4887" w14:textId="09FF3FB9" w:rsidR="00C80B37" w:rsidRPr="00523DF5" w:rsidRDefault="00C80B37" w:rsidP="000060FC">
      <w:pPr>
        <w:pStyle w:val="a3"/>
        <w:spacing w:line="320" w:lineRule="exact"/>
        <w:ind w:firstLine="708"/>
        <w:jc w:val="center"/>
        <w:rPr>
          <w:rFonts w:ascii="Times New Roman" w:hAnsi="Times New Roman"/>
          <w:color w:val="000000" w:themeColor="text1"/>
          <w:spacing w:val="-3"/>
          <w:sz w:val="28"/>
          <w:szCs w:val="28"/>
        </w:rPr>
      </w:pPr>
      <w:r w:rsidRPr="00523DF5">
        <w:rPr>
          <w:rFonts w:ascii="Times New Roman" w:hAnsi="Times New Roman"/>
          <w:color w:val="000000" w:themeColor="text1"/>
          <w:spacing w:val="-3"/>
          <w:sz w:val="28"/>
          <w:szCs w:val="28"/>
        </w:rPr>
        <w:t xml:space="preserve">                                         </w:t>
      </w:r>
      <w:r w:rsidR="00DF2429" w:rsidRPr="00523DF5">
        <w:rPr>
          <w:rFonts w:ascii="Times New Roman" w:hAnsi="Times New Roman"/>
          <w:color w:val="000000" w:themeColor="text1"/>
          <w:spacing w:val="-3"/>
          <w:sz w:val="28"/>
          <w:szCs w:val="28"/>
        </w:rPr>
        <w:t xml:space="preserve">  </w:t>
      </w:r>
      <w:r w:rsidRPr="00523DF5">
        <w:rPr>
          <w:rFonts w:ascii="Times New Roman" w:hAnsi="Times New Roman"/>
          <w:color w:val="000000" w:themeColor="text1"/>
          <w:spacing w:val="-3"/>
          <w:sz w:val="28"/>
          <w:szCs w:val="28"/>
        </w:rPr>
        <w:t>–</w:t>
      </w:r>
      <w:r w:rsidRPr="00523DF5">
        <w:rPr>
          <w:rFonts w:ascii="Times New Roman" w:hAnsi="Times New Roman"/>
          <w:color w:val="000000" w:themeColor="text1"/>
          <w:spacing w:val="-3"/>
          <w:position w:val="-12"/>
          <w:sz w:val="28"/>
          <w:szCs w:val="28"/>
        </w:rPr>
        <w:object w:dxaOrig="740" w:dyaOrig="440" w14:anchorId="6DED34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pt;height:21.75pt" o:ole="" fillcolor="window">
            <v:imagedata r:id="rId28" o:title=""/>
          </v:shape>
          <o:OLEObject Type="Embed" ProgID="Equation.3" ShapeID="_x0000_i1025" DrawAspect="Content" ObjectID="_1742881779" r:id="rId29"/>
        </w:object>
      </w:r>
      <w:r w:rsidRPr="00523DF5">
        <w:rPr>
          <w:rFonts w:ascii="Times New Roman" w:hAnsi="Times New Roman"/>
          <w:color w:val="000000" w:themeColor="text1"/>
          <w:spacing w:val="-3"/>
          <w:sz w:val="28"/>
          <w:szCs w:val="28"/>
        </w:rPr>
        <w:t xml:space="preserve"> = – </w:t>
      </w:r>
      <w:r w:rsidRPr="00523DF5">
        <w:rPr>
          <w:rFonts w:ascii="Times New Roman" w:hAnsi="Times New Roman"/>
          <w:color w:val="000000" w:themeColor="text1"/>
          <w:spacing w:val="-3"/>
          <w:sz w:val="28"/>
          <w:szCs w:val="28"/>
        </w:rPr>
        <w:sym w:font="Symbol" w:char="F044"/>
      </w:r>
      <w:r w:rsidRPr="00523DF5">
        <w:rPr>
          <w:rFonts w:ascii="Times New Roman" w:hAnsi="Times New Roman"/>
          <w:color w:val="000000" w:themeColor="text1"/>
          <w:spacing w:val="-3"/>
          <w:sz w:val="28"/>
          <w:szCs w:val="28"/>
          <w:lang w:val="kk-KZ"/>
        </w:rPr>
        <w:t xml:space="preserve"> </w:t>
      </w:r>
      <w:r w:rsidRPr="00523DF5">
        <w:rPr>
          <w:rFonts w:ascii="Times New Roman" w:hAnsi="Times New Roman"/>
          <w:color w:val="000000" w:themeColor="text1"/>
          <w:spacing w:val="-3"/>
          <w:sz w:val="28"/>
          <w:szCs w:val="28"/>
          <w:vertAlign w:val="subscript"/>
          <w:lang w:val="en-US"/>
        </w:rPr>
        <w:t>f</w:t>
      </w:r>
      <w:r w:rsidRPr="00523DF5">
        <w:rPr>
          <w:rFonts w:ascii="Times New Roman" w:hAnsi="Times New Roman"/>
          <w:color w:val="000000" w:themeColor="text1"/>
          <w:spacing w:val="-3"/>
          <w:sz w:val="28"/>
          <w:szCs w:val="28"/>
          <w:vertAlign w:val="subscript"/>
          <w:lang w:val="kk-KZ"/>
        </w:rPr>
        <w:t xml:space="preserve"> </w:t>
      </w:r>
      <w:r w:rsidRPr="00523DF5">
        <w:rPr>
          <w:rFonts w:ascii="Times New Roman" w:hAnsi="Times New Roman"/>
          <w:color w:val="000000" w:themeColor="text1"/>
          <w:spacing w:val="-3"/>
          <w:sz w:val="28"/>
          <w:szCs w:val="28"/>
          <w:lang w:val="en-US"/>
        </w:rPr>
        <w:t>G</w:t>
      </w:r>
      <w:r w:rsidRPr="00523DF5">
        <w:rPr>
          <w:rFonts w:ascii="Times New Roman" w:hAnsi="Times New Roman"/>
          <w:color w:val="000000" w:themeColor="text1"/>
          <w:spacing w:val="-3"/>
          <w:sz w:val="28"/>
          <w:szCs w:val="28"/>
          <w:lang w:val="kk-KZ"/>
        </w:rPr>
        <w:t xml:space="preserve"> </w:t>
      </w:r>
      <w:r w:rsidRPr="00523DF5">
        <w:rPr>
          <w:rFonts w:ascii="Times New Roman" w:hAnsi="Times New Roman"/>
          <w:color w:val="000000" w:themeColor="text1"/>
          <w:spacing w:val="-3"/>
          <w:sz w:val="28"/>
          <w:szCs w:val="28"/>
          <w:vertAlign w:val="superscript"/>
          <w:lang w:val="en-US"/>
        </w:rPr>
        <w:t>o</w:t>
      </w:r>
      <w:r w:rsidRPr="00523DF5">
        <w:rPr>
          <w:rFonts w:ascii="Times New Roman" w:hAnsi="Times New Roman"/>
          <w:color w:val="000000" w:themeColor="text1"/>
          <w:spacing w:val="-3"/>
          <w:sz w:val="28"/>
          <w:szCs w:val="28"/>
          <w:vertAlign w:val="superscript"/>
          <w:lang w:val="kk-KZ"/>
        </w:rPr>
        <w:t xml:space="preserve"> </w:t>
      </w:r>
      <w:r w:rsidRPr="00523DF5">
        <w:rPr>
          <w:rFonts w:ascii="Times New Roman" w:hAnsi="Times New Roman"/>
          <w:color w:val="000000" w:themeColor="text1"/>
          <w:spacing w:val="-3"/>
          <w:sz w:val="28"/>
          <w:szCs w:val="28"/>
        </w:rPr>
        <w:t>/</w:t>
      </w:r>
      <w:r w:rsidRPr="00523DF5">
        <w:rPr>
          <w:rFonts w:ascii="Times New Roman" w:hAnsi="Times New Roman"/>
          <w:color w:val="000000" w:themeColor="text1"/>
          <w:spacing w:val="-3"/>
          <w:sz w:val="28"/>
          <w:szCs w:val="28"/>
          <w:lang w:val="kk-KZ"/>
        </w:rPr>
        <w:t xml:space="preserve"> </w:t>
      </w:r>
      <w:r w:rsidRPr="00523DF5">
        <w:rPr>
          <w:rFonts w:ascii="Times New Roman" w:hAnsi="Times New Roman"/>
          <w:color w:val="000000" w:themeColor="text1"/>
          <w:spacing w:val="-3"/>
          <w:sz w:val="28"/>
          <w:szCs w:val="28"/>
          <w:lang w:val="en-US"/>
        </w:rPr>
        <w:t>n</w:t>
      </w:r>
      <w:r w:rsidRPr="00523DF5">
        <w:rPr>
          <w:rFonts w:ascii="Times New Roman" w:hAnsi="Times New Roman"/>
          <w:color w:val="000000" w:themeColor="text1"/>
          <w:spacing w:val="-3"/>
          <w:sz w:val="28"/>
          <w:szCs w:val="28"/>
          <w:lang w:val="kk-KZ"/>
        </w:rPr>
        <w:t>,</w:t>
      </w:r>
      <w:r w:rsidR="00B25C3C" w:rsidRPr="00523DF5">
        <w:rPr>
          <w:rFonts w:ascii="Times New Roman" w:hAnsi="Times New Roman"/>
          <w:color w:val="000000" w:themeColor="text1"/>
          <w:spacing w:val="-3"/>
          <w:sz w:val="28"/>
          <w:szCs w:val="28"/>
          <w:lang w:val="kk-KZ"/>
        </w:rPr>
        <w:t xml:space="preserve">              </w:t>
      </w:r>
      <w:r w:rsidRPr="00523DF5">
        <w:rPr>
          <w:rFonts w:ascii="Times New Roman" w:hAnsi="Times New Roman"/>
          <w:color w:val="000000" w:themeColor="text1"/>
          <w:spacing w:val="-3"/>
          <w:sz w:val="28"/>
          <w:szCs w:val="28"/>
          <w:lang w:val="kk-KZ"/>
        </w:rPr>
        <w:t xml:space="preserve">   </w:t>
      </w:r>
      <w:r w:rsidR="00DF2429" w:rsidRPr="00523DF5">
        <w:rPr>
          <w:rFonts w:ascii="Times New Roman" w:hAnsi="Times New Roman"/>
          <w:color w:val="000000" w:themeColor="text1"/>
          <w:spacing w:val="-3"/>
          <w:sz w:val="28"/>
          <w:szCs w:val="28"/>
          <w:lang w:val="kk-KZ"/>
        </w:rPr>
        <w:t xml:space="preserve">  </w:t>
      </w:r>
      <w:r w:rsidRPr="00523DF5">
        <w:rPr>
          <w:rFonts w:ascii="Times New Roman" w:hAnsi="Times New Roman"/>
          <w:color w:val="000000" w:themeColor="text1"/>
          <w:spacing w:val="-3"/>
          <w:sz w:val="28"/>
          <w:szCs w:val="28"/>
          <w:lang w:val="kk-KZ"/>
        </w:rPr>
        <w:t xml:space="preserve">                            </w:t>
      </w:r>
      <w:r w:rsidRPr="00523DF5">
        <w:rPr>
          <w:rFonts w:ascii="Times New Roman" w:hAnsi="Times New Roman"/>
          <w:color w:val="000000" w:themeColor="text1"/>
          <w:spacing w:val="-3"/>
          <w:sz w:val="28"/>
          <w:szCs w:val="28"/>
        </w:rPr>
        <w:t>(1</w:t>
      </w:r>
      <w:r w:rsidR="00B25C3C" w:rsidRPr="00523DF5">
        <w:rPr>
          <w:rFonts w:ascii="Times New Roman" w:hAnsi="Times New Roman"/>
          <w:color w:val="000000" w:themeColor="text1"/>
          <w:spacing w:val="-3"/>
          <w:sz w:val="28"/>
          <w:szCs w:val="28"/>
        </w:rPr>
        <w:t>1</w:t>
      </w:r>
      <w:r w:rsidRPr="00523DF5">
        <w:rPr>
          <w:rFonts w:ascii="Times New Roman" w:hAnsi="Times New Roman"/>
          <w:color w:val="000000" w:themeColor="text1"/>
          <w:spacing w:val="-3"/>
          <w:sz w:val="28"/>
          <w:szCs w:val="28"/>
        </w:rPr>
        <w:t>)</w:t>
      </w:r>
    </w:p>
    <w:p w14:paraId="363D6100" w14:textId="77777777" w:rsidR="00C80B37" w:rsidRPr="00523DF5" w:rsidRDefault="00C80B37" w:rsidP="000060FC">
      <w:pPr>
        <w:pStyle w:val="a3"/>
        <w:ind w:firstLine="708"/>
        <w:jc w:val="both"/>
        <w:rPr>
          <w:rFonts w:ascii="Times New Roman" w:hAnsi="Times New Roman"/>
          <w:color w:val="000000" w:themeColor="text1"/>
          <w:spacing w:val="-3"/>
          <w:sz w:val="24"/>
          <w:szCs w:val="24"/>
          <w:lang w:val="kk-KZ"/>
        </w:rPr>
      </w:pPr>
    </w:p>
    <w:p w14:paraId="6BBEFD70" w14:textId="77777777" w:rsidR="00C80B37" w:rsidRPr="00523DF5" w:rsidRDefault="00C80B37" w:rsidP="000060FC">
      <w:pPr>
        <w:pStyle w:val="a3"/>
        <w:spacing w:line="320" w:lineRule="exact"/>
        <w:jc w:val="both"/>
        <w:rPr>
          <w:rFonts w:ascii="Times New Roman" w:hAnsi="Times New Roman"/>
          <w:color w:val="000000" w:themeColor="text1"/>
          <w:sz w:val="28"/>
          <w:szCs w:val="28"/>
          <w:lang w:val="kk-KZ"/>
        </w:rPr>
      </w:pPr>
      <w:r w:rsidRPr="00523DF5">
        <w:rPr>
          <w:rFonts w:ascii="Times New Roman" w:hAnsi="Times New Roman"/>
          <w:color w:val="000000" w:themeColor="text1"/>
          <w:spacing w:val="-3"/>
          <w:sz w:val="28"/>
          <w:szCs w:val="28"/>
          <w:lang w:val="kk-KZ"/>
        </w:rPr>
        <w:t xml:space="preserve">где </w:t>
      </w:r>
      <w:r w:rsidRPr="00523DF5">
        <w:rPr>
          <w:rFonts w:ascii="Times New Roman" w:hAnsi="Times New Roman"/>
          <w:color w:val="000000" w:themeColor="text1"/>
          <w:sz w:val="28"/>
          <w:szCs w:val="28"/>
          <w:lang w:val="kk-KZ"/>
        </w:rPr>
        <w:t>“</w:t>
      </w:r>
      <w:r w:rsidRPr="00523DF5">
        <w:rPr>
          <w:rFonts w:ascii="Times New Roman" w:hAnsi="Times New Roman"/>
          <w:color w:val="000000" w:themeColor="text1"/>
          <w:spacing w:val="-3"/>
          <w:sz w:val="28"/>
          <w:szCs w:val="28"/>
          <w:lang w:val="kk-KZ"/>
        </w:rPr>
        <w:t>n</w:t>
      </w:r>
      <w:r w:rsidRPr="00523DF5">
        <w:rPr>
          <w:rFonts w:ascii="Times New Roman" w:hAnsi="Times New Roman"/>
          <w:color w:val="000000" w:themeColor="text1"/>
          <w:sz w:val="28"/>
          <w:szCs w:val="28"/>
          <w:lang w:val="kk-KZ"/>
        </w:rPr>
        <w:t>”</w:t>
      </w:r>
      <w:r w:rsidRPr="00523DF5">
        <w:rPr>
          <w:rFonts w:ascii="Times New Roman" w:hAnsi="Times New Roman"/>
          <w:color w:val="000000" w:themeColor="text1"/>
          <w:spacing w:val="-3"/>
          <w:sz w:val="28"/>
          <w:szCs w:val="28"/>
          <w:lang w:val="kk-KZ"/>
        </w:rPr>
        <w:t xml:space="preserve"> – число атомов (в брутто-формуле) </w:t>
      </w:r>
      <w:r w:rsidRPr="00523DF5">
        <w:rPr>
          <w:rFonts w:ascii="Times New Roman" w:hAnsi="Times New Roman"/>
          <w:color w:val="000000" w:themeColor="text1"/>
          <w:sz w:val="28"/>
          <w:szCs w:val="28"/>
          <w:lang w:val="kk-KZ"/>
        </w:rPr>
        <w:t xml:space="preserve">в твёрдом веществе. </w:t>
      </w:r>
    </w:p>
    <w:p w14:paraId="190D939F" w14:textId="11384FC6" w:rsidR="00C80B37" w:rsidRPr="00523DF5" w:rsidRDefault="00C80B37" w:rsidP="000060FC">
      <w:pPr>
        <w:pStyle w:val="a3"/>
        <w:spacing w:line="320" w:lineRule="exact"/>
        <w:ind w:firstLine="708"/>
        <w:jc w:val="both"/>
        <w:rPr>
          <w:rFonts w:ascii="Times New Roman" w:hAnsi="Times New Roman"/>
          <w:color w:val="000000" w:themeColor="text1"/>
          <w:sz w:val="28"/>
          <w:szCs w:val="28"/>
        </w:rPr>
      </w:pPr>
      <w:r w:rsidRPr="00523DF5">
        <w:rPr>
          <w:rFonts w:ascii="Times New Roman" w:hAnsi="Times New Roman"/>
          <w:color w:val="000000" w:themeColor="text1"/>
          <w:sz w:val="28"/>
          <w:szCs w:val="28"/>
        </w:rPr>
        <w:t xml:space="preserve">В работе </w:t>
      </w:r>
      <w:r w:rsidR="00D6249C" w:rsidRPr="00523DF5">
        <w:rPr>
          <w:rFonts w:ascii="Times New Roman" w:hAnsi="Times New Roman"/>
          <w:color w:val="000000" w:themeColor="text1"/>
          <w:sz w:val="28"/>
          <w:szCs w:val="28"/>
        </w:rPr>
        <w:t>[11</w:t>
      </w:r>
      <w:r w:rsidRPr="00523DF5">
        <w:rPr>
          <w:rFonts w:ascii="Times New Roman" w:hAnsi="Times New Roman"/>
          <w:color w:val="000000" w:themeColor="text1"/>
          <w:sz w:val="28"/>
          <w:szCs w:val="28"/>
        </w:rPr>
        <w:t xml:space="preserve">6] были приведены часто встречающиеся в природе окисленные минералы цинка </w:t>
      </w:r>
      <w:r w:rsidRPr="00523DF5">
        <w:rPr>
          <w:rFonts w:ascii="Times New Roman" w:hAnsi="Times New Roman"/>
          <w:color w:val="000000" w:themeColor="text1"/>
          <w:spacing w:val="-2"/>
          <w:sz w:val="28"/>
          <w:szCs w:val="28"/>
        </w:rPr>
        <w:t xml:space="preserve">и рассчитаны </w:t>
      </w:r>
      <w:r w:rsidRPr="00523DF5">
        <w:rPr>
          <w:rFonts w:ascii="Times New Roman" w:hAnsi="Times New Roman"/>
          <w:color w:val="000000" w:themeColor="text1"/>
          <w:sz w:val="28"/>
          <w:szCs w:val="28"/>
        </w:rPr>
        <w:t>стандартные энергии Гиббса (</w:t>
      </w:r>
      <w:r w:rsidRPr="00523DF5">
        <w:rPr>
          <w:rFonts w:ascii="Times New Roman" w:hAnsi="Times New Roman"/>
          <w:color w:val="000000" w:themeColor="text1"/>
          <w:sz w:val="28"/>
          <w:szCs w:val="28"/>
        </w:rPr>
        <w:sym w:font="Symbol" w:char="F044"/>
      </w:r>
      <w:r w:rsidRPr="00523DF5">
        <w:rPr>
          <w:rFonts w:ascii="Times New Roman" w:hAnsi="Times New Roman"/>
          <w:color w:val="000000" w:themeColor="text1"/>
          <w:sz w:val="28"/>
          <w:szCs w:val="28"/>
          <w:vertAlign w:val="subscript"/>
          <w:lang w:val="en-US"/>
        </w:rPr>
        <w:t>f</w:t>
      </w:r>
      <w:r w:rsidRPr="00523DF5">
        <w:rPr>
          <w:rFonts w:ascii="Times New Roman" w:hAnsi="Times New Roman"/>
          <w:color w:val="000000" w:themeColor="text1"/>
          <w:sz w:val="28"/>
          <w:szCs w:val="28"/>
          <w:lang w:val="en-US"/>
        </w:rPr>
        <w:t>G</w:t>
      </w:r>
      <w:r w:rsidRPr="00523DF5">
        <w:rPr>
          <w:rFonts w:ascii="Times New Roman" w:hAnsi="Times New Roman"/>
          <w:color w:val="000000" w:themeColor="text1"/>
          <w:sz w:val="28"/>
          <w:szCs w:val="28"/>
          <w:vertAlign w:val="superscript"/>
          <w:lang w:val="en-US"/>
        </w:rPr>
        <w:t>o</w:t>
      </w:r>
      <w:r w:rsidRPr="00523DF5">
        <w:rPr>
          <w:rFonts w:ascii="Times New Roman" w:hAnsi="Times New Roman"/>
          <w:color w:val="000000" w:themeColor="text1"/>
          <w:sz w:val="28"/>
          <w:szCs w:val="28"/>
        </w:rPr>
        <w:t>) и средние атомные энергии Гиббса (</w:t>
      </w:r>
      <w:r w:rsidRPr="00523DF5">
        <w:rPr>
          <w:rFonts w:ascii="Times New Roman" w:hAnsi="Times New Roman"/>
          <w:color w:val="000000" w:themeColor="text1"/>
          <w:position w:val="-12"/>
          <w:sz w:val="28"/>
          <w:szCs w:val="28"/>
        </w:rPr>
        <w:object w:dxaOrig="740" w:dyaOrig="440" w14:anchorId="3FFC499C">
          <v:shape id="_x0000_i1026" type="#_x0000_t75" style="width:36pt;height:21.75pt" o:ole="" fillcolor="window">
            <v:imagedata r:id="rId28" o:title=""/>
          </v:shape>
          <o:OLEObject Type="Embed" ProgID="Equation.3" ShapeID="_x0000_i1026" DrawAspect="Content" ObjectID="_1742881780" r:id="rId30"/>
        </w:object>
      </w:r>
      <w:r w:rsidRPr="00523DF5">
        <w:rPr>
          <w:rFonts w:ascii="Times New Roman" w:hAnsi="Times New Roman"/>
          <w:color w:val="000000" w:themeColor="text1"/>
          <w:sz w:val="28"/>
          <w:szCs w:val="28"/>
        </w:rPr>
        <w:t xml:space="preserve">) образования оксидов </w:t>
      </w:r>
      <w:r w:rsidRPr="00523DF5">
        <w:rPr>
          <w:rFonts w:ascii="Times New Roman" w:hAnsi="Times New Roman"/>
          <w:color w:val="000000" w:themeColor="text1"/>
          <w:spacing w:val="-2"/>
          <w:sz w:val="28"/>
          <w:szCs w:val="28"/>
        </w:rPr>
        <w:t xml:space="preserve">(таблица </w:t>
      </w:r>
      <w:r w:rsidR="002D4EF8" w:rsidRPr="00523DF5">
        <w:rPr>
          <w:rFonts w:ascii="Times New Roman" w:hAnsi="Times New Roman"/>
          <w:color w:val="000000" w:themeColor="text1"/>
          <w:spacing w:val="-2"/>
          <w:sz w:val="28"/>
          <w:szCs w:val="28"/>
        </w:rPr>
        <w:t>16</w:t>
      </w:r>
      <w:r w:rsidRPr="00523DF5">
        <w:rPr>
          <w:rFonts w:ascii="Times New Roman" w:hAnsi="Times New Roman"/>
          <w:color w:val="000000" w:themeColor="text1"/>
          <w:spacing w:val="-2"/>
          <w:sz w:val="28"/>
          <w:szCs w:val="28"/>
        </w:rPr>
        <w:t>).</w:t>
      </w:r>
      <w:r w:rsidRPr="00523DF5">
        <w:rPr>
          <w:rFonts w:ascii="Times New Roman" w:hAnsi="Times New Roman"/>
          <w:color w:val="000000" w:themeColor="text1"/>
          <w:sz w:val="28"/>
          <w:szCs w:val="28"/>
        </w:rPr>
        <w:t xml:space="preserve"> </w:t>
      </w:r>
    </w:p>
    <w:p w14:paraId="38E4FDD3" w14:textId="77777777" w:rsidR="00C80B37" w:rsidRPr="00523DF5" w:rsidRDefault="00C80B37" w:rsidP="000060FC">
      <w:pPr>
        <w:spacing w:line="320" w:lineRule="exact"/>
        <w:jc w:val="both"/>
        <w:rPr>
          <w:color w:val="000000" w:themeColor="text1"/>
          <w:sz w:val="24"/>
        </w:rPr>
      </w:pPr>
    </w:p>
    <w:p w14:paraId="65CDAC04" w14:textId="6BECDEAC" w:rsidR="00C80B37" w:rsidRPr="00523DF5" w:rsidRDefault="00C80B37" w:rsidP="000060FC">
      <w:pPr>
        <w:spacing w:line="320" w:lineRule="exact"/>
        <w:jc w:val="both"/>
        <w:rPr>
          <w:color w:val="000000" w:themeColor="text1"/>
          <w:szCs w:val="28"/>
          <w:vertAlign w:val="superscript"/>
        </w:rPr>
      </w:pPr>
      <w:r w:rsidRPr="00523DF5">
        <w:rPr>
          <w:color w:val="000000" w:themeColor="text1"/>
          <w:szCs w:val="28"/>
        </w:rPr>
        <w:t xml:space="preserve">Таблица </w:t>
      </w:r>
      <w:r w:rsidR="002D4EF8" w:rsidRPr="00523DF5">
        <w:rPr>
          <w:color w:val="000000" w:themeColor="text1"/>
          <w:szCs w:val="28"/>
          <w:lang w:val="kk-KZ"/>
        </w:rPr>
        <w:t>16</w:t>
      </w:r>
      <w:r w:rsidRPr="00523DF5">
        <w:rPr>
          <w:color w:val="000000" w:themeColor="text1"/>
          <w:szCs w:val="28"/>
        </w:rPr>
        <w:t xml:space="preserve"> – Стандартные энергии Гиббса (</w:t>
      </w:r>
      <w:r w:rsidRPr="00523DF5">
        <w:rPr>
          <w:color w:val="000000" w:themeColor="text1"/>
          <w:szCs w:val="28"/>
        </w:rPr>
        <w:sym w:font="Symbol" w:char="F044"/>
      </w:r>
      <w:r w:rsidRPr="00523DF5">
        <w:rPr>
          <w:color w:val="000000" w:themeColor="text1"/>
          <w:szCs w:val="28"/>
          <w:vertAlign w:val="subscript"/>
          <w:lang w:val="en-US"/>
        </w:rPr>
        <w:t>f</w:t>
      </w:r>
      <w:r w:rsidRPr="00523DF5">
        <w:rPr>
          <w:color w:val="000000" w:themeColor="text1"/>
          <w:szCs w:val="28"/>
          <w:lang w:val="en-US"/>
        </w:rPr>
        <w:t>G</w:t>
      </w:r>
      <w:r w:rsidRPr="00523DF5">
        <w:rPr>
          <w:color w:val="000000" w:themeColor="text1"/>
          <w:szCs w:val="28"/>
          <w:vertAlign w:val="superscript"/>
          <w:lang w:val="en-US"/>
        </w:rPr>
        <w:t>o</w:t>
      </w:r>
      <w:r w:rsidRPr="00523DF5">
        <w:rPr>
          <w:color w:val="000000" w:themeColor="text1"/>
          <w:szCs w:val="28"/>
        </w:rPr>
        <w:t>) и средние атомные энергии Гиббса (</w:t>
      </w:r>
      <w:r w:rsidRPr="00523DF5">
        <w:rPr>
          <w:color w:val="000000" w:themeColor="text1"/>
          <w:position w:val="-12"/>
          <w:szCs w:val="28"/>
        </w:rPr>
        <w:object w:dxaOrig="740" w:dyaOrig="440" w14:anchorId="4CA0C534">
          <v:shape id="_x0000_i1027" type="#_x0000_t75" style="width:36pt;height:21.75pt" o:ole="" fillcolor="window">
            <v:imagedata r:id="rId28" o:title=""/>
          </v:shape>
          <o:OLEObject Type="Embed" ProgID="Equation.3" ShapeID="_x0000_i1027" DrawAspect="Content" ObjectID="_1742881781" r:id="rId31"/>
        </w:object>
      </w:r>
      <w:r w:rsidRPr="00523DF5">
        <w:rPr>
          <w:color w:val="000000" w:themeColor="text1"/>
          <w:szCs w:val="28"/>
        </w:rPr>
        <w:t>) образования окисленных минералов цинка</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1889"/>
        <w:gridCol w:w="2877"/>
        <w:gridCol w:w="1605"/>
        <w:gridCol w:w="2722"/>
      </w:tblGrid>
      <w:tr w:rsidR="00493B6B" w:rsidRPr="00523DF5" w14:paraId="4FCC0B29" w14:textId="77777777" w:rsidTr="000831F4">
        <w:tc>
          <w:tcPr>
            <w:tcW w:w="541" w:type="dxa"/>
            <w:shd w:val="clear" w:color="auto" w:fill="auto"/>
            <w:vAlign w:val="center"/>
          </w:tcPr>
          <w:p w14:paraId="1E4CFC55"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w:t>
            </w:r>
          </w:p>
        </w:tc>
        <w:tc>
          <w:tcPr>
            <w:tcW w:w="1889" w:type="dxa"/>
            <w:vAlign w:val="center"/>
          </w:tcPr>
          <w:p w14:paraId="0A790B6B"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Минерал</w:t>
            </w:r>
          </w:p>
        </w:tc>
        <w:tc>
          <w:tcPr>
            <w:tcW w:w="2877" w:type="dxa"/>
            <w:shd w:val="clear" w:color="auto" w:fill="auto"/>
            <w:vAlign w:val="center"/>
          </w:tcPr>
          <w:p w14:paraId="60B7C6BC"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Формула</w:t>
            </w:r>
          </w:p>
        </w:tc>
        <w:tc>
          <w:tcPr>
            <w:tcW w:w="1605" w:type="dxa"/>
            <w:vAlign w:val="center"/>
          </w:tcPr>
          <w:p w14:paraId="0550035A" w14:textId="77777777" w:rsidR="00C80B37" w:rsidRPr="00523DF5" w:rsidRDefault="00C80B37" w:rsidP="000831F4">
            <w:pPr>
              <w:pStyle w:val="TableParagraph"/>
              <w:spacing w:line="280" w:lineRule="exact"/>
              <w:rPr>
                <w:color w:val="000000" w:themeColor="text1"/>
                <w:sz w:val="24"/>
                <w:szCs w:val="24"/>
                <w:lang w:val="kk-KZ"/>
              </w:rPr>
            </w:pPr>
            <w:r w:rsidRPr="00523DF5">
              <w:rPr>
                <w:color w:val="000000" w:themeColor="text1"/>
                <w:sz w:val="24"/>
                <w:szCs w:val="24"/>
              </w:rPr>
              <w:t>-</w:t>
            </w:r>
            <w:r w:rsidRPr="00523DF5">
              <w:rPr>
                <w:color w:val="000000" w:themeColor="text1"/>
                <w:sz w:val="24"/>
                <w:szCs w:val="24"/>
                <w:lang w:val="kk-KZ"/>
              </w:rPr>
              <w:t xml:space="preserve"> </w:t>
            </w:r>
            <w:r w:rsidRPr="00523DF5">
              <w:rPr>
                <w:color w:val="000000" w:themeColor="text1"/>
                <w:sz w:val="24"/>
                <w:szCs w:val="24"/>
              </w:rPr>
              <w:sym w:font="Symbol" w:char="F044"/>
            </w:r>
            <w:r w:rsidRPr="00523DF5">
              <w:rPr>
                <w:color w:val="000000" w:themeColor="text1"/>
                <w:sz w:val="24"/>
                <w:szCs w:val="24"/>
                <w:vertAlign w:val="subscript"/>
                <w:lang w:val="en-US"/>
              </w:rPr>
              <w:t>f</w:t>
            </w:r>
            <w:r w:rsidRPr="00523DF5">
              <w:rPr>
                <w:color w:val="000000" w:themeColor="text1"/>
                <w:sz w:val="24"/>
                <w:szCs w:val="24"/>
                <w:lang w:val="en-US"/>
              </w:rPr>
              <w:t>G</w:t>
            </w:r>
            <w:r w:rsidRPr="00523DF5">
              <w:rPr>
                <w:color w:val="000000" w:themeColor="text1"/>
                <w:sz w:val="24"/>
                <w:szCs w:val="24"/>
                <w:vertAlign w:val="superscript"/>
                <w:lang w:val="en-US"/>
              </w:rPr>
              <w:t>o</w:t>
            </w:r>
            <w:r w:rsidRPr="00523DF5">
              <w:rPr>
                <w:color w:val="000000" w:themeColor="text1"/>
                <w:sz w:val="24"/>
                <w:szCs w:val="24"/>
                <w:lang w:val="en-US"/>
              </w:rPr>
              <w:t xml:space="preserve">, </w:t>
            </w:r>
            <w:r w:rsidRPr="00523DF5">
              <w:rPr>
                <w:rStyle w:val="A20"/>
                <w:color w:val="000000" w:themeColor="text1"/>
                <w:sz w:val="24"/>
                <w:szCs w:val="24"/>
                <w:lang w:val="kk-KZ"/>
              </w:rPr>
              <w:t>Ккал</w:t>
            </w:r>
            <w:r w:rsidRPr="00523DF5">
              <w:rPr>
                <w:color w:val="000000" w:themeColor="text1"/>
                <w:sz w:val="24"/>
                <w:szCs w:val="24"/>
                <w:lang w:val="en-US"/>
              </w:rPr>
              <w:t xml:space="preserve"> /моль</w:t>
            </w:r>
          </w:p>
        </w:tc>
        <w:tc>
          <w:tcPr>
            <w:tcW w:w="2722" w:type="dxa"/>
            <w:shd w:val="clear" w:color="auto" w:fill="auto"/>
            <w:vAlign w:val="center"/>
          </w:tcPr>
          <w:p w14:paraId="699D3A22" w14:textId="77777777" w:rsidR="00C80B37" w:rsidRPr="00523DF5" w:rsidRDefault="00C80B37" w:rsidP="000831F4">
            <w:pPr>
              <w:pStyle w:val="TableParagraph"/>
              <w:spacing w:line="280" w:lineRule="exact"/>
              <w:rPr>
                <w:color w:val="000000" w:themeColor="text1"/>
                <w:sz w:val="24"/>
                <w:szCs w:val="24"/>
                <w:lang w:val="kk-KZ"/>
              </w:rPr>
            </w:pPr>
            <w:r w:rsidRPr="00523DF5">
              <w:rPr>
                <w:color w:val="000000" w:themeColor="text1"/>
                <w:sz w:val="24"/>
                <w:szCs w:val="24"/>
                <w:lang w:val="kk-KZ"/>
              </w:rPr>
              <w:t xml:space="preserve">– </w:t>
            </w:r>
            <w:r w:rsidRPr="00523DF5">
              <w:rPr>
                <w:color w:val="000000" w:themeColor="text1"/>
                <w:position w:val="-14"/>
                <w:sz w:val="24"/>
                <w:szCs w:val="24"/>
              </w:rPr>
              <w:object w:dxaOrig="660" w:dyaOrig="400" w14:anchorId="4EBA4C6F">
                <v:shape id="_x0000_i1028" type="#_x0000_t75" style="width:36pt;height:21.75pt" o:ole="">
                  <v:imagedata r:id="rId32" o:title=""/>
                </v:shape>
                <o:OLEObject Type="Embed" ProgID="Equation.3" ShapeID="_x0000_i1028" DrawAspect="Content" ObjectID="_1742881782" r:id="rId33"/>
              </w:object>
            </w:r>
            <w:r w:rsidRPr="00523DF5">
              <w:rPr>
                <w:rStyle w:val="A20"/>
                <w:color w:val="000000" w:themeColor="text1"/>
                <w:sz w:val="24"/>
                <w:szCs w:val="24"/>
                <w:lang w:val="kk-KZ"/>
              </w:rPr>
              <w:t>Ккал/моль∙атом</w:t>
            </w:r>
          </w:p>
        </w:tc>
      </w:tr>
      <w:tr w:rsidR="00493B6B" w:rsidRPr="00523DF5" w14:paraId="2A260F79" w14:textId="77777777" w:rsidTr="000831F4">
        <w:tc>
          <w:tcPr>
            <w:tcW w:w="541" w:type="dxa"/>
            <w:shd w:val="clear" w:color="auto" w:fill="auto"/>
            <w:vAlign w:val="center"/>
          </w:tcPr>
          <w:p w14:paraId="61D4F172"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1</w:t>
            </w:r>
          </w:p>
        </w:tc>
        <w:tc>
          <w:tcPr>
            <w:tcW w:w="1889" w:type="dxa"/>
            <w:vAlign w:val="center"/>
          </w:tcPr>
          <w:p w14:paraId="413F7C2E"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Гидроцинкит</w:t>
            </w:r>
          </w:p>
        </w:tc>
        <w:tc>
          <w:tcPr>
            <w:tcW w:w="2877" w:type="dxa"/>
            <w:shd w:val="clear" w:color="auto" w:fill="auto"/>
            <w:vAlign w:val="center"/>
          </w:tcPr>
          <w:p w14:paraId="3B8BBB6A"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lang w:val="en-US"/>
              </w:rPr>
              <w:t>Zn</w:t>
            </w:r>
            <w:r w:rsidRPr="00523DF5">
              <w:rPr>
                <w:rFonts w:ascii="Times New Roman" w:hAnsi="Times New Roman"/>
                <w:color w:val="000000" w:themeColor="text1"/>
                <w:sz w:val="24"/>
                <w:szCs w:val="24"/>
                <w:vertAlign w:val="subscript"/>
              </w:rPr>
              <w:t>5</w:t>
            </w:r>
            <w:r w:rsidRPr="00523DF5">
              <w:rPr>
                <w:rFonts w:ascii="Times New Roman" w:hAnsi="Times New Roman"/>
                <w:color w:val="000000" w:themeColor="text1"/>
                <w:sz w:val="24"/>
                <w:szCs w:val="24"/>
              </w:rPr>
              <w:t>(</w:t>
            </w:r>
            <w:r w:rsidRPr="00523DF5">
              <w:rPr>
                <w:rFonts w:ascii="Times New Roman" w:hAnsi="Times New Roman"/>
                <w:color w:val="000000" w:themeColor="text1"/>
                <w:sz w:val="24"/>
                <w:szCs w:val="24"/>
                <w:lang w:val="en-US"/>
              </w:rPr>
              <w:t>CO</w:t>
            </w:r>
            <w:r w:rsidRPr="00523DF5">
              <w:rPr>
                <w:rFonts w:ascii="Times New Roman" w:hAnsi="Times New Roman"/>
                <w:color w:val="000000" w:themeColor="text1"/>
                <w:sz w:val="24"/>
                <w:szCs w:val="24"/>
                <w:vertAlign w:val="subscript"/>
              </w:rPr>
              <w:t>3</w:t>
            </w:r>
            <w:r w:rsidRPr="00523DF5">
              <w:rPr>
                <w:rFonts w:ascii="Times New Roman" w:hAnsi="Times New Roman"/>
                <w:color w:val="000000" w:themeColor="text1"/>
                <w:sz w:val="24"/>
                <w:szCs w:val="24"/>
              </w:rPr>
              <w:t>)</w:t>
            </w:r>
            <w:r w:rsidRPr="00523DF5">
              <w:rPr>
                <w:rFonts w:ascii="Times New Roman" w:hAnsi="Times New Roman"/>
                <w:color w:val="000000" w:themeColor="text1"/>
                <w:sz w:val="24"/>
                <w:szCs w:val="24"/>
                <w:vertAlign w:val="subscript"/>
              </w:rPr>
              <w:t>2</w:t>
            </w:r>
            <w:r w:rsidRPr="00523DF5">
              <w:rPr>
                <w:rFonts w:ascii="Times New Roman" w:hAnsi="Times New Roman"/>
                <w:color w:val="000000" w:themeColor="text1"/>
                <w:sz w:val="24"/>
                <w:szCs w:val="24"/>
              </w:rPr>
              <w:t>(</w:t>
            </w:r>
            <w:r w:rsidRPr="00523DF5">
              <w:rPr>
                <w:rFonts w:ascii="Times New Roman" w:hAnsi="Times New Roman"/>
                <w:color w:val="000000" w:themeColor="text1"/>
                <w:sz w:val="24"/>
                <w:szCs w:val="24"/>
                <w:lang w:val="en-US"/>
              </w:rPr>
              <w:t>OH</w:t>
            </w:r>
            <w:r w:rsidRPr="00523DF5">
              <w:rPr>
                <w:rFonts w:ascii="Times New Roman" w:hAnsi="Times New Roman"/>
                <w:color w:val="000000" w:themeColor="text1"/>
                <w:sz w:val="24"/>
                <w:szCs w:val="24"/>
              </w:rPr>
              <w:t>)</w:t>
            </w:r>
            <w:r w:rsidRPr="00523DF5">
              <w:rPr>
                <w:rFonts w:ascii="Times New Roman" w:hAnsi="Times New Roman"/>
                <w:color w:val="000000" w:themeColor="text1"/>
                <w:sz w:val="24"/>
                <w:szCs w:val="24"/>
                <w:vertAlign w:val="subscript"/>
              </w:rPr>
              <w:t>6</w:t>
            </w:r>
          </w:p>
        </w:tc>
        <w:tc>
          <w:tcPr>
            <w:tcW w:w="1605" w:type="dxa"/>
            <w:vAlign w:val="center"/>
          </w:tcPr>
          <w:p w14:paraId="7AA1AF04"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586,00</w:t>
            </w:r>
          </w:p>
        </w:tc>
        <w:tc>
          <w:tcPr>
            <w:tcW w:w="2722" w:type="dxa"/>
            <w:shd w:val="clear" w:color="auto" w:fill="auto"/>
            <w:vAlign w:val="center"/>
          </w:tcPr>
          <w:p w14:paraId="27C420AB"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23,4</w:t>
            </w:r>
          </w:p>
        </w:tc>
      </w:tr>
      <w:tr w:rsidR="00493B6B" w:rsidRPr="00523DF5" w14:paraId="74185BA4" w14:textId="77777777" w:rsidTr="000831F4">
        <w:tc>
          <w:tcPr>
            <w:tcW w:w="541" w:type="dxa"/>
            <w:shd w:val="clear" w:color="auto" w:fill="auto"/>
            <w:vAlign w:val="center"/>
          </w:tcPr>
          <w:p w14:paraId="112C5626"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2</w:t>
            </w:r>
          </w:p>
        </w:tc>
        <w:tc>
          <w:tcPr>
            <w:tcW w:w="1889" w:type="dxa"/>
            <w:vAlign w:val="center"/>
          </w:tcPr>
          <w:p w14:paraId="6CF1A454"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Смитсонит</w:t>
            </w:r>
          </w:p>
        </w:tc>
        <w:tc>
          <w:tcPr>
            <w:tcW w:w="2877" w:type="dxa"/>
            <w:shd w:val="clear" w:color="auto" w:fill="auto"/>
            <w:vAlign w:val="center"/>
          </w:tcPr>
          <w:p w14:paraId="0D3A1105"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lang w:val="en-US"/>
              </w:rPr>
              <w:t>ZnCO</w:t>
            </w:r>
            <w:r w:rsidRPr="00523DF5">
              <w:rPr>
                <w:rFonts w:ascii="Times New Roman" w:hAnsi="Times New Roman"/>
                <w:color w:val="000000" w:themeColor="text1"/>
                <w:sz w:val="24"/>
                <w:szCs w:val="24"/>
                <w:vertAlign w:val="subscript"/>
              </w:rPr>
              <w:t>3</w:t>
            </w:r>
          </w:p>
        </w:tc>
        <w:tc>
          <w:tcPr>
            <w:tcW w:w="1605" w:type="dxa"/>
            <w:vAlign w:val="center"/>
          </w:tcPr>
          <w:p w14:paraId="07ABB2E1"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175,40</w:t>
            </w:r>
          </w:p>
        </w:tc>
        <w:tc>
          <w:tcPr>
            <w:tcW w:w="2722" w:type="dxa"/>
            <w:shd w:val="clear" w:color="auto" w:fill="auto"/>
            <w:vAlign w:val="center"/>
          </w:tcPr>
          <w:p w14:paraId="60FA0ED8" w14:textId="77777777" w:rsidR="00C80B37" w:rsidRPr="00523DF5" w:rsidRDefault="00C80B37" w:rsidP="000831F4">
            <w:pPr>
              <w:pStyle w:val="a3"/>
              <w:spacing w:line="280" w:lineRule="exact"/>
              <w:jc w:val="center"/>
              <w:rPr>
                <w:rFonts w:ascii="Times New Roman" w:hAnsi="Times New Roman"/>
                <w:color w:val="000000" w:themeColor="text1"/>
                <w:sz w:val="24"/>
                <w:szCs w:val="24"/>
                <w:lang w:val="en-US"/>
              </w:rPr>
            </w:pPr>
            <w:r w:rsidRPr="00523DF5">
              <w:rPr>
                <w:rFonts w:ascii="Times New Roman" w:hAnsi="Times New Roman"/>
                <w:color w:val="000000" w:themeColor="text1"/>
                <w:sz w:val="24"/>
                <w:szCs w:val="24"/>
              </w:rPr>
              <w:t>35,1</w:t>
            </w:r>
          </w:p>
        </w:tc>
      </w:tr>
      <w:tr w:rsidR="00493B6B" w:rsidRPr="00523DF5" w14:paraId="794B7973" w14:textId="77777777" w:rsidTr="000831F4">
        <w:tc>
          <w:tcPr>
            <w:tcW w:w="541" w:type="dxa"/>
            <w:shd w:val="clear" w:color="auto" w:fill="auto"/>
            <w:vAlign w:val="center"/>
          </w:tcPr>
          <w:p w14:paraId="6580A759"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3</w:t>
            </w:r>
          </w:p>
        </w:tc>
        <w:tc>
          <w:tcPr>
            <w:tcW w:w="1889" w:type="dxa"/>
            <w:vAlign w:val="center"/>
          </w:tcPr>
          <w:p w14:paraId="13A0FC71"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Цинкит</w:t>
            </w:r>
          </w:p>
        </w:tc>
        <w:tc>
          <w:tcPr>
            <w:tcW w:w="2877" w:type="dxa"/>
            <w:shd w:val="clear" w:color="auto" w:fill="auto"/>
            <w:vAlign w:val="center"/>
          </w:tcPr>
          <w:p w14:paraId="22013F3D"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lang w:val="en-US"/>
              </w:rPr>
              <w:t>ZnO</w:t>
            </w:r>
          </w:p>
        </w:tc>
        <w:tc>
          <w:tcPr>
            <w:tcW w:w="1605" w:type="dxa"/>
            <w:vAlign w:val="center"/>
          </w:tcPr>
          <w:p w14:paraId="24E3C5E1"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76,66</w:t>
            </w:r>
          </w:p>
        </w:tc>
        <w:tc>
          <w:tcPr>
            <w:tcW w:w="2722" w:type="dxa"/>
            <w:shd w:val="clear" w:color="auto" w:fill="auto"/>
            <w:vAlign w:val="center"/>
          </w:tcPr>
          <w:p w14:paraId="512AFD7D"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38,8</w:t>
            </w:r>
          </w:p>
        </w:tc>
      </w:tr>
      <w:tr w:rsidR="00493B6B" w:rsidRPr="00523DF5" w14:paraId="3A1AE138" w14:textId="77777777" w:rsidTr="000831F4">
        <w:tc>
          <w:tcPr>
            <w:tcW w:w="541" w:type="dxa"/>
            <w:shd w:val="clear" w:color="auto" w:fill="auto"/>
            <w:vAlign w:val="center"/>
          </w:tcPr>
          <w:p w14:paraId="5F7F3732"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4</w:t>
            </w:r>
          </w:p>
        </w:tc>
        <w:tc>
          <w:tcPr>
            <w:tcW w:w="1889" w:type="dxa"/>
            <w:vAlign w:val="center"/>
          </w:tcPr>
          <w:p w14:paraId="2E757446" w14:textId="77777777" w:rsidR="00C80B37" w:rsidRPr="00523DF5" w:rsidRDefault="00C80B37" w:rsidP="000831F4">
            <w:pPr>
              <w:pStyle w:val="a3"/>
              <w:spacing w:line="280" w:lineRule="exact"/>
              <w:jc w:val="center"/>
              <w:rPr>
                <w:rFonts w:ascii="Times New Roman" w:hAnsi="Times New Roman"/>
                <w:color w:val="000000" w:themeColor="text1"/>
                <w:sz w:val="24"/>
                <w:szCs w:val="24"/>
                <w:shd w:val="clear" w:color="auto" w:fill="F8F9FA"/>
              </w:rPr>
            </w:pPr>
            <w:r w:rsidRPr="00523DF5">
              <w:rPr>
                <w:rFonts w:ascii="Times New Roman" w:hAnsi="Times New Roman"/>
                <w:color w:val="000000" w:themeColor="text1"/>
                <w:sz w:val="24"/>
                <w:szCs w:val="24"/>
                <w:shd w:val="clear" w:color="auto" w:fill="F8F9FA"/>
              </w:rPr>
              <w:t>Каламин</w:t>
            </w:r>
          </w:p>
        </w:tc>
        <w:tc>
          <w:tcPr>
            <w:tcW w:w="2877" w:type="dxa"/>
            <w:shd w:val="clear" w:color="auto" w:fill="auto"/>
            <w:vAlign w:val="center"/>
          </w:tcPr>
          <w:p w14:paraId="6AFA659D"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shd w:val="clear" w:color="auto" w:fill="F8F9FA"/>
                <w:lang w:val="en-US"/>
              </w:rPr>
              <w:t>Zn</w:t>
            </w:r>
            <w:r w:rsidRPr="00523DF5">
              <w:rPr>
                <w:rFonts w:ascii="Times New Roman" w:hAnsi="Times New Roman"/>
                <w:color w:val="000000" w:themeColor="text1"/>
                <w:sz w:val="24"/>
                <w:szCs w:val="24"/>
                <w:shd w:val="clear" w:color="auto" w:fill="F8F9FA"/>
                <w:vertAlign w:val="subscript"/>
              </w:rPr>
              <w:t>4</w:t>
            </w:r>
            <w:r w:rsidRPr="00523DF5">
              <w:rPr>
                <w:rFonts w:ascii="Times New Roman" w:hAnsi="Times New Roman"/>
                <w:color w:val="000000" w:themeColor="text1"/>
                <w:sz w:val="24"/>
                <w:szCs w:val="24"/>
                <w:shd w:val="clear" w:color="auto" w:fill="F8F9FA"/>
              </w:rPr>
              <w:t>(</w:t>
            </w:r>
            <w:r w:rsidRPr="00523DF5">
              <w:rPr>
                <w:rFonts w:ascii="Times New Roman" w:hAnsi="Times New Roman"/>
                <w:color w:val="000000" w:themeColor="text1"/>
                <w:sz w:val="24"/>
                <w:szCs w:val="24"/>
                <w:shd w:val="clear" w:color="auto" w:fill="F8F9FA"/>
                <w:lang w:val="en-US"/>
              </w:rPr>
              <w:t>Si</w:t>
            </w:r>
            <w:r w:rsidRPr="00523DF5">
              <w:rPr>
                <w:rFonts w:ascii="Times New Roman" w:hAnsi="Times New Roman"/>
                <w:color w:val="000000" w:themeColor="text1"/>
                <w:sz w:val="24"/>
                <w:szCs w:val="24"/>
                <w:shd w:val="clear" w:color="auto" w:fill="F8F9FA"/>
                <w:vertAlign w:val="subscript"/>
              </w:rPr>
              <w:t>2</w:t>
            </w:r>
            <w:r w:rsidRPr="00523DF5">
              <w:rPr>
                <w:rFonts w:ascii="Times New Roman" w:hAnsi="Times New Roman"/>
                <w:color w:val="000000" w:themeColor="text1"/>
                <w:sz w:val="24"/>
                <w:szCs w:val="24"/>
                <w:shd w:val="clear" w:color="auto" w:fill="F8F9FA"/>
                <w:lang w:val="en-US"/>
              </w:rPr>
              <w:t>O</w:t>
            </w:r>
            <w:r w:rsidRPr="00523DF5">
              <w:rPr>
                <w:rFonts w:ascii="Times New Roman" w:hAnsi="Times New Roman"/>
                <w:color w:val="000000" w:themeColor="text1"/>
                <w:sz w:val="24"/>
                <w:szCs w:val="24"/>
                <w:shd w:val="clear" w:color="auto" w:fill="F8F9FA"/>
                <w:vertAlign w:val="subscript"/>
              </w:rPr>
              <w:t>7</w:t>
            </w:r>
            <w:r w:rsidRPr="00523DF5">
              <w:rPr>
                <w:rFonts w:ascii="Times New Roman" w:hAnsi="Times New Roman"/>
                <w:color w:val="000000" w:themeColor="text1"/>
                <w:sz w:val="24"/>
                <w:szCs w:val="24"/>
                <w:shd w:val="clear" w:color="auto" w:fill="F8F9FA"/>
              </w:rPr>
              <w:t>)(</w:t>
            </w:r>
            <w:r w:rsidRPr="00523DF5">
              <w:rPr>
                <w:rFonts w:ascii="Times New Roman" w:hAnsi="Times New Roman"/>
                <w:color w:val="000000" w:themeColor="text1"/>
                <w:sz w:val="24"/>
                <w:szCs w:val="24"/>
                <w:shd w:val="clear" w:color="auto" w:fill="F8F9FA"/>
                <w:lang w:val="en-US"/>
              </w:rPr>
              <w:t>OH</w:t>
            </w:r>
            <w:r w:rsidRPr="00523DF5">
              <w:rPr>
                <w:rFonts w:ascii="Times New Roman" w:hAnsi="Times New Roman"/>
                <w:color w:val="000000" w:themeColor="text1"/>
                <w:sz w:val="24"/>
                <w:szCs w:val="24"/>
                <w:shd w:val="clear" w:color="auto" w:fill="F8F9FA"/>
              </w:rPr>
              <w:t>)</w:t>
            </w:r>
            <w:r w:rsidRPr="00523DF5">
              <w:rPr>
                <w:rFonts w:ascii="Times New Roman" w:hAnsi="Times New Roman"/>
                <w:color w:val="000000" w:themeColor="text1"/>
                <w:sz w:val="24"/>
                <w:szCs w:val="24"/>
                <w:shd w:val="clear" w:color="auto" w:fill="F8F9FA"/>
                <w:vertAlign w:val="subscript"/>
              </w:rPr>
              <w:t>2</w:t>
            </w:r>
            <w:r w:rsidRPr="00523DF5">
              <w:rPr>
                <w:rFonts w:ascii="Times New Roman" w:hAnsi="Times New Roman"/>
                <w:color w:val="000000" w:themeColor="text1"/>
                <w:sz w:val="24"/>
                <w:szCs w:val="24"/>
                <w:shd w:val="clear" w:color="auto" w:fill="F8F9FA"/>
              </w:rPr>
              <w:t>·</w:t>
            </w:r>
            <w:r w:rsidRPr="00523DF5">
              <w:rPr>
                <w:rFonts w:ascii="Times New Roman" w:hAnsi="Times New Roman"/>
                <w:color w:val="000000" w:themeColor="text1"/>
                <w:sz w:val="24"/>
                <w:szCs w:val="24"/>
                <w:shd w:val="clear" w:color="auto" w:fill="F8F9FA"/>
                <w:lang w:val="en-US"/>
              </w:rPr>
              <w:t>H</w:t>
            </w:r>
            <w:r w:rsidRPr="00523DF5">
              <w:rPr>
                <w:rFonts w:ascii="Times New Roman" w:hAnsi="Times New Roman"/>
                <w:color w:val="000000" w:themeColor="text1"/>
                <w:sz w:val="24"/>
                <w:szCs w:val="24"/>
                <w:shd w:val="clear" w:color="auto" w:fill="F8F9FA"/>
                <w:vertAlign w:val="subscript"/>
              </w:rPr>
              <w:t>2</w:t>
            </w:r>
            <w:r w:rsidRPr="00523DF5">
              <w:rPr>
                <w:rFonts w:ascii="Times New Roman" w:hAnsi="Times New Roman"/>
                <w:color w:val="000000" w:themeColor="text1"/>
                <w:sz w:val="24"/>
                <w:szCs w:val="24"/>
                <w:shd w:val="clear" w:color="auto" w:fill="F8F9FA"/>
                <w:lang w:val="en-US"/>
              </w:rPr>
              <w:t>O</w:t>
            </w:r>
          </w:p>
        </w:tc>
        <w:tc>
          <w:tcPr>
            <w:tcW w:w="1605" w:type="dxa"/>
            <w:vAlign w:val="center"/>
          </w:tcPr>
          <w:p w14:paraId="23191D1E"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789,10</w:t>
            </w:r>
          </w:p>
        </w:tc>
        <w:tc>
          <w:tcPr>
            <w:tcW w:w="2722" w:type="dxa"/>
            <w:shd w:val="clear" w:color="auto" w:fill="auto"/>
            <w:vAlign w:val="center"/>
          </w:tcPr>
          <w:p w14:paraId="157EBCBA"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39,6</w:t>
            </w:r>
          </w:p>
        </w:tc>
      </w:tr>
      <w:tr w:rsidR="00493B6B" w:rsidRPr="00523DF5" w14:paraId="7E88BEC9" w14:textId="77777777" w:rsidTr="000831F4">
        <w:tc>
          <w:tcPr>
            <w:tcW w:w="541" w:type="dxa"/>
            <w:shd w:val="clear" w:color="auto" w:fill="auto"/>
            <w:vAlign w:val="center"/>
          </w:tcPr>
          <w:p w14:paraId="343EFD48"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5</w:t>
            </w:r>
          </w:p>
        </w:tc>
        <w:tc>
          <w:tcPr>
            <w:tcW w:w="1889" w:type="dxa"/>
            <w:vAlign w:val="center"/>
          </w:tcPr>
          <w:p w14:paraId="6F87881F" w14:textId="77777777" w:rsidR="00C80B37" w:rsidRPr="00523DF5" w:rsidRDefault="00C80B37" w:rsidP="000831F4">
            <w:pPr>
              <w:pStyle w:val="a3"/>
              <w:spacing w:line="280" w:lineRule="exact"/>
              <w:jc w:val="center"/>
              <w:rPr>
                <w:rFonts w:ascii="Times New Roman" w:hAnsi="Times New Roman"/>
                <w:color w:val="000000" w:themeColor="text1"/>
                <w:sz w:val="24"/>
                <w:szCs w:val="24"/>
                <w:shd w:val="clear" w:color="auto" w:fill="F8F9FA"/>
              </w:rPr>
            </w:pPr>
            <w:r w:rsidRPr="00523DF5">
              <w:rPr>
                <w:rFonts w:ascii="Times New Roman" w:hAnsi="Times New Roman"/>
                <w:color w:val="000000" w:themeColor="text1"/>
                <w:sz w:val="24"/>
                <w:szCs w:val="24"/>
                <w:shd w:val="clear" w:color="auto" w:fill="F8F9FA"/>
              </w:rPr>
              <w:t>Виллемит</w:t>
            </w:r>
          </w:p>
        </w:tc>
        <w:tc>
          <w:tcPr>
            <w:tcW w:w="2877" w:type="dxa"/>
            <w:shd w:val="clear" w:color="auto" w:fill="auto"/>
            <w:vAlign w:val="center"/>
          </w:tcPr>
          <w:p w14:paraId="3D7E0CB7"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shd w:val="clear" w:color="auto" w:fill="F8F9FA"/>
                <w:lang w:val="en-US"/>
              </w:rPr>
              <w:t>Zn</w:t>
            </w:r>
            <w:r w:rsidRPr="00523DF5">
              <w:rPr>
                <w:rFonts w:ascii="Times New Roman" w:hAnsi="Times New Roman"/>
                <w:color w:val="000000" w:themeColor="text1"/>
                <w:sz w:val="24"/>
                <w:szCs w:val="24"/>
                <w:shd w:val="clear" w:color="auto" w:fill="F8F9FA"/>
                <w:vertAlign w:val="subscript"/>
              </w:rPr>
              <w:t>2</w:t>
            </w:r>
            <w:r w:rsidRPr="00523DF5">
              <w:rPr>
                <w:rFonts w:ascii="Times New Roman" w:hAnsi="Times New Roman"/>
                <w:color w:val="000000" w:themeColor="text1"/>
                <w:sz w:val="24"/>
                <w:szCs w:val="24"/>
                <w:shd w:val="clear" w:color="auto" w:fill="F8F9FA"/>
              </w:rPr>
              <w:t>(</w:t>
            </w:r>
            <w:r w:rsidRPr="00523DF5">
              <w:rPr>
                <w:rFonts w:ascii="Times New Roman" w:hAnsi="Times New Roman"/>
                <w:color w:val="000000" w:themeColor="text1"/>
                <w:sz w:val="24"/>
                <w:szCs w:val="24"/>
                <w:shd w:val="clear" w:color="auto" w:fill="F8F9FA"/>
                <w:lang w:val="en-US"/>
              </w:rPr>
              <w:t>SiO</w:t>
            </w:r>
            <w:r w:rsidRPr="00523DF5">
              <w:rPr>
                <w:rFonts w:ascii="Times New Roman" w:hAnsi="Times New Roman"/>
                <w:color w:val="000000" w:themeColor="text1"/>
                <w:sz w:val="24"/>
                <w:szCs w:val="24"/>
                <w:shd w:val="clear" w:color="auto" w:fill="F8F9FA"/>
                <w:vertAlign w:val="subscript"/>
              </w:rPr>
              <w:t>4</w:t>
            </w:r>
            <w:r w:rsidRPr="00523DF5">
              <w:rPr>
                <w:rFonts w:ascii="Times New Roman" w:hAnsi="Times New Roman"/>
                <w:color w:val="000000" w:themeColor="text1"/>
                <w:sz w:val="24"/>
                <w:szCs w:val="24"/>
                <w:shd w:val="clear" w:color="auto" w:fill="F8F9FA"/>
              </w:rPr>
              <w:t>)</w:t>
            </w:r>
          </w:p>
        </w:tc>
        <w:tc>
          <w:tcPr>
            <w:tcW w:w="1605" w:type="dxa"/>
            <w:vAlign w:val="center"/>
          </w:tcPr>
          <w:p w14:paraId="27BAA146"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365,00</w:t>
            </w:r>
          </w:p>
        </w:tc>
        <w:tc>
          <w:tcPr>
            <w:tcW w:w="2722" w:type="dxa"/>
            <w:shd w:val="clear" w:color="auto" w:fill="auto"/>
            <w:vAlign w:val="center"/>
          </w:tcPr>
          <w:p w14:paraId="3DC9B746" w14:textId="77777777" w:rsidR="00C80B37" w:rsidRPr="00523DF5" w:rsidRDefault="00C80B37" w:rsidP="000831F4">
            <w:pPr>
              <w:pStyle w:val="a3"/>
              <w:spacing w:line="280" w:lineRule="exact"/>
              <w:jc w:val="center"/>
              <w:rPr>
                <w:rFonts w:ascii="Times New Roman" w:hAnsi="Times New Roman"/>
                <w:color w:val="000000" w:themeColor="text1"/>
                <w:sz w:val="24"/>
                <w:szCs w:val="24"/>
              </w:rPr>
            </w:pPr>
            <w:r w:rsidRPr="00523DF5">
              <w:rPr>
                <w:rFonts w:ascii="Times New Roman" w:hAnsi="Times New Roman"/>
                <w:color w:val="000000" w:themeColor="text1"/>
                <w:sz w:val="24"/>
                <w:szCs w:val="24"/>
              </w:rPr>
              <w:t>52,3</w:t>
            </w:r>
          </w:p>
        </w:tc>
      </w:tr>
    </w:tbl>
    <w:p w14:paraId="6D760AA0" w14:textId="77777777" w:rsidR="00C80B37" w:rsidRPr="00523DF5" w:rsidRDefault="00C80B37" w:rsidP="000060FC">
      <w:pPr>
        <w:pStyle w:val="a3"/>
        <w:spacing w:line="310" w:lineRule="exact"/>
        <w:ind w:firstLine="708"/>
        <w:jc w:val="both"/>
        <w:rPr>
          <w:rFonts w:ascii="Times New Roman" w:hAnsi="Times New Roman"/>
          <w:color w:val="000000" w:themeColor="text1"/>
          <w:sz w:val="28"/>
          <w:szCs w:val="28"/>
        </w:rPr>
      </w:pPr>
      <w:r w:rsidRPr="00523DF5">
        <w:rPr>
          <w:rFonts w:ascii="Times New Roman" w:hAnsi="Times New Roman"/>
          <w:color w:val="000000" w:themeColor="text1"/>
          <w:sz w:val="28"/>
          <w:szCs w:val="28"/>
          <w:lang w:val="kk-KZ"/>
        </w:rPr>
        <w:lastRenderedPageBreak/>
        <w:t xml:space="preserve">На основании сравнения величины средней атомной энергии Гиббса </w:t>
      </w:r>
      <w:r w:rsidRPr="00523DF5">
        <w:rPr>
          <w:rFonts w:ascii="Times New Roman" w:hAnsi="Times New Roman"/>
          <w:color w:val="000000" w:themeColor="text1"/>
          <w:spacing w:val="-2"/>
          <w:sz w:val="28"/>
          <w:szCs w:val="28"/>
          <w:lang w:val="kk-KZ"/>
        </w:rPr>
        <w:t>образования (</w:t>
      </w:r>
      <w:r w:rsidRPr="00523DF5">
        <w:rPr>
          <w:rFonts w:ascii="Times New Roman" w:hAnsi="Times New Roman"/>
          <w:color w:val="000000" w:themeColor="text1"/>
          <w:spacing w:val="-2"/>
          <w:position w:val="-14"/>
          <w:sz w:val="28"/>
          <w:szCs w:val="28"/>
        </w:rPr>
        <w:object w:dxaOrig="639" w:dyaOrig="400" w14:anchorId="5C13116B">
          <v:shape id="_x0000_i1029" type="#_x0000_t75" style="width:28.5pt;height:21.75pt" o:ole="">
            <v:imagedata r:id="rId34" o:title=""/>
          </v:shape>
          <o:OLEObject Type="Embed" ProgID="Equation.3" ShapeID="_x0000_i1029" DrawAspect="Content" ObjectID="_1742881783" r:id="rId35"/>
        </w:object>
      </w:r>
      <w:r w:rsidRPr="00523DF5">
        <w:rPr>
          <w:rFonts w:ascii="Times New Roman" w:hAnsi="Times New Roman"/>
          <w:color w:val="000000" w:themeColor="text1"/>
          <w:spacing w:val="-2"/>
          <w:sz w:val="28"/>
          <w:szCs w:val="28"/>
          <w:lang w:val="kk-KZ"/>
        </w:rPr>
        <w:t xml:space="preserve">) </w:t>
      </w:r>
      <w:r w:rsidRPr="00523DF5">
        <w:rPr>
          <w:rFonts w:ascii="Times New Roman" w:hAnsi="Times New Roman"/>
          <w:color w:val="000000" w:themeColor="text1"/>
          <w:spacing w:val="-2"/>
          <w:sz w:val="28"/>
          <w:szCs w:val="28"/>
        </w:rPr>
        <w:t>был составлен термодинамический ряд последовательности</w:t>
      </w:r>
      <w:r w:rsidRPr="00523DF5">
        <w:rPr>
          <w:rFonts w:ascii="Times New Roman" w:hAnsi="Times New Roman"/>
          <w:color w:val="000000" w:themeColor="text1"/>
          <w:sz w:val="28"/>
          <w:szCs w:val="28"/>
        </w:rPr>
        <w:t xml:space="preserve"> растворения часто встречающихся в природе окисленных минералов цинка:</w:t>
      </w:r>
    </w:p>
    <w:p w14:paraId="648289F8" w14:textId="77777777" w:rsidR="00C80B37" w:rsidRPr="00523DF5" w:rsidRDefault="00C80B37" w:rsidP="000060FC">
      <w:pPr>
        <w:pStyle w:val="a3"/>
        <w:ind w:firstLine="708"/>
        <w:jc w:val="both"/>
        <w:rPr>
          <w:rFonts w:ascii="Times New Roman" w:hAnsi="Times New Roman"/>
          <w:color w:val="000000" w:themeColor="text1"/>
        </w:rPr>
      </w:pPr>
    </w:p>
    <w:p w14:paraId="7EF3D405" w14:textId="1513688A" w:rsidR="00C80B37" w:rsidRPr="00523DF5" w:rsidRDefault="00DF2429" w:rsidP="000060FC">
      <w:pPr>
        <w:pStyle w:val="a3"/>
        <w:spacing w:line="310" w:lineRule="exact"/>
        <w:ind w:firstLine="708"/>
        <w:jc w:val="both"/>
        <w:rPr>
          <w:rFonts w:ascii="Times New Roman" w:hAnsi="Times New Roman"/>
          <w:color w:val="000000" w:themeColor="text1"/>
          <w:spacing w:val="-2"/>
          <w:sz w:val="28"/>
          <w:szCs w:val="28"/>
          <w:lang w:val="en-US"/>
        </w:rPr>
      </w:pPr>
      <w:r w:rsidRPr="00523DF5">
        <w:rPr>
          <w:rFonts w:ascii="Times New Roman" w:hAnsi="Times New Roman"/>
          <w:color w:val="000000" w:themeColor="text1"/>
          <w:sz w:val="28"/>
          <w:szCs w:val="28"/>
        </w:rPr>
        <w:t xml:space="preserve">    </w:t>
      </w:r>
      <w:r w:rsidR="00C80B37" w:rsidRPr="00523DF5">
        <w:rPr>
          <w:rFonts w:ascii="Times New Roman" w:hAnsi="Times New Roman"/>
          <w:color w:val="000000" w:themeColor="text1"/>
          <w:sz w:val="28"/>
          <w:szCs w:val="28"/>
        </w:rPr>
        <w:t xml:space="preserve">  </w:t>
      </w:r>
      <w:r w:rsidR="00C80B37" w:rsidRPr="00523DF5">
        <w:rPr>
          <w:rFonts w:ascii="Times New Roman" w:hAnsi="Times New Roman"/>
          <w:color w:val="000000" w:themeColor="text1"/>
          <w:spacing w:val="-2"/>
          <w:sz w:val="28"/>
          <w:szCs w:val="28"/>
          <w:lang w:val="en-US"/>
        </w:rPr>
        <w:t>Zn</w:t>
      </w:r>
      <w:r w:rsidR="00C80B37" w:rsidRPr="00523DF5">
        <w:rPr>
          <w:rFonts w:ascii="Times New Roman" w:hAnsi="Times New Roman"/>
          <w:color w:val="000000" w:themeColor="text1"/>
          <w:spacing w:val="-2"/>
          <w:sz w:val="28"/>
          <w:szCs w:val="28"/>
          <w:vertAlign w:val="subscript"/>
          <w:lang w:val="en-US"/>
        </w:rPr>
        <w:t>5</w:t>
      </w:r>
      <w:r w:rsidR="00C80B37" w:rsidRPr="00523DF5">
        <w:rPr>
          <w:rFonts w:ascii="Times New Roman" w:hAnsi="Times New Roman"/>
          <w:color w:val="000000" w:themeColor="text1"/>
          <w:spacing w:val="-2"/>
          <w:sz w:val="28"/>
          <w:szCs w:val="28"/>
          <w:lang w:val="en-US"/>
        </w:rPr>
        <w:t>(CO</w:t>
      </w:r>
      <w:r w:rsidR="00C80B37" w:rsidRPr="00523DF5">
        <w:rPr>
          <w:rFonts w:ascii="Times New Roman" w:hAnsi="Times New Roman"/>
          <w:color w:val="000000" w:themeColor="text1"/>
          <w:spacing w:val="-2"/>
          <w:sz w:val="28"/>
          <w:szCs w:val="28"/>
          <w:vertAlign w:val="subscript"/>
          <w:lang w:val="en-US"/>
        </w:rPr>
        <w:t>3</w:t>
      </w:r>
      <w:r w:rsidR="00C80B37" w:rsidRPr="00523DF5">
        <w:rPr>
          <w:rFonts w:ascii="Times New Roman" w:hAnsi="Times New Roman"/>
          <w:color w:val="000000" w:themeColor="text1"/>
          <w:spacing w:val="-2"/>
          <w:sz w:val="28"/>
          <w:szCs w:val="28"/>
          <w:lang w:val="en-US"/>
        </w:rPr>
        <w:t>)</w:t>
      </w:r>
      <w:r w:rsidR="00C80B37" w:rsidRPr="00523DF5">
        <w:rPr>
          <w:rFonts w:ascii="Times New Roman" w:hAnsi="Times New Roman"/>
          <w:color w:val="000000" w:themeColor="text1"/>
          <w:spacing w:val="-2"/>
          <w:sz w:val="28"/>
          <w:szCs w:val="28"/>
          <w:vertAlign w:val="subscript"/>
          <w:lang w:val="en-US"/>
        </w:rPr>
        <w:t>2</w:t>
      </w:r>
      <w:r w:rsidR="00C80B37" w:rsidRPr="00523DF5">
        <w:rPr>
          <w:rFonts w:ascii="Times New Roman" w:hAnsi="Times New Roman"/>
          <w:color w:val="000000" w:themeColor="text1"/>
          <w:spacing w:val="-2"/>
          <w:sz w:val="28"/>
          <w:szCs w:val="28"/>
          <w:lang w:val="en-US"/>
        </w:rPr>
        <w:t>(OH)</w:t>
      </w:r>
      <w:r w:rsidR="00C80B37" w:rsidRPr="00523DF5">
        <w:rPr>
          <w:rFonts w:ascii="Times New Roman" w:hAnsi="Times New Roman"/>
          <w:color w:val="000000" w:themeColor="text1"/>
          <w:spacing w:val="-2"/>
          <w:sz w:val="28"/>
          <w:szCs w:val="28"/>
          <w:vertAlign w:val="subscript"/>
          <w:lang w:val="en-US"/>
        </w:rPr>
        <w:t>6</w:t>
      </w:r>
      <w:r w:rsidR="00C80B37" w:rsidRPr="00523DF5">
        <w:rPr>
          <w:rFonts w:ascii="Times New Roman" w:hAnsi="Times New Roman"/>
          <w:color w:val="000000" w:themeColor="text1"/>
          <w:spacing w:val="-2"/>
          <w:sz w:val="28"/>
          <w:szCs w:val="28"/>
          <w:lang w:val="en-US"/>
        </w:rPr>
        <w:t xml:space="preserve"> </w:t>
      </w:r>
      <w:r w:rsidR="00C80B37" w:rsidRPr="00523DF5">
        <w:rPr>
          <w:rFonts w:ascii="Times New Roman" w:hAnsi="Times New Roman"/>
          <w:color w:val="000000" w:themeColor="text1"/>
          <w:spacing w:val="-2"/>
          <w:sz w:val="28"/>
          <w:szCs w:val="28"/>
        </w:rPr>
        <w:sym w:font="Symbol" w:char="F03E"/>
      </w:r>
      <w:r w:rsidR="00C80B37" w:rsidRPr="00523DF5">
        <w:rPr>
          <w:rFonts w:ascii="Times New Roman" w:hAnsi="Times New Roman"/>
          <w:color w:val="000000" w:themeColor="text1"/>
          <w:spacing w:val="-2"/>
          <w:sz w:val="28"/>
          <w:szCs w:val="28"/>
          <w:lang w:val="en-US"/>
        </w:rPr>
        <w:t xml:space="preserve"> ZnCO</w:t>
      </w:r>
      <w:r w:rsidR="00C80B37" w:rsidRPr="00523DF5">
        <w:rPr>
          <w:rFonts w:ascii="Times New Roman" w:hAnsi="Times New Roman"/>
          <w:color w:val="000000" w:themeColor="text1"/>
          <w:spacing w:val="-2"/>
          <w:sz w:val="28"/>
          <w:szCs w:val="28"/>
          <w:vertAlign w:val="subscript"/>
          <w:lang w:val="en-US"/>
        </w:rPr>
        <w:t>3</w:t>
      </w:r>
      <w:r w:rsidR="00C80B37" w:rsidRPr="00523DF5">
        <w:rPr>
          <w:rFonts w:ascii="Times New Roman" w:hAnsi="Times New Roman"/>
          <w:color w:val="000000" w:themeColor="text1"/>
          <w:spacing w:val="-2"/>
          <w:sz w:val="28"/>
          <w:szCs w:val="28"/>
          <w:lang w:val="en-US"/>
        </w:rPr>
        <w:t xml:space="preserve"> </w:t>
      </w:r>
      <w:r w:rsidR="00C80B37" w:rsidRPr="00523DF5">
        <w:rPr>
          <w:rFonts w:ascii="Times New Roman" w:hAnsi="Times New Roman"/>
          <w:color w:val="000000" w:themeColor="text1"/>
          <w:spacing w:val="-2"/>
          <w:sz w:val="28"/>
          <w:szCs w:val="28"/>
        </w:rPr>
        <w:sym w:font="Symbol" w:char="F03E"/>
      </w:r>
      <w:r w:rsidR="00C80B37" w:rsidRPr="00523DF5">
        <w:rPr>
          <w:rFonts w:ascii="Times New Roman" w:hAnsi="Times New Roman"/>
          <w:color w:val="000000" w:themeColor="text1"/>
          <w:spacing w:val="-2"/>
          <w:sz w:val="28"/>
          <w:szCs w:val="28"/>
          <w:lang w:val="en-US"/>
        </w:rPr>
        <w:t xml:space="preserve"> ZnO</w:t>
      </w:r>
      <w:r w:rsidR="00C80B37" w:rsidRPr="00523DF5">
        <w:rPr>
          <w:rFonts w:ascii="Times New Roman" w:hAnsi="Times New Roman"/>
          <w:color w:val="000000" w:themeColor="text1"/>
          <w:spacing w:val="-2"/>
          <w:sz w:val="28"/>
          <w:szCs w:val="28"/>
          <w:vertAlign w:val="subscript"/>
          <w:lang w:val="en-US"/>
        </w:rPr>
        <w:t xml:space="preserve"> </w:t>
      </w:r>
      <w:r w:rsidR="00C80B37" w:rsidRPr="00523DF5">
        <w:rPr>
          <w:rFonts w:ascii="Times New Roman" w:hAnsi="Times New Roman"/>
          <w:color w:val="000000" w:themeColor="text1"/>
          <w:spacing w:val="-2"/>
          <w:sz w:val="28"/>
          <w:szCs w:val="28"/>
        </w:rPr>
        <w:sym w:font="Symbol" w:char="F03E"/>
      </w:r>
      <w:r w:rsidR="00C80B37" w:rsidRPr="00523DF5">
        <w:rPr>
          <w:rFonts w:ascii="Times New Roman" w:hAnsi="Times New Roman"/>
          <w:color w:val="000000" w:themeColor="text1"/>
          <w:spacing w:val="-2"/>
          <w:sz w:val="28"/>
          <w:szCs w:val="28"/>
          <w:lang w:val="en-US"/>
        </w:rPr>
        <w:t xml:space="preserve"> </w:t>
      </w:r>
      <w:r w:rsidR="00C80B37" w:rsidRPr="00523DF5">
        <w:rPr>
          <w:rFonts w:ascii="Times New Roman" w:hAnsi="Times New Roman"/>
          <w:color w:val="000000" w:themeColor="text1"/>
          <w:spacing w:val="-2"/>
          <w:sz w:val="28"/>
          <w:szCs w:val="28"/>
          <w:shd w:val="clear" w:color="auto" w:fill="F8F9FA"/>
          <w:lang w:val="en-US"/>
        </w:rPr>
        <w:t>Zn</w:t>
      </w:r>
      <w:r w:rsidR="00C80B37" w:rsidRPr="00523DF5">
        <w:rPr>
          <w:rFonts w:ascii="Times New Roman" w:hAnsi="Times New Roman"/>
          <w:color w:val="000000" w:themeColor="text1"/>
          <w:spacing w:val="-2"/>
          <w:sz w:val="28"/>
          <w:szCs w:val="28"/>
          <w:shd w:val="clear" w:color="auto" w:fill="F8F9FA"/>
          <w:vertAlign w:val="subscript"/>
          <w:lang w:val="en-US"/>
        </w:rPr>
        <w:t>4</w:t>
      </w:r>
      <w:r w:rsidR="00C80B37" w:rsidRPr="00523DF5">
        <w:rPr>
          <w:rFonts w:ascii="Times New Roman" w:hAnsi="Times New Roman"/>
          <w:color w:val="000000" w:themeColor="text1"/>
          <w:spacing w:val="-2"/>
          <w:sz w:val="28"/>
          <w:szCs w:val="28"/>
          <w:shd w:val="clear" w:color="auto" w:fill="F8F9FA"/>
          <w:lang w:val="en-US"/>
        </w:rPr>
        <w:t>(Si</w:t>
      </w:r>
      <w:r w:rsidR="00C80B37" w:rsidRPr="00523DF5">
        <w:rPr>
          <w:rFonts w:ascii="Times New Roman" w:hAnsi="Times New Roman"/>
          <w:color w:val="000000" w:themeColor="text1"/>
          <w:spacing w:val="-2"/>
          <w:sz w:val="28"/>
          <w:szCs w:val="28"/>
          <w:shd w:val="clear" w:color="auto" w:fill="F8F9FA"/>
          <w:vertAlign w:val="subscript"/>
          <w:lang w:val="en-US"/>
        </w:rPr>
        <w:t>2</w:t>
      </w:r>
      <w:r w:rsidR="00C80B37" w:rsidRPr="00523DF5">
        <w:rPr>
          <w:rFonts w:ascii="Times New Roman" w:hAnsi="Times New Roman"/>
          <w:color w:val="000000" w:themeColor="text1"/>
          <w:spacing w:val="-2"/>
          <w:sz w:val="28"/>
          <w:szCs w:val="28"/>
          <w:shd w:val="clear" w:color="auto" w:fill="F8F9FA"/>
          <w:lang w:val="en-US"/>
        </w:rPr>
        <w:t>O</w:t>
      </w:r>
      <w:r w:rsidR="00C80B37" w:rsidRPr="00523DF5">
        <w:rPr>
          <w:rFonts w:ascii="Times New Roman" w:hAnsi="Times New Roman"/>
          <w:color w:val="000000" w:themeColor="text1"/>
          <w:spacing w:val="-2"/>
          <w:sz w:val="28"/>
          <w:szCs w:val="28"/>
          <w:shd w:val="clear" w:color="auto" w:fill="F8F9FA"/>
          <w:vertAlign w:val="subscript"/>
          <w:lang w:val="en-US"/>
        </w:rPr>
        <w:t>7</w:t>
      </w:r>
      <w:r w:rsidR="00C80B37" w:rsidRPr="00523DF5">
        <w:rPr>
          <w:rFonts w:ascii="Times New Roman" w:hAnsi="Times New Roman"/>
          <w:color w:val="000000" w:themeColor="text1"/>
          <w:spacing w:val="-2"/>
          <w:sz w:val="28"/>
          <w:szCs w:val="28"/>
          <w:shd w:val="clear" w:color="auto" w:fill="F8F9FA"/>
          <w:lang w:val="en-US"/>
        </w:rPr>
        <w:t>)(OH)</w:t>
      </w:r>
      <w:r w:rsidR="00C80B37" w:rsidRPr="00523DF5">
        <w:rPr>
          <w:rFonts w:ascii="Times New Roman" w:hAnsi="Times New Roman"/>
          <w:color w:val="000000" w:themeColor="text1"/>
          <w:spacing w:val="-2"/>
          <w:sz w:val="28"/>
          <w:szCs w:val="28"/>
          <w:shd w:val="clear" w:color="auto" w:fill="F8F9FA"/>
          <w:vertAlign w:val="subscript"/>
          <w:lang w:val="en-US"/>
        </w:rPr>
        <w:t>2</w:t>
      </w:r>
      <w:r w:rsidR="00C80B37" w:rsidRPr="00523DF5">
        <w:rPr>
          <w:rFonts w:ascii="Times New Roman" w:hAnsi="Times New Roman"/>
          <w:color w:val="000000" w:themeColor="text1"/>
          <w:spacing w:val="-2"/>
          <w:sz w:val="28"/>
          <w:szCs w:val="28"/>
          <w:shd w:val="clear" w:color="auto" w:fill="F8F9FA"/>
          <w:lang w:val="en-US"/>
        </w:rPr>
        <w:t>·H</w:t>
      </w:r>
      <w:r w:rsidR="00C80B37" w:rsidRPr="00523DF5">
        <w:rPr>
          <w:rFonts w:ascii="Times New Roman" w:hAnsi="Times New Roman"/>
          <w:color w:val="000000" w:themeColor="text1"/>
          <w:spacing w:val="-2"/>
          <w:sz w:val="28"/>
          <w:szCs w:val="28"/>
          <w:shd w:val="clear" w:color="auto" w:fill="F8F9FA"/>
          <w:vertAlign w:val="subscript"/>
          <w:lang w:val="en-US"/>
        </w:rPr>
        <w:t>2</w:t>
      </w:r>
      <w:r w:rsidR="00C80B37" w:rsidRPr="00523DF5">
        <w:rPr>
          <w:rFonts w:ascii="Times New Roman" w:hAnsi="Times New Roman"/>
          <w:color w:val="000000" w:themeColor="text1"/>
          <w:spacing w:val="-2"/>
          <w:sz w:val="28"/>
          <w:szCs w:val="28"/>
          <w:shd w:val="clear" w:color="auto" w:fill="F8F9FA"/>
          <w:lang w:val="en-US"/>
        </w:rPr>
        <w:t xml:space="preserve">O </w:t>
      </w:r>
      <w:r w:rsidR="00C80B37" w:rsidRPr="00523DF5">
        <w:rPr>
          <w:rFonts w:ascii="Times New Roman" w:hAnsi="Times New Roman"/>
          <w:color w:val="000000" w:themeColor="text1"/>
          <w:spacing w:val="-2"/>
          <w:sz w:val="28"/>
          <w:szCs w:val="28"/>
          <w:shd w:val="clear" w:color="auto" w:fill="F8F9FA"/>
          <w:lang w:val="en-US"/>
        </w:rPr>
        <w:sym w:font="Symbol" w:char="F03E"/>
      </w:r>
      <w:r w:rsidR="00C80B37" w:rsidRPr="00523DF5">
        <w:rPr>
          <w:rFonts w:ascii="Times New Roman" w:hAnsi="Times New Roman"/>
          <w:color w:val="000000" w:themeColor="text1"/>
          <w:spacing w:val="-2"/>
          <w:sz w:val="28"/>
          <w:szCs w:val="28"/>
          <w:shd w:val="clear" w:color="auto" w:fill="F8F9FA"/>
          <w:lang w:val="en-US"/>
        </w:rPr>
        <w:t xml:space="preserve"> Zn</w:t>
      </w:r>
      <w:r w:rsidR="00C80B37" w:rsidRPr="00523DF5">
        <w:rPr>
          <w:rFonts w:ascii="Times New Roman" w:hAnsi="Times New Roman"/>
          <w:color w:val="000000" w:themeColor="text1"/>
          <w:spacing w:val="-2"/>
          <w:sz w:val="28"/>
          <w:szCs w:val="28"/>
          <w:shd w:val="clear" w:color="auto" w:fill="F8F9FA"/>
          <w:vertAlign w:val="subscript"/>
          <w:lang w:val="en-US"/>
        </w:rPr>
        <w:t>2</w:t>
      </w:r>
      <w:r w:rsidR="00C80B37" w:rsidRPr="00523DF5">
        <w:rPr>
          <w:rFonts w:ascii="Times New Roman" w:hAnsi="Times New Roman"/>
          <w:color w:val="000000" w:themeColor="text1"/>
          <w:spacing w:val="-2"/>
          <w:sz w:val="28"/>
          <w:szCs w:val="28"/>
          <w:shd w:val="clear" w:color="auto" w:fill="F8F9FA"/>
          <w:lang w:val="en-US"/>
        </w:rPr>
        <w:t>(SiO</w:t>
      </w:r>
      <w:r w:rsidR="00C80B37" w:rsidRPr="00523DF5">
        <w:rPr>
          <w:rFonts w:ascii="Times New Roman" w:hAnsi="Times New Roman"/>
          <w:color w:val="000000" w:themeColor="text1"/>
          <w:spacing w:val="-2"/>
          <w:sz w:val="28"/>
          <w:szCs w:val="28"/>
          <w:shd w:val="clear" w:color="auto" w:fill="F8F9FA"/>
          <w:vertAlign w:val="subscript"/>
          <w:lang w:val="en-US"/>
        </w:rPr>
        <w:t>4</w:t>
      </w:r>
      <w:r w:rsidR="00C80B37" w:rsidRPr="00523DF5">
        <w:rPr>
          <w:rFonts w:ascii="Times New Roman" w:hAnsi="Times New Roman"/>
          <w:color w:val="000000" w:themeColor="text1"/>
          <w:spacing w:val="-2"/>
          <w:sz w:val="28"/>
          <w:szCs w:val="28"/>
          <w:shd w:val="clear" w:color="auto" w:fill="F8F9FA"/>
          <w:lang w:val="en-US"/>
        </w:rPr>
        <w:t>)</w:t>
      </w:r>
      <w:r w:rsidR="00C80B37" w:rsidRPr="00523DF5">
        <w:rPr>
          <w:rFonts w:ascii="Times New Roman" w:hAnsi="Times New Roman"/>
          <w:color w:val="000000" w:themeColor="text1"/>
          <w:spacing w:val="-2"/>
          <w:sz w:val="28"/>
          <w:szCs w:val="28"/>
          <w:lang w:val="en-US"/>
        </w:rPr>
        <w:t xml:space="preserve">      </w:t>
      </w:r>
      <w:r w:rsidR="00B25C3C" w:rsidRPr="00523DF5">
        <w:rPr>
          <w:rFonts w:ascii="Times New Roman" w:hAnsi="Times New Roman"/>
          <w:color w:val="000000" w:themeColor="text1"/>
          <w:spacing w:val="-2"/>
          <w:sz w:val="28"/>
          <w:szCs w:val="28"/>
          <w:lang w:val="en-US"/>
        </w:rPr>
        <w:t>(12</w:t>
      </w:r>
      <w:r w:rsidR="00C80B37" w:rsidRPr="00523DF5">
        <w:rPr>
          <w:rFonts w:ascii="Times New Roman" w:hAnsi="Times New Roman"/>
          <w:color w:val="000000" w:themeColor="text1"/>
          <w:spacing w:val="-2"/>
          <w:sz w:val="28"/>
          <w:szCs w:val="28"/>
          <w:lang w:val="en-US"/>
        </w:rPr>
        <w:t>).</w:t>
      </w:r>
    </w:p>
    <w:p w14:paraId="6B19B75B" w14:textId="77777777" w:rsidR="00C80B37" w:rsidRPr="00523DF5" w:rsidRDefault="00C80B37" w:rsidP="000060FC">
      <w:pPr>
        <w:pStyle w:val="a3"/>
        <w:ind w:firstLine="708"/>
        <w:jc w:val="both"/>
        <w:rPr>
          <w:rFonts w:ascii="Times New Roman" w:hAnsi="Times New Roman"/>
          <w:color w:val="000000" w:themeColor="text1"/>
          <w:lang w:val="kk-KZ"/>
        </w:rPr>
      </w:pPr>
    </w:p>
    <w:p w14:paraId="549BFB7E" w14:textId="30AA189F" w:rsidR="00C80B37" w:rsidRPr="00523DF5" w:rsidRDefault="00C80B37" w:rsidP="000060FC">
      <w:pPr>
        <w:pStyle w:val="a3"/>
        <w:spacing w:line="310" w:lineRule="exact"/>
        <w:ind w:firstLine="708"/>
        <w:jc w:val="both"/>
        <w:rPr>
          <w:rFonts w:ascii="Times New Roman" w:hAnsi="Times New Roman"/>
          <w:color w:val="000000" w:themeColor="text1"/>
          <w:sz w:val="28"/>
          <w:szCs w:val="28"/>
        </w:rPr>
      </w:pPr>
      <w:r w:rsidRPr="00523DF5">
        <w:rPr>
          <w:rFonts w:ascii="Times New Roman" w:hAnsi="Times New Roman"/>
          <w:color w:val="000000" w:themeColor="text1"/>
          <w:sz w:val="28"/>
          <w:szCs w:val="28"/>
        </w:rPr>
        <w:t xml:space="preserve">Поскольку данный подход эффективен, мы в своей работе использовали выше рассмотренную теоретическую концепцию, предложенную Х.К. Оспановым. В таблице </w:t>
      </w:r>
      <w:r w:rsidR="00826C2E" w:rsidRPr="00523DF5">
        <w:rPr>
          <w:rFonts w:ascii="Times New Roman" w:hAnsi="Times New Roman"/>
          <w:color w:val="000000" w:themeColor="text1"/>
          <w:sz w:val="28"/>
          <w:szCs w:val="28"/>
        </w:rPr>
        <w:t>17</w:t>
      </w:r>
      <w:r w:rsidRPr="00523DF5">
        <w:rPr>
          <w:rFonts w:ascii="Times New Roman" w:hAnsi="Times New Roman"/>
          <w:color w:val="000000" w:themeColor="text1"/>
          <w:sz w:val="28"/>
          <w:szCs w:val="28"/>
        </w:rPr>
        <w:t xml:space="preserve"> приведены стандартные энергии Гиббса </w:t>
      </w:r>
      <w:r w:rsidRPr="00523DF5">
        <w:rPr>
          <w:rFonts w:ascii="Times New Roman" w:hAnsi="Times New Roman"/>
          <w:color w:val="000000" w:themeColor="text1"/>
          <w:sz w:val="28"/>
          <w:szCs w:val="28"/>
        </w:rPr>
        <w:sym w:font="Symbol" w:char="F044"/>
      </w:r>
      <w:r w:rsidRPr="00523DF5">
        <w:rPr>
          <w:rFonts w:ascii="Times New Roman" w:hAnsi="Times New Roman"/>
          <w:color w:val="000000" w:themeColor="text1"/>
          <w:sz w:val="28"/>
          <w:szCs w:val="28"/>
          <w:vertAlign w:val="subscript"/>
          <w:lang w:val="en-US"/>
        </w:rPr>
        <w:t>f</w:t>
      </w:r>
      <w:r w:rsidRPr="00523DF5">
        <w:rPr>
          <w:rFonts w:ascii="Times New Roman" w:hAnsi="Times New Roman"/>
          <w:color w:val="000000" w:themeColor="text1"/>
          <w:sz w:val="28"/>
          <w:szCs w:val="28"/>
          <w:lang w:val="en-US"/>
        </w:rPr>
        <w:t>G</w:t>
      </w:r>
      <w:r w:rsidRPr="00523DF5">
        <w:rPr>
          <w:rFonts w:ascii="Times New Roman" w:hAnsi="Times New Roman"/>
          <w:color w:val="000000" w:themeColor="text1"/>
          <w:sz w:val="28"/>
          <w:szCs w:val="28"/>
          <w:vertAlign w:val="superscript"/>
          <w:lang w:val="en-US"/>
        </w:rPr>
        <w:t>o</w:t>
      </w:r>
      <w:r w:rsidRPr="00523DF5">
        <w:rPr>
          <w:rFonts w:ascii="Times New Roman" w:hAnsi="Times New Roman"/>
          <w:color w:val="000000" w:themeColor="text1"/>
          <w:sz w:val="28"/>
          <w:szCs w:val="28"/>
        </w:rPr>
        <w:t xml:space="preserve"> и средние атомные энергии Гиббса </w:t>
      </w:r>
      <w:r w:rsidRPr="00523DF5">
        <w:rPr>
          <w:rFonts w:ascii="Times New Roman" w:hAnsi="Times New Roman"/>
          <w:color w:val="000000" w:themeColor="text1"/>
          <w:position w:val="-12"/>
          <w:sz w:val="28"/>
          <w:szCs w:val="28"/>
        </w:rPr>
        <w:object w:dxaOrig="740" w:dyaOrig="440" w14:anchorId="62902091">
          <v:shape id="_x0000_i1030" type="#_x0000_t75" style="width:36pt;height:21.75pt" o:ole="" fillcolor="window">
            <v:imagedata r:id="rId28" o:title=""/>
          </v:shape>
          <o:OLEObject Type="Embed" ProgID="Equation.3" ShapeID="_x0000_i1030" DrawAspect="Content" ObjectID="_1742881784" r:id="rId36"/>
        </w:object>
      </w:r>
      <w:r w:rsidRPr="00523DF5">
        <w:rPr>
          <w:rFonts w:ascii="Times New Roman" w:hAnsi="Times New Roman"/>
          <w:color w:val="000000" w:themeColor="text1"/>
          <w:sz w:val="28"/>
          <w:szCs w:val="28"/>
        </w:rPr>
        <w:t xml:space="preserve"> образования ряда окисленных соединений цинка различных классов. В данной таблице составлен список основных окисленных цинковых минералов с повышенным содержанием цинка в минерале, который разделён по однотипным группам. </w:t>
      </w:r>
    </w:p>
    <w:p w14:paraId="7F0BFE17" w14:textId="4B9BCC7F" w:rsidR="00C80B37" w:rsidRPr="00523DF5" w:rsidRDefault="00C80B37" w:rsidP="000060FC">
      <w:pPr>
        <w:pStyle w:val="a3"/>
        <w:spacing w:line="310" w:lineRule="exact"/>
        <w:ind w:firstLine="708"/>
        <w:jc w:val="both"/>
        <w:rPr>
          <w:rFonts w:ascii="Times New Roman" w:hAnsi="Times New Roman"/>
          <w:color w:val="000000" w:themeColor="text1"/>
          <w:sz w:val="28"/>
          <w:szCs w:val="28"/>
          <w:lang w:val="kk-KZ"/>
        </w:rPr>
      </w:pPr>
      <w:r w:rsidRPr="00523DF5">
        <w:rPr>
          <w:rFonts w:ascii="Times New Roman" w:hAnsi="Times New Roman"/>
          <w:color w:val="000000" w:themeColor="text1"/>
          <w:sz w:val="28"/>
          <w:szCs w:val="28"/>
          <w:lang w:val="kk-KZ"/>
        </w:rPr>
        <w:t xml:space="preserve">Необходимо подчеркнуть, что Х.К. Оспановым </w:t>
      </w:r>
      <w:r w:rsidR="00931B62" w:rsidRPr="00523DF5">
        <w:rPr>
          <w:rFonts w:ascii="Times New Roman" w:hAnsi="Times New Roman"/>
          <w:color w:val="000000" w:themeColor="text1"/>
          <w:sz w:val="28"/>
          <w:szCs w:val="28"/>
          <w:lang w:val="kk-KZ"/>
        </w:rPr>
        <w:t>[11</w:t>
      </w:r>
      <w:r w:rsidRPr="00523DF5">
        <w:rPr>
          <w:rFonts w:ascii="Times New Roman" w:hAnsi="Times New Roman"/>
          <w:color w:val="000000" w:themeColor="text1"/>
          <w:sz w:val="28"/>
          <w:szCs w:val="28"/>
          <w:lang w:val="kk-KZ"/>
        </w:rPr>
        <w:t>7] использовался приближённый метод расчёта</w:t>
      </w:r>
      <w:r w:rsidRPr="00523DF5">
        <w:rPr>
          <w:rFonts w:ascii="Times New Roman" w:hAnsi="Times New Roman"/>
          <w:color w:val="000000" w:themeColor="text1"/>
          <w:sz w:val="28"/>
          <w:szCs w:val="28"/>
        </w:rPr>
        <w:t xml:space="preserve"> стандартных энергий Гиббса</w:t>
      </w:r>
      <w:r w:rsidRPr="00523DF5">
        <w:rPr>
          <w:rFonts w:ascii="Times New Roman" w:hAnsi="Times New Roman"/>
          <w:color w:val="000000" w:themeColor="text1"/>
          <w:sz w:val="28"/>
          <w:szCs w:val="28"/>
          <w:lang w:val="kk-KZ"/>
        </w:rPr>
        <w:t xml:space="preserve">  </w:t>
      </w:r>
      <w:r w:rsidRPr="00523DF5">
        <w:rPr>
          <w:rFonts w:ascii="Times New Roman" w:hAnsi="Times New Roman"/>
          <w:i/>
          <w:color w:val="000000" w:themeColor="text1"/>
          <w:sz w:val="28"/>
          <w:szCs w:val="28"/>
          <w:lang w:val="kk-KZ"/>
        </w:rPr>
        <w:t>ΔG°</w:t>
      </w:r>
      <w:r w:rsidRPr="00523DF5">
        <w:rPr>
          <w:rFonts w:ascii="Times New Roman" w:hAnsi="Times New Roman"/>
          <w:i/>
          <w:color w:val="000000" w:themeColor="text1"/>
          <w:sz w:val="28"/>
          <w:szCs w:val="28"/>
          <w:vertAlign w:val="subscript"/>
          <w:lang w:val="kk-KZ"/>
        </w:rPr>
        <w:t>f(298)</w:t>
      </w:r>
      <w:r w:rsidRPr="00523DF5">
        <w:rPr>
          <w:rFonts w:ascii="Times New Roman" w:hAnsi="Times New Roman"/>
          <w:color w:val="000000" w:themeColor="text1"/>
          <w:sz w:val="28"/>
          <w:szCs w:val="28"/>
          <w:lang w:val="kk-KZ"/>
        </w:rPr>
        <w:t xml:space="preserve"> в виду отсутствия для многих минералов кристаллохимических данных. Соответственно наши расчёты осуществлялись путём суммирования данных по термодинамическим характеристикам с учётом их стехиометрических коэффициентов в минерале, например:</w:t>
      </w:r>
    </w:p>
    <w:p w14:paraId="0A1FB916" w14:textId="77777777" w:rsidR="00C80B37" w:rsidRPr="00523DF5" w:rsidRDefault="00C80B37" w:rsidP="000060FC">
      <w:pPr>
        <w:pStyle w:val="a3"/>
        <w:spacing w:line="310" w:lineRule="exact"/>
        <w:jc w:val="both"/>
        <w:rPr>
          <w:rFonts w:ascii="Times New Roman" w:hAnsi="Times New Roman"/>
          <w:color w:val="000000" w:themeColor="text1"/>
          <w:sz w:val="20"/>
          <w:szCs w:val="20"/>
          <w:lang w:val="kk-KZ"/>
        </w:rPr>
      </w:pPr>
    </w:p>
    <w:p w14:paraId="7E0C36DD" w14:textId="07FD8A7C" w:rsidR="00C80B37" w:rsidRPr="00523DF5" w:rsidRDefault="002D4EF8" w:rsidP="000060FC">
      <w:pPr>
        <w:spacing w:line="310" w:lineRule="exact"/>
        <w:jc w:val="center"/>
        <w:rPr>
          <w:color w:val="000000" w:themeColor="text1"/>
          <w:spacing w:val="-3"/>
          <w:szCs w:val="28"/>
          <w:shd w:val="clear" w:color="auto" w:fill="F8F9FA"/>
          <w:lang w:val="kk-KZ"/>
        </w:rPr>
      </w:pPr>
      <w:r w:rsidRPr="00523DF5">
        <w:rPr>
          <w:color w:val="000000" w:themeColor="text1"/>
          <w:spacing w:val="-3"/>
          <w:szCs w:val="28"/>
          <w:lang w:val="kk-KZ"/>
        </w:rPr>
        <w:t xml:space="preserve">    </w:t>
      </w:r>
      <w:r w:rsidR="00C80B37" w:rsidRPr="00523DF5">
        <w:rPr>
          <w:color w:val="000000" w:themeColor="text1"/>
          <w:spacing w:val="-3"/>
          <w:szCs w:val="28"/>
        </w:rPr>
        <w:t>Δ</w:t>
      </w:r>
      <w:r w:rsidR="00C80B37" w:rsidRPr="00523DF5">
        <w:rPr>
          <w:i/>
          <w:iCs/>
          <w:color w:val="000000" w:themeColor="text1"/>
          <w:spacing w:val="-3"/>
          <w:szCs w:val="28"/>
          <w:lang w:val="kk-KZ"/>
        </w:rPr>
        <w:t>G</w:t>
      </w:r>
      <w:r w:rsidR="00C80B37" w:rsidRPr="00523DF5">
        <w:rPr>
          <w:i/>
          <w:color w:val="000000" w:themeColor="text1"/>
          <w:spacing w:val="-3"/>
          <w:szCs w:val="28"/>
          <w:lang w:val="kk-KZ"/>
        </w:rPr>
        <w:t>°</w:t>
      </w:r>
      <w:r w:rsidR="00C80B37" w:rsidRPr="00523DF5">
        <w:rPr>
          <w:i/>
          <w:iCs/>
          <w:color w:val="000000" w:themeColor="text1"/>
          <w:spacing w:val="-3"/>
          <w:szCs w:val="28"/>
          <w:vertAlign w:val="subscript"/>
          <w:lang w:val="kk-KZ"/>
        </w:rPr>
        <w:t>f(298)</w:t>
      </w:r>
      <w:r w:rsidR="00C80B37" w:rsidRPr="00523DF5">
        <w:rPr>
          <w:color w:val="000000" w:themeColor="text1"/>
          <w:spacing w:val="-3"/>
          <w:szCs w:val="28"/>
          <w:lang w:val="kk-KZ"/>
        </w:rPr>
        <w:t>/</w:t>
      </w:r>
      <w:r w:rsidR="00C80B37" w:rsidRPr="00523DF5">
        <w:rPr>
          <w:color w:val="000000" w:themeColor="text1"/>
          <w:spacing w:val="-3"/>
          <w:szCs w:val="28"/>
          <w:shd w:val="clear" w:color="auto" w:fill="F8F9FA"/>
          <w:lang w:val="kk-KZ"/>
        </w:rPr>
        <w:t>Zn</w:t>
      </w:r>
      <w:r w:rsidR="00C80B37" w:rsidRPr="00523DF5">
        <w:rPr>
          <w:color w:val="000000" w:themeColor="text1"/>
          <w:spacing w:val="-3"/>
          <w:szCs w:val="28"/>
          <w:shd w:val="clear" w:color="auto" w:fill="F8F9FA"/>
          <w:vertAlign w:val="subscript"/>
          <w:lang w:val="kk-KZ"/>
        </w:rPr>
        <w:t>4</w:t>
      </w:r>
      <w:r w:rsidR="00C80B37" w:rsidRPr="00523DF5">
        <w:rPr>
          <w:color w:val="000000" w:themeColor="text1"/>
          <w:spacing w:val="-3"/>
          <w:szCs w:val="28"/>
          <w:shd w:val="clear" w:color="auto" w:fill="F8F9FA"/>
          <w:lang w:val="kk-KZ"/>
        </w:rPr>
        <w:t>(Si</w:t>
      </w:r>
      <w:r w:rsidR="00C80B37" w:rsidRPr="00523DF5">
        <w:rPr>
          <w:color w:val="000000" w:themeColor="text1"/>
          <w:spacing w:val="-3"/>
          <w:szCs w:val="28"/>
          <w:shd w:val="clear" w:color="auto" w:fill="F8F9FA"/>
          <w:vertAlign w:val="subscript"/>
          <w:lang w:val="kk-KZ"/>
        </w:rPr>
        <w:t>2</w:t>
      </w:r>
      <w:r w:rsidR="00C80B37" w:rsidRPr="00523DF5">
        <w:rPr>
          <w:color w:val="000000" w:themeColor="text1"/>
          <w:spacing w:val="-3"/>
          <w:szCs w:val="28"/>
          <w:shd w:val="clear" w:color="auto" w:fill="F8F9FA"/>
          <w:lang w:val="kk-KZ"/>
        </w:rPr>
        <w:t>O</w:t>
      </w:r>
      <w:r w:rsidR="00C80B37" w:rsidRPr="00523DF5">
        <w:rPr>
          <w:color w:val="000000" w:themeColor="text1"/>
          <w:spacing w:val="-3"/>
          <w:szCs w:val="28"/>
          <w:shd w:val="clear" w:color="auto" w:fill="F8F9FA"/>
          <w:vertAlign w:val="subscript"/>
          <w:lang w:val="kk-KZ"/>
        </w:rPr>
        <w:t>7</w:t>
      </w:r>
      <w:r w:rsidR="00C80B37" w:rsidRPr="00523DF5">
        <w:rPr>
          <w:color w:val="000000" w:themeColor="text1"/>
          <w:spacing w:val="-3"/>
          <w:szCs w:val="28"/>
          <w:shd w:val="clear" w:color="auto" w:fill="F8F9FA"/>
          <w:lang w:val="kk-KZ"/>
        </w:rPr>
        <w:t>)(OH)</w:t>
      </w:r>
      <w:r w:rsidR="00C80B37" w:rsidRPr="00523DF5">
        <w:rPr>
          <w:color w:val="000000" w:themeColor="text1"/>
          <w:spacing w:val="-3"/>
          <w:szCs w:val="28"/>
          <w:shd w:val="clear" w:color="auto" w:fill="F8F9FA"/>
          <w:vertAlign w:val="subscript"/>
          <w:lang w:val="kk-KZ"/>
        </w:rPr>
        <w:t xml:space="preserve">2 </w:t>
      </w:r>
      <w:r w:rsidR="00C80B37" w:rsidRPr="00523DF5">
        <w:rPr>
          <w:color w:val="000000" w:themeColor="text1"/>
          <w:spacing w:val="-3"/>
          <w:szCs w:val="28"/>
          <w:shd w:val="clear" w:color="auto" w:fill="F8F9FA"/>
          <w:lang w:val="kk-KZ"/>
        </w:rPr>
        <w:t>/ = 4</w:t>
      </w:r>
      <w:r w:rsidR="00C80B37" w:rsidRPr="00523DF5">
        <w:rPr>
          <w:color w:val="000000" w:themeColor="text1"/>
          <w:spacing w:val="-3"/>
          <w:szCs w:val="28"/>
        </w:rPr>
        <w:t>Δ</w:t>
      </w:r>
      <w:r w:rsidR="00C80B37" w:rsidRPr="00523DF5">
        <w:rPr>
          <w:i/>
          <w:iCs/>
          <w:color w:val="000000" w:themeColor="text1"/>
          <w:spacing w:val="-3"/>
          <w:szCs w:val="28"/>
          <w:lang w:val="kk-KZ"/>
        </w:rPr>
        <w:t>G</w:t>
      </w:r>
      <w:r w:rsidR="00C80B37" w:rsidRPr="00523DF5">
        <w:rPr>
          <w:i/>
          <w:color w:val="000000" w:themeColor="text1"/>
          <w:spacing w:val="-3"/>
          <w:szCs w:val="28"/>
          <w:lang w:val="kk-KZ"/>
        </w:rPr>
        <w:t>°</w:t>
      </w:r>
      <w:r w:rsidR="00C80B37" w:rsidRPr="00523DF5">
        <w:rPr>
          <w:i/>
          <w:iCs/>
          <w:color w:val="000000" w:themeColor="text1"/>
          <w:spacing w:val="-3"/>
          <w:szCs w:val="28"/>
          <w:vertAlign w:val="subscript"/>
          <w:lang w:val="kk-KZ"/>
        </w:rPr>
        <w:t>f(298)</w:t>
      </w:r>
      <w:r w:rsidR="00C80B37" w:rsidRPr="00523DF5">
        <w:rPr>
          <w:color w:val="000000" w:themeColor="text1"/>
          <w:spacing w:val="-3"/>
          <w:szCs w:val="28"/>
          <w:lang w:val="kk-KZ"/>
        </w:rPr>
        <w:t>/</w:t>
      </w:r>
      <w:r w:rsidR="00C80B37" w:rsidRPr="00523DF5">
        <w:rPr>
          <w:color w:val="000000" w:themeColor="text1"/>
          <w:spacing w:val="-3"/>
          <w:szCs w:val="28"/>
          <w:shd w:val="clear" w:color="auto" w:fill="F8F9FA"/>
          <w:lang w:val="kk-KZ"/>
        </w:rPr>
        <w:t>ZnO/ + 2</w:t>
      </w:r>
      <w:r w:rsidR="00C80B37" w:rsidRPr="00523DF5">
        <w:rPr>
          <w:color w:val="000000" w:themeColor="text1"/>
          <w:spacing w:val="-3"/>
          <w:szCs w:val="28"/>
        </w:rPr>
        <w:t>Δ</w:t>
      </w:r>
      <w:r w:rsidR="00C80B37" w:rsidRPr="00523DF5">
        <w:rPr>
          <w:i/>
          <w:iCs/>
          <w:color w:val="000000" w:themeColor="text1"/>
          <w:spacing w:val="-3"/>
          <w:szCs w:val="28"/>
          <w:lang w:val="kk-KZ"/>
        </w:rPr>
        <w:t>G</w:t>
      </w:r>
      <w:r w:rsidR="00C80B37" w:rsidRPr="00523DF5">
        <w:rPr>
          <w:i/>
          <w:color w:val="000000" w:themeColor="text1"/>
          <w:spacing w:val="-3"/>
          <w:szCs w:val="28"/>
          <w:lang w:val="kk-KZ"/>
        </w:rPr>
        <w:t>°</w:t>
      </w:r>
      <w:r w:rsidR="00C80B37" w:rsidRPr="00523DF5">
        <w:rPr>
          <w:i/>
          <w:iCs/>
          <w:color w:val="000000" w:themeColor="text1"/>
          <w:spacing w:val="-3"/>
          <w:szCs w:val="28"/>
          <w:vertAlign w:val="subscript"/>
          <w:lang w:val="kk-KZ"/>
        </w:rPr>
        <w:t>f(298)</w:t>
      </w:r>
      <w:r w:rsidR="00C80B37" w:rsidRPr="00523DF5">
        <w:rPr>
          <w:color w:val="000000" w:themeColor="text1"/>
          <w:spacing w:val="-3"/>
          <w:szCs w:val="28"/>
          <w:lang w:val="kk-KZ"/>
        </w:rPr>
        <w:t>/</w:t>
      </w:r>
      <w:r w:rsidR="00C80B37" w:rsidRPr="00523DF5">
        <w:rPr>
          <w:color w:val="000000" w:themeColor="text1"/>
          <w:spacing w:val="-3"/>
          <w:szCs w:val="28"/>
          <w:shd w:val="clear" w:color="auto" w:fill="F8F9FA"/>
          <w:lang w:val="kk-KZ"/>
        </w:rPr>
        <w:t>SiO</w:t>
      </w:r>
      <w:r w:rsidR="00C80B37" w:rsidRPr="00523DF5">
        <w:rPr>
          <w:color w:val="000000" w:themeColor="text1"/>
          <w:spacing w:val="-3"/>
          <w:szCs w:val="28"/>
          <w:shd w:val="clear" w:color="auto" w:fill="F8F9FA"/>
          <w:vertAlign w:val="subscript"/>
          <w:lang w:val="kk-KZ"/>
        </w:rPr>
        <w:t>2</w:t>
      </w:r>
      <w:r w:rsidR="00C80B37" w:rsidRPr="00523DF5">
        <w:rPr>
          <w:color w:val="000000" w:themeColor="text1"/>
          <w:spacing w:val="-3"/>
          <w:szCs w:val="28"/>
          <w:shd w:val="clear" w:color="auto" w:fill="F8F9FA"/>
          <w:lang w:val="kk-KZ"/>
        </w:rPr>
        <w:t xml:space="preserve">/ + </w:t>
      </w:r>
      <w:r w:rsidR="00C80B37" w:rsidRPr="00523DF5">
        <w:rPr>
          <w:color w:val="000000" w:themeColor="text1"/>
          <w:spacing w:val="-3"/>
          <w:szCs w:val="28"/>
        </w:rPr>
        <w:t>Δ</w:t>
      </w:r>
      <w:r w:rsidR="00C80B37" w:rsidRPr="00523DF5">
        <w:rPr>
          <w:i/>
          <w:iCs/>
          <w:color w:val="000000" w:themeColor="text1"/>
          <w:spacing w:val="-3"/>
          <w:szCs w:val="28"/>
          <w:lang w:val="kk-KZ"/>
        </w:rPr>
        <w:t>G</w:t>
      </w:r>
      <w:r w:rsidR="00C80B37" w:rsidRPr="00523DF5">
        <w:rPr>
          <w:i/>
          <w:color w:val="000000" w:themeColor="text1"/>
          <w:spacing w:val="-3"/>
          <w:szCs w:val="28"/>
          <w:lang w:val="kk-KZ"/>
        </w:rPr>
        <w:t>°</w:t>
      </w:r>
      <w:r w:rsidR="00C80B37" w:rsidRPr="00523DF5">
        <w:rPr>
          <w:i/>
          <w:iCs/>
          <w:color w:val="000000" w:themeColor="text1"/>
          <w:spacing w:val="-3"/>
          <w:szCs w:val="28"/>
          <w:vertAlign w:val="subscript"/>
          <w:lang w:val="kk-KZ"/>
        </w:rPr>
        <w:t>f(298)</w:t>
      </w:r>
      <w:r w:rsidR="00C80B37" w:rsidRPr="00523DF5">
        <w:rPr>
          <w:color w:val="000000" w:themeColor="text1"/>
          <w:spacing w:val="-3"/>
          <w:szCs w:val="28"/>
          <w:lang w:val="kk-KZ"/>
        </w:rPr>
        <w:t>/</w:t>
      </w:r>
      <w:r w:rsidR="00C80B37" w:rsidRPr="00523DF5">
        <w:rPr>
          <w:color w:val="000000" w:themeColor="text1"/>
          <w:spacing w:val="-3"/>
          <w:szCs w:val="28"/>
          <w:shd w:val="clear" w:color="auto" w:fill="F8F9FA"/>
          <w:lang w:val="kk-KZ"/>
        </w:rPr>
        <w:t>H</w:t>
      </w:r>
      <w:r w:rsidR="00C80B37" w:rsidRPr="00523DF5">
        <w:rPr>
          <w:color w:val="000000" w:themeColor="text1"/>
          <w:spacing w:val="-3"/>
          <w:szCs w:val="28"/>
          <w:shd w:val="clear" w:color="auto" w:fill="F8F9FA"/>
          <w:vertAlign w:val="subscript"/>
          <w:lang w:val="kk-KZ"/>
        </w:rPr>
        <w:t>2</w:t>
      </w:r>
      <w:r w:rsidR="00B25C3C" w:rsidRPr="00523DF5">
        <w:rPr>
          <w:color w:val="000000" w:themeColor="text1"/>
          <w:spacing w:val="-3"/>
          <w:szCs w:val="28"/>
          <w:shd w:val="clear" w:color="auto" w:fill="F8F9FA"/>
          <w:lang w:val="kk-KZ"/>
        </w:rPr>
        <w:t>O/ (13</w:t>
      </w:r>
      <w:r w:rsidR="00C80B37" w:rsidRPr="00523DF5">
        <w:rPr>
          <w:color w:val="000000" w:themeColor="text1"/>
          <w:spacing w:val="-3"/>
          <w:szCs w:val="28"/>
          <w:shd w:val="clear" w:color="auto" w:fill="F8F9FA"/>
          <w:lang w:val="kk-KZ"/>
        </w:rPr>
        <w:t>).</w:t>
      </w:r>
    </w:p>
    <w:p w14:paraId="35A1AD21" w14:textId="77777777" w:rsidR="00C80B37" w:rsidRPr="00523DF5" w:rsidRDefault="00C80B37" w:rsidP="000060FC">
      <w:pPr>
        <w:pStyle w:val="a3"/>
        <w:spacing w:line="310" w:lineRule="exact"/>
        <w:ind w:firstLine="708"/>
        <w:jc w:val="both"/>
        <w:rPr>
          <w:rFonts w:ascii="Times New Roman" w:hAnsi="Times New Roman"/>
          <w:color w:val="000000" w:themeColor="text1"/>
          <w:sz w:val="28"/>
          <w:szCs w:val="28"/>
          <w:lang w:val="kk-KZ"/>
        </w:rPr>
      </w:pPr>
    </w:p>
    <w:p w14:paraId="167B93BF" w14:textId="26A18689" w:rsidR="00C80B37" w:rsidRPr="00523DF5" w:rsidRDefault="00C80B37" w:rsidP="000060FC">
      <w:pPr>
        <w:pStyle w:val="a3"/>
        <w:widowControl w:val="0"/>
        <w:spacing w:line="310" w:lineRule="exact"/>
        <w:ind w:firstLine="708"/>
        <w:jc w:val="both"/>
        <w:rPr>
          <w:rFonts w:ascii="Times New Roman" w:hAnsi="Times New Roman"/>
          <w:color w:val="000000" w:themeColor="text1"/>
          <w:sz w:val="28"/>
          <w:szCs w:val="28"/>
          <w:lang w:val="kk-KZ"/>
        </w:rPr>
      </w:pPr>
      <w:r w:rsidRPr="00523DF5">
        <w:rPr>
          <w:rFonts w:ascii="Times New Roman" w:hAnsi="Times New Roman"/>
          <w:color w:val="000000" w:themeColor="text1"/>
          <w:sz w:val="28"/>
          <w:szCs w:val="28"/>
        </w:rPr>
        <w:t xml:space="preserve">В таблице </w:t>
      </w:r>
      <w:r w:rsidR="00826C2E" w:rsidRPr="00523DF5">
        <w:rPr>
          <w:rFonts w:ascii="Times New Roman" w:hAnsi="Times New Roman"/>
          <w:color w:val="000000" w:themeColor="text1"/>
          <w:sz w:val="28"/>
          <w:szCs w:val="28"/>
        </w:rPr>
        <w:t>17</w:t>
      </w:r>
      <w:r w:rsidRPr="00523DF5">
        <w:rPr>
          <w:rFonts w:ascii="Times New Roman" w:hAnsi="Times New Roman"/>
          <w:color w:val="000000" w:themeColor="text1"/>
          <w:sz w:val="28"/>
          <w:szCs w:val="28"/>
        </w:rPr>
        <w:t xml:space="preserve"> приведены рассчитанные нами значения  средней атомной энергии Гиббса </w:t>
      </w:r>
      <w:r w:rsidRPr="00523DF5">
        <w:rPr>
          <w:rFonts w:ascii="Times New Roman" w:hAnsi="Times New Roman"/>
          <w:color w:val="000000" w:themeColor="text1"/>
          <w:position w:val="-12"/>
          <w:sz w:val="28"/>
          <w:szCs w:val="28"/>
        </w:rPr>
        <w:object w:dxaOrig="740" w:dyaOrig="440" w14:anchorId="4E3E4DB1">
          <v:shape id="_x0000_i1031" type="#_x0000_t75" style="width:36pt;height:21.75pt" o:ole="" fillcolor="window">
            <v:imagedata r:id="rId28" o:title=""/>
          </v:shape>
          <o:OLEObject Type="Embed" ProgID="Equation.3" ShapeID="_x0000_i1031" DrawAspect="Content" ObjectID="_1742881785" r:id="rId37"/>
        </w:object>
      </w:r>
      <w:r w:rsidRPr="00523DF5">
        <w:rPr>
          <w:rFonts w:ascii="Times New Roman" w:hAnsi="Times New Roman"/>
          <w:color w:val="000000" w:themeColor="text1"/>
          <w:sz w:val="28"/>
          <w:szCs w:val="28"/>
        </w:rPr>
        <w:t xml:space="preserve"> образования (</w:t>
      </w:r>
      <w:r w:rsidRPr="00523DF5">
        <w:rPr>
          <w:rFonts w:ascii="Times New Roman" w:hAnsi="Times New Roman"/>
          <w:color w:val="000000" w:themeColor="text1"/>
          <w:sz w:val="28"/>
          <w:szCs w:val="28"/>
          <w:lang w:val="kk-KZ"/>
        </w:rPr>
        <w:t xml:space="preserve">кДж/моль·атом) </w:t>
      </w:r>
      <w:r w:rsidRPr="00523DF5">
        <w:rPr>
          <w:rFonts w:ascii="Times New Roman" w:hAnsi="Times New Roman"/>
          <w:color w:val="000000" w:themeColor="text1"/>
          <w:sz w:val="28"/>
          <w:szCs w:val="28"/>
        </w:rPr>
        <w:t xml:space="preserve">для всех указанных в таблице </w:t>
      </w:r>
      <w:r w:rsidR="00826C2E" w:rsidRPr="00523DF5">
        <w:rPr>
          <w:rFonts w:ascii="Times New Roman" w:hAnsi="Times New Roman"/>
          <w:color w:val="000000" w:themeColor="text1"/>
          <w:sz w:val="28"/>
          <w:szCs w:val="28"/>
        </w:rPr>
        <w:t>16</w:t>
      </w:r>
      <w:r w:rsidRPr="00523DF5">
        <w:rPr>
          <w:rFonts w:ascii="Times New Roman" w:hAnsi="Times New Roman"/>
          <w:color w:val="000000" w:themeColor="text1"/>
          <w:sz w:val="28"/>
          <w:szCs w:val="28"/>
        </w:rPr>
        <w:t xml:space="preserve"> окисленных цинковых минералов</w:t>
      </w:r>
      <w:r w:rsidRPr="00523DF5">
        <w:rPr>
          <w:rFonts w:ascii="Times New Roman" w:hAnsi="Times New Roman"/>
          <w:color w:val="000000" w:themeColor="text1"/>
          <w:sz w:val="28"/>
          <w:szCs w:val="28"/>
          <w:lang w:val="kk-KZ"/>
        </w:rPr>
        <w:t xml:space="preserve">. </w:t>
      </w:r>
      <w:r w:rsidRPr="00523DF5">
        <w:rPr>
          <w:rFonts w:ascii="Times New Roman" w:hAnsi="Times New Roman"/>
          <w:color w:val="000000" w:themeColor="text1"/>
          <w:sz w:val="28"/>
          <w:szCs w:val="28"/>
        </w:rPr>
        <w:t xml:space="preserve">На основе сравнения этой величины была </w:t>
      </w:r>
      <w:r w:rsidRPr="00523DF5">
        <w:rPr>
          <w:rFonts w:ascii="Times New Roman" w:hAnsi="Times New Roman"/>
          <w:color w:val="000000" w:themeColor="text1"/>
          <w:sz w:val="28"/>
          <w:szCs w:val="28"/>
          <w:lang w:val="kk-KZ"/>
        </w:rPr>
        <w:t xml:space="preserve">определена реакционная способность данных минералов и составлен ряд </w:t>
      </w:r>
      <w:r w:rsidRPr="00523DF5">
        <w:rPr>
          <w:rFonts w:ascii="Times New Roman" w:hAnsi="Times New Roman"/>
          <w:color w:val="000000" w:themeColor="text1"/>
          <w:sz w:val="28"/>
          <w:szCs w:val="28"/>
        </w:rPr>
        <w:t>по возрастанию их реакционной способности.</w:t>
      </w:r>
    </w:p>
    <w:p w14:paraId="6A02CD2B" w14:textId="691EBC9D" w:rsidR="00DF2429" w:rsidRPr="00523DF5" w:rsidRDefault="00DF2429" w:rsidP="000060FC">
      <w:pPr>
        <w:widowControl w:val="0"/>
        <w:spacing w:line="310" w:lineRule="exact"/>
        <w:ind w:firstLine="709"/>
        <w:jc w:val="both"/>
        <w:rPr>
          <w:rFonts w:eastAsia="Calibri"/>
          <w:color w:val="000000" w:themeColor="text1"/>
          <w:szCs w:val="28"/>
          <w:lang w:val="kk-KZ" w:eastAsia="en-US"/>
        </w:rPr>
      </w:pPr>
      <w:r w:rsidRPr="00523DF5">
        <w:rPr>
          <w:color w:val="000000" w:themeColor="text1"/>
          <w:szCs w:val="28"/>
        </w:rPr>
        <w:t xml:space="preserve">Как видно из таблицы </w:t>
      </w:r>
      <w:r w:rsidR="00826C2E" w:rsidRPr="00523DF5">
        <w:rPr>
          <w:color w:val="000000" w:themeColor="text1"/>
          <w:szCs w:val="28"/>
        </w:rPr>
        <w:t>17</w:t>
      </w:r>
      <w:r w:rsidRPr="00523DF5">
        <w:rPr>
          <w:color w:val="000000" w:themeColor="text1"/>
          <w:szCs w:val="28"/>
        </w:rPr>
        <w:t xml:space="preserve"> каждый тип окисленных соединений цинка имеет свой ряд реакционной способности. </w:t>
      </w:r>
      <w:r w:rsidRPr="00523DF5">
        <w:rPr>
          <w:rFonts w:eastAsia="Calibri"/>
          <w:color w:val="000000" w:themeColor="text1"/>
          <w:szCs w:val="28"/>
          <w:lang w:val="kk-KZ" w:eastAsia="en-US"/>
        </w:rPr>
        <w:t>Полученные таким образом значения средней атомной энергии Гиббса образования окисленных минералов цинка, позволяют</w:t>
      </w:r>
      <w:r w:rsidRPr="00523DF5">
        <w:rPr>
          <w:color w:val="000000" w:themeColor="text1"/>
          <w:szCs w:val="28"/>
          <w:lang w:val="kk-KZ"/>
        </w:rPr>
        <w:t xml:space="preserve"> </w:t>
      </w:r>
      <w:r w:rsidRPr="00523DF5">
        <w:rPr>
          <w:rFonts w:eastAsia="Calibri"/>
          <w:color w:val="000000" w:themeColor="text1"/>
          <w:szCs w:val="28"/>
          <w:lang w:val="kk-KZ" w:eastAsia="en-US"/>
        </w:rPr>
        <w:t>предсказывать</w:t>
      </w:r>
      <w:r w:rsidRPr="00523DF5">
        <w:rPr>
          <w:color w:val="000000" w:themeColor="text1"/>
          <w:szCs w:val="28"/>
          <w:lang w:val="kk-KZ"/>
        </w:rPr>
        <w:t xml:space="preserve"> термодинамические возможности </w:t>
      </w:r>
      <w:r w:rsidRPr="00523DF5">
        <w:rPr>
          <w:rFonts w:eastAsia="Calibri"/>
          <w:color w:val="000000" w:themeColor="text1"/>
          <w:szCs w:val="28"/>
          <w:lang w:val="kk-KZ" w:eastAsia="en-US"/>
        </w:rPr>
        <w:t xml:space="preserve">самих минералов и интересны при дальнейшем изучении реакционной способности этих минералов по отношению к определенным реагентам. </w:t>
      </w:r>
    </w:p>
    <w:p w14:paraId="5BE3A69A" w14:textId="079C6C61" w:rsidR="00C80B37" w:rsidRPr="00523DF5" w:rsidRDefault="00DF2429" w:rsidP="000060FC">
      <w:pPr>
        <w:widowControl w:val="0"/>
        <w:spacing w:line="310" w:lineRule="exact"/>
        <w:ind w:firstLine="709"/>
        <w:jc w:val="both"/>
        <w:rPr>
          <w:color w:val="000000" w:themeColor="text1"/>
          <w:szCs w:val="28"/>
          <w:lang w:val="kk-KZ" w:eastAsia="en-US"/>
        </w:rPr>
      </w:pPr>
      <w:r w:rsidRPr="00523DF5">
        <w:rPr>
          <w:color w:val="000000" w:themeColor="text1"/>
          <w:szCs w:val="28"/>
        </w:rPr>
        <w:t>В настоящее время в связи с повышением требований к эффективности использования минерального сырья остро стоит проблема его комплексной переработки и разработки безотходной технологии. Гидрохимические методы переработки цинксодержащих руд (флотация, гидрометаллургия) находят все более широкое применение в связи с вовлечением в производство все более бедных по содержанию ценных компонентов руд, не выгодных для обработки их пирометаллургическими методами. Физико-химическое обоснование гидрохи</w:t>
      </w:r>
      <w:r w:rsidR="002D4EF8" w:rsidRPr="00523DF5">
        <w:rPr>
          <w:color w:val="000000" w:themeColor="text1"/>
          <w:szCs w:val="28"/>
        </w:rPr>
        <w:t>-</w:t>
      </w:r>
      <w:r w:rsidRPr="00523DF5">
        <w:rPr>
          <w:color w:val="000000" w:themeColor="text1"/>
          <w:szCs w:val="28"/>
        </w:rPr>
        <w:t xml:space="preserve">мических процессов, происходящих на границе твердое-жидкое, по существу базируется на законах химической термодинамики. </w:t>
      </w:r>
      <w:r w:rsidRPr="00523DF5">
        <w:rPr>
          <w:color w:val="000000" w:themeColor="text1"/>
          <w:szCs w:val="28"/>
          <w:lang w:val="kk-KZ"/>
        </w:rPr>
        <w:t xml:space="preserve">В этой связи </w:t>
      </w:r>
      <w:r w:rsidRPr="00523DF5">
        <w:rPr>
          <w:color w:val="000000" w:themeColor="text1"/>
          <w:szCs w:val="28"/>
        </w:rPr>
        <w:t>целесообраз</w:t>
      </w:r>
      <w:r w:rsidR="002D4EF8" w:rsidRPr="00523DF5">
        <w:rPr>
          <w:color w:val="000000" w:themeColor="text1"/>
          <w:szCs w:val="28"/>
        </w:rPr>
        <w:t>-</w:t>
      </w:r>
      <w:r w:rsidRPr="00523DF5">
        <w:rPr>
          <w:color w:val="000000" w:themeColor="text1"/>
          <w:spacing w:val="-6"/>
          <w:szCs w:val="28"/>
        </w:rPr>
        <w:t>ным было рассчитать средние атомные энергии Гиббса (</w:t>
      </w:r>
      <w:r w:rsidRPr="00523DF5">
        <w:rPr>
          <w:color w:val="000000" w:themeColor="text1"/>
          <w:spacing w:val="-6"/>
          <w:position w:val="-12"/>
          <w:szCs w:val="28"/>
        </w:rPr>
        <w:object w:dxaOrig="740" w:dyaOrig="440" w14:anchorId="650ACA61">
          <v:shape id="_x0000_i1032" type="#_x0000_t75" style="width:36pt;height:21.75pt" o:ole="" fillcolor="window">
            <v:imagedata r:id="rId28" o:title=""/>
          </v:shape>
          <o:OLEObject Type="Embed" ProgID="Equation.3" ShapeID="_x0000_i1032" DrawAspect="Content" ObjectID="_1742881786" r:id="rId38"/>
        </w:object>
      </w:r>
      <w:r w:rsidRPr="00523DF5">
        <w:rPr>
          <w:color w:val="000000" w:themeColor="text1"/>
          <w:spacing w:val="-6"/>
          <w:szCs w:val="28"/>
        </w:rPr>
        <w:t>) для всех окисленных</w:t>
      </w:r>
      <w:r w:rsidRPr="00523DF5">
        <w:rPr>
          <w:color w:val="000000" w:themeColor="text1"/>
          <w:szCs w:val="28"/>
        </w:rPr>
        <w:t xml:space="preserve"> цинковых минералов</w:t>
      </w:r>
      <w:r w:rsidRPr="00523DF5">
        <w:rPr>
          <w:color w:val="000000" w:themeColor="text1"/>
          <w:szCs w:val="28"/>
          <w:lang w:val="kk-KZ"/>
        </w:rPr>
        <w:t>, которые</w:t>
      </w:r>
      <w:r w:rsidRPr="00523DF5">
        <w:rPr>
          <w:color w:val="000000" w:themeColor="text1"/>
          <w:szCs w:val="28"/>
        </w:rPr>
        <w:t xml:space="preserve"> являются ориентиром в выборе оптимальных </w:t>
      </w:r>
      <w:r w:rsidRPr="00523DF5">
        <w:rPr>
          <w:color w:val="000000" w:themeColor="text1"/>
          <w:spacing w:val="-1"/>
          <w:szCs w:val="28"/>
        </w:rPr>
        <w:t>условий их разделения при избирательном растворении твердых тел (минералов).</w:t>
      </w:r>
    </w:p>
    <w:p w14:paraId="2BD7A3D9" w14:textId="6589EAC1" w:rsidR="00C80B37" w:rsidRPr="00523DF5" w:rsidRDefault="00C80B37" w:rsidP="00C80B37">
      <w:pPr>
        <w:tabs>
          <w:tab w:val="left" w:pos="3510"/>
        </w:tabs>
        <w:rPr>
          <w:color w:val="000000" w:themeColor="text1"/>
          <w:szCs w:val="28"/>
          <w:lang w:val="kk-KZ" w:eastAsia="en-US"/>
        </w:rPr>
        <w:sectPr w:rsidR="00C80B37" w:rsidRPr="00523DF5" w:rsidSect="004F1EBB">
          <w:pgSz w:w="11906" w:h="16838"/>
          <w:pgMar w:top="1134" w:right="567" w:bottom="1134" w:left="1701" w:header="709" w:footer="709" w:gutter="0"/>
          <w:cols w:space="708"/>
          <w:docGrid w:linePitch="360"/>
        </w:sectPr>
      </w:pPr>
    </w:p>
    <w:p w14:paraId="0AB593CD" w14:textId="756745AD" w:rsidR="00C80B37" w:rsidRPr="00523DF5" w:rsidRDefault="00826C2E" w:rsidP="00C80B37">
      <w:pPr>
        <w:rPr>
          <w:color w:val="000000" w:themeColor="text1"/>
          <w:szCs w:val="28"/>
          <w:shd w:val="clear" w:color="auto" w:fill="F8F9FA"/>
          <w:lang w:val="kk-KZ"/>
        </w:rPr>
      </w:pPr>
      <w:r w:rsidRPr="00523DF5">
        <w:rPr>
          <w:color w:val="000000" w:themeColor="text1"/>
          <w:szCs w:val="28"/>
          <w:shd w:val="clear" w:color="auto" w:fill="F8F9FA"/>
          <w:lang w:val="kk-KZ"/>
        </w:rPr>
        <w:lastRenderedPageBreak/>
        <w:t>Таблица 17</w:t>
      </w:r>
      <w:r w:rsidR="00C80B37" w:rsidRPr="00523DF5">
        <w:rPr>
          <w:color w:val="000000" w:themeColor="text1"/>
          <w:szCs w:val="28"/>
          <w:shd w:val="clear" w:color="auto" w:fill="F8F9FA"/>
          <w:lang w:val="kk-KZ"/>
        </w:rPr>
        <w:t xml:space="preserve"> – Энергетические параметры образования окисленных минералов цинка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3"/>
        <w:gridCol w:w="2995"/>
        <w:gridCol w:w="1545"/>
        <w:gridCol w:w="1774"/>
        <w:gridCol w:w="1605"/>
        <w:gridCol w:w="4921"/>
      </w:tblGrid>
      <w:tr w:rsidR="00493B6B" w:rsidRPr="00523DF5" w14:paraId="25F174A8" w14:textId="77777777" w:rsidTr="002449E5">
        <w:tc>
          <w:tcPr>
            <w:tcW w:w="1933" w:type="dxa"/>
            <w:shd w:val="clear" w:color="auto" w:fill="auto"/>
            <w:vAlign w:val="center"/>
          </w:tcPr>
          <w:p w14:paraId="72F3DC63" w14:textId="77777777" w:rsidR="00C80B37" w:rsidRPr="00523DF5" w:rsidRDefault="00C80B37" w:rsidP="002449E5">
            <w:pPr>
              <w:pStyle w:val="TableParagraph"/>
              <w:rPr>
                <w:color w:val="000000" w:themeColor="text1"/>
                <w:sz w:val="10"/>
                <w:szCs w:val="10"/>
                <w:lang w:val="kk-KZ"/>
              </w:rPr>
            </w:pPr>
          </w:p>
          <w:p w14:paraId="105AB5A8" w14:textId="77777777" w:rsidR="00C80B37" w:rsidRPr="00523DF5" w:rsidRDefault="00C80B37" w:rsidP="002449E5">
            <w:pPr>
              <w:pStyle w:val="TableParagraph"/>
              <w:rPr>
                <w:color w:val="000000" w:themeColor="text1"/>
                <w:sz w:val="24"/>
                <w:szCs w:val="24"/>
                <w:lang w:val="kk-KZ"/>
              </w:rPr>
            </w:pPr>
            <w:r w:rsidRPr="00523DF5">
              <w:rPr>
                <w:color w:val="000000" w:themeColor="text1"/>
                <w:sz w:val="24"/>
                <w:szCs w:val="24"/>
                <w:lang w:val="kk-KZ"/>
              </w:rPr>
              <w:t>Название минерала</w:t>
            </w:r>
          </w:p>
        </w:tc>
        <w:tc>
          <w:tcPr>
            <w:tcW w:w="2995" w:type="dxa"/>
            <w:shd w:val="clear" w:color="auto" w:fill="auto"/>
            <w:vAlign w:val="center"/>
          </w:tcPr>
          <w:p w14:paraId="02F7B2E5" w14:textId="77777777" w:rsidR="00C80B37" w:rsidRPr="00523DF5" w:rsidRDefault="00C80B37" w:rsidP="002449E5">
            <w:pPr>
              <w:pStyle w:val="TableParagraph"/>
              <w:rPr>
                <w:color w:val="000000" w:themeColor="text1"/>
                <w:sz w:val="20"/>
                <w:szCs w:val="20"/>
                <w:lang w:val="kk-KZ"/>
              </w:rPr>
            </w:pPr>
          </w:p>
          <w:p w14:paraId="7396ABE4" w14:textId="77777777" w:rsidR="00C80B37" w:rsidRPr="00523DF5" w:rsidRDefault="00C80B37" w:rsidP="002449E5">
            <w:pPr>
              <w:pStyle w:val="TableParagraph"/>
              <w:rPr>
                <w:color w:val="000000" w:themeColor="text1"/>
                <w:sz w:val="24"/>
                <w:szCs w:val="24"/>
                <w:lang w:val="kk-KZ"/>
              </w:rPr>
            </w:pPr>
            <w:r w:rsidRPr="00523DF5">
              <w:rPr>
                <w:color w:val="000000" w:themeColor="text1"/>
                <w:sz w:val="24"/>
                <w:szCs w:val="24"/>
                <w:lang w:val="kk-KZ"/>
              </w:rPr>
              <w:t>Формула</w:t>
            </w:r>
          </w:p>
        </w:tc>
        <w:tc>
          <w:tcPr>
            <w:tcW w:w="1545" w:type="dxa"/>
            <w:shd w:val="clear" w:color="auto" w:fill="auto"/>
            <w:vAlign w:val="center"/>
          </w:tcPr>
          <w:p w14:paraId="764D4C94" w14:textId="77777777" w:rsidR="00C80B37" w:rsidRPr="00523DF5" w:rsidRDefault="00C80B37" w:rsidP="002449E5">
            <w:pPr>
              <w:pStyle w:val="TableParagraph"/>
              <w:rPr>
                <w:color w:val="000000" w:themeColor="text1"/>
                <w:sz w:val="10"/>
                <w:szCs w:val="10"/>
                <w:lang w:val="kk-KZ"/>
              </w:rPr>
            </w:pPr>
          </w:p>
          <w:p w14:paraId="0E7FB930" w14:textId="77777777" w:rsidR="00C80B37" w:rsidRPr="00523DF5" w:rsidRDefault="00C80B37" w:rsidP="002449E5">
            <w:pPr>
              <w:pStyle w:val="TableParagraph"/>
              <w:rPr>
                <w:color w:val="000000" w:themeColor="text1"/>
                <w:sz w:val="24"/>
                <w:szCs w:val="24"/>
                <w:lang w:val="kk-KZ"/>
              </w:rPr>
            </w:pPr>
            <w:r w:rsidRPr="00523DF5">
              <w:rPr>
                <w:color w:val="000000" w:themeColor="text1"/>
                <w:sz w:val="24"/>
                <w:szCs w:val="24"/>
                <w:lang w:val="kk-KZ"/>
              </w:rPr>
              <w:t>– ∆G</w:t>
            </w:r>
            <w:r w:rsidRPr="00523DF5">
              <w:rPr>
                <w:color w:val="000000" w:themeColor="text1"/>
                <w:sz w:val="24"/>
                <w:szCs w:val="24"/>
                <w:vertAlign w:val="superscript"/>
                <w:lang w:val="kk-KZ"/>
              </w:rPr>
              <w:t>о</w:t>
            </w:r>
            <w:r w:rsidRPr="00523DF5">
              <w:rPr>
                <w:color w:val="000000" w:themeColor="text1"/>
                <w:sz w:val="24"/>
                <w:szCs w:val="24"/>
                <w:vertAlign w:val="subscript"/>
                <w:lang w:val="kk-KZ"/>
              </w:rPr>
              <w:t xml:space="preserve"> f</w:t>
            </w:r>
            <w:r w:rsidRPr="00523DF5">
              <w:rPr>
                <w:color w:val="000000" w:themeColor="text1"/>
                <w:sz w:val="24"/>
                <w:szCs w:val="24"/>
                <w:vertAlign w:val="subscript"/>
              </w:rPr>
              <w:t>(298)</w:t>
            </w:r>
            <w:r w:rsidRPr="00523DF5">
              <w:rPr>
                <w:color w:val="000000" w:themeColor="text1"/>
                <w:sz w:val="24"/>
                <w:szCs w:val="24"/>
                <w:lang w:val="kk-KZ"/>
              </w:rPr>
              <w:t>,</w:t>
            </w:r>
          </w:p>
          <w:p w14:paraId="54F01DCF" w14:textId="77777777" w:rsidR="00C80B37" w:rsidRPr="00523DF5" w:rsidRDefault="00C80B37" w:rsidP="002449E5">
            <w:pPr>
              <w:pStyle w:val="TableParagraph"/>
              <w:rPr>
                <w:color w:val="000000" w:themeColor="text1"/>
                <w:sz w:val="24"/>
                <w:szCs w:val="24"/>
                <w:lang w:val="kk-KZ"/>
              </w:rPr>
            </w:pPr>
            <w:r w:rsidRPr="00523DF5">
              <w:rPr>
                <w:color w:val="000000" w:themeColor="text1"/>
                <w:sz w:val="24"/>
                <w:szCs w:val="24"/>
                <w:lang w:val="kk-KZ"/>
              </w:rPr>
              <w:t>кДж/моль</w:t>
            </w:r>
          </w:p>
        </w:tc>
        <w:tc>
          <w:tcPr>
            <w:tcW w:w="1774" w:type="dxa"/>
            <w:shd w:val="clear" w:color="auto" w:fill="auto"/>
            <w:vAlign w:val="center"/>
          </w:tcPr>
          <w:p w14:paraId="1AB470F5" w14:textId="77777777" w:rsidR="00C80B37" w:rsidRPr="00523DF5" w:rsidRDefault="00C80B37" w:rsidP="002449E5">
            <w:pPr>
              <w:pStyle w:val="TableParagraph"/>
              <w:rPr>
                <w:color w:val="000000" w:themeColor="text1"/>
                <w:sz w:val="6"/>
                <w:szCs w:val="6"/>
                <w:lang w:val="kk-KZ"/>
              </w:rPr>
            </w:pPr>
          </w:p>
          <w:p w14:paraId="175E29EB" w14:textId="77777777" w:rsidR="00C80B37" w:rsidRPr="00523DF5" w:rsidRDefault="00C80B37" w:rsidP="002449E5">
            <w:pPr>
              <w:pStyle w:val="TableParagraph"/>
              <w:rPr>
                <w:color w:val="000000" w:themeColor="text1"/>
                <w:sz w:val="28"/>
                <w:szCs w:val="28"/>
              </w:rPr>
            </w:pPr>
            <w:r w:rsidRPr="00523DF5">
              <w:rPr>
                <w:color w:val="000000" w:themeColor="text1"/>
                <w:position w:val="-12"/>
                <w:sz w:val="28"/>
                <w:szCs w:val="28"/>
              </w:rPr>
              <w:object w:dxaOrig="740" w:dyaOrig="440" w14:anchorId="4737522C">
                <v:shape id="_x0000_i1033" type="#_x0000_t75" style="width:36pt;height:21.75pt" o:ole="" fillcolor="window">
                  <v:imagedata r:id="rId28" o:title=""/>
                </v:shape>
                <o:OLEObject Type="Embed" ProgID="Equation.3" ShapeID="_x0000_i1033" DrawAspect="Content" ObjectID="_1742881787" r:id="rId39"/>
              </w:object>
            </w:r>
          </w:p>
          <w:p w14:paraId="127AD7B8" w14:textId="77777777" w:rsidR="00C80B37" w:rsidRPr="00523DF5" w:rsidRDefault="00C80B37" w:rsidP="002449E5">
            <w:pPr>
              <w:pStyle w:val="TableParagraph"/>
              <w:rPr>
                <w:color w:val="000000" w:themeColor="text1"/>
                <w:sz w:val="24"/>
                <w:szCs w:val="24"/>
                <w:lang w:val="kk-KZ"/>
              </w:rPr>
            </w:pPr>
            <w:r w:rsidRPr="00523DF5">
              <w:rPr>
                <w:rStyle w:val="A20"/>
                <w:color w:val="000000" w:themeColor="text1"/>
                <w:sz w:val="24"/>
                <w:szCs w:val="24"/>
                <w:lang w:val="kk-KZ"/>
              </w:rPr>
              <w:t>кДж/моль∙атом</w:t>
            </w:r>
          </w:p>
        </w:tc>
        <w:tc>
          <w:tcPr>
            <w:tcW w:w="1605" w:type="dxa"/>
            <w:shd w:val="clear" w:color="auto" w:fill="auto"/>
            <w:vAlign w:val="center"/>
          </w:tcPr>
          <w:p w14:paraId="0DB25BEE" w14:textId="77777777" w:rsidR="00C80B37" w:rsidRPr="00523DF5" w:rsidRDefault="00C80B37" w:rsidP="002449E5">
            <w:pPr>
              <w:pStyle w:val="TableParagraph"/>
              <w:rPr>
                <w:rFonts w:eastAsia="Calibri"/>
                <w:color w:val="000000" w:themeColor="text1"/>
                <w:sz w:val="24"/>
                <w:szCs w:val="24"/>
                <w:lang w:val="kk-KZ"/>
              </w:rPr>
            </w:pPr>
            <w:r w:rsidRPr="00523DF5">
              <w:rPr>
                <w:rFonts w:eastAsia="Calibri"/>
                <w:color w:val="000000" w:themeColor="text1"/>
                <w:sz w:val="24"/>
                <w:szCs w:val="24"/>
                <w:lang w:val="kk-KZ"/>
              </w:rPr>
              <w:t xml:space="preserve">Содержание </w:t>
            </w:r>
            <w:r w:rsidRPr="00523DF5">
              <w:rPr>
                <w:rFonts w:eastAsia="Calibri"/>
                <w:color w:val="000000" w:themeColor="text1"/>
                <w:spacing w:val="-10"/>
                <w:sz w:val="24"/>
                <w:szCs w:val="24"/>
                <w:lang w:val="en-US"/>
              </w:rPr>
              <w:t>Zn</w:t>
            </w:r>
            <w:r w:rsidRPr="00523DF5">
              <w:rPr>
                <w:rFonts w:eastAsia="Calibri"/>
                <w:color w:val="000000" w:themeColor="text1"/>
                <w:spacing w:val="-10"/>
                <w:sz w:val="24"/>
                <w:szCs w:val="24"/>
              </w:rPr>
              <w:t xml:space="preserve"> </w:t>
            </w:r>
            <w:r w:rsidRPr="00523DF5">
              <w:rPr>
                <w:rFonts w:eastAsia="Calibri"/>
                <w:color w:val="000000" w:themeColor="text1"/>
                <w:spacing w:val="-10"/>
                <w:sz w:val="24"/>
                <w:szCs w:val="24"/>
                <w:lang w:val="kk-KZ"/>
              </w:rPr>
              <w:t>в минерале,</w:t>
            </w:r>
          </w:p>
          <w:p w14:paraId="0E7D61C7" w14:textId="77777777" w:rsidR="00C80B37" w:rsidRPr="00523DF5" w:rsidRDefault="00C80B37" w:rsidP="002449E5">
            <w:pPr>
              <w:pStyle w:val="TableParagraph"/>
              <w:rPr>
                <w:color w:val="000000" w:themeColor="text1"/>
                <w:sz w:val="24"/>
                <w:szCs w:val="24"/>
                <w:lang w:val="kk-KZ"/>
              </w:rPr>
            </w:pPr>
            <w:r w:rsidRPr="00523DF5">
              <w:rPr>
                <w:rFonts w:eastAsia="Calibri"/>
                <w:color w:val="000000" w:themeColor="text1"/>
                <w:sz w:val="24"/>
                <w:szCs w:val="24"/>
              </w:rPr>
              <w:t>% масс.</w:t>
            </w:r>
          </w:p>
        </w:tc>
        <w:tc>
          <w:tcPr>
            <w:tcW w:w="4921" w:type="dxa"/>
            <w:shd w:val="clear" w:color="auto" w:fill="auto"/>
            <w:vAlign w:val="center"/>
          </w:tcPr>
          <w:p w14:paraId="7B1CB820" w14:textId="77777777" w:rsidR="00C80B37" w:rsidRPr="00523DF5" w:rsidRDefault="00C80B37" w:rsidP="002449E5">
            <w:pPr>
              <w:pStyle w:val="TableParagraph"/>
              <w:rPr>
                <w:color w:val="000000" w:themeColor="text1"/>
                <w:sz w:val="10"/>
                <w:szCs w:val="10"/>
                <w:lang w:val="kk-KZ"/>
              </w:rPr>
            </w:pPr>
          </w:p>
          <w:p w14:paraId="17D0A39B" w14:textId="77777777" w:rsidR="00C80B37" w:rsidRPr="00523DF5" w:rsidRDefault="00C80B37" w:rsidP="002449E5">
            <w:pPr>
              <w:pStyle w:val="TableParagraph"/>
              <w:rPr>
                <w:color w:val="000000" w:themeColor="text1"/>
                <w:sz w:val="24"/>
                <w:szCs w:val="24"/>
                <w:lang w:val="kk-KZ"/>
              </w:rPr>
            </w:pPr>
            <w:r w:rsidRPr="00523DF5">
              <w:rPr>
                <w:color w:val="000000" w:themeColor="text1"/>
                <w:sz w:val="24"/>
                <w:szCs w:val="24"/>
                <w:lang w:val="kk-KZ"/>
              </w:rPr>
              <w:t>Данные, использованные</w:t>
            </w:r>
          </w:p>
          <w:p w14:paraId="3A212E13" w14:textId="77777777" w:rsidR="00C80B37" w:rsidRPr="00523DF5" w:rsidRDefault="00C80B37" w:rsidP="002449E5">
            <w:pPr>
              <w:pStyle w:val="TableParagraph"/>
              <w:rPr>
                <w:color w:val="000000" w:themeColor="text1"/>
                <w:sz w:val="24"/>
                <w:szCs w:val="24"/>
                <w:lang w:val="kk-KZ"/>
              </w:rPr>
            </w:pPr>
            <w:r w:rsidRPr="00523DF5">
              <w:rPr>
                <w:color w:val="000000" w:themeColor="text1"/>
                <w:sz w:val="24"/>
                <w:szCs w:val="24"/>
                <w:lang w:val="kk-KZ"/>
              </w:rPr>
              <w:t xml:space="preserve">для расчёта </w:t>
            </w:r>
            <w:r w:rsidRPr="00523DF5">
              <w:rPr>
                <w:i/>
                <w:color w:val="000000" w:themeColor="text1"/>
                <w:sz w:val="24"/>
                <w:szCs w:val="24"/>
                <w:lang w:val="kk-KZ"/>
              </w:rPr>
              <w:t>∆G</w:t>
            </w:r>
            <w:r w:rsidRPr="00523DF5">
              <w:rPr>
                <w:i/>
                <w:color w:val="000000" w:themeColor="text1"/>
                <w:sz w:val="24"/>
                <w:szCs w:val="24"/>
                <w:vertAlign w:val="superscript"/>
                <w:lang w:val="kk-KZ"/>
              </w:rPr>
              <w:t>о</w:t>
            </w:r>
            <w:r w:rsidRPr="00523DF5">
              <w:rPr>
                <w:i/>
                <w:color w:val="000000" w:themeColor="text1"/>
                <w:sz w:val="24"/>
                <w:szCs w:val="24"/>
                <w:vertAlign w:val="subscript"/>
                <w:lang w:val="kk-KZ"/>
              </w:rPr>
              <w:t xml:space="preserve"> f</w:t>
            </w:r>
            <w:r w:rsidRPr="00523DF5">
              <w:rPr>
                <w:i/>
                <w:color w:val="000000" w:themeColor="text1"/>
                <w:sz w:val="24"/>
                <w:szCs w:val="24"/>
                <w:vertAlign w:val="subscript"/>
              </w:rPr>
              <w:t>(298)</w:t>
            </w:r>
            <w:r w:rsidRPr="00523DF5">
              <w:rPr>
                <w:i/>
                <w:color w:val="000000" w:themeColor="text1"/>
                <w:sz w:val="24"/>
                <w:szCs w:val="24"/>
                <w:lang w:val="kk-KZ"/>
              </w:rPr>
              <w:t>,</w:t>
            </w:r>
          </w:p>
        </w:tc>
      </w:tr>
      <w:tr w:rsidR="002D475F" w:rsidRPr="00523DF5" w14:paraId="343D1A32" w14:textId="77777777" w:rsidTr="002449E5">
        <w:tc>
          <w:tcPr>
            <w:tcW w:w="1933" w:type="dxa"/>
            <w:shd w:val="clear" w:color="auto" w:fill="auto"/>
            <w:vAlign w:val="center"/>
          </w:tcPr>
          <w:p w14:paraId="3861A8CD" w14:textId="5BFF7CF0" w:rsidR="002D475F" w:rsidRPr="002D475F" w:rsidRDefault="002D475F" w:rsidP="002449E5">
            <w:pPr>
              <w:pStyle w:val="TableParagraph"/>
              <w:rPr>
                <w:color w:val="000000" w:themeColor="text1"/>
                <w:sz w:val="24"/>
                <w:szCs w:val="24"/>
                <w:lang w:val="kk-KZ"/>
              </w:rPr>
            </w:pPr>
            <w:r w:rsidRPr="002D475F">
              <w:rPr>
                <w:color w:val="000000" w:themeColor="text1"/>
                <w:sz w:val="24"/>
                <w:szCs w:val="24"/>
                <w:lang w:val="kk-KZ"/>
              </w:rPr>
              <w:t>1</w:t>
            </w:r>
          </w:p>
        </w:tc>
        <w:tc>
          <w:tcPr>
            <w:tcW w:w="2995" w:type="dxa"/>
            <w:shd w:val="clear" w:color="auto" w:fill="auto"/>
            <w:vAlign w:val="center"/>
          </w:tcPr>
          <w:p w14:paraId="15958F00" w14:textId="7465812A" w:rsidR="002D475F" w:rsidRPr="002D475F" w:rsidRDefault="002D475F" w:rsidP="002449E5">
            <w:pPr>
              <w:pStyle w:val="TableParagraph"/>
              <w:rPr>
                <w:color w:val="000000" w:themeColor="text1"/>
                <w:sz w:val="24"/>
                <w:szCs w:val="24"/>
                <w:lang w:val="kk-KZ"/>
              </w:rPr>
            </w:pPr>
            <w:r w:rsidRPr="002D475F">
              <w:rPr>
                <w:color w:val="000000" w:themeColor="text1"/>
                <w:sz w:val="24"/>
                <w:szCs w:val="24"/>
                <w:lang w:val="kk-KZ"/>
              </w:rPr>
              <w:t>2</w:t>
            </w:r>
          </w:p>
        </w:tc>
        <w:tc>
          <w:tcPr>
            <w:tcW w:w="1545" w:type="dxa"/>
            <w:shd w:val="clear" w:color="auto" w:fill="auto"/>
            <w:vAlign w:val="center"/>
          </w:tcPr>
          <w:p w14:paraId="259BB444" w14:textId="1393D133" w:rsidR="002D475F" w:rsidRPr="002D475F" w:rsidRDefault="002D475F" w:rsidP="002449E5">
            <w:pPr>
              <w:pStyle w:val="TableParagraph"/>
              <w:rPr>
                <w:color w:val="000000" w:themeColor="text1"/>
                <w:sz w:val="24"/>
                <w:szCs w:val="24"/>
                <w:lang w:val="kk-KZ"/>
              </w:rPr>
            </w:pPr>
            <w:r>
              <w:rPr>
                <w:color w:val="000000" w:themeColor="text1"/>
                <w:sz w:val="24"/>
                <w:szCs w:val="24"/>
                <w:lang w:val="kk-KZ"/>
              </w:rPr>
              <w:t>3</w:t>
            </w:r>
          </w:p>
        </w:tc>
        <w:tc>
          <w:tcPr>
            <w:tcW w:w="1774" w:type="dxa"/>
            <w:shd w:val="clear" w:color="auto" w:fill="auto"/>
            <w:vAlign w:val="center"/>
          </w:tcPr>
          <w:p w14:paraId="615F5032" w14:textId="7DD7E623" w:rsidR="002D475F" w:rsidRPr="002D475F" w:rsidRDefault="002D475F" w:rsidP="002449E5">
            <w:pPr>
              <w:pStyle w:val="TableParagraph"/>
              <w:rPr>
                <w:color w:val="000000" w:themeColor="text1"/>
                <w:sz w:val="24"/>
                <w:szCs w:val="24"/>
                <w:lang w:val="kk-KZ"/>
              </w:rPr>
            </w:pPr>
            <w:r>
              <w:rPr>
                <w:color w:val="000000" w:themeColor="text1"/>
                <w:sz w:val="24"/>
                <w:szCs w:val="24"/>
                <w:lang w:val="kk-KZ"/>
              </w:rPr>
              <w:t>4</w:t>
            </w:r>
          </w:p>
        </w:tc>
        <w:tc>
          <w:tcPr>
            <w:tcW w:w="1605" w:type="dxa"/>
            <w:shd w:val="clear" w:color="auto" w:fill="auto"/>
            <w:vAlign w:val="center"/>
          </w:tcPr>
          <w:p w14:paraId="2094708C" w14:textId="6FF53EED" w:rsidR="002D475F" w:rsidRPr="002D475F" w:rsidRDefault="002D475F" w:rsidP="002449E5">
            <w:pPr>
              <w:pStyle w:val="TableParagraph"/>
              <w:rPr>
                <w:rFonts w:eastAsia="Calibri"/>
                <w:color w:val="000000" w:themeColor="text1"/>
                <w:sz w:val="24"/>
                <w:szCs w:val="24"/>
                <w:lang w:val="kk-KZ"/>
              </w:rPr>
            </w:pPr>
            <w:r>
              <w:rPr>
                <w:rFonts w:eastAsia="Calibri"/>
                <w:color w:val="000000" w:themeColor="text1"/>
                <w:sz w:val="24"/>
                <w:szCs w:val="24"/>
                <w:lang w:val="kk-KZ"/>
              </w:rPr>
              <w:t>5</w:t>
            </w:r>
          </w:p>
        </w:tc>
        <w:tc>
          <w:tcPr>
            <w:tcW w:w="4921" w:type="dxa"/>
            <w:shd w:val="clear" w:color="auto" w:fill="auto"/>
            <w:vAlign w:val="center"/>
          </w:tcPr>
          <w:p w14:paraId="79AE714A" w14:textId="7D635F73" w:rsidR="002D475F" w:rsidRPr="002D475F" w:rsidRDefault="002D475F" w:rsidP="002449E5">
            <w:pPr>
              <w:pStyle w:val="TableParagraph"/>
              <w:rPr>
                <w:color w:val="000000" w:themeColor="text1"/>
                <w:sz w:val="24"/>
                <w:szCs w:val="24"/>
                <w:lang w:val="kk-KZ"/>
              </w:rPr>
            </w:pPr>
            <w:r>
              <w:rPr>
                <w:color w:val="000000" w:themeColor="text1"/>
                <w:sz w:val="24"/>
                <w:szCs w:val="24"/>
                <w:lang w:val="kk-KZ"/>
              </w:rPr>
              <w:t>6</w:t>
            </w:r>
          </w:p>
        </w:tc>
      </w:tr>
      <w:tr w:rsidR="00493B6B" w:rsidRPr="00523DF5" w14:paraId="3431D4AC" w14:textId="77777777" w:rsidTr="002449E5">
        <w:tc>
          <w:tcPr>
            <w:tcW w:w="14773" w:type="dxa"/>
            <w:gridSpan w:val="6"/>
            <w:shd w:val="clear" w:color="auto" w:fill="auto"/>
            <w:vAlign w:val="center"/>
          </w:tcPr>
          <w:p w14:paraId="3B151E22" w14:textId="77777777" w:rsidR="00C80B37" w:rsidRPr="00523DF5" w:rsidRDefault="00C80B37" w:rsidP="002449E5">
            <w:pPr>
              <w:pStyle w:val="TableParagraph"/>
              <w:rPr>
                <w:b/>
                <w:color w:val="000000" w:themeColor="text1"/>
                <w:sz w:val="24"/>
                <w:szCs w:val="24"/>
              </w:rPr>
            </w:pPr>
            <w:r w:rsidRPr="00523DF5">
              <w:rPr>
                <w:b/>
                <w:color w:val="000000" w:themeColor="text1"/>
                <w:sz w:val="24"/>
                <w:szCs w:val="24"/>
              </w:rPr>
              <w:t>Сульфатные минералы цинка</w:t>
            </w:r>
          </w:p>
        </w:tc>
      </w:tr>
      <w:tr w:rsidR="00493B6B" w:rsidRPr="00523DF5" w14:paraId="7F94688D" w14:textId="77777777" w:rsidTr="002449E5">
        <w:tc>
          <w:tcPr>
            <w:tcW w:w="1933" w:type="dxa"/>
            <w:shd w:val="clear" w:color="auto" w:fill="auto"/>
            <w:vAlign w:val="center"/>
          </w:tcPr>
          <w:p w14:paraId="76B8878C" w14:textId="77777777" w:rsidR="00C80B37" w:rsidRPr="00523DF5" w:rsidRDefault="00C80B37" w:rsidP="002449E5">
            <w:pPr>
              <w:pStyle w:val="TableParagraph"/>
              <w:rPr>
                <w:rFonts w:eastAsia="Calibri"/>
                <w:color w:val="000000" w:themeColor="text1"/>
                <w:sz w:val="24"/>
                <w:szCs w:val="24"/>
              </w:rPr>
            </w:pPr>
            <w:r w:rsidRPr="00523DF5">
              <w:rPr>
                <w:rFonts w:eastAsia="Calibri"/>
                <w:color w:val="000000" w:themeColor="text1"/>
                <w:sz w:val="24"/>
                <w:szCs w:val="24"/>
              </w:rPr>
              <w:t>Госларит</w:t>
            </w:r>
          </w:p>
        </w:tc>
        <w:tc>
          <w:tcPr>
            <w:tcW w:w="2995" w:type="dxa"/>
            <w:shd w:val="clear" w:color="auto" w:fill="auto"/>
            <w:vAlign w:val="center"/>
          </w:tcPr>
          <w:p w14:paraId="2035077D" w14:textId="77777777" w:rsidR="00C80B37" w:rsidRPr="00523DF5" w:rsidRDefault="00C80B37" w:rsidP="002449E5">
            <w:pPr>
              <w:pStyle w:val="TableParagraph"/>
              <w:rPr>
                <w:rFonts w:eastAsia="Calibri"/>
                <w:color w:val="000000" w:themeColor="text1"/>
                <w:sz w:val="24"/>
                <w:szCs w:val="24"/>
              </w:rPr>
            </w:pPr>
            <w:r w:rsidRPr="00523DF5">
              <w:rPr>
                <w:rFonts w:eastAsia="Calibri"/>
                <w:color w:val="000000" w:themeColor="text1"/>
                <w:sz w:val="24"/>
                <w:szCs w:val="24"/>
              </w:rPr>
              <w:t>Zn(SO</w:t>
            </w:r>
            <w:r w:rsidRPr="00523DF5">
              <w:rPr>
                <w:rFonts w:eastAsia="Calibri"/>
                <w:color w:val="000000" w:themeColor="text1"/>
                <w:sz w:val="24"/>
                <w:szCs w:val="24"/>
                <w:vertAlign w:val="subscript"/>
              </w:rPr>
              <w:t>4</w:t>
            </w:r>
            <w:r w:rsidRPr="00523DF5">
              <w:rPr>
                <w:rFonts w:eastAsia="Calibri"/>
                <w:color w:val="000000" w:themeColor="text1"/>
                <w:sz w:val="24"/>
                <w:szCs w:val="24"/>
              </w:rPr>
              <w:t>)·7Н</w:t>
            </w:r>
            <w:r w:rsidRPr="00523DF5">
              <w:rPr>
                <w:rFonts w:eastAsia="Calibri"/>
                <w:color w:val="000000" w:themeColor="text1"/>
                <w:sz w:val="24"/>
                <w:szCs w:val="24"/>
                <w:vertAlign w:val="subscript"/>
              </w:rPr>
              <w:t>2</w:t>
            </w:r>
            <w:r w:rsidRPr="00523DF5">
              <w:rPr>
                <w:rFonts w:eastAsia="Calibri"/>
                <w:color w:val="000000" w:themeColor="text1"/>
                <w:sz w:val="24"/>
                <w:szCs w:val="24"/>
              </w:rPr>
              <w:t>О</w:t>
            </w:r>
          </w:p>
        </w:tc>
        <w:tc>
          <w:tcPr>
            <w:tcW w:w="1545" w:type="dxa"/>
            <w:shd w:val="clear" w:color="auto" w:fill="auto"/>
            <w:vAlign w:val="center"/>
          </w:tcPr>
          <w:p w14:paraId="2D6D032E" w14:textId="7A0C840B" w:rsidR="00C80B37" w:rsidRPr="00523DF5" w:rsidRDefault="00C80B37" w:rsidP="002449E5">
            <w:pPr>
              <w:pStyle w:val="TableParagraph"/>
              <w:rPr>
                <w:color w:val="000000" w:themeColor="text1"/>
                <w:spacing w:val="-5"/>
                <w:sz w:val="24"/>
                <w:szCs w:val="24"/>
              </w:rPr>
            </w:pPr>
            <w:r w:rsidRPr="00523DF5">
              <w:rPr>
                <w:color w:val="000000" w:themeColor="text1"/>
                <w:spacing w:val="-5"/>
                <w:sz w:val="24"/>
                <w:szCs w:val="24"/>
              </w:rPr>
              <w:t xml:space="preserve">2564,08 </w:t>
            </w:r>
            <w:r w:rsidRPr="00523DF5">
              <w:rPr>
                <w:color w:val="000000" w:themeColor="text1"/>
                <w:spacing w:val="-5"/>
                <w:sz w:val="24"/>
                <w:szCs w:val="24"/>
                <w:lang w:val="en-US"/>
              </w:rPr>
              <w:t>[1</w:t>
            </w:r>
            <w:r w:rsidR="00931B62" w:rsidRPr="00523DF5">
              <w:rPr>
                <w:color w:val="000000" w:themeColor="text1"/>
                <w:spacing w:val="-5"/>
                <w:sz w:val="24"/>
                <w:szCs w:val="24"/>
              </w:rPr>
              <w:t>1</w:t>
            </w:r>
            <w:r w:rsidRPr="00523DF5">
              <w:rPr>
                <w:color w:val="000000" w:themeColor="text1"/>
                <w:spacing w:val="-5"/>
                <w:sz w:val="24"/>
                <w:szCs w:val="24"/>
              </w:rPr>
              <w:t>8</w:t>
            </w:r>
            <w:r w:rsidRPr="00523DF5">
              <w:rPr>
                <w:color w:val="000000" w:themeColor="text1"/>
                <w:spacing w:val="-5"/>
                <w:sz w:val="24"/>
                <w:szCs w:val="24"/>
                <w:lang w:val="en-US"/>
              </w:rPr>
              <w:t>]</w:t>
            </w:r>
          </w:p>
        </w:tc>
        <w:tc>
          <w:tcPr>
            <w:tcW w:w="1774" w:type="dxa"/>
            <w:shd w:val="clear" w:color="auto" w:fill="auto"/>
            <w:vAlign w:val="center"/>
          </w:tcPr>
          <w:p w14:paraId="4A1FBB1A" w14:textId="77777777" w:rsidR="00C80B37" w:rsidRPr="00523DF5" w:rsidRDefault="00C80B37" w:rsidP="002449E5">
            <w:pPr>
              <w:pStyle w:val="TableParagraph"/>
              <w:rPr>
                <w:color w:val="000000" w:themeColor="text1"/>
                <w:sz w:val="24"/>
                <w:szCs w:val="24"/>
              </w:rPr>
            </w:pPr>
            <w:r w:rsidRPr="00523DF5">
              <w:rPr>
                <w:color w:val="000000" w:themeColor="text1"/>
                <w:sz w:val="24"/>
                <w:szCs w:val="24"/>
              </w:rPr>
              <w:t>94,96</w:t>
            </w:r>
          </w:p>
        </w:tc>
        <w:tc>
          <w:tcPr>
            <w:tcW w:w="1605" w:type="dxa"/>
            <w:shd w:val="clear" w:color="auto" w:fill="auto"/>
            <w:vAlign w:val="center"/>
          </w:tcPr>
          <w:p w14:paraId="3E59A18C" w14:textId="77777777" w:rsidR="00C80B37" w:rsidRPr="00523DF5" w:rsidRDefault="00C80B37" w:rsidP="002449E5">
            <w:pPr>
              <w:pStyle w:val="TableParagraph"/>
              <w:rPr>
                <w:rFonts w:eastAsia="Calibri"/>
                <w:color w:val="000000" w:themeColor="text1"/>
                <w:sz w:val="24"/>
                <w:szCs w:val="24"/>
              </w:rPr>
            </w:pPr>
            <w:r w:rsidRPr="00523DF5">
              <w:rPr>
                <w:rFonts w:eastAsia="Calibri"/>
                <w:color w:val="000000" w:themeColor="text1"/>
                <w:sz w:val="24"/>
                <w:szCs w:val="24"/>
              </w:rPr>
              <w:t>40,40*</w:t>
            </w:r>
          </w:p>
        </w:tc>
        <w:tc>
          <w:tcPr>
            <w:tcW w:w="4921" w:type="dxa"/>
            <w:shd w:val="clear" w:color="auto" w:fill="auto"/>
            <w:vAlign w:val="center"/>
          </w:tcPr>
          <w:p w14:paraId="0F974E2E" w14:textId="77777777" w:rsidR="00C80B37" w:rsidRPr="00523DF5" w:rsidRDefault="00C80B37" w:rsidP="002449E5">
            <w:pPr>
              <w:pStyle w:val="TableParagraph"/>
              <w:rPr>
                <w:i/>
                <w:color w:val="000000" w:themeColor="text1"/>
                <w:sz w:val="24"/>
                <w:szCs w:val="24"/>
              </w:rPr>
            </w:pPr>
            <w:r w:rsidRPr="00523DF5">
              <w:rPr>
                <w:i/>
                <w:color w:val="000000" w:themeColor="text1"/>
                <w:sz w:val="24"/>
                <w:szCs w:val="24"/>
              </w:rPr>
              <w:t>Использовано справочное значение</w:t>
            </w:r>
          </w:p>
          <w:p w14:paraId="3A9EF7C7" w14:textId="77777777" w:rsidR="00C80B37" w:rsidRPr="00523DF5" w:rsidRDefault="00C80B37" w:rsidP="002449E5">
            <w:pPr>
              <w:pStyle w:val="TableParagraph"/>
              <w:rPr>
                <w:i/>
                <w:color w:val="000000" w:themeColor="text1"/>
                <w:sz w:val="24"/>
                <w:szCs w:val="24"/>
              </w:rPr>
            </w:pPr>
            <w:r w:rsidRPr="00523DF5">
              <w:rPr>
                <w:i/>
                <w:color w:val="000000" w:themeColor="text1"/>
                <w:sz w:val="24"/>
                <w:szCs w:val="24"/>
              </w:rPr>
              <w:t>∆G</w:t>
            </w:r>
            <w:r w:rsidRPr="00523DF5">
              <w:rPr>
                <w:i/>
                <w:color w:val="000000" w:themeColor="text1"/>
                <w:sz w:val="24"/>
                <w:szCs w:val="24"/>
                <w:vertAlign w:val="superscript"/>
              </w:rPr>
              <w:t>о</w:t>
            </w:r>
            <w:r w:rsidRPr="00523DF5">
              <w:rPr>
                <w:i/>
                <w:color w:val="000000" w:themeColor="text1"/>
                <w:sz w:val="24"/>
                <w:szCs w:val="24"/>
              </w:rPr>
              <w:t xml:space="preserve"> </w:t>
            </w:r>
            <w:r w:rsidRPr="00523DF5">
              <w:rPr>
                <w:i/>
                <w:color w:val="000000" w:themeColor="text1"/>
                <w:sz w:val="24"/>
                <w:szCs w:val="24"/>
                <w:vertAlign w:val="subscript"/>
              </w:rPr>
              <w:t>f(298)</w:t>
            </w:r>
            <w:r w:rsidRPr="00523DF5">
              <w:rPr>
                <w:i/>
                <w:color w:val="000000" w:themeColor="text1"/>
                <w:sz w:val="24"/>
                <w:szCs w:val="24"/>
              </w:rPr>
              <w:t>=–2564,08 кДж/моль</w:t>
            </w:r>
          </w:p>
        </w:tc>
      </w:tr>
      <w:tr w:rsidR="00493B6B" w:rsidRPr="00523DF5" w14:paraId="6C967907" w14:textId="77777777" w:rsidTr="002449E5">
        <w:tc>
          <w:tcPr>
            <w:tcW w:w="1933" w:type="dxa"/>
            <w:shd w:val="clear" w:color="auto" w:fill="auto"/>
            <w:vAlign w:val="center"/>
          </w:tcPr>
          <w:p w14:paraId="7B7BF290" w14:textId="77777777" w:rsidR="00C80B37" w:rsidRPr="00523DF5" w:rsidRDefault="00C80B37" w:rsidP="002449E5">
            <w:pPr>
              <w:pStyle w:val="TableParagraph"/>
              <w:rPr>
                <w:rFonts w:eastAsia="Calibri"/>
                <w:color w:val="000000" w:themeColor="text1"/>
                <w:sz w:val="24"/>
                <w:szCs w:val="24"/>
              </w:rPr>
            </w:pPr>
            <w:r w:rsidRPr="00523DF5">
              <w:rPr>
                <w:rFonts w:eastAsia="Calibri"/>
                <w:color w:val="000000" w:themeColor="text1"/>
                <w:sz w:val="24"/>
                <w:szCs w:val="24"/>
              </w:rPr>
              <w:t>Цинкозит</w:t>
            </w:r>
          </w:p>
        </w:tc>
        <w:tc>
          <w:tcPr>
            <w:tcW w:w="2995" w:type="dxa"/>
            <w:shd w:val="clear" w:color="auto" w:fill="auto"/>
            <w:vAlign w:val="center"/>
          </w:tcPr>
          <w:p w14:paraId="5D157C91" w14:textId="77777777" w:rsidR="00C80B37" w:rsidRPr="00523DF5" w:rsidRDefault="00C80B37" w:rsidP="002449E5">
            <w:pPr>
              <w:pStyle w:val="TableParagraph"/>
              <w:rPr>
                <w:rFonts w:eastAsia="Calibri"/>
                <w:color w:val="000000" w:themeColor="text1"/>
                <w:sz w:val="24"/>
                <w:szCs w:val="24"/>
              </w:rPr>
            </w:pPr>
            <w:r w:rsidRPr="00523DF5">
              <w:rPr>
                <w:rFonts w:eastAsia="Calibri"/>
                <w:color w:val="000000" w:themeColor="text1"/>
                <w:sz w:val="24"/>
                <w:szCs w:val="24"/>
              </w:rPr>
              <w:t>ZnSO</w:t>
            </w:r>
            <w:r w:rsidRPr="00523DF5">
              <w:rPr>
                <w:rFonts w:eastAsia="Calibri"/>
                <w:color w:val="000000" w:themeColor="text1"/>
                <w:sz w:val="24"/>
                <w:szCs w:val="24"/>
                <w:vertAlign w:val="subscript"/>
              </w:rPr>
              <w:t>4</w:t>
            </w:r>
          </w:p>
        </w:tc>
        <w:tc>
          <w:tcPr>
            <w:tcW w:w="1545" w:type="dxa"/>
            <w:shd w:val="clear" w:color="auto" w:fill="auto"/>
            <w:vAlign w:val="center"/>
          </w:tcPr>
          <w:p w14:paraId="1C58A311" w14:textId="12B3D756" w:rsidR="00C80B37" w:rsidRPr="00523DF5" w:rsidRDefault="00C80B37" w:rsidP="002449E5">
            <w:pPr>
              <w:pStyle w:val="TableParagraph"/>
              <w:rPr>
                <w:color w:val="000000" w:themeColor="text1"/>
                <w:sz w:val="24"/>
                <w:szCs w:val="24"/>
              </w:rPr>
            </w:pPr>
            <w:r w:rsidRPr="00523DF5">
              <w:rPr>
                <w:color w:val="000000" w:themeColor="text1"/>
                <w:sz w:val="24"/>
                <w:szCs w:val="24"/>
              </w:rPr>
              <w:t xml:space="preserve">869,17 </w:t>
            </w:r>
            <w:r w:rsidRPr="00523DF5">
              <w:rPr>
                <w:color w:val="000000" w:themeColor="text1"/>
                <w:sz w:val="24"/>
                <w:szCs w:val="24"/>
                <w:lang w:val="en-US"/>
              </w:rPr>
              <w:t>[1</w:t>
            </w:r>
            <w:r w:rsidR="00931B62" w:rsidRPr="00523DF5">
              <w:rPr>
                <w:color w:val="000000" w:themeColor="text1"/>
                <w:sz w:val="24"/>
                <w:szCs w:val="24"/>
              </w:rPr>
              <w:t>1</w:t>
            </w:r>
            <w:r w:rsidRPr="00523DF5">
              <w:rPr>
                <w:color w:val="000000" w:themeColor="text1"/>
                <w:sz w:val="24"/>
                <w:szCs w:val="24"/>
              </w:rPr>
              <w:t>8</w:t>
            </w:r>
            <w:r w:rsidRPr="00523DF5">
              <w:rPr>
                <w:color w:val="000000" w:themeColor="text1"/>
                <w:sz w:val="24"/>
                <w:szCs w:val="24"/>
                <w:lang w:val="en-US"/>
              </w:rPr>
              <w:t>]</w:t>
            </w:r>
          </w:p>
        </w:tc>
        <w:tc>
          <w:tcPr>
            <w:tcW w:w="1774" w:type="dxa"/>
            <w:shd w:val="clear" w:color="auto" w:fill="auto"/>
            <w:vAlign w:val="center"/>
          </w:tcPr>
          <w:p w14:paraId="0F74753B" w14:textId="77777777" w:rsidR="00C80B37" w:rsidRPr="00523DF5" w:rsidRDefault="00C80B37" w:rsidP="002449E5">
            <w:pPr>
              <w:pStyle w:val="TableParagraph"/>
              <w:rPr>
                <w:color w:val="000000" w:themeColor="text1"/>
                <w:sz w:val="24"/>
                <w:szCs w:val="24"/>
              </w:rPr>
            </w:pPr>
            <w:r w:rsidRPr="00523DF5">
              <w:rPr>
                <w:color w:val="000000" w:themeColor="text1"/>
                <w:sz w:val="24"/>
                <w:szCs w:val="24"/>
              </w:rPr>
              <w:t>144,86</w:t>
            </w:r>
          </w:p>
        </w:tc>
        <w:tc>
          <w:tcPr>
            <w:tcW w:w="1605" w:type="dxa"/>
            <w:shd w:val="clear" w:color="auto" w:fill="auto"/>
            <w:vAlign w:val="center"/>
          </w:tcPr>
          <w:p w14:paraId="01C218CD" w14:textId="77777777" w:rsidR="00C80B37" w:rsidRPr="00523DF5" w:rsidRDefault="00C80B37" w:rsidP="002449E5">
            <w:pPr>
              <w:pStyle w:val="TableParagraph"/>
              <w:rPr>
                <w:rFonts w:eastAsia="Calibri"/>
                <w:color w:val="000000" w:themeColor="text1"/>
                <w:sz w:val="24"/>
                <w:szCs w:val="24"/>
              </w:rPr>
            </w:pPr>
            <w:r w:rsidRPr="00523DF5">
              <w:rPr>
                <w:rFonts w:eastAsia="Calibri"/>
                <w:color w:val="000000" w:themeColor="text1"/>
                <w:sz w:val="24"/>
                <w:szCs w:val="24"/>
              </w:rPr>
              <w:t>40,37*</w:t>
            </w:r>
          </w:p>
        </w:tc>
        <w:tc>
          <w:tcPr>
            <w:tcW w:w="4921" w:type="dxa"/>
            <w:shd w:val="clear" w:color="auto" w:fill="auto"/>
            <w:vAlign w:val="center"/>
          </w:tcPr>
          <w:p w14:paraId="0E3E2513" w14:textId="77777777" w:rsidR="00C80B37" w:rsidRPr="00523DF5" w:rsidRDefault="00C80B37" w:rsidP="002449E5">
            <w:pPr>
              <w:pStyle w:val="TableParagraph"/>
              <w:rPr>
                <w:i/>
                <w:color w:val="000000" w:themeColor="text1"/>
                <w:sz w:val="24"/>
                <w:szCs w:val="24"/>
              </w:rPr>
            </w:pPr>
            <w:r w:rsidRPr="00523DF5">
              <w:rPr>
                <w:i/>
                <w:color w:val="000000" w:themeColor="text1"/>
                <w:sz w:val="24"/>
                <w:szCs w:val="24"/>
              </w:rPr>
              <w:t>Использовано справочное значение</w:t>
            </w:r>
          </w:p>
          <w:p w14:paraId="01211104" w14:textId="77777777" w:rsidR="00C80B37" w:rsidRPr="00523DF5" w:rsidRDefault="00C80B37" w:rsidP="002449E5">
            <w:pPr>
              <w:pStyle w:val="TableParagraph"/>
              <w:rPr>
                <w:i/>
                <w:color w:val="000000" w:themeColor="text1"/>
                <w:sz w:val="24"/>
                <w:szCs w:val="24"/>
              </w:rPr>
            </w:pPr>
            <w:r w:rsidRPr="00523DF5">
              <w:rPr>
                <w:i/>
                <w:color w:val="000000" w:themeColor="text1"/>
                <w:sz w:val="24"/>
                <w:szCs w:val="24"/>
              </w:rPr>
              <w:t>∆G</w:t>
            </w:r>
            <w:r w:rsidRPr="00523DF5">
              <w:rPr>
                <w:i/>
                <w:color w:val="000000" w:themeColor="text1"/>
                <w:sz w:val="24"/>
                <w:szCs w:val="24"/>
                <w:vertAlign w:val="superscript"/>
              </w:rPr>
              <w:t>о</w:t>
            </w:r>
            <w:r w:rsidRPr="00523DF5">
              <w:rPr>
                <w:i/>
                <w:color w:val="000000" w:themeColor="text1"/>
                <w:sz w:val="24"/>
                <w:szCs w:val="24"/>
              </w:rPr>
              <w:t xml:space="preserve"> </w:t>
            </w:r>
            <w:r w:rsidRPr="00523DF5">
              <w:rPr>
                <w:i/>
                <w:color w:val="000000" w:themeColor="text1"/>
                <w:sz w:val="24"/>
                <w:szCs w:val="24"/>
                <w:vertAlign w:val="subscript"/>
              </w:rPr>
              <w:t>f(298)</w:t>
            </w:r>
            <w:r w:rsidRPr="00523DF5">
              <w:rPr>
                <w:i/>
                <w:color w:val="000000" w:themeColor="text1"/>
                <w:sz w:val="24"/>
                <w:szCs w:val="24"/>
              </w:rPr>
              <w:t>=– 869,17 кДж/моль</w:t>
            </w:r>
          </w:p>
        </w:tc>
      </w:tr>
      <w:tr w:rsidR="00493B6B" w:rsidRPr="00523DF5" w14:paraId="23441398" w14:textId="77777777" w:rsidTr="002449E5">
        <w:tc>
          <w:tcPr>
            <w:tcW w:w="14773" w:type="dxa"/>
            <w:gridSpan w:val="6"/>
            <w:shd w:val="clear" w:color="auto" w:fill="auto"/>
            <w:vAlign w:val="center"/>
          </w:tcPr>
          <w:p w14:paraId="63ADF2AF" w14:textId="77777777" w:rsidR="00C80B37" w:rsidRPr="00523DF5" w:rsidRDefault="00C80B37" w:rsidP="002449E5">
            <w:pPr>
              <w:pStyle w:val="TableParagraph"/>
              <w:rPr>
                <w:b/>
                <w:i/>
                <w:color w:val="000000" w:themeColor="text1"/>
                <w:sz w:val="24"/>
                <w:szCs w:val="24"/>
              </w:rPr>
            </w:pPr>
            <w:r w:rsidRPr="00523DF5">
              <w:rPr>
                <w:rFonts w:eastAsia="Calibri"/>
                <w:b/>
                <w:i/>
                <w:color w:val="000000" w:themeColor="text1"/>
                <w:sz w:val="24"/>
                <w:szCs w:val="24"/>
              </w:rPr>
              <w:t>ZnSO</w:t>
            </w:r>
            <w:r w:rsidRPr="00523DF5">
              <w:rPr>
                <w:rFonts w:eastAsia="Calibri"/>
                <w:b/>
                <w:i/>
                <w:color w:val="000000" w:themeColor="text1"/>
                <w:sz w:val="24"/>
                <w:szCs w:val="24"/>
                <w:vertAlign w:val="subscript"/>
              </w:rPr>
              <w:t xml:space="preserve">4 </w:t>
            </w:r>
            <w:r w:rsidRPr="00523DF5">
              <w:rPr>
                <w:rFonts w:eastAsia="Calibri"/>
                <w:b/>
                <w:i/>
                <w:color w:val="000000" w:themeColor="text1"/>
                <w:sz w:val="24"/>
                <w:szCs w:val="24"/>
              </w:rPr>
              <w:sym w:font="Symbol" w:char="F03C"/>
            </w:r>
            <w:r w:rsidRPr="00523DF5">
              <w:rPr>
                <w:rFonts w:eastAsia="Calibri"/>
                <w:b/>
                <w:i/>
                <w:color w:val="000000" w:themeColor="text1"/>
                <w:sz w:val="24"/>
                <w:szCs w:val="24"/>
              </w:rPr>
              <w:t xml:space="preserve"> Zn(SO</w:t>
            </w:r>
            <w:r w:rsidRPr="00523DF5">
              <w:rPr>
                <w:rFonts w:eastAsia="Calibri"/>
                <w:b/>
                <w:i/>
                <w:color w:val="000000" w:themeColor="text1"/>
                <w:sz w:val="24"/>
                <w:szCs w:val="24"/>
                <w:vertAlign w:val="subscript"/>
              </w:rPr>
              <w:t>4</w:t>
            </w:r>
            <w:r w:rsidRPr="00523DF5">
              <w:rPr>
                <w:rFonts w:eastAsia="Calibri"/>
                <w:b/>
                <w:i/>
                <w:color w:val="000000" w:themeColor="text1"/>
                <w:sz w:val="24"/>
                <w:szCs w:val="24"/>
              </w:rPr>
              <w:t>)·7Н</w:t>
            </w:r>
            <w:r w:rsidRPr="00523DF5">
              <w:rPr>
                <w:rFonts w:eastAsia="Calibri"/>
                <w:b/>
                <w:i/>
                <w:color w:val="000000" w:themeColor="text1"/>
                <w:sz w:val="24"/>
                <w:szCs w:val="24"/>
                <w:vertAlign w:val="subscript"/>
              </w:rPr>
              <w:t>2</w:t>
            </w:r>
            <w:r w:rsidRPr="00523DF5">
              <w:rPr>
                <w:rFonts w:eastAsia="Calibri"/>
                <w:b/>
                <w:i/>
                <w:color w:val="000000" w:themeColor="text1"/>
                <w:sz w:val="24"/>
                <w:szCs w:val="24"/>
              </w:rPr>
              <w:t>О</w:t>
            </w:r>
          </w:p>
        </w:tc>
      </w:tr>
      <w:tr w:rsidR="00493B6B" w:rsidRPr="00523DF5" w14:paraId="5DCE36BC" w14:textId="77777777" w:rsidTr="002449E5">
        <w:tc>
          <w:tcPr>
            <w:tcW w:w="14773" w:type="dxa"/>
            <w:gridSpan w:val="6"/>
            <w:shd w:val="clear" w:color="auto" w:fill="auto"/>
            <w:vAlign w:val="center"/>
          </w:tcPr>
          <w:p w14:paraId="05B076E7" w14:textId="77777777" w:rsidR="00C80B37" w:rsidRPr="00523DF5" w:rsidRDefault="00C80B37" w:rsidP="002449E5">
            <w:pPr>
              <w:pStyle w:val="TableParagraph"/>
              <w:rPr>
                <w:b/>
                <w:color w:val="000000" w:themeColor="text1"/>
                <w:sz w:val="24"/>
                <w:szCs w:val="24"/>
                <w:lang w:val="kk-KZ"/>
              </w:rPr>
            </w:pPr>
            <w:r w:rsidRPr="00523DF5">
              <w:rPr>
                <w:b/>
                <w:color w:val="000000" w:themeColor="text1"/>
                <w:sz w:val="24"/>
                <w:szCs w:val="24"/>
                <w:lang w:val="kk-KZ"/>
              </w:rPr>
              <w:t>Карбонатные минералы цинка</w:t>
            </w:r>
          </w:p>
        </w:tc>
      </w:tr>
      <w:tr w:rsidR="00493B6B" w:rsidRPr="00A25A9E" w14:paraId="47FA6E28" w14:textId="77777777" w:rsidTr="002449E5">
        <w:tc>
          <w:tcPr>
            <w:tcW w:w="1933" w:type="dxa"/>
            <w:shd w:val="clear" w:color="auto" w:fill="auto"/>
            <w:vAlign w:val="center"/>
          </w:tcPr>
          <w:p w14:paraId="4B16BAB0" w14:textId="77777777" w:rsidR="00C80B37" w:rsidRPr="00523DF5" w:rsidRDefault="00C80B37" w:rsidP="002449E5">
            <w:pPr>
              <w:pStyle w:val="TableParagraph"/>
              <w:rPr>
                <w:rFonts w:eastAsia="Calibri"/>
                <w:color w:val="000000" w:themeColor="text1"/>
                <w:sz w:val="24"/>
                <w:szCs w:val="24"/>
                <w:lang w:val="en-US"/>
              </w:rPr>
            </w:pPr>
            <w:r w:rsidRPr="00523DF5">
              <w:rPr>
                <w:rFonts w:eastAsia="Calibri"/>
                <w:color w:val="000000" w:themeColor="text1"/>
                <w:sz w:val="24"/>
                <w:szCs w:val="24"/>
              </w:rPr>
              <w:t>Монгеймит</w:t>
            </w:r>
          </w:p>
        </w:tc>
        <w:tc>
          <w:tcPr>
            <w:tcW w:w="2995" w:type="dxa"/>
            <w:shd w:val="clear" w:color="auto" w:fill="auto"/>
            <w:vAlign w:val="center"/>
          </w:tcPr>
          <w:p w14:paraId="4204DD76" w14:textId="77777777" w:rsidR="00C80B37" w:rsidRPr="00523DF5" w:rsidRDefault="00C80B37" w:rsidP="002449E5">
            <w:pPr>
              <w:pStyle w:val="TableParagraph"/>
              <w:rPr>
                <w:rFonts w:eastAsia="Calibri"/>
                <w:color w:val="000000" w:themeColor="text1"/>
                <w:sz w:val="24"/>
                <w:szCs w:val="24"/>
                <w:lang w:val="en-US"/>
              </w:rPr>
            </w:pPr>
            <w:r w:rsidRPr="00523DF5">
              <w:rPr>
                <w:rFonts w:eastAsia="Calibri"/>
                <w:color w:val="000000" w:themeColor="text1"/>
                <w:sz w:val="24"/>
                <w:szCs w:val="24"/>
              </w:rPr>
              <w:t>(Zn, Fe)CО</w:t>
            </w:r>
            <w:r w:rsidRPr="00523DF5">
              <w:rPr>
                <w:rFonts w:eastAsia="Calibri"/>
                <w:color w:val="000000" w:themeColor="text1"/>
                <w:sz w:val="24"/>
                <w:szCs w:val="24"/>
                <w:vertAlign w:val="subscript"/>
              </w:rPr>
              <w:t>3</w:t>
            </w:r>
          </w:p>
        </w:tc>
        <w:tc>
          <w:tcPr>
            <w:tcW w:w="1545" w:type="dxa"/>
            <w:shd w:val="clear" w:color="auto" w:fill="auto"/>
            <w:vAlign w:val="center"/>
          </w:tcPr>
          <w:p w14:paraId="4FB0C471" w14:textId="77777777" w:rsidR="00C80B37" w:rsidRPr="00523DF5" w:rsidRDefault="00C80B37" w:rsidP="002449E5">
            <w:pPr>
              <w:pStyle w:val="TableParagraph"/>
              <w:rPr>
                <w:color w:val="000000" w:themeColor="text1"/>
                <w:sz w:val="24"/>
                <w:szCs w:val="24"/>
                <w:lang w:val="kk-KZ"/>
              </w:rPr>
            </w:pPr>
            <w:r w:rsidRPr="00523DF5">
              <w:rPr>
                <w:color w:val="000000" w:themeColor="text1"/>
                <w:sz w:val="24"/>
                <w:szCs w:val="24"/>
                <w:lang w:val="kk-KZ"/>
              </w:rPr>
              <w:t>701,84</w:t>
            </w:r>
          </w:p>
        </w:tc>
        <w:tc>
          <w:tcPr>
            <w:tcW w:w="1774" w:type="dxa"/>
            <w:shd w:val="clear" w:color="auto" w:fill="auto"/>
            <w:vAlign w:val="center"/>
          </w:tcPr>
          <w:p w14:paraId="4B6D1551" w14:textId="77777777" w:rsidR="00C80B37" w:rsidRPr="00523DF5" w:rsidRDefault="00C80B37" w:rsidP="002449E5">
            <w:pPr>
              <w:pStyle w:val="TableParagraph"/>
              <w:rPr>
                <w:color w:val="000000" w:themeColor="text1"/>
                <w:sz w:val="24"/>
                <w:szCs w:val="24"/>
                <w:lang w:val="kk-KZ"/>
              </w:rPr>
            </w:pPr>
            <w:r w:rsidRPr="00523DF5">
              <w:rPr>
                <w:color w:val="000000" w:themeColor="text1"/>
                <w:sz w:val="24"/>
                <w:szCs w:val="24"/>
                <w:lang w:val="kk-KZ"/>
              </w:rPr>
              <w:t>116,97</w:t>
            </w:r>
          </w:p>
        </w:tc>
        <w:tc>
          <w:tcPr>
            <w:tcW w:w="1605" w:type="dxa"/>
            <w:shd w:val="clear" w:color="auto" w:fill="auto"/>
            <w:vAlign w:val="center"/>
          </w:tcPr>
          <w:p w14:paraId="32D79E57" w14:textId="77777777" w:rsidR="00C80B37" w:rsidRPr="00523DF5" w:rsidRDefault="00C80B37" w:rsidP="002449E5">
            <w:pPr>
              <w:pStyle w:val="TableParagraph"/>
              <w:rPr>
                <w:rFonts w:eastAsia="Calibri"/>
                <w:color w:val="000000" w:themeColor="text1"/>
                <w:sz w:val="24"/>
                <w:szCs w:val="24"/>
                <w:shd w:val="clear" w:color="auto" w:fill="FFFFFF"/>
                <w:lang w:val="kk-KZ"/>
              </w:rPr>
            </w:pPr>
            <w:r w:rsidRPr="00523DF5">
              <w:rPr>
                <w:rFonts w:eastAsia="Calibri"/>
                <w:color w:val="000000" w:themeColor="text1"/>
                <w:sz w:val="24"/>
                <w:szCs w:val="24"/>
                <w:shd w:val="clear" w:color="auto" w:fill="FFFFFF"/>
                <w:lang w:val="kk-KZ"/>
              </w:rPr>
              <w:t>27,30</w:t>
            </w:r>
          </w:p>
        </w:tc>
        <w:tc>
          <w:tcPr>
            <w:tcW w:w="4921" w:type="dxa"/>
            <w:shd w:val="clear" w:color="auto" w:fill="auto"/>
            <w:vAlign w:val="center"/>
          </w:tcPr>
          <w:p w14:paraId="14E24840" w14:textId="1EB4327F" w:rsidR="00C80B37" w:rsidRPr="00523DF5" w:rsidRDefault="00C80B37" w:rsidP="002449E5">
            <w:pPr>
              <w:pStyle w:val="TableParagraph"/>
              <w:rPr>
                <w:color w:val="000000" w:themeColor="text1"/>
                <w:sz w:val="24"/>
                <w:szCs w:val="24"/>
                <w:vertAlign w:val="subscript"/>
                <w:lang w:val="kk-KZ"/>
              </w:rPr>
            </w:pPr>
            <w:r w:rsidRPr="00523DF5">
              <w:rPr>
                <w:rFonts w:eastAsia="Calibri"/>
                <w:color w:val="000000" w:themeColor="text1"/>
                <w:sz w:val="24"/>
                <w:szCs w:val="24"/>
                <w:lang w:val="en-US"/>
              </w:rPr>
              <w:t>(</w:t>
            </w:r>
            <w:r w:rsidR="005528BF" w:rsidRPr="00523DF5">
              <w:rPr>
                <w:rFonts w:eastAsia="Calibri"/>
                <w:color w:val="000000" w:themeColor="text1"/>
                <w:sz w:val="24"/>
                <w:szCs w:val="24"/>
                <w:lang w:val="kk-KZ"/>
              </w:rPr>
              <w:t>0,5</w:t>
            </w:r>
            <w:r w:rsidRPr="00523DF5">
              <w:rPr>
                <w:rFonts w:eastAsia="Calibri"/>
                <w:color w:val="000000" w:themeColor="text1"/>
                <w:sz w:val="24"/>
                <w:szCs w:val="24"/>
                <w:lang w:val="en-US"/>
              </w:rPr>
              <w:t xml:space="preserve">Zn, </w:t>
            </w:r>
            <w:r w:rsidR="005528BF" w:rsidRPr="00523DF5">
              <w:rPr>
                <w:rFonts w:eastAsia="Calibri"/>
                <w:color w:val="000000" w:themeColor="text1"/>
                <w:sz w:val="24"/>
                <w:szCs w:val="24"/>
                <w:lang w:val="kk-KZ"/>
              </w:rPr>
              <w:t>0,5</w:t>
            </w:r>
            <w:r w:rsidRPr="00523DF5">
              <w:rPr>
                <w:rFonts w:eastAsia="Calibri"/>
                <w:color w:val="000000" w:themeColor="text1"/>
                <w:sz w:val="24"/>
                <w:szCs w:val="24"/>
                <w:lang w:val="en-US"/>
              </w:rPr>
              <w:t>Fe)C</w:t>
            </w:r>
            <w:r w:rsidRPr="00523DF5">
              <w:rPr>
                <w:rFonts w:eastAsia="Calibri"/>
                <w:color w:val="000000" w:themeColor="text1"/>
                <w:sz w:val="24"/>
                <w:szCs w:val="24"/>
              </w:rPr>
              <w:t>О</w:t>
            </w:r>
            <w:r w:rsidRPr="00523DF5">
              <w:rPr>
                <w:rFonts w:eastAsia="Calibri"/>
                <w:color w:val="000000" w:themeColor="text1"/>
                <w:sz w:val="24"/>
                <w:szCs w:val="24"/>
                <w:vertAlign w:val="subscript"/>
                <w:lang w:val="en-US"/>
              </w:rPr>
              <w:t>3</w:t>
            </w:r>
            <w:r w:rsidRPr="00523DF5">
              <w:rPr>
                <w:rFonts w:eastAsia="Calibri"/>
                <w:color w:val="000000" w:themeColor="text1"/>
                <w:sz w:val="24"/>
                <w:szCs w:val="24"/>
                <w:lang w:val="en-US"/>
              </w:rPr>
              <w:t xml:space="preserve"> = </w:t>
            </w:r>
            <w:r w:rsidR="005528BF" w:rsidRPr="00523DF5">
              <w:rPr>
                <w:rFonts w:eastAsia="Calibri"/>
                <w:color w:val="000000" w:themeColor="text1"/>
                <w:sz w:val="24"/>
                <w:szCs w:val="24"/>
                <w:lang w:val="kk-KZ"/>
              </w:rPr>
              <w:t>0,5</w:t>
            </w:r>
            <w:r w:rsidRPr="00523DF5">
              <w:rPr>
                <w:rFonts w:eastAsia="Calibri"/>
                <w:color w:val="000000" w:themeColor="text1"/>
                <w:sz w:val="24"/>
                <w:szCs w:val="24"/>
                <w:lang w:val="en-US"/>
              </w:rPr>
              <w:t xml:space="preserve">ZnO + </w:t>
            </w:r>
            <w:r w:rsidR="005528BF" w:rsidRPr="00523DF5">
              <w:rPr>
                <w:rFonts w:eastAsia="Calibri"/>
                <w:color w:val="000000" w:themeColor="text1"/>
                <w:sz w:val="24"/>
                <w:szCs w:val="24"/>
                <w:lang w:val="kk-KZ"/>
              </w:rPr>
              <w:t>0,5</w:t>
            </w:r>
            <w:r w:rsidRPr="00523DF5">
              <w:rPr>
                <w:rFonts w:eastAsia="Calibri"/>
                <w:color w:val="000000" w:themeColor="text1"/>
                <w:sz w:val="24"/>
                <w:szCs w:val="24"/>
                <w:lang w:val="en-US"/>
              </w:rPr>
              <w:t>FeO + CO</w:t>
            </w:r>
            <w:r w:rsidR="005528BF" w:rsidRPr="00523DF5">
              <w:rPr>
                <w:rFonts w:eastAsia="Calibri"/>
                <w:color w:val="000000" w:themeColor="text1"/>
                <w:sz w:val="24"/>
                <w:szCs w:val="24"/>
                <w:vertAlign w:val="subscript"/>
                <w:lang w:val="kk-KZ"/>
              </w:rPr>
              <w:t>2</w:t>
            </w:r>
          </w:p>
        </w:tc>
      </w:tr>
      <w:tr w:rsidR="00493B6B" w:rsidRPr="00A25A9E" w14:paraId="4F26C85B" w14:textId="77777777" w:rsidTr="002449E5">
        <w:tc>
          <w:tcPr>
            <w:tcW w:w="1933" w:type="dxa"/>
            <w:shd w:val="clear" w:color="auto" w:fill="auto"/>
            <w:vAlign w:val="center"/>
          </w:tcPr>
          <w:p w14:paraId="6D60C321" w14:textId="77777777" w:rsidR="00C80B37" w:rsidRPr="00523DF5" w:rsidRDefault="00C80B37" w:rsidP="002449E5">
            <w:pPr>
              <w:pStyle w:val="TableParagraph"/>
              <w:rPr>
                <w:rFonts w:eastAsia="Calibri"/>
                <w:color w:val="000000" w:themeColor="text1"/>
                <w:sz w:val="24"/>
                <w:szCs w:val="24"/>
              </w:rPr>
            </w:pPr>
            <w:r w:rsidRPr="00523DF5">
              <w:rPr>
                <w:rFonts w:eastAsia="Calibri"/>
                <w:color w:val="000000" w:themeColor="text1"/>
                <w:sz w:val="24"/>
                <w:szCs w:val="24"/>
              </w:rPr>
              <w:t>Гидроцинкит</w:t>
            </w:r>
          </w:p>
        </w:tc>
        <w:tc>
          <w:tcPr>
            <w:tcW w:w="2995" w:type="dxa"/>
            <w:shd w:val="clear" w:color="auto" w:fill="auto"/>
            <w:vAlign w:val="center"/>
          </w:tcPr>
          <w:p w14:paraId="342AB795" w14:textId="77777777" w:rsidR="00C80B37" w:rsidRPr="00523DF5" w:rsidRDefault="00C80B37" w:rsidP="002449E5">
            <w:pPr>
              <w:pStyle w:val="TableParagraph"/>
              <w:rPr>
                <w:rFonts w:eastAsia="Calibri"/>
                <w:color w:val="000000" w:themeColor="text1"/>
                <w:sz w:val="24"/>
                <w:szCs w:val="24"/>
              </w:rPr>
            </w:pPr>
            <w:r w:rsidRPr="00523DF5">
              <w:rPr>
                <w:rFonts w:eastAsia="Calibri"/>
                <w:color w:val="000000" w:themeColor="text1"/>
                <w:sz w:val="24"/>
                <w:szCs w:val="24"/>
              </w:rPr>
              <w:t>Zn</w:t>
            </w:r>
            <w:r w:rsidRPr="00523DF5">
              <w:rPr>
                <w:rFonts w:eastAsia="Calibri"/>
                <w:color w:val="000000" w:themeColor="text1"/>
                <w:sz w:val="24"/>
                <w:szCs w:val="24"/>
                <w:vertAlign w:val="subscript"/>
              </w:rPr>
              <w:t>5</w:t>
            </w:r>
            <w:r w:rsidRPr="00523DF5">
              <w:rPr>
                <w:rFonts w:eastAsia="Calibri"/>
                <w:color w:val="000000" w:themeColor="text1"/>
                <w:sz w:val="24"/>
                <w:szCs w:val="24"/>
              </w:rPr>
              <w:t>(CO</w:t>
            </w:r>
            <w:r w:rsidRPr="00523DF5">
              <w:rPr>
                <w:rFonts w:eastAsia="Calibri"/>
                <w:color w:val="000000" w:themeColor="text1"/>
                <w:sz w:val="24"/>
                <w:szCs w:val="24"/>
                <w:vertAlign w:val="subscript"/>
              </w:rPr>
              <w:t>3</w:t>
            </w:r>
            <w:r w:rsidRPr="00523DF5">
              <w:rPr>
                <w:rFonts w:eastAsia="Calibri"/>
                <w:color w:val="000000" w:themeColor="text1"/>
                <w:sz w:val="24"/>
                <w:szCs w:val="24"/>
              </w:rPr>
              <w:t>)</w:t>
            </w:r>
            <w:r w:rsidRPr="00523DF5">
              <w:rPr>
                <w:rFonts w:eastAsia="Calibri"/>
                <w:color w:val="000000" w:themeColor="text1"/>
                <w:sz w:val="24"/>
                <w:szCs w:val="24"/>
                <w:vertAlign w:val="subscript"/>
              </w:rPr>
              <w:t>2</w:t>
            </w:r>
            <w:r w:rsidRPr="00523DF5">
              <w:rPr>
                <w:rFonts w:eastAsia="Calibri"/>
                <w:color w:val="000000" w:themeColor="text1"/>
                <w:sz w:val="24"/>
                <w:szCs w:val="24"/>
              </w:rPr>
              <w:t>(OH)</w:t>
            </w:r>
            <w:r w:rsidRPr="00523DF5">
              <w:rPr>
                <w:rFonts w:eastAsia="Calibri"/>
                <w:color w:val="000000" w:themeColor="text1"/>
                <w:sz w:val="24"/>
                <w:szCs w:val="24"/>
                <w:vertAlign w:val="subscript"/>
              </w:rPr>
              <w:t>6</w:t>
            </w:r>
          </w:p>
        </w:tc>
        <w:tc>
          <w:tcPr>
            <w:tcW w:w="1545" w:type="dxa"/>
            <w:shd w:val="clear" w:color="auto" w:fill="auto"/>
            <w:vAlign w:val="center"/>
          </w:tcPr>
          <w:p w14:paraId="65D1ACDD" w14:textId="77777777" w:rsidR="00C80B37" w:rsidRPr="00523DF5" w:rsidRDefault="00C80B37" w:rsidP="002449E5">
            <w:pPr>
              <w:pStyle w:val="TableParagraph"/>
              <w:rPr>
                <w:color w:val="000000" w:themeColor="text1"/>
                <w:sz w:val="24"/>
                <w:szCs w:val="24"/>
                <w:lang w:val="kk-KZ"/>
              </w:rPr>
            </w:pPr>
            <w:r w:rsidRPr="00523DF5">
              <w:rPr>
                <w:color w:val="000000" w:themeColor="text1"/>
                <w:sz w:val="24"/>
                <w:szCs w:val="24"/>
                <w:lang w:val="kk-KZ"/>
              </w:rPr>
              <w:t>3105,93</w:t>
            </w:r>
          </w:p>
        </w:tc>
        <w:tc>
          <w:tcPr>
            <w:tcW w:w="1774" w:type="dxa"/>
            <w:shd w:val="clear" w:color="auto" w:fill="auto"/>
            <w:vAlign w:val="center"/>
          </w:tcPr>
          <w:p w14:paraId="37E17D0B" w14:textId="77777777" w:rsidR="00C80B37" w:rsidRPr="00523DF5" w:rsidRDefault="00C80B37" w:rsidP="002449E5">
            <w:pPr>
              <w:pStyle w:val="TableParagraph"/>
              <w:rPr>
                <w:color w:val="000000" w:themeColor="text1"/>
                <w:sz w:val="24"/>
                <w:szCs w:val="24"/>
                <w:lang w:val="kk-KZ"/>
              </w:rPr>
            </w:pPr>
            <w:r w:rsidRPr="00523DF5">
              <w:rPr>
                <w:color w:val="000000" w:themeColor="text1"/>
                <w:sz w:val="24"/>
                <w:szCs w:val="24"/>
                <w:lang w:val="kk-KZ"/>
              </w:rPr>
              <w:t>124,24</w:t>
            </w:r>
          </w:p>
        </w:tc>
        <w:tc>
          <w:tcPr>
            <w:tcW w:w="1605" w:type="dxa"/>
            <w:shd w:val="clear" w:color="auto" w:fill="auto"/>
            <w:vAlign w:val="center"/>
          </w:tcPr>
          <w:p w14:paraId="6086D1E8" w14:textId="77777777" w:rsidR="00C80B37" w:rsidRPr="00523DF5" w:rsidRDefault="00C80B37" w:rsidP="002449E5">
            <w:pPr>
              <w:pStyle w:val="TableParagraph"/>
              <w:rPr>
                <w:rFonts w:eastAsia="Calibri"/>
                <w:color w:val="000000" w:themeColor="text1"/>
                <w:sz w:val="24"/>
                <w:szCs w:val="24"/>
              </w:rPr>
            </w:pPr>
            <w:r w:rsidRPr="00523DF5">
              <w:rPr>
                <w:rFonts w:eastAsia="Calibri"/>
                <w:color w:val="000000" w:themeColor="text1"/>
                <w:sz w:val="24"/>
                <w:szCs w:val="24"/>
                <w:shd w:val="clear" w:color="auto" w:fill="FFFFFF"/>
              </w:rPr>
              <w:t>59,30</w:t>
            </w:r>
          </w:p>
        </w:tc>
        <w:tc>
          <w:tcPr>
            <w:tcW w:w="4921" w:type="dxa"/>
            <w:shd w:val="clear" w:color="auto" w:fill="auto"/>
            <w:vAlign w:val="center"/>
          </w:tcPr>
          <w:p w14:paraId="2F2F92FD" w14:textId="77777777" w:rsidR="00C80B37" w:rsidRPr="00523DF5" w:rsidRDefault="00C80B37" w:rsidP="002449E5">
            <w:pPr>
              <w:pStyle w:val="TableParagraph"/>
              <w:rPr>
                <w:color w:val="000000" w:themeColor="text1"/>
                <w:sz w:val="24"/>
                <w:szCs w:val="24"/>
                <w:lang w:val="kk-KZ"/>
              </w:rPr>
            </w:pPr>
            <w:r w:rsidRPr="00523DF5">
              <w:rPr>
                <w:color w:val="000000" w:themeColor="text1"/>
                <w:sz w:val="24"/>
                <w:szCs w:val="24"/>
                <w:lang w:val="en-US"/>
              </w:rPr>
              <w:t>Zn</w:t>
            </w:r>
            <w:r w:rsidRPr="00523DF5">
              <w:rPr>
                <w:color w:val="000000" w:themeColor="text1"/>
                <w:sz w:val="24"/>
                <w:szCs w:val="24"/>
                <w:vertAlign w:val="subscript"/>
                <w:lang w:val="en-US"/>
              </w:rPr>
              <w:t>5</w:t>
            </w:r>
            <w:r w:rsidRPr="00523DF5">
              <w:rPr>
                <w:color w:val="000000" w:themeColor="text1"/>
                <w:sz w:val="24"/>
                <w:szCs w:val="24"/>
                <w:lang w:val="en-US"/>
              </w:rPr>
              <w:t>(CO</w:t>
            </w:r>
            <w:r w:rsidRPr="00523DF5">
              <w:rPr>
                <w:color w:val="000000" w:themeColor="text1"/>
                <w:sz w:val="24"/>
                <w:szCs w:val="24"/>
                <w:vertAlign w:val="subscript"/>
                <w:lang w:val="en-US"/>
              </w:rPr>
              <w:t>3</w:t>
            </w:r>
            <w:r w:rsidRPr="00523DF5">
              <w:rPr>
                <w:color w:val="000000" w:themeColor="text1"/>
                <w:sz w:val="24"/>
                <w:szCs w:val="24"/>
                <w:lang w:val="en-US"/>
              </w:rPr>
              <w:t>)</w:t>
            </w:r>
            <w:r w:rsidRPr="00523DF5">
              <w:rPr>
                <w:color w:val="000000" w:themeColor="text1"/>
                <w:sz w:val="24"/>
                <w:szCs w:val="24"/>
                <w:vertAlign w:val="subscript"/>
                <w:lang w:val="en-US"/>
              </w:rPr>
              <w:t>2</w:t>
            </w:r>
            <w:r w:rsidRPr="00523DF5">
              <w:rPr>
                <w:color w:val="000000" w:themeColor="text1"/>
                <w:sz w:val="24"/>
                <w:szCs w:val="24"/>
                <w:lang w:val="en-US"/>
              </w:rPr>
              <w:t>(OH)</w:t>
            </w:r>
            <w:r w:rsidRPr="00523DF5">
              <w:rPr>
                <w:color w:val="000000" w:themeColor="text1"/>
                <w:sz w:val="24"/>
                <w:szCs w:val="24"/>
                <w:vertAlign w:val="subscript"/>
                <w:lang w:val="en-US"/>
              </w:rPr>
              <w:t>6</w:t>
            </w:r>
            <w:r w:rsidRPr="00523DF5">
              <w:rPr>
                <w:color w:val="000000" w:themeColor="text1"/>
                <w:sz w:val="24"/>
                <w:szCs w:val="24"/>
                <w:lang w:val="en-US"/>
              </w:rPr>
              <w:t xml:space="preserve"> = 5ZnO + 2CO</w:t>
            </w:r>
            <w:r w:rsidRPr="00523DF5">
              <w:rPr>
                <w:color w:val="000000" w:themeColor="text1"/>
                <w:sz w:val="24"/>
                <w:szCs w:val="24"/>
                <w:vertAlign w:val="subscript"/>
                <w:lang w:val="en-US"/>
              </w:rPr>
              <w:t>2</w:t>
            </w:r>
            <w:r w:rsidRPr="00523DF5">
              <w:rPr>
                <w:color w:val="000000" w:themeColor="text1"/>
                <w:sz w:val="24"/>
                <w:szCs w:val="24"/>
                <w:lang w:val="en-US"/>
              </w:rPr>
              <w:t xml:space="preserve"> + 3H</w:t>
            </w:r>
            <w:r w:rsidRPr="00523DF5">
              <w:rPr>
                <w:color w:val="000000" w:themeColor="text1"/>
                <w:sz w:val="24"/>
                <w:szCs w:val="24"/>
                <w:vertAlign w:val="subscript"/>
                <w:lang w:val="en-US"/>
              </w:rPr>
              <w:t>2</w:t>
            </w:r>
            <w:r w:rsidRPr="00523DF5">
              <w:rPr>
                <w:color w:val="000000" w:themeColor="text1"/>
                <w:sz w:val="24"/>
                <w:szCs w:val="24"/>
                <w:lang w:val="en-US"/>
              </w:rPr>
              <w:t>O</w:t>
            </w:r>
          </w:p>
        </w:tc>
      </w:tr>
      <w:tr w:rsidR="00493B6B" w:rsidRPr="00A25A9E" w14:paraId="2FA94933" w14:textId="77777777" w:rsidTr="002449E5">
        <w:tc>
          <w:tcPr>
            <w:tcW w:w="1933" w:type="dxa"/>
            <w:shd w:val="clear" w:color="auto" w:fill="auto"/>
            <w:vAlign w:val="center"/>
          </w:tcPr>
          <w:p w14:paraId="1DE119BC" w14:textId="77777777" w:rsidR="00C80B37" w:rsidRPr="00523DF5" w:rsidRDefault="00C80B37" w:rsidP="002449E5">
            <w:pPr>
              <w:pStyle w:val="TableParagraph"/>
              <w:rPr>
                <w:rFonts w:eastAsia="Calibri"/>
                <w:color w:val="000000" w:themeColor="text1"/>
                <w:sz w:val="24"/>
                <w:szCs w:val="24"/>
                <w:lang w:val="en-US"/>
              </w:rPr>
            </w:pPr>
            <w:r w:rsidRPr="00523DF5">
              <w:rPr>
                <w:rFonts w:eastAsia="Calibri"/>
                <w:color w:val="000000" w:themeColor="text1"/>
                <w:sz w:val="24"/>
                <w:szCs w:val="24"/>
              </w:rPr>
              <w:t>Цинкрозазит</w:t>
            </w:r>
          </w:p>
        </w:tc>
        <w:tc>
          <w:tcPr>
            <w:tcW w:w="2995" w:type="dxa"/>
            <w:shd w:val="clear" w:color="auto" w:fill="auto"/>
            <w:vAlign w:val="center"/>
          </w:tcPr>
          <w:p w14:paraId="5FA5107F" w14:textId="77777777" w:rsidR="00C80B37" w:rsidRPr="00523DF5" w:rsidRDefault="00C80B37" w:rsidP="002449E5">
            <w:pPr>
              <w:pStyle w:val="TableParagraph"/>
              <w:rPr>
                <w:rFonts w:eastAsia="Calibri"/>
                <w:color w:val="000000" w:themeColor="text1"/>
                <w:sz w:val="24"/>
                <w:szCs w:val="24"/>
              </w:rPr>
            </w:pPr>
            <w:r w:rsidRPr="00523DF5">
              <w:rPr>
                <w:rFonts w:eastAsia="Calibri"/>
                <w:color w:val="000000" w:themeColor="text1"/>
                <w:sz w:val="24"/>
                <w:szCs w:val="24"/>
              </w:rPr>
              <w:t>Zn</w:t>
            </w:r>
            <w:r w:rsidRPr="00523DF5">
              <w:rPr>
                <w:rFonts w:eastAsia="Calibri"/>
                <w:color w:val="000000" w:themeColor="text1"/>
                <w:sz w:val="24"/>
                <w:szCs w:val="24"/>
                <w:vertAlign w:val="subscript"/>
              </w:rPr>
              <w:t>2</w:t>
            </w:r>
            <w:r w:rsidRPr="00523DF5">
              <w:rPr>
                <w:rFonts w:eastAsia="Calibri"/>
                <w:color w:val="000000" w:themeColor="text1"/>
                <w:sz w:val="24"/>
                <w:szCs w:val="24"/>
              </w:rPr>
              <w:t>(СO</w:t>
            </w:r>
            <w:r w:rsidRPr="00523DF5">
              <w:rPr>
                <w:rFonts w:eastAsia="Calibri"/>
                <w:color w:val="000000" w:themeColor="text1"/>
                <w:sz w:val="24"/>
                <w:szCs w:val="24"/>
                <w:vertAlign w:val="subscript"/>
              </w:rPr>
              <w:t>3</w:t>
            </w:r>
            <w:r w:rsidRPr="00523DF5">
              <w:rPr>
                <w:rFonts w:eastAsia="Calibri"/>
                <w:color w:val="000000" w:themeColor="text1"/>
                <w:sz w:val="24"/>
                <w:szCs w:val="24"/>
              </w:rPr>
              <w:t>)(OН)</w:t>
            </w:r>
            <w:r w:rsidRPr="00523DF5">
              <w:rPr>
                <w:rFonts w:eastAsia="Calibri"/>
                <w:color w:val="000000" w:themeColor="text1"/>
                <w:sz w:val="24"/>
                <w:szCs w:val="24"/>
                <w:vertAlign w:val="subscript"/>
              </w:rPr>
              <w:t>2</w:t>
            </w:r>
          </w:p>
        </w:tc>
        <w:tc>
          <w:tcPr>
            <w:tcW w:w="1545" w:type="dxa"/>
            <w:shd w:val="clear" w:color="auto" w:fill="auto"/>
            <w:vAlign w:val="center"/>
          </w:tcPr>
          <w:p w14:paraId="168DF5E2" w14:textId="3388024F" w:rsidR="00C80B37" w:rsidRPr="00523DF5" w:rsidRDefault="00EB412F" w:rsidP="00EB412F">
            <w:pPr>
              <w:pStyle w:val="TableParagraph"/>
              <w:rPr>
                <w:color w:val="000000" w:themeColor="text1"/>
                <w:sz w:val="24"/>
                <w:szCs w:val="24"/>
                <w:lang w:val="kk-KZ"/>
              </w:rPr>
            </w:pPr>
            <w:r w:rsidRPr="00523DF5">
              <w:rPr>
                <w:color w:val="000000" w:themeColor="text1"/>
                <w:sz w:val="24"/>
                <w:szCs w:val="24"/>
                <w:lang w:val="kk-KZ"/>
              </w:rPr>
              <w:t>1273,83</w:t>
            </w:r>
          </w:p>
        </w:tc>
        <w:tc>
          <w:tcPr>
            <w:tcW w:w="1774" w:type="dxa"/>
            <w:shd w:val="clear" w:color="auto" w:fill="auto"/>
            <w:vAlign w:val="center"/>
          </w:tcPr>
          <w:p w14:paraId="34B314E0" w14:textId="6EF5E203" w:rsidR="00C80B37" w:rsidRPr="00523DF5" w:rsidRDefault="00EB412F" w:rsidP="00EB412F">
            <w:pPr>
              <w:pStyle w:val="TableParagraph"/>
              <w:rPr>
                <w:color w:val="000000" w:themeColor="text1"/>
                <w:sz w:val="24"/>
                <w:szCs w:val="24"/>
                <w:lang w:val="kk-KZ"/>
              </w:rPr>
            </w:pPr>
            <w:r w:rsidRPr="00523DF5">
              <w:rPr>
                <w:color w:val="000000" w:themeColor="text1"/>
                <w:sz w:val="24"/>
                <w:szCs w:val="24"/>
                <w:lang w:val="kk-KZ"/>
              </w:rPr>
              <w:t>127,38</w:t>
            </w:r>
          </w:p>
        </w:tc>
        <w:tc>
          <w:tcPr>
            <w:tcW w:w="1605" w:type="dxa"/>
            <w:shd w:val="clear" w:color="auto" w:fill="auto"/>
            <w:vAlign w:val="center"/>
          </w:tcPr>
          <w:p w14:paraId="5534ABB1" w14:textId="77777777" w:rsidR="00C80B37" w:rsidRPr="00523DF5" w:rsidRDefault="00C80B37" w:rsidP="002449E5">
            <w:pPr>
              <w:pStyle w:val="TableParagraph"/>
              <w:rPr>
                <w:rFonts w:eastAsia="Calibri"/>
                <w:color w:val="000000" w:themeColor="text1"/>
                <w:sz w:val="24"/>
                <w:szCs w:val="24"/>
                <w:shd w:val="clear" w:color="auto" w:fill="FFFFFF"/>
              </w:rPr>
            </w:pPr>
            <w:r w:rsidRPr="00523DF5">
              <w:rPr>
                <w:rFonts w:eastAsia="Calibri"/>
                <w:color w:val="000000" w:themeColor="text1"/>
                <w:sz w:val="24"/>
                <w:szCs w:val="24"/>
                <w:shd w:val="clear" w:color="auto" w:fill="FFFFFF"/>
              </w:rPr>
              <w:t>58,03*</w:t>
            </w:r>
          </w:p>
        </w:tc>
        <w:tc>
          <w:tcPr>
            <w:tcW w:w="4921" w:type="dxa"/>
            <w:shd w:val="clear" w:color="auto" w:fill="auto"/>
            <w:vAlign w:val="center"/>
          </w:tcPr>
          <w:p w14:paraId="60AB88BB" w14:textId="77777777" w:rsidR="00C80B37" w:rsidRPr="00523DF5" w:rsidRDefault="00C80B37" w:rsidP="002449E5">
            <w:pPr>
              <w:pStyle w:val="TableParagraph"/>
              <w:rPr>
                <w:color w:val="000000" w:themeColor="text1"/>
                <w:sz w:val="24"/>
                <w:szCs w:val="24"/>
                <w:lang w:val="kk-KZ"/>
              </w:rPr>
            </w:pPr>
            <w:r w:rsidRPr="00523DF5">
              <w:rPr>
                <w:rFonts w:eastAsia="Calibri"/>
                <w:color w:val="000000" w:themeColor="text1"/>
                <w:sz w:val="24"/>
                <w:szCs w:val="24"/>
                <w:lang w:val="en-US"/>
              </w:rPr>
              <w:t>Zn</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(OH)</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CO</w:t>
            </w:r>
            <w:r w:rsidRPr="00523DF5">
              <w:rPr>
                <w:rFonts w:eastAsia="Calibri"/>
                <w:color w:val="000000" w:themeColor="text1"/>
                <w:sz w:val="24"/>
                <w:szCs w:val="24"/>
                <w:vertAlign w:val="subscript"/>
                <w:lang w:val="en-US"/>
              </w:rPr>
              <w:t>3</w:t>
            </w:r>
            <w:r w:rsidRPr="00523DF5">
              <w:rPr>
                <w:rFonts w:eastAsia="Calibri"/>
                <w:color w:val="000000" w:themeColor="text1"/>
                <w:sz w:val="24"/>
                <w:szCs w:val="24"/>
                <w:lang w:val="en-US"/>
              </w:rPr>
              <w:t xml:space="preserve"> = 2ZnO + CO</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 xml:space="preserve"> + H</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w:t>
            </w:r>
          </w:p>
        </w:tc>
      </w:tr>
      <w:tr w:rsidR="00493B6B" w:rsidRPr="00523DF5" w14:paraId="78CB061A" w14:textId="77777777" w:rsidTr="002449E5">
        <w:tc>
          <w:tcPr>
            <w:tcW w:w="1933" w:type="dxa"/>
            <w:shd w:val="clear" w:color="auto" w:fill="auto"/>
            <w:vAlign w:val="center"/>
          </w:tcPr>
          <w:p w14:paraId="0C69E626" w14:textId="77777777" w:rsidR="00C80B37" w:rsidRPr="00523DF5" w:rsidRDefault="00C80B37" w:rsidP="002449E5">
            <w:pPr>
              <w:pStyle w:val="TableParagraph"/>
              <w:rPr>
                <w:rFonts w:eastAsia="Calibri"/>
                <w:color w:val="000000" w:themeColor="text1"/>
                <w:sz w:val="24"/>
                <w:szCs w:val="24"/>
              </w:rPr>
            </w:pPr>
            <w:r w:rsidRPr="00523DF5">
              <w:rPr>
                <w:rFonts w:eastAsia="Calibri"/>
                <w:color w:val="000000" w:themeColor="text1"/>
                <w:sz w:val="24"/>
                <w:szCs w:val="24"/>
              </w:rPr>
              <w:t>Смитсонит</w:t>
            </w:r>
          </w:p>
        </w:tc>
        <w:tc>
          <w:tcPr>
            <w:tcW w:w="2995" w:type="dxa"/>
            <w:shd w:val="clear" w:color="auto" w:fill="auto"/>
            <w:vAlign w:val="center"/>
          </w:tcPr>
          <w:p w14:paraId="55AEF142" w14:textId="77777777" w:rsidR="00C80B37" w:rsidRPr="00523DF5" w:rsidRDefault="00C80B37" w:rsidP="002449E5">
            <w:pPr>
              <w:pStyle w:val="TableParagraph"/>
              <w:rPr>
                <w:rFonts w:eastAsia="Calibri"/>
                <w:color w:val="000000" w:themeColor="text1"/>
                <w:sz w:val="24"/>
                <w:szCs w:val="24"/>
              </w:rPr>
            </w:pPr>
            <w:r w:rsidRPr="00523DF5">
              <w:rPr>
                <w:rFonts w:eastAsia="Calibri"/>
                <w:color w:val="000000" w:themeColor="text1"/>
                <w:sz w:val="24"/>
                <w:szCs w:val="24"/>
                <w:lang w:val="en-US"/>
              </w:rPr>
              <w:t>ZnCO</w:t>
            </w:r>
            <w:r w:rsidRPr="00523DF5">
              <w:rPr>
                <w:rFonts w:eastAsia="Calibri"/>
                <w:color w:val="000000" w:themeColor="text1"/>
                <w:sz w:val="24"/>
                <w:szCs w:val="24"/>
                <w:vertAlign w:val="subscript"/>
                <w:lang w:val="en-US"/>
              </w:rPr>
              <w:t>3</w:t>
            </w:r>
          </w:p>
        </w:tc>
        <w:tc>
          <w:tcPr>
            <w:tcW w:w="1545" w:type="dxa"/>
            <w:shd w:val="clear" w:color="auto" w:fill="auto"/>
            <w:vAlign w:val="center"/>
          </w:tcPr>
          <w:p w14:paraId="336A4652" w14:textId="43F0AC17" w:rsidR="00C80B37" w:rsidRPr="00523DF5" w:rsidRDefault="00C80B37" w:rsidP="002449E5">
            <w:pPr>
              <w:pStyle w:val="TableParagraph"/>
              <w:rPr>
                <w:color w:val="000000" w:themeColor="text1"/>
                <w:sz w:val="24"/>
                <w:szCs w:val="24"/>
                <w:lang w:val="en-US"/>
              </w:rPr>
            </w:pPr>
            <w:r w:rsidRPr="00523DF5">
              <w:rPr>
                <w:color w:val="000000" w:themeColor="text1"/>
                <w:sz w:val="24"/>
                <w:szCs w:val="24"/>
                <w:lang w:val="kk-KZ"/>
              </w:rPr>
              <w:t xml:space="preserve">734,36 </w:t>
            </w:r>
            <w:r w:rsidRPr="00523DF5">
              <w:rPr>
                <w:color w:val="000000" w:themeColor="text1"/>
                <w:sz w:val="24"/>
                <w:szCs w:val="24"/>
                <w:lang w:val="en-US"/>
              </w:rPr>
              <w:t>[1</w:t>
            </w:r>
            <w:r w:rsidR="00931B62" w:rsidRPr="00523DF5">
              <w:rPr>
                <w:color w:val="000000" w:themeColor="text1"/>
                <w:sz w:val="24"/>
                <w:szCs w:val="24"/>
              </w:rPr>
              <w:t>1</w:t>
            </w:r>
            <w:r w:rsidRPr="00523DF5">
              <w:rPr>
                <w:color w:val="000000" w:themeColor="text1"/>
                <w:sz w:val="24"/>
                <w:szCs w:val="24"/>
              </w:rPr>
              <w:t>8</w:t>
            </w:r>
            <w:r w:rsidRPr="00523DF5">
              <w:rPr>
                <w:color w:val="000000" w:themeColor="text1"/>
                <w:sz w:val="24"/>
                <w:szCs w:val="24"/>
                <w:lang w:val="en-US"/>
              </w:rPr>
              <w:t>]</w:t>
            </w:r>
          </w:p>
        </w:tc>
        <w:tc>
          <w:tcPr>
            <w:tcW w:w="1774" w:type="dxa"/>
            <w:shd w:val="clear" w:color="auto" w:fill="auto"/>
            <w:vAlign w:val="center"/>
          </w:tcPr>
          <w:p w14:paraId="0F188D5C" w14:textId="77777777" w:rsidR="00C80B37" w:rsidRPr="00523DF5" w:rsidRDefault="00C80B37" w:rsidP="002449E5">
            <w:pPr>
              <w:pStyle w:val="TableParagraph"/>
              <w:rPr>
                <w:color w:val="000000" w:themeColor="text1"/>
                <w:sz w:val="24"/>
                <w:szCs w:val="24"/>
                <w:lang w:val="kk-KZ"/>
              </w:rPr>
            </w:pPr>
            <w:r w:rsidRPr="00523DF5">
              <w:rPr>
                <w:color w:val="000000" w:themeColor="text1"/>
                <w:sz w:val="24"/>
                <w:szCs w:val="24"/>
                <w:lang w:val="kk-KZ"/>
              </w:rPr>
              <w:t>146,87</w:t>
            </w:r>
          </w:p>
        </w:tc>
        <w:tc>
          <w:tcPr>
            <w:tcW w:w="1605" w:type="dxa"/>
            <w:shd w:val="clear" w:color="auto" w:fill="auto"/>
            <w:vAlign w:val="center"/>
          </w:tcPr>
          <w:p w14:paraId="3BF3C688" w14:textId="77777777" w:rsidR="00C80B37" w:rsidRPr="00523DF5" w:rsidRDefault="00C80B37" w:rsidP="002449E5">
            <w:pPr>
              <w:pStyle w:val="TableParagraph"/>
              <w:rPr>
                <w:rFonts w:eastAsia="Calibri"/>
                <w:color w:val="000000" w:themeColor="text1"/>
                <w:sz w:val="24"/>
                <w:szCs w:val="24"/>
              </w:rPr>
            </w:pPr>
            <w:r w:rsidRPr="00523DF5">
              <w:rPr>
                <w:rFonts w:eastAsia="Calibri"/>
                <w:color w:val="000000" w:themeColor="text1"/>
                <w:sz w:val="24"/>
                <w:szCs w:val="24"/>
              </w:rPr>
              <w:t>52,15</w:t>
            </w:r>
          </w:p>
        </w:tc>
        <w:tc>
          <w:tcPr>
            <w:tcW w:w="4921" w:type="dxa"/>
            <w:shd w:val="clear" w:color="auto" w:fill="auto"/>
            <w:vAlign w:val="center"/>
          </w:tcPr>
          <w:p w14:paraId="12142D85" w14:textId="77777777" w:rsidR="00C80B37" w:rsidRPr="00523DF5" w:rsidRDefault="00C80B37" w:rsidP="002449E5">
            <w:pPr>
              <w:pStyle w:val="TableParagraph"/>
              <w:rPr>
                <w:i/>
                <w:color w:val="000000" w:themeColor="text1"/>
                <w:sz w:val="24"/>
                <w:szCs w:val="24"/>
                <w:lang w:val="kk-KZ"/>
              </w:rPr>
            </w:pPr>
            <w:r w:rsidRPr="00523DF5">
              <w:rPr>
                <w:i/>
                <w:color w:val="000000" w:themeColor="text1"/>
                <w:sz w:val="24"/>
                <w:szCs w:val="24"/>
                <w:lang w:val="kk-KZ"/>
              </w:rPr>
              <w:t>Использовано справочное значение</w:t>
            </w:r>
          </w:p>
          <w:p w14:paraId="2B230030" w14:textId="77777777" w:rsidR="00C80B37" w:rsidRPr="00523DF5" w:rsidRDefault="00C80B37" w:rsidP="002449E5">
            <w:pPr>
              <w:pStyle w:val="TableParagraph"/>
              <w:rPr>
                <w:color w:val="000000" w:themeColor="text1"/>
                <w:sz w:val="24"/>
                <w:szCs w:val="24"/>
                <w:lang w:val="kk-KZ"/>
              </w:rPr>
            </w:pPr>
            <w:r w:rsidRPr="00523DF5">
              <w:rPr>
                <w:i/>
                <w:color w:val="000000" w:themeColor="text1"/>
                <w:sz w:val="24"/>
                <w:szCs w:val="24"/>
                <w:lang w:val="kk-KZ"/>
              </w:rPr>
              <w:t>∆G</w:t>
            </w:r>
            <w:r w:rsidRPr="00523DF5">
              <w:rPr>
                <w:i/>
                <w:color w:val="000000" w:themeColor="text1"/>
                <w:sz w:val="24"/>
                <w:szCs w:val="24"/>
                <w:vertAlign w:val="superscript"/>
                <w:lang w:val="kk-KZ"/>
              </w:rPr>
              <w:t>о</w:t>
            </w:r>
            <w:r w:rsidRPr="00523DF5">
              <w:rPr>
                <w:i/>
                <w:color w:val="000000" w:themeColor="text1"/>
                <w:sz w:val="24"/>
                <w:szCs w:val="24"/>
                <w:lang w:val="kk-KZ"/>
              </w:rPr>
              <w:t xml:space="preserve"> </w:t>
            </w:r>
            <w:r w:rsidRPr="00523DF5">
              <w:rPr>
                <w:i/>
                <w:color w:val="000000" w:themeColor="text1"/>
                <w:sz w:val="24"/>
                <w:szCs w:val="24"/>
                <w:vertAlign w:val="subscript"/>
                <w:lang w:val="kk-KZ"/>
              </w:rPr>
              <w:t>f(298)</w:t>
            </w:r>
            <w:r w:rsidRPr="00523DF5">
              <w:rPr>
                <w:i/>
                <w:color w:val="000000" w:themeColor="text1"/>
                <w:sz w:val="24"/>
                <w:szCs w:val="24"/>
                <w:lang w:val="kk-KZ"/>
              </w:rPr>
              <w:t>=– 734,36 кДж/моль</w:t>
            </w:r>
          </w:p>
        </w:tc>
      </w:tr>
      <w:tr w:rsidR="00493B6B" w:rsidRPr="00A25A9E" w14:paraId="2892483E" w14:textId="77777777" w:rsidTr="002449E5">
        <w:tc>
          <w:tcPr>
            <w:tcW w:w="14773" w:type="dxa"/>
            <w:gridSpan w:val="6"/>
            <w:shd w:val="clear" w:color="auto" w:fill="auto"/>
            <w:vAlign w:val="center"/>
          </w:tcPr>
          <w:p w14:paraId="1FB61D64" w14:textId="77777777" w:rsidR="00C80B37" w:rsidRPr="00523DF5" w:rsidRDefault="00C80B37" w:rsidP="002449E5">
            <w:pPr>
              <w:pStyle w:val="TableParagraph"/>
              <w:rPr>
                <w:b/>
                <w:i/>
                <w:color w:val="000000" w:themeColor="text1"/>
                <w:sz w:val="24"/>
                <w:szCs w:val="24"/>
                <w:lang w:val="en-US"/>
              </w:rPr>
            </w:pPr>
            <w:r w:rsidRPr="00523DF5">
              <w:rPr>
                <w:rFonts w:eastAsia="Calibri"/>
                <w:b/>
                <w:i/>
                <w:color w:val="000000" w:themeColor="text1"/>
                <w:sz w:val="24"/>
                <w:szCs w:val="24"/>
                <w:lang w:val="en-US"/>
              </w:rPr>
              <w:t>ZnCO</w:t>
            </w:r>
            <w:r w:rsidRPr="00523DF5">
              <w:rPr>
                <w:rFonts w:eastAsia="Calibri"/>
                <w:b/>
                <w:i/>
                <w:color w:val="000000" w:themeColor="text1"/>
                <w:sz w:val="24"/>
                <w:szCs w:val="24"/>
                <w:vertAlign w:val="subscript"/>
                <w:lang w:val="en-US"/>
              </w:rPr>
              <w:t>3</w:t>
            </w:r>
            <w:r w:rsidRPr="00523DF5">
              <w:rPr>
                <w:rFonts w:eastAsia="Calibri"/>
                <w:b/>
                <w:i/>
                <w:color w:val="000000" w:themeColor="text1"/>
                <w:sz w:val="24"/>
                <w:szCs w:val="24"/>
                <w:lang w:val="en-US"/>
              </w:rPr>
              <w:t xml:space="preserve"> </w:t>
            </w:r>
            <w:r w:rsidRPr="00523DF5">
              <w:rPr>
                <w:rFonts w:eastAsia="Calibri"/>
                <w:b/>
                <w:i/>
                <w:color w:val="000000" w:themeColor="text1"/>
                <w:sz w:val="24"/>
                <w:szCs w:val="24"/>
              </w:rPr>
              <w:sym w:font="Symbol" w:char="F03C"/>
            </w:r>
            <w:r w:rsidRPr="00523DF5">
              <w:rPr>
                <w:rFonts w:eastAsia="Calibri"/>
                <w:b/>
                <w:i/>
                <w:color w:val="000000" w:themeColor="text1"/>
                <w:sz w:val="24"/>
                <w:szCs w:val="24"/>
                <w:lang w:val="en-US"/>
              </w:rPr>
              <w:t xml:space="preserve"> Zn</w:t>
            </w:r>
            <w:r w:rsidRPr="00523DF5">
              <w:rPr>
                <w:rFonts w:eastAsia="Calibri"/>
                <w:b/>
                <w:i/>
                <w:color w:val="000000" w:themeColor="text1"/>
                <w:sz w:val="24"/>
                <w:szCs w:val="24"/>
                <w:vertAlign w:val="subscript"/>
                <w:lang w:val="en-US"/>
              </w:rPr>
              <w:t>2</w:t>
            </w:r>
            <w:r w:rsidRPr="00523DF5">
              <w:rPr>
                <w:rFonts w:eastAsia="Calibri"/>
                <w:b/>
                <w:i/>
                <w:color w:val="000000" w:themeColor="text1"/>
                <w:sz w:val="24"/>
                <w:szCs w:val="24"/>
                <w:lang w:val="en-US"/>
              </w:rPr>
              <w:t>(</w:t>
            </w:r>
            <w:r w:rsidRPr="00523DF5">
              <w:rPr>
                <w:rFonts w:eastAsia="Calibri"/>
                <w:b/>
                <w:i/>
                <w:color w:val="000000" w:themeColor="text1"/>
                <w:sz w:val="24"/>
                <w:szCs w:val="24"/>
              </w:rPr>
              <w:t>С</w:t>
            </w:r>
            <w:r w:rsidRPr="00523DF5">
              <w:rPr>
                <w:rFonts w:eastAsia="Calibri"/>
                <w:b/>
                <w:i/>
                <w:color w:val="000000" w:themeColor="text1"/>
                <w:sz w:val="24"/>
                <w:szCs w:val="24"/>
                <w:lang w:val="en-US"/>
              </w:rPr>
              <w:t>O</w:t>
            </w:r>
            <w:r w:rsidRPr="00523DF5">
              <w:rPr>
                <w:rFonts w:eastAsia="Calibri"/>
                <w:b/>
                <w:i/>
                <w:color w:val="000000" w:themeColor="text1"/>
                <w:sz w:val="24"/>
                <w:szCs w:val="24"/>
                <w:vertAlign w:val="subscript"/>
                <w:lang w:val="en-US"/>
              </w:rPr>
              <w:t>3</w:t>
            </w:r>
            <w:r w:rsidRPr="00523DF5">
              <w:rPr>
                <w:rFonts w:eastAsia="Calibri"/>
                <w:b/>
                <w:i/>
                <w:color w:val="000000" w:themeColor="text1"/>
                <w:sz w:val="24"/>
                <w:szCs w:val="24"/>
                <w:lang w:val="en-US"/>
              </w:rPr>
              <w:t>)(O</w:t>
            </w:r>
            <w:r w:rsidRPr="00523DF5">
              <w:rPr>
                <w:rFonts w:eastAsia="Calibri"/>
                <w:b/>
                <w:i/>
                <w:color w:val="000000" w:themeColor="text1"/>
                <w:sz w:val="24"/>
                <w:szCs w:val="24"/>
              </w:rPr>
              <w:t>Н</w:t>
            </w:r>
            <w:r w:rsidRPr="00523DF5">
              <w:rPr>
                <w:rFonts w:eastAsia="Calibri"/>
                <w:b/>
                <w:i/>
                <w:color w:val="000000" w:themeColor="text1"/>
                <w:sz w:val="24"/>
                <w:szCs w:val="24"/>
                <w:lang w:val="en-US"/>
              </w:rPr>
              <w:t>)</w:t>
            </w:r>
            <w:r w:rsidRPr="00523DF5">
              <w:rPr>
                <w:rFonts w:eastAsia="Calibri"/>
                <w:b/>
                <w:i/>
                <w:color w:val="000000" w:themeColor="text1"/>
                <w:sz w:val="24"/>
                <w:szCs w:val="24"/>
                <w:vertAlign w:val="subscript"/>
                <w:lang w:val="en-US"/>
              </w:rPr>
              <w:t>2</w:t>
            </w:r>
            <w:r w:rsidRPr="00523DF5">
              <w:rPr>
                <w:rFonts w:eastAsia="Calibri"/>
                <w:b/>
                <w:i/>
                <w:color w:val="000000" w:themeColor="text1"/>
                <w:sz w:val="24"/>
                <w:szCs w:val="24"/>
                <w:lang w:val="en-US"/>
              </w:rPr>
              <w:t xml:space="preserve"> </w:t>
            </w:r>
            <w:r w:rsidRPr="00523DF5">
              <w:rPr>
                <w:rFonts w:eastAsia="Calibri"/>
                <w:b/>
                <w:i/>
                <w:color w:val="000000" w:themeColor="text1"/>
                <w:sz w:val="24"/>
                <w:szCs w:val="24"/>
              </w:rPr>
              <w:sym w:font="Symbol" w:char="F03C"/>
            </w:r>
            <w:r w:rsidRPr="00523DF5">
              <w:rPr>
                <w:rFonts w:eastAsia="Calibri"/>
                <w:b/>
                <w:i/>
                <w:color w:val="000000" w:themeColor="text1"/>
                <w:sz w:val="24"/>
                <w:szCs w:val="24"/>
                <w:lang w:val="en-US"/>
              </w:rPr>
              <w:t xml:space="preserve"> Zn</w:t>
            </w:r>
            <w:r w:rsidRPr="00523DF5">
              <w:rPr>
                <w:rFonts w:eastAsia="Calibri"/>
                <w:b/>
                <w:i/>
                <w:color w:val="000000" w:themeColor="text1"/>
                <w:sz w:val="24"/>
                <w:szCs w:val="24"/>
                <w:vertAlign w:val="subscript"/>
                <w:lang w:val="en-US"/>
              </w:rPr>
              <w:t>5</w:t>
            </w:r>
            <w:r w:rsidRPr="00523DF5">
              <w:rPr>
                <w:rFonts w:eastAsia="Calibri"/>
                <w:b/>
                <w:i/>
                <w:color w:val="000000" w:themeColor="text1"/>
                <w:sz w:val="24"/>
                <w:szCs w:val="24"/>
                <w:lang w:val="en-US"/>
              </w:rPr>
              <w:t>(CO</w:t>
            </w:r>
            <w:r w:rsidRPr="00523DF5">
              <w:rPr>
                <w:rFonts w:eastAsia="Calibri"/>
                <w:b/>
                <w:i/>
                <w:color w:val="000000" w:themeColor="text1"/>
                <w:sz w:val="24"/>
                <w:szCs w:val="24"/>
                <w:vertAlign w:val="subscript"/>
                <w:lang w:val="en-US"/>
              </w:rPr>
              <w:t>3</w:t>
            </w:r>
            <w:r w:rsidRPr="00523DF5">
              <w:rPr>
                <w:rFonts w:eastAsia="Calibri"/>
                <w:b/>
                <w:i/>
                <w:color w:val="000000" w:themeColor="text1"/>
                <w:sz w:val="24"/>
                <w:szCs w:val="24"/>
                <w:lang w:val="en-US"/>
              </w:rPr>
              <w:t>)</w:t>
            </w:r>
            <w:r w:rsidRPr="00523DF5">
              <w:rPr>
                <w:rFonts w:eastAsia="Calibri"/>
                <w:b/>
                <w:i/>
                <w:color w:val="000000" w:themeColor="text1"/>
                <w:sz w:val="24"/>
                <w:szCs w:val="24"/>
                <w:vertAlign w:val="subscript"/>
                <w:lang w:val="en-US"/>
              </w:rPr>
              <w:t>2</w:t>
            </w:r>
            <w:r w:rsidRPr="00523DF5">
              <w:rPr>
                <w:rFonts w:eastAsia="Calibri"/>
                <w:b/>
                <w:i/>
                <w:color w:val="000000" w:themeColor="text1"/>
                <w:sz w:val="24"/>
                <w:szCs w:val="24"/>
                <w:lang w:val="en-US"/>
              </w:rPr>
              <w:t>(OH)</w:t>
            </w:r>
            <w:r w:rsidRPr="00523DF5">
              <w:rPr>
                <w:rFonts w:eastAsia="Calibri"/>
                <w:b/>
                <w:i/>
                <w:color w:val="000000" w:themeColor="text1"/>
                <w:sz w:val="24"/>
                <w:szCs w:val="24"/>
                <w:vertAlign w:val="subscript"/>
                <w:lang w:val="en-US"/>
              </w:rPr>
              <w:t>6</w:t>
            </w:r>
            <w:r w:rsidRPr="00523DF5">
              <w:rPr>
                <w:rFonts w:eastAsia="Calibri"/>
                <w:b/>
                <w:i/>
                <w:color w:val="000000" w:themeColor="text1"/>
                <w:sz w:val="24"/>
                <w:szCs w:val="24"/>
                <w:lang w:val="en-US"/>
              </w:rPr>
              <w:t xml:space="preserve"> </w:t>
            </w:r>
            <w:r w:rsidRPr="00523DF5">
              <w:rPr>
                <w:rFonts w:eastAsia="Calibri"/>
                <w:b/>
                <w:i/>
                <w:color w:val="000000" w:themeColor="text1"/>
                <w:sz w:val="24"/>
                <w:szCs w:val="24"/>
                <w:lang w:val="en-US"/>
              </w:rPr>
              <w:sym w:font="Symbol" w:char="F03C"/>
            </w:r>
            <w:r w:rsidRPr="00523DF5">
              <w:rPr>
                <w:rFonts w:eastAsia="Calibri"/>
                <w:b/>
                <w:i/>
                <w:color w:val="000000" w:themeColor="text1"/>
                <w:sz w:val="24"/>
                <w:szCs w:val="24"/>
                <w:lang w:val="en-US"/>
              </w:rPr>
              <w:t xml:space="preserve"> (Zn, Fe)C</w:t>
            </w:r>
            <w:r w:rsidRPr="00523DF5">
              <w:rPr>
                <w:rFonts w:eastAsia="Calibri"/>
                <w:b/>
                <w:i/>
                <w:color w:val="000000" w:themeColor="text1"/>
                <w:sz w:val="24"/>
                <w:szCs w:val="24"/>
              </w:rPr>
              <w:t>О</w:t>
            </w:r>
            <w:r w:rsidRPr="00523DF5">
              <w:rPr>
                <w:rFonts w:eastAsia="Calibri"/>
                <w:b/>
                <w:i/>
                <w:color w:val="000000" w:themeColor="text1"/>
                <w:sz w:val="24"/>
                <w:szCs w:val="24"/>
                <w:vertAlign w:val="subscript"/>
                <w:lang w:val="en-US"/>
              </w:rPr>
              <w:t>3</w:t>
            </w:r>
          </w:p>
        </w:tc>
      </w:tr>
      <w:tr w:rsidR="00493B6B" w:rsidRPr="00523DF5" w14:paraId="48EE7218" w14:textId="77777777" w:rsidTr="002449E5">
        <w:tc>
          <w:tcPr>
            <w:tcW w:w="14773" w:type="dxa"/>
            <w:gridSpan w:val="6"/>
            <w:shd w:val="clear" w:color="auto" w:fill="auto"/>
            <w:vAlign w:val="center"/>
          </w:tcPr>
          <w:p w14:paraId="0EEA2DDF" w14:textId="77777777" w:rsidR="00C80B37" w:rsidRPr="00523DF5" w:rsidRDefault="00C80B37" w:rsidP="002449E5">
            <w:pPr>
              <w:pStyle w:val="TableParagraph"/>
              <w:rPr>
                <w:b/>
                <w:color w:val="000000" w:themeColor="text1"/>
                <w:sz w:val="24"/>
                <w:szCs w:val="24"/>
                <w:lang w:val="kk-KZ"/>
              </w:rPr>
            </w:pPr>
            <w:r w:rsidRPr="00523DF5">
              <w:rPr>
                <w:b/>
                <w:color w:val="000000" w:themeColor="text1"/>
                <w:sz w:val="24"/>
                <w:szCs w:val="24"/>
                <w:lang w:val="kk-KZ"/>
              </w:rPr>
              <w:t>Безводные и гидратированные оксидные минералы цинка</w:t>
            </w:r>
          </w:p>
        </w:tc>
      </w:tr>
      <w:tr w:rsidR="00493B6B" w:rsidRPr="00A25A9E" w14:paraId="1A17C291" w14:textId="77777777" w:rsidTr="002449E5">
        <w:tc>
          <w:tcPr>
            <w:tcW w:w="1933" w:type="dxa"/>
            <w:shd w:val="clear" w:color="auto" w:fill="auto"/>
            <w:vAlign w:val="center"/>
          </w:tcPr>
          <w:p w14:paraId="7E9BD164" w14:textId="77777777" w:rsidR="00C80B37" w:rsidRPr="00523DF5" w:rsidRDefault="00C80B37" w:rsidP="002449E5">
            <w:pPr>
              <w:pStyle w:val="TableParagraph"/>
              <w:spacing w:line="260" w:lineRule="exact"/>
              <w:rPr>
                <w:rFonts w:eastAsia="Calibri"/>
                <w:bCs/>
                <w:color w:val="000000" w:themeColor="text1"/>
                <w:sz w:val="24"/>
                <w:szCs w:val="24"/>
                <w:shd w:val="clear" w:color="auto" w:fill="FFFFFF"/>
                <w:lang w:val="kk-KZ"/>
              </w:rPr>
            </w:pPr>
            <w:r w:rsidRPr="00523DF5">
              <w:rPr>
                <w:rFonts w:eastAsia="Calibri"/>
                <w:color w:val="000000" w:themeColor="text1"/>
                <w:sz w:val="24"/>
                <w:szCs w:val="24"/>
              </w:rPr>
              <w:t>Цинколивенит</w:t>
            </w:r>
          </w:p>
        </w:tc>
        <w:tc>
          <w:tcPr>
            <w:tcW w:w="2995" w:type="dxa"/>
            <w:shd w:val="clear" w:color="auto" w:fill="auto"/>
            <w:vAlign w:val="center"/>
          </w:tcPr>
          <w:p w14:paraId="3ABCDEE4" w14:textId="77777777" w:rsidR="00C80B37" w:rsidRPr="00523DF5" w:rsidRDefault="00C80B37" w:rsidP="002449E5">
            <w:pPr>
              <w:pStyle w:val="TableParagraph"/>
              <w:spacing w:line="260" w:lineRule="exact"/>
              <w:rPr>
                <w:rFonts w:eastAsia="Calibri"/>
                <w:color w:val="000000" w:themeColor="text1"/>
                <w:sz w:val="24"/>
                <w:szCs w:val="24"/>
              </w:rPr>
            </w:pPr>
            <w:r w:rsidRPr="00523DF5">
              <w:rPr>
                <w:rFonts w:eastAsia="Calibri"/>
                <w:color w:val="000000" w:themeColor="text1"/>
                <w:sz w:val="24"/>
                <w:szCs w:val="24"/>
              </w:rPr>
              <w:t>CuZnAsO</w:t>
            </w:r>
            <w:r w:rsidRPr="00523DF5">
              <w:rPr>
                <w:rFonts w:eastAsia="Calibri"/>
                <w:color w:val="000000" w:themeColor="text1"/>
                <w:sz w:val="24"/>
                <w:szCs w:val="24"/>
                <w:vertAlign w:val="subscript"/>
              </w:rPr>
              <w:t>4</w:t>
            </w:r>
            <w:r w:rsidRPr="00523DF5">
              <w:rPr>
                <w:rFonts w:eastAsia="Calibri"/>
                <w:color w:val="000000" w:themeColor="text1"/>
                <w:sz w:val="24"/>
                <w:szCs w:val="24"/>
              </w:rPr>
              <w:t>(OH)</w:t>
            </w:r>
          </w:p>
        </w:tc>
        <w:tc>
          <w:tcPr>
            <w:tcW w:w="1545" w:type="dxa"/>
            <w:shd w:val="clear" w:color="auto" w:fill="auto"/>
            <w:vAlign w:val="center"/>
          </w:tcPr>
          <w:p w14:paraId="7ABFAA84" w14:textId="77777777" w:rsidR="00C80B37" w:rsidRPr="00523DF5" w:rsidRDefault="00C80B37" w:rsidP="002449E5">
            <w:pPr>
              <w:pStyle w:val="TableParagraph"/>
              <w:spacing w:line="260" w:lineRule="exact"/>
              <w:rPr>
                <w:color w:val="000000" w:themeColor="text1"/>
                <w:sz w:val="24"/>
                <w:szCs w:val="24"/>
                <w:lang w:val="kk-KZ"/>
              </w:rPr>
            </w:pPr>
            <w:r w:rsidRPr="00523DF5">
              <w:rPr>
                <w:color w:val="000000" w:themeColor="text1"/>
                <w:sz w:val="24"/>
                <w:szCs w:val="24"/>
                <w:lang w:val="kk-KZ"/>
              </w:rPr>
              <w:t>958,25</w:t>
            </w:r>
          </w:p>
        </w:tc>
        <w:tc>
          <w:tcPr>
            <w:tcW w:w="1774" w:type="dxa"/>
            <w:shd w:val="clear" w:color="auto" w:fill="auto"/>
            <w:vAlign w:val="center"/>
          </w:tcPr>
          <w:p w14:paraId="25FD740E" w14:textId="77777777" w:rsidR="00C80B37" w:rsidRPr="00523DF5" w:rsidRDefault="00C80B37" w:rsidP="002449E5">
            <w:pPr>
              <w:pStyle w:val="TableParagraph"/>
              <w:spacing w:line="260" w:lineRule="exact"/>
              <w:rPr>
                <w:color w:val="000000" w:themeColor="text1"/>
                <w:sz w:val="24"/>
                <w:szCs w:val="24"/>
                <w:lang w:val="kk-KZ"/>
              </w:rPr>
            </w:pPr>
            <w:r w:rsidRPr="00523DF5">
              <w:rPr>
                <w:color w:val="000000" w:themeColor="text1"/>
                <w:sz w:val="24"/>
                <w:szCs w:val="24"/>
                <w:lang w:val="kk-KZ"/>
              </w:rPr>
              <w:t>106,47</w:t>
            </w:r>
          </w:p>
        </w:tc>
        <w:tc>
          <w:tcPr>
            <w:tcW w:w="1605" w:type="dxa"/>
            <w:shd w:val="clear" w:color="auto" w:fill="auto"/>
            <w:vAlign w:val="center"/>
          </w:tcPr>
          <w:p w14:paraId="0759F85C" w14:textId="77777777" w:rsidR="00C80B37" w:rsidRPr="00523DF5" w:rsidRDefault="00C80B37" w:rsidP="002449E5">
            <w:pPr>
              <w:pStyle w:val="TableParagraph"/>
              <w:spacing w:line="260" w:lineRule="exact"/>
              <w:rPr>
                <w:rFonts w:eastAsia="Calibri"/>
                <w:color w:val="000000" w:themeColor="text1"/>
                <w:sz w:val="24"/>
                <w:szCs w:val="24"/>
                <w:shd w:val="clear" w:color="auto" w:fill="FFFFFF"/>
              </w:rPr>
            </w:pPr>
            <w:r w:rsidRPr="00523DF5">
              <w:rPr>
                <w:rFonts w:eastAsia="Calibri"/>
                <w:color w:val="000000" w:themeColor="text1"/>
                <w:sz w:val="24"/>
                <w:szCs w:val="24"/>
                <w:shd w:val="clear" w:color="auto" w:fill="FFFFFF"/>
              </w:rPr>
              <w:t>22,80*</w:t>
            </w:r>
          </w:p>
        </w:tc>
        <w:tc>
          <w:tcPr>
            <w:tcW w:w="4921" w:type="dxa"/>
            <w:shd w:val="clear" w:color="auto" w:fill="auto"/>
            <w:vAlign w:val="center"/>
          </w:tcPr>
          <w:p w14:paraId="21998889" w14:textId="77777777" w:rsidR="00C80B37" w:rsidRPr="00523DF5" w:rsidRDefault="00C80B37" w:rsidP="002449E5">
            <w:pPr>
              <w:pStyle w:val="TableParagraph"/>
              <w:spacing w:line="260" w:lineRule="exact"/>
              <w:rPr>
                <w:color w:val="000000" w:themeColor="text1"/>
                <w:sz w:val="24"/>
                <w:szCs w:val="24"/>
                <w:lang w:val="en-US"/>
              </w:rPr>
            </w:pPr>
            <w:r w:rsidRPr="00523DF5">
              <w:rPr>
                <w:rFonts w:eastAsia="Calibri"/>
                <w:color w:val="000000" w:themeColor="text1"/>
                <w:sz w:val="24"/>
                <w:szCs w:val="24"/>
                <w:lang w:val="en-US"/>
              </w:rPr>
              <w:t>CuZnAsO</w:t>
            </w:r>
            <w:r w:rsidRPr="00523DF5">
              <w:rPr>
                <w:rFonts w:eastAsia="Calibri"/>
                <w:color w:val="000000" w:themeColor="text1"/>
                <w:sz w:val="24"/>
                <w:szCs w:val="24"/>
                <w:vertAlign w:val="subscript"/>
                <w:lang w:val="en-US"/>
              </w:rPr>
              <w:t>4</w:t>
            </w:r>
            <w:r w:rsidRPr="00523DF5">
              <w:rPr>
                <w:rFonts w:eastAsia="Calibri"/>
                <w:color w:val="000000" w:themeColor="text1"/>
                <w:sz w:val="24"/>
                <w:szCs w:val="24"/>
                <w:lang w:val="en-US"/>
              </w:rPr>
              <w:t>(OH) = CuO + ZnO + 0,5As</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w:t>
            </w:r>
            <w:r w:rsidRPr="00523DF5">
              <w:rPr>
                <w:rFonts w:eastAsia="Calibri"/>
                <w:color w:val="000000" w:themeColor="text1"/>
                <w:sz w:val="24"/>
                <w:szCs w:val="24"/>
                <w:vertAlign w:val="subscript"/>
                <w:lang w:val="en-US"/>
              </w:rPr>
              <w:t>5</w:t>
            </w:r>
            <w:r w:rsidRPr="00523DF5">
              <w:rPr>
                <w:rFonts w:eastAsia="Calibri"/>
                <w:color w:val="000000" w:themeColor="text1"/>
                <w:sz w:val="24"/>
                <w:szCs w:val="24"/>
                <w:lang w:val="en-US"/>
              </w:rPr>
              <w:t xml:space="preserve"> + 0,5H</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w:t>
            </w:r>
          </w:p>
        </w:tc>
      </w:tr>
      <w:tr w:rsidR="00493B6B" w:rsidRPr="00523DF5" w14:paraId="0F595C6F" w14:textId="77777777" w:rsidTr="002449E5">
        <w:tc>
          <w:tcPr>
            <w:tcW w:w="1933" w:type="dxa"/>
            <w:shd w:val="clear" w:color="auto" w:fill="auto"/>
            <w:vAlign w:val="center"/>
          </w:tcPr>
          <w:p w14:paraId="1C900381" w14:textId="77777777" w:rsidR="00C80B37" w:rsidRPr="00523DF5" w:rsidRDefault="00C80B37" w:rsidP="002449E5">
            <w:pPr>
              <w:pStyle w:val="TableParagraph"/>
              <w:spacing w:line="260" w:lineRule="exact"/>
              <w:rPr>
                <w:rFonts w:eastAsia="Calibri"/>
                <w:bCs/>
                <w:color w:val="000000" w:themeColor="text1"/>
                <w:spacing w:val="-18"/>
                <w:sz w:val="24"/>
                <w:szCs w:val="24"/>
                <w:shd w:val="clear" w:color="auto" w:fill="FFFFFF"/>
                <w:lang w:val="kk-KZ"/>
              </w:rPr>
            </w:pPr>
            <w:r w:rsidRPr="00523DF5">
              <w:rPr>
                <w:rFonts w:eastAsia="Calibri"/>
                <w:color w:val="000000" w:themeColor="text1"/>
                <w:spacing w:val="-18"/>
                <w:sz w:val="24"/>
                <w:szCs w:val="24"/>
              </w:rPr>
              <w:t>Цинкоспироффит</w:t>
            </w:r>
          </w:p>
        </w:tc>
        <w:tc>
          <w:tcPr>
            <w:tcW w:w="2995" w:type="dxa"/>
            <w:shd w:val="clear" w:color="auto" w:fill="auto"/>
            <w:vAlign w:val="center"/>
          </w:tcPr>
          <w:p w14:paraId="5BE322A2" w14:textId="77777777" w:rsidR="00C80B37" w:rsidRPr="00523DF5" w:rsidRDefault="00C80B37" w:rsidP="002449E5">
            <w:pPr>
              <w:pStyle w:val="TableParagraph"/>
              <w:spacing w:line="260" w:lineRule="exact"/>
              <w:rPr>
                <w:rFonts w:eastAsia="Calibri"/>
                <w:color w:val="000000" w:themeColor="text1"/>
                <w:sz w:val="24"/>
                <w:szCs w:val="24"/>
                <w:lang w:val="en-US"/>
              </w:rPr>
            </w:pPr>
            <w:r w:rsidRPr="00523DF5">
              <w:rPr>
                <w:rFonts w:eastAsia="Calibri"/>
                <w:color w:val="000000" w:themeColor="text1"/>
                <w:sz w:val="24"/>
                <w:szCs w:val="24"/>
              </w:rPr>
              <w:t>Zn</w:t>
            </w:r>
            <w:r w:rsidRPr="00523DF5">
              <w:rPr>
                <w:rFonts w:eastAsia="Calibri"/>
                <w:color w:val="000000" w:themeColor="text1"/>
                <w:sz w:val="24"/>
                <w:szCs w:val="24"/>
                <w:vertAlign w:val="subscript"/>
              </w:rPr>
              <w:t>2</w:t>
            </w:r>
            <w:r w:rsidRPr="00523DF5">
              <w:rPr>
                <w:rFonts w:eastAsia="Calibri"/>
                <w:color w:val="000000" w:themeColor="text1"/>
                <w:sz w:val="24"/>
                <w:szCs w:val="24"/>
              </w:rPr>
              <w:t>Te</w:t>
            </w:r>
            <w:r w:rsidRPr="00523DF5">
              <w:rPr>
                <w:rFonts w:eastAsia="Calibri"/>
                <w:color w:val="000000" w:themeColor="text1"/>
                <w:sz w:val="24"/>
                <w:szCs w:val="24"/>
                <w:vertAlign w:val="subscript"/>
              </w:rPr>
              <w:t>3</w:t>
            </w:r>
            <w:r w:rsidRPr="00523DF5">
              <w:rPr>
                <w:rFonts w:eastAsia="Calibri"/>
                <w:color w:val="000000" w:themeColor="text1"/>
                <w:sz w:val="24"/>
                <w:szCs w:val="24"/>
              </w:rPr>
              <w:t>O</w:t>
            </w:r>
            <w:r w:rsidRPr="00523DF5">
              <w:rPr>
                <w:rFonts w:eastAsia="Calibri"/>
                <w:color w:val="000000" w:themeColor="text1"/>
                <w:sz w:val="24"/>
                <w:szCs w:val="24"/>
                <w:vertAlign w:val="subscript"/>
              </w:rPr>
              <w:t>8</w:t>
            </w:r>
          </w:p>
        </w:tc>
        <w:tc>
          <w:tcPr>
            <w:tcW w:w="1545" w:type="dxa"/>
            <w:shd w:val="clear" w:color="auto" w:fill="auto"/>
            <w:vAlign w:val="center"/>
          </w:tcPr>
          <w:p w14:paraId="33B49897" w14:textId="77777777" w:rsidR="00C80B37" w:rsidRPr="00523DF5" w:rsidRDefault="00C80B37" w:rsidP="002449E5">
            <w:pPr>
              <w:pStyle w:val="TableParagraph"/>
              <w:spacing w:line="260" w:lineRule="exact"/>
              <w:rPr>
                <w:color w:val="000000" w:themeColor="text1"/>
                <w:sz w:val="24"/>
                <w:szCs w:val="24"/>
                <w:lang w:val="kk-KZ"/>
              </w:rPr>
            </w:pPr>
            <w:r w:rsidRPr="00523DF5">
              <w:rPr>
                <w:color w:val="000000" w:themeColor="text1"/>
                <w:sz w:val="24"/>
                <w:szCs w:val="24"/>
                <w:lang w:val="en-US"/>
              </w:rPr>
              <w:t>1432</w:t>
            </w:r>
            <w:r w:rsidRPr="00523DF5">
              <w:rPr>
                <w:color w:val="000000" w:themeColor="text1"/>
                <w:sz w:val="24"/>
                <w:szCs w:val="24"/>
                <w:lang w:val="kk-KZ"/>
              </w:rPr>
              <w:t>,17</w:t>
            </w:r>
          </w:p>
        </w:tc>
        <w:tc>
          <w:tcPr>
            <w:tcW w:w="1774" w:type="dxa"/>
            <w:shd w:val="clear" w:color="auto" w:fill="auto"/>
            <w:vAlign w:val="center"/>
          </w:tcPr>
          <w:p w14:paraId="324E965F" w14:textId="77777777" w:rsidR="00C80B37" w:rsidRPr="00523DF5" w:rsidRDefault="00C80B37" w:rsidP="002449E5">
            <w:pPr>
              <w:pStyle w:val="TableParagraph"/>
              <w:spacing w:line="260" w:lineRule="exact"/>
              <w:rPr>
                <w:color w:val="000000" w:themeColor="text1"/>
                <w:sz w:val="24"/>
                <w:szCs w:val="24"/>
                <w:lang w:val="kk-KZ"/>
              </w:rPr>
            </w:pPr>
            <w:r w:rsidRPr="00523DF5">
              <w:rPr>
                <w:color w:val="000000" w:themeColor="text1"/>
                <w:sz w:val="24"/>
                <w:szCs w:val="24"/>
                <w:lang w:val="kk-KZ"/>
              </w:rPr>
              <w:t>110,16</w:t>
            </w:r>
          </w:p>
        </w:tc>
        <w:tc>
          <w:tcPr>
            <w:tcW w:w="1605" w:type="dxa"/>
            <w:shd w:val="clear" w:color="auto" w:fill="auto"/>
            <w:vAlign w:val="center"/>
          </w:tcPr>
          <w:p w14:paraId="0BEB9939" w14:textId="77777777" w:rsidR="00C80B37" w:rsidRPr="00523DF5" w:rsidRDefault="00C80B37" w:rsidP="002449E5">
            <w:pPr>
              <w:pStyle w:val="TableParagraph"/>
              <w:spacing w:line="260" w:lineRule="exact"/>
              <w:rPr>
                <w:rFonts w:eastAsia="Calibri"/>
                <w:color w:val="000000" w:themeColor="text1"/>
                <w:sz w:val="24"/>
                <w:szCs w:val="24"/>
              </w:rPr>
            </w:pPr>
            <w:r w:rsidRPr="00523DF5">
              <w:rPr>
                <w:rFonts w:eastAsia="Calibri"/>
                <w:color w:val="000000" w:themeColor="text1"/>
                <w:sz w:val="24"/>
                <w:szCs w:val="24"/>
              </w:rPr>
              <w:t>20,28*</w:t>
            </w:r>
          </w:p>
        </w:tc>
        <w:tc>
          <w:tcPr>
            <w:tcW w:w="4921" w:type="dxa"/>
            <w:shd w:val="clear" w:color="auto" w:fill="auto"/>
            <w:vAlign w:val="center"/>
          </w:tcPr>
          <w:p w14:paraId="6861E9F5" w14:textId="77777777" w:rsidR="00C80B37" w:rsidRPr="00523DF5" w:rsidRDefault="00C80B37" w:rsidP="002449E5">
            <w:pPr>
              <w:pStyle w:val="TableParagraph"/>
              <w:spacing w:line="260" w:lineRule="exact"/>
              <w:rPr>
                <w:color w:val="000000" w:themeColor="text1"/>
                <w:sz w:val="24"/>
                <w:szCs w:val="24"/>
                <w:lang w:val="en-US"/>
              </w:rPr>
            </w:pPr>
            <w:r w:rsidRPr="00523DF5">
              <w:rPr>
                <w:rFonts w:eastAsia="Calibri"/>
                <w:color w:val="000000" w:themeColor="text1"/>
                <w:sz w:val="24"/>
                <w:szCs w:val="24"/>
              </w:rPr>
              <w:t>Zn</w:t>
            </w:r>
            <w:r w:rsidRPr="00523DF5">
              <w:rPr>
                <w:rFonts w:eastAsia="Calibri"/>
                <w:color w:val="000000" w:themeColor="text1"/>
                <w:sz w:val="24"/>
                <w:szCs w:val="24"/>
                <w:vertAlign w:val="subscript"/>
              </w:rPr>
              <w:t>2</w:t>
            </w:r>
            <w:r w:rsidRPr="00523DF5">
              <w:rPr>
                <w:rFonts w:eastAsia="Calibri"/>
                <w:color w:val="000000" w:themeColor="text1"/>
                <w:sz w:val="24"/>
                <w:szCs w:val="24"/>
              </w:rPr>
              <w:t>Te</w:t>
            </w:r>
            <w:r w:rsidRPr="00523DF5">
              <w:rPr>
                <w:rFonts w:eastAsia="Calibri"/>
                <w:color w:val="000000" w:themeColor="text1"/>
                <w:sz w:val="24"/>
                <w:szCs w:val="24"/>
                <w:vertAlign w:val="subscript"/>
              </w:rPr>
              <w:t>3</w:t>
            </w:r>
            <w:r w:rsidRPr="00523DF5">
              <w:rPr>
                <w:rFonts w:eastAsia="Calibri"/>
                <w:color w:val="000000" w:themeColor="text1"/>
                <w:sz w:val="24"/>
                <w:szCs w:val="24"/>
              </w:rPr>
              <w:t>O</w:t>
            </w:r>
            <w:r w:rsidRPr="00523DF5">
              <w:rPr>
                <w:rFonts w:eastAsia="Calibri"/>
                <w:color w:val="000000" w:themeColor="text1"/>
                <w:sz w:val="24"/>
                <w:szCs w:val="24"/>
                <w:vertAlign w:val="subscript"/>
              </w:rPr>
              <w:t>8</w:t>
            </w:r>
            <w:r w:rsidRPr="00523DF5">
              <w:rPr>
                <w:rFonts w:eastAsia="Calibri"/>
                <w:color w:val="000000" w:themeColor="text1"/>
                <w:sz w:val="24"/>
                <w:szCs w:val="24"/>
              </w:rPr>
              <w:t xml:space="preserve"> </w:t>
            </w:r>
            <w:r w:rsidRPr="00523DF5">
              <w:rPr>
                <w:rFonts w:eastAsia="Calibri"/>
                <w:color w:val="000000" w:themeColor="text1"/>
                <w:sz w:val="24"/>
                <w:szCs w:val="24"/>
                <w:lang w:val="en-US"/>
              </w:rPr>
              <w:t>= 2ZnO +</w:t>
            </w:r>
            <w:r w:rsidRPr="00523DF5">
              <w:rPr>
                <w:rFonts w:eastAsia="Calibri"/>
                <w:color w:val="000000" w:themeColor="text1"/>
                <w:sz w:val="24"/>
                <w:szCs w:val="24"/>
              </w:rPr>
              <w:t xml:space="preserve"> 3</w:t>
            </w:r>
            <w:r w:rsidRPr="00523DF5">
              <w:rPr>
                <w:rFonts w:eastAsia="Calibri"/>
                <w:color w:val="000000" w:themeColor="text1"/>
                <w:sz w:val="24"/>
                <w:szCs w:val="24"/>
                <w:lang w:val="en-US"/>
              </w:rPr>
              <w:t>TeO</w:t>
            </w:r>
            <w:r w:rsidRPr="00523DF5">
              <w:rPr>
                <w:rFonts w:eastAsia="Calibri"/>
                <w:color w:val="000000" w:themeColor="text1"/>
                <w:sz w:val="24"/>
                <w:szCs w:val="24"/>
                <w:vertAlign w:val="subscript"/>
                <w:lang w:val="en-US"/>
              </w:rPr>
              <w:t>2</w:t>
            </w:r>
          </w:p>
        </w:tc>
      </w:tr>
      <w:tr w:rsidR="00493B6B" w:rsidRPr="00A25A9E" w14:paraId="19FAD99E" w14:textId="77777777" w:rsidTr="002449E5">
        <w:tc>
          <w:tcPr>
            <w:tcW w:w="1933" w:type="dxa"/>
            <w:shd w:val="clear" w:color="auto" w:fill="auto"/>
            <w:vAlign w:val="center"/>
          </w:tcPr>
          <w:p w14:paraId="723BCE89" w14:textId="77777777" w:rsidR="00C80B37" w:rsidRPr="00523DF5" w:rsidRDefault="00C80B37" w:rsidP="002449E5">
            <w:pPr>
              <w:pStyle w:val="TableParagraph"/>
              <w:spacing w:line="260" w:lineRule="exact"/>
              <w:rPr>
                <w:rFonts w:eastAsia="Calibri"/>
                <w:bCs/>
                <w:color w:val="000000" w:themeColor="text1"/>
                <w:sz w:val="24"/>
                <w:szCs w:val="24"/>
                <w:shd w:val="clear" w:color="auto" w:fill="FFFFFF"/>
                <w:lang w:val="kk-KZ"/>
              </w:rPr>
            </w:pPr>
            <w:r w:rsidRPr="00523DF5">
              <w:rPr>
                <w:rFonts w:eastAsia="Calibri"/>
                <w:color w:val="000000" w:themeColor="text1"/>
                <w:sz w:val="24"/>
                <w:szCs w:val="24"/>
              </w:rPr>
              <w:t>Цинкалстибит</w:t>
            </w:r>
          </w:p>
        </w:tc>
        <w:tc>
          <w:tcPr>
            <w:tcW w:w="2995" w:type="dxa"/>
            <w:shd w:val="clear" w:color="auto" w:fill="auto"/>
            <w:vAlign w:val="center"/>
          </w:tcPr>
          <w:p w14:paraId="7B6F5128" w14:textId="77777777" w:rsidR="00C80B37" w:rsidRPr="00523DF5" w:rsidRDefault="00C80B37" w:rsidP="002449E5">
            <w:pPr>
              <w:pStyle w:val="TableParagraph"/>
              <w:spacing w:line="260" w:lineRule="exact"/>
              <w:rPr>
                <w:rFonts w:eastAsia="Calibri"/>
                <w:color w:val="000000" w:themeColor="text1"/>
                <w:sz w:val="24"/>
                <w:szCs w:val="24"/>
                <w:lang w:val="kk-KZ"/>
              </w:rPr>
            </w:pPr>
            <w:r w:rsidRPr="00523DF5">
              <w:rPr>
                <w:rFonts w:eastAsia="Calibri"/>
                <w:color w:val="000000" w:themeColor="text1"/>
                <w:sz w:val="24"/>
                <w:szCs w:val="24"/>
              </w:rPr>
              <w:t>Zn</w:t>
            </w:r>
            <w:r w:rsidRPr="00523DF5">
              <w:rPr>
                <w:rFonts w:eastAsia="Calibri"/>
                <w:color w:val="000000" w:themeColor="text1"/>
                <w:sz w:val="24"/>
                <w:szCs w:val="24"/>
                <w:vertAlign w:val="subscript"/>
              </w:rPr>
              <w:t>2</w:t>
            </w:r>
            <w:r w:rsidRPr="00523DF5">
              <w:rPr>
                <w:rFonts w:eastAsia="Calibri"/>
                <w:color w:val="000000" w:themeColor="text1"/>
                <w:sz w:val="24"/>
                <w:szCs w:val="24"/>
              </w:rPr>
              <w:t>AlSb(OH)</w:t>
            </w:r>
            <w:r w:rsidRPr="00523DF5">
              <w:rPr>
                <w:rFonts w:eastAsia="Calibri"/>
                <w:color w:val="000000" w:themeColor="text1"/>
                <w:sz w:val="24"/>
                <w:szCs w:val="24"/>
                <w:vertAlign w:val="subscript"/>
              </w:rPr>
              <w:t>12</w:t>
            </w:r>
          </w:p>
        </w:tc>
        <w:tc>
          <w:tcPr>
            <w:tcW w:w="1545" w:type="dxa"/>
            <w:shd w:val="clear" w:color="auto" w:fill="auto"/>
            <w:vAlign w:val="center"/>
          </w:tcPr>
          <w:p w14:paraId="7889613E" w14:textId="77777777" w:rsidR="00C80B37" w:rsidRPr="00523DF5" w:rsidRDefault="00C80B37" w:rsidP="002449E5">
            <w:pPr>
              <w:pStyle w:val="TableParagraph"/>
              <w:spacing w:line="260" w:lineRule="exact"/>
              <w:rPr>
                <w:color w:val="000000" w:themeColor="text1"/>
                <w:sz w:val="24"/>
                <w:szCs w:val="24"/>
                <w:lang w:val="en-US"/>
              </w:rPr>
            </w:pPr>
            <w:r w:rsidRPr="00523DF5">
              <w:rPr>
                <w:color w:val="000000" w:themeColor="text1"/>
                <w:sz w:val="24"/>
                <w:szCs w:val="24"/>
                <w:lang w:val="en-US"/>
              </w:rPr>
              <w:t>3286,14</w:t>
            </w:r>
          </w:p>
        </w:tc>
        <w:tc>
          <w:tcPr>
            <w:tcW w:w="1774" w:type="dxa"/>
            <w:shd w:val="clear" w:color="auto" w:fill="auto"/>
            <w:vAlign w:val="center"/>
          </w:tcPr>
          <w:p w14:paraId="49646F26" w14:textId="77777777" w:rsidR="00C80B37" w:rsidRPr="00523DF5" w:rsidRDefault="00C80B37" w:rsidP="002449E5">
            <w:pPr>
              <w:pStyle w:val="TableParagraph"/>
              <w:spacing w:line="260" w:lineRule="exact"/>
              <w:rPr>
                <w:color w:val="000000" w:themeColor="text1"/>
                <w:sz w:val="24"/>
                <w:szCs w:val="24"/>
                <w:lang w:val="en-US"/>
              </w:rPr>
            </w:pPr>
            <w:r w:rsidRPr="00523DF5">
              <w:rPr>
                <w:color w:val="000000" w:themeColor="text1"/>
                <w:sz w:val="24"/>
                <w:szCs w:val="24"/>
                <w:lang w:val="en-US"/>
              </w:rPr>
              <w:t>117,36</w:t>
            </w:r>
          </w:p>
        </w:tc>
        <w:tc>
          <w:tcPr>
            <w:tcW w:w="1605" w:type="dxa"/>
            <w:shd w:val="clear" w:color="auto" w:fill="auto"/>
            <w:vAlign w:val="center"/>
          </w:tcPr>
          <w:p w14:paraId="2D08E6BD" w14:textId="77777777" w:rsidR="00C80B37" w:rsidRPr="00523DF5" w:rsidRDefault="00C80B37" w:rsidP="002449E5">
            <w:pPr>
              <w:pStyle w:val="TableParagraph"/>
              <w:spacing w:line="260" w:lineRule="exact"/>
              <w:rPr>
                <w:rFonts w:eastAsia="Calibri"/>
                <w:color w:val="000000" w:themeColor="text1"/>
                <w:sz w:val="24"/>
                <w:szCs w:val="24"/>
                <w:shd w:val="clear" w:color="auto" w:fill="FFFFFF"/>
              </w:rPr>
            </w:pPr>
            <w:r w:rsidRPr="00523DF5">
              <w:rPr>
                <w:rFonts w:eastAsia="Calibri"/>
                <w:color w:val="000000" w:themeColor="text1"/>
                <w:sz w:val="24"/>
                <w:szCs w:val="24"/>
                <w:shd w:val="clear" w:color="auto" w:fill="FFFFFF"/>
              </w:rPr>
              <w:t>26,90*</w:t>
            </w:r>
          </w:p>
        </w:tc>
        <w:tc>
          <w:tcPr>
            <w:tcW w:w="4921" w:type="dxa"/>
            <w:shd w:val="clear" w:color="auto" w:fill="auto"/>
            <w:vAlign w:val="center"/>
          </w:tcPr>
          <w:p w14:paraId="4988A3A5" w14:textId="77777777" w:rsidR="00C80B37" w:rsidRPr="00523DF5" w:rsidRDefault="00C80B37" w:rsidP="002449E5">
            <w:pPr>
              <w:pStyle w:val="TableParagraph"/>
              <w:spacing w:line="260" w:lineRule="exact"/>
              <w:rPr>
                <w:color w:val="000000" w:themeColor="text1"/>
                <w:spacing w:val="-15"/>
                <w:sz w:val="24"/>
                <w:szCs w:val="24"/>
                <w:lang w:val="kk-KZ"/>
              </w:rPr>
            </w:pPr>
            <w:r w:rsidRPr="00523DF5">
              <w:rPr>
                <w:rFonts w:eastAsia="Calibri"/>
                <w:color w:val="000000" w:themeColor="text1"/>
                <w:spacing w:val="-15"/>
                <w:sz w:val="24"/>
                <w:szCs w:val="24"/>
                <w:lang w:val="en-US"/>
              </w:rPr>
              <w:t>Zn</w:t>
            </w:r>
            <w:r w:rsidRPr="00523DF5">
              <w:rPr>
                <w:rFonts w:eastAsia="Calibri"/>
                <w:color w:val="000000" w:themeColor="text1"/>
                <w:spacing w:val="-15"/>
                <w:sz w:val="24"/>
                <w:szCs w:val="24"/>
                <w:vertAlign w:val="subscript"/>
                <w:lang w:val="en-US"/>
              </w:rPr>
              <w:t>2</w:t>
            </w:r>
            <w:r w:rsidRPr="00523DF5">
              <w:rPr>
                <w:rFonts w:eastAsia="Calibri"/>
                <w:color w:val="000000" w:themeColor="text1"/>
                <w:spacing w:val="-15"/>
                <w:sz w:val="24"/>
                <w:szCs w:val="24"/>
                <w:lang w:val="en-US"/>
              </w:rPr>
              <w:t>AlSb(OH)</w:t>
            </w:r>
            <w:r w:rsidRPr="00523DF5">
              <w:rPr>
                <w:rFonts w:eastAsia="Calibri"/>
                <w:color w:val="000000" w:themeColor="text1"/>
                <w:spacing w:val="-15"/>
                <w:sz w:val="24"/>
                <w:szCs w:val="24"/>
                <w:vertAlign w:val="subscript"/>
                <w:lang w:val="en-US"/>
              </w:rPr>
              <w:t>12</w:t>
            </w:r>
            <w:r w:rsidRPr="00523DF5">
              <w:rPr>
                <w:rFonts w:eastAsia="Calibri"/>
                <w:color w:val="000000" w:themeColor="text1"/>
                <w:spacing w:val="-15"/>
                <w:sz w:val="24"/>
                <w:szCs w:val="24"/>
                <w:lang w:val="kk-KZ"/>
              </w:rPr>
              <w:t xml:space="preserve"> </w:t>
            </w:r>
            <w:r w:rsidRPr="00523DF5">
              <w:rPr>
                <w:rFonts w:eastAsia="Calibri"/>
                <w:color w:val="000000" w:themeColor="text1"/>
                <w:spacing w:val="-15"/>
                <w:sz w:val="24"/>
                <w:szCs w:val="24"/>
                <w:lang w:val="en-US"/>
              </w:rPr>
              <w:t xml:space="preserve">= </w:t>
            </w:r>
            <w:r w:rsidRPr="00523DF5">
              <w:rPr>
                <w:rFonts w:eastAsia="Calibri"/>
                <w:color w:val="000000" w:themeColor="text1"/>
                <w:spacing w:val="-15"/>
                <w:sz w:val="24"/>
                <w:szCs w:val="24"/>
                <w:lang w:val="kk-KZ"/>
              </w:rPr>
              <w:t>0,5</w:t>
            </w:r>
            <w:r w:rsidRPr="00523DF5">
              <w:rPr>
                <w:rFonts w:eastAsia="Calibri"/>
                <w:color w:val="000000" w:themeColor="text1"/>
                <w:spacing w:val="-15"/>
                <w:sz w:val="24"/>
                <w:szCs w:val="24"/>
                <w:lang w:val="en-US"/>
              </w:rPr>
              <w:t>Sb</w:t>
            </w:r>
            <w:r w:rsidRPr="00523DF5">
              <w:rPr>
                <w:rFonts w:eastAsia="Calibri"/>
                <w:color w:val="000000" w:themeColor="text1"/>
                <w:spacing w:val="-15"/>
                <w:sz w:val="24"/>
                <w:szCs w:val="24"/>
                <w:vertAlign w:val="subscript"/>
                <w:lang w:val="en-US"/>
              </w:rPr>
              <w:t>2</w:t>
            </w:r>
            <w:r w:rsidRPr="00523DF5">
              <w:rPr>
                <w:rFonts w:eastAsia="Calibri"/>
                <w:color w:val="000000" w:themeColor="text1"/>
                <w:spacing w:val="-15"/>
                <w:sz w:val="24"/>
                <w:szCs w:val="24"/>
                <w:lang w:val="en-US"/>
              </w:rPr>
              <w:t>O</w:t>
            </w:r>
            <w:r w:rsidRPr="00523DF5">
              <w:rPr>
                <w:rFonts w:eastAsia="Calibri"/>
                <w:color w:val="000000" w:themeColor="text1"/>
                <w:spacing w:val="-15"/>
                <w:sz w:val="24"/>
                <w:szCs w:val="24"/>
                <w:vertAlign w:val="subscript"/>
                <w:lang w:val="en-US"/>
              </w:rPr>
              <w:t>5</w:t>
            </w:r>
            <w:r w:rsidRPr="00523DF5">
              <w:rPr>
                <w:rFonts w:eastAsia="Calibri"/>
                <w:color w:val="000000" w:themeColor="text1"/>
                <w:spacing w:val="-15"/>
                <w:sz w:val="24"/>
                <w:szCs w:val="24"/>
                <w:lang w:val="en-US"/>
              </w:rPr>
              <w:t xml:space="preserve"> + 2ZnO + 0,5Al</w:t>
            </w:r>
            <w:r w:rsidRPr="00523DF5">
              <w:rPr>
                <w:rFonts w:eastAsia="Calibri"/>
                <w:color w:val="000000" w:themeColor="text1"/>
                <w:spacing w:val="-15"/>
                <w:sz w:val="24"/>
                <w:szCs w:val="24"/>
                <w:vertAlign w:val="subscript"/>
                <w:lang w:val="en-US"/>
              </w:rPr>
              <w:t>2</w:t>
            </w:r>
            <w:r w:rsidRPr="00523DF5">
              <w:rPr>
                <w:rFonts w:eastAsia="Calibri"/>
                <w:color w:val="000000" w:themeColor="text1"/>
                <w:spacing w:val="-15"/>
                <w:sz w:val="24"/>
                <w:szCs w:val="24"/>
                <w:lang w:val="en-US"/>
              </w:rPr>
              <w:t>O</w:t>
            </w:r>
            <w:r w:rsidRPr="00523DF5">
              <w:rPr>
                <w:rFonts w:eastAsia="Calibri"/>
                <w:color w:val="000000" w:themeColor="text1"/>
                <w:spacing w:val="-15"/>
                <w:sz w:val="24"/>
                <w:szCs w:val="24"/>
                <w:vertAlign w:val="subscript"/>
                <w:lang w:val="en-US"/>
              </w:rPr>
              <w:t>3</w:t>
            </w:r>
            <w:r w:rsidRPr="00523DF5">
              <w:rPr>
                <w:rFonts w:eastAsia="Calibri"/>
                <w:color w:val="000000" w:themeColor="text1"/>
                <w:spacing w:val="-15"/>
                <w:sz w:val="24"/>
                <w:szCs w:val="24"/>
                <w:lang w:val="en-US"/>
              </w:rPr>
              <w:t xml:space="preserve"> + 6H</w:t>
            </w:r>
            <w:r w:rsidRPr="00523DF5">
              <w:rPr>
                <w:rFonts w:eastAsia="Calibri"/>
                <w:color w:val="000000" w:themeColor="text1"/>
                <w:spacing w:val="-15"/>
                <w:sz w:val="24"/>
                <w:szCs w:val="24"/>
                <w:vertAlign w:val="subscript"/>
                <w:lang w:val="en-US"/>
              </w:rPr>
              <w:t>2</w:t>
            </w:r>
            <w:r w:rsidRPr="00523DF5">
              <w:rPr>
                <w:rFonts w:eastAsia="Calibri"/>
                <w:color w:val="000000" w:themeColor="text1"/>
                <w:spacing w:val="-15"/>
                <w:sz w:val="24"/>
                <w:szCs w:val="24"/>
                <w:lang w:val="en-US"/>
              </w:rPr>
              <w:t>O</w:t>
            </w:r>
          </w:p>
        </w:tc>
      </w:tr>
      <w:tr w:rsidR="00493B6B" w:rsidRPr="00A25A9E" w14:paraId="5A364696" w14:textId="77777777" w:rsidTr="002449E5">
        <w:tc>
          <w:tcPr>
            <w:tcW w:w="1933" w:type="dxa"/>
            <w:shd w:val="clear" w:color="auto" w:fill="auto"/>
            <w:vAlign w:val="center"/>
          </w:tcPr>
          <w:p w14:paraId="477B52B9" w14:textId="77777777" w:rsidR="00C80B37" w:rsidRPr="00523DF5" w:rsidRDefault="00C80B37" w:rsidP="002449E5">
            <w:pPr>
              <w:pStyle w:val="TableParagraph"/>
              <w:spacing w:line="260" w:lineRule="exact"/>
              <w:rPr>
                <w:rFonts w:eastAsia="Calibri"/>
                <w:color w:val="000000" w:themeColor="text1"/>
                <w:sz w:val="24"/>
                <w:szCs w:val="24"/>
              </w:rPr>
            </w:pPr>
            <w:r w:rsidRPr="00523DF5">
              <w:rPr>
                <w:rFonts w:eastAsia="Calibri"/>
                <w:bCs/>
                <w:color w:val="000000" w:themeColor="text1"/>
                <w:sz w:val="24"/>
                <w:szCs w:val="24"/>
                <w:shd w:val="clear" w:color="auto" w:fill="FFFFFF"/>
              </w:rPr>
              <w:t>Адамин</w:t>
            </w:r>
          </w:p>
        </w:tc>
        <w:tc>
          <w:tcPr>
            <w:tcW w:w="2995" w:type="dxa"/>
            <w:shd w:val="clear" w:color="auto" w:fill="auto"/>
            <w:vAlign w:val="center"/>
          </w:tcPr>
          <w:p w14:paraId="61215241" w14:textId="77777777" w:rsidR="00C80B37" w:rsidRPr="00523DF5" w:rsidRDefault="00C80B37" w:rsidP="002449E5">
            <w:pPr>
              <w:pStyle w:val="TableParagraph"/>
              <w:spacing w:line="260" w:lineRule="exact"/>
              <w:rPr>
                <w:rFonts w:eastAsia="Calibri"/>
                <w:color w:val="000000" w:themeColor="text1"/>
                <w:sz w:val="24"/>
                <w:szCs w:val="24"/>
                <w:lang w:val="en-US"/>
              </w:rPr>
            </w:pPr>
            <w:r w:rsidRPr="00523DF5">
              <w:rPr>
                <w:rFonts w:eastAsia="Calibri"/>
                <w:color w:val="000000" w:themeColor="text1"/>
                <w:sz w:val="24"/>
                <w:szCs w:val="24"/>
              </w:rPr>
              <w:t>Zn</w:t>
            </w:r>
            <w:r w:rsidRPr="00523DF5">
              <w:rPr>
                <w:rFonts w:eastAsia="Calibri"/>
                <w:color w:val="000000" w:themeColor="text1"/>
                <w:sz w:val="24"/>
                <w:szCs w:val="24"/>
                <w:vertAlign w:val="subscript"/>
              </w:rPr>
              <w:t>2</w:t>
            </w:r>
            <w:r w:rsidRPr="00523DF5">
              <w:rPr>
                <w:rFonts w:eastAsia="Calibri"/>
                <w:color w:val="000000" w:themeColor="text1"/>
                <w:sz w:val="24"/>
                <w:szCs w:val="24"/>
              </w:rPr>
              <w:t>AsO</w:t>
            </w:r>
            <w:r w:rsidRPr="00523DF5">
              <w:rPr>
                <w:rFonts w:eastAsia="Calibri"/>
                <w:color w:val="000000" w:themeColor="text1"/>
                <w:sz w:val="24"/>
                <w:szCs w:val="24"/>
                <w:vertAlign w:val="subscript"/>
              </w:rPr>
              <w:t>4</w:t>
            </w:r>
            <w:r w:rsidRPr="00523DF5">
              <w:rPr>
                <w:rFonts w:eastAsia="Calibri"/>
                <w:color w:val="000000" w:themeColor="text1"/>
                <w:sz w:val="24"/>
                <w:szCs w:val="24"/>
              </w:rPr>
              <w:t>(OH)</w:t>
            </w:r>
          </w:p>
        </w:tc>
        <w:tc>
          <w:tcPr>
            <w:tcW w:w="1545" w:type="dxa"/>
            <w:shd w:val="clear" w:color="auto" w:fill="auto"/>
            <w:vAlign w:val="center"/>
          </w:tcPr>
          <w:p w14:paraId="565D79A7" w14:textId="77777777" w:rsidR="00C80B37" w:rsidRPr="00523DF5" w:rsidRDefault="00C80B37" w:rsidP="002449E5">
            <w:pPr>
              <w:pStyle w:val="TableParagraph"/>
              <w:spacing w:line="260" w:lineRule="exact"/>
              <w:rPr>
                <w:color w:val="000000" w:themeColor="text1"/>
                <w:sz w:val="24"/>
                <w:szCs w:val="24"/>
                <w:lang w:val="kk-KZ"/>
              </w:rPr>
            </w:pPr>
            <w:r w:rsidRPr="00523DF5">
              <w:rPr>
                <w:color w:val="000000" w:themeColor="text1"/>
                <w:sz w:val="24"/>
                <w:szCs w:val="24"/>
                <w:lang w:val="kk-KZ"/>
              </w:rPr>
              <w:t>1150,97</w:t>
            </w:r>
          </w:p>
        </w:tc>
        <w:tc>
          <w:tcPr>
            <w:tcW w:w="1774" w:type="dxa"/>
            <w:shd w:val="clear" w:color="auto" w:fill="auto"/>
            <w:vAlign w:val="center"/>
          </w:tcPr>
          <w:p w14:paraId="5B10E70A" w14:textId="77777777" w:rsidR="00C80B37" w:rsidRPr="00523DF5" w:rsidRDefault="00C80B37" w:rsidP="002449E5">
            <w:pPr>
              <w:pStyle w:val="TableParagraph"/>
              <w:spacing w:line="260" w:lineRule="exact"/>
              <w:rPr>
                <w:color w:val="000000" w:themeColor="text1"/>
                <w:sz w:val="24"/>
                <w:szCs w:val="24"/>
                <w:lang w:val="kk-KZ"/>
              </w:rPr>
            </w:pPr>
            <w:r w:rsidRPr="00523DF5">
              <w:rPr>
                <w:color w:val="000000" w:themeColor="text1"/>
                <w:sz w:val="24"/>
                <w:szCs w:val="24"/>
                <w:lang w:val="kk-KZ"/>
              </w:rPr>
              <w:t>127,88</w:t>
            </w:r>
          </w:p>
        </w:tc>
        <w:tc>
          <w:tcPr>
            <w:tcW w:w="1605" w:type="dxa"/>
            <w:shd w:val="clear" w:color="auto" w:fill="auto"/>
            <w:vAlign w:val="center"/>
          </w:tcPr>
          <w:p w14:paraId="327C4FA3" w14:textId="77777777" w:rsidR="00C80B37" w:rsidRPr="00523DF5" w:rsidRDefault="00C80B37" w:rsidP="002449E5">
            <w:pPr>
              <w:pStyle w:val="TableParagraph"/>
              <w:spacing w:line="260" w:lineRule="exact"/>
              <w:rPr>
                <w:rFonts w:eastAsia="Calibri"/>
                <w:color w:val="000000" w:themeColor="text1"/>
                <w:sz w:val="24"/>
                <w:szCs w:val="24"/>
                <w:shd w:val="clear" w:color="auto" w:fill="FFFFFF"/>
                <w:lang w:val="en-US"/>
              </w:rPr>
            </w:pPr>
            <w:r w:rsidRPr="00523DF5">
              <w:rPr>
                <w:rFonts w:eastAsia="Calibri"/>
                <w:color w:val="000000" w:themeColor="text1"/>
                <w:sz w:val="24"/>
                <w:szCs w:val="24"/>
                <w:shd w:val="clear" w:color="auto" w:fill="FFFFFF"/>
              </w:rPr>
              <w:t>56,78</w:t>
            </w:r>
          </w:p>
        </w:tc>
        <w:tc>
          <w:tcPr>
            <w:tcW w:w="4921" w:type="dxa"/>
            <w:shd w:val="clear" w:color="auto" w:fill="auto"/>
            <w:vAlign w:val="center"/>
          </w:tcPr>
          <w:p w14:paraId="6607F45B" w14:textId="77777777" w:rsidR="00C80B37" w:rsidRPr="00523DF5" w:rsidRDefault="00C80B37" w:rsidP="002449E5">
            <w:pPr>
              <w:pStyle w:val="TableParagraph"/>
              <w:spacing w:line="260" w:lineRule="exact"/>
              <w:rPr>
                <w:color w:val="000000" w:themeColor="text1"/>
                <w:sz w:val="24"/>
                <w:szCs w:val="24"/>
                <w:lang w:val="kk-KZ"/>
              </w:rPr>
            </w:pPr>
            <w:r w:rsidRPr="00523DF5">
              <w:rPr>
                <w:rFonts w:eastAsia="Calibri"/>
                <w:color w:val="000000" w:themeColor="text1"/>
                <w:sz w:val="24"/>
                <w:szCs w:val="24"/>
                <w:lang w:val="en-US"/>
              </w:rPr>
              <w:t>Zn</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AsO</w:t>
            </w:r>
            <w:r w:rsidRPr="00523DF5">
              <w:rPr>
                <w:rFonts w:eastAsia="Calibri"/>
                <w:color w:val="000000" w:themeColor="text1"/>
                <w:sz w:val="24"/>
                <w:szCs w:val="24"/>
                <w:vertAlign w:val="subscript"/>
                <w:lang w:val="en-US"/>
              </w:rPr>
              <w:t>4</w:t>
            </w:r>
            <w:r w:rsidRPr="00523DF5">
              <w:rPr>
                <w:rFonts w:eastAsia="Calibri"/>
                <w:color w:val="000000" w:themeColor="text1"/>
                <w:sz w:val="24"/>
                <w:szCs w:val="24"/>
                <w:lang w:val="en-US"/>
              </w:rPr>
              <w:t>(OH) = 2ZnO + 0,5As</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w:t>
            </w:r>
            <w:r w:rsidRPr="00523DF5">
              <w:rPr>
                <w:rFonts w:eastAsia="Calibri"/>
                <w:color w:val="000000" w:themeColor="text1"/>
                <w:sz w:val="24"/>
                <w:szCs w:val="24"/>
                <w:vertAlign w:val="subscript"/>
                <w:lang w:val="en-US"/>
              </w:rPr>
              <w:t xml:space="preserve">5 </w:t>
            </w:r>
            <w:r w:rsidRPr="00523DF5">
              <w:rPr>
                <w:rFonts w:eastAsia="Calibri"/>
                <w:color w:val="000000" w:themeColor="text1"/>
                <w:sz w:val="24"/>
                <w:szCs w:val="24"/>
                <w:lang w:val="en-US"/>
              </w:rPr>
              <w:t>+ 0,5H</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w:t>
            </w:r>
          </w:p>
        </w:tc>
      </w:tr>
      <w:tr w:rsidR="00493B6B" w:rsidRPr="00523DF5" w14:paraId="7E550961" w14:textId="77777777" w:rsidTr="002449E5">
        <w:tc>
          <w:tcPr>
            <w:tcW w:w="1933" w:type="dxa"/>
            <w:shd w:val="clear" w:color="auto" w:fill="auto"/>
            <w:vAlign w:val="center"/>
          </w:tcPr>
          <w:p w14:paraId="6F3EC82C" w14:textId="77777777" w:rsidR="00C80B37" w:rsidRPr="00523DF5" w:rsidRDefault="00C80B37" w:rsidP="002449E5">
            <w:pPr>
              <w:pStyle w:val="TableParagraph"/>
              <w:spacing w:line="260" w:lineRule="exact"/>
              <w:rPr>
                <w:rFonts w:eastAsia="Calibri"/>
                <w:color w:val="000000" w:themeColor="text1"/>
                <w:sz w:val="24"/>
                <w:szCs w:val="24"/>
              </w:rPr>
            </w:pPr>
            <w:r w:rsidRPr="00523DF5">
              <w:rPr>
                <w:rFonts w:eastAsia="Calibri"/>
                <w:color w:val="000000" w:themeColor="text1"/>
                <w:sz w:val="24"/>
                <w:szCs w:val="24"/>
              </w:rPr>
              <w:t>Леграндит</w:t>
            </w:r>
          </w:p>
        </w:tc>
        <w:tc>
          <w:tcPr>
            <w:tcW w:w="2995" w:type="dxa"/>
            <w:shd w:val="clear" w:color="auto" w:fill="auto"/>
            <w:vAlign w:val="center"/>
          </w:tcPr>
          <w:p w14:paraId="56923E76" w14:textId="77777777" w:rsidR="00C80B37" w:rsidRPr="00523DF5" w:rsidRDefault="00C80B37" w:rsidP="002449E5">
            <w:pPr>
              <w:pStyle w:val="TableParagraph"/>
              <w:spacing w:line="260" w:lineRule="exact"/>
              <w:rPr>
                <w:rFonts w:eastAsia="Calibri"/>
                <w:color w:val="000000" w:themeColor="text1"/>
                <w:sz w:val="24"/>
                <w:szCs w:val="24"/>
                <w:lang w:val="en-US"/>
              </w:rPr>
            </w:pPr>
            <w:r w:rsidRPr="00523DF5">
              <w:rPr>
                <w:rFonts w:eastAsia="Calibri"/>
                <w:color w:val="000000" w:themeColor="text1"/>
                <w:sz w:val="24"/>
                <w:szCs w:val="24"/>
                <w:lang w:val="en-US"/>
              </w:rPr>
              <w:t>Zn</w:t>
            </w:r>
            <w:r w:rsidRPr="00523DF5">
              <w:rPr>
                <w:rFonts w:eastAsia="Calibri"/>
                <w:color w:val="000000" w:themeColor="text1"/>
                <w:sz w:val="24"/>
                <w:szCs w:val="24"/>
                <w:vertAlign w:val="subscript"/>
                <w:lang w:val="en-US"/>
              </w:rPr>
              <w:t>3</w:t>
            </w:r>
            <w:r w:rsidRPr="00523DF5">
              <w:rPr>
                <w:rFonts w:eastAsia="Calibri"/>
                <w:color w:val="000000" w:themeColor="text1"/>
                <w:sz w:val="24"/>
                <w:szCs w:val="24"/>
                <w:lang w:val="en-US"/>
              </w:rPr>
              <w:t>(AsO</w:t>
            </w:r>
            <w:r w:rsidRPr="00523DF5">
              <w:rPr>
                <w:rFonts w:eastAsia="Calibri"/>
                <w:color w:val="000000" w:themeColor="text1"/>
                <w:sz w:val="24"/>
                <w:szCs w:val="24"/>
                <w:vertAlign w:val="subscript"/>
                <w:lang w:val="en-US"/>
              </w:rPr>
              <w:t>4</w:t>
            </w:r>
            <w:r w:rsidRPr="00523DF5">
              <w:rPr>
                <w:rFonts w:eastAsia="Calibri"/>
                <w:color w:val="000000" w:themeColor="text1"/>
                <w:sz w:val="24"/>
                <w:szCs w:val="24"/>
                <w:lang w:val="en-US"/>
              </w:rPr>
              <w:t>)</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·2,5H</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w:t>
            </w:r>
          </w:p>
        </w:tc>
        <w:tc>
          <w:tcPr>
            <w:tcW w:w="1545" w:type="dxa"/>
            <w:shd w:val="clear" w:color="auto" w:fill="auto"/>
            <w:vAlign w:val="center"/>
          </w:tcPr>
          <w:p w14:paraId="43732615" w14:textId="40AA1C03" w:rsidR="00C80B37" w:rsidRPr="00523DF5" w:rsidRDefault="00C80B37" w:rsidP="002449E5">
            <w:pPr>
              <w:pStyle w:val="TableParagraph"/>
              <w:spacing w:line="260" w:lineRule="exact"/>
              <w:rPr>
                <w:color w:val="000000" w:themeColor="text1"/>
                <w:spacing w:val="-6"/>
                <w:sz w:val="24"/>
                <w:szCs w:val="24"/>
                <w:lang w:val="kk-KZ"/>
              </w:rPr>
            </w:pPr>
            <w:r w:rsidRPr="00523DF5">
              <w:rPr>
                <w:color w:val="000000" w:themeColor="text1"/>
                <w:spacing w:val="-6"/>
                <w:sz w:val="24"/>
                <w:szCs w:val="24"/>
                <w:lang w:val="kk-KZ"/>
              </w:rPr>
              <w:t xml:space="preserve">2611,23 </w:t>
            </w:r>
            <w:r w:rsidRPr="00523DF5">
              <w:rPr>
                <w:color w:val="000000" w:themeColor="text1"/>
                <w:spacing w:val="-6"/>
                <w:sz w:val="24"/>
                <w:szCs w:val="24"/>
                <w:lang w:val="en-US"/>
              </w:rPr>
              <w:t>[1</w:t>
            </w:r>
            <w:r w:rsidR="00931B62" w:rsidRPr="00523DF5">
              <w:rPr>
                <w:color w:val="000000" w:themeColor="text1"/>
                <w:spacing w:val="-6"/>
                <w:sz w:val="24"/>
                <w:szCs w:val="24"/>
              </w:rPr>
              <w:t>1</w:t>
            </w:r>
            <w:r w:rsidRPr="00523DF5">
              <w:rPr>
                <w:color w:val="000000" w:themeColor="text1"/>
                <w:spacing w:val="-6"/>
                <w:sz w:val="24"/>
                <w:szCs w:val="24"/>
              </w:rPr>
              <w:t>8</w:t>
            </w:r>
            <w:r w:rsidRPr="00523DF5">
              <w:rPr>
                <w:color w:val="000000" w:themeColor="text1"/>
                <w:spacing w:val="-6"/>
                <w:sz w:val="24"/>
                <w:szCs w:val="24"/>
                <w:lang w:val="en-US"/>
              </w:rPr>
              <w:t>]</w:t>
            </w:r>
          </w:p>
        </w:tc>
        <w:tc>
          <w:tcPr>
            <w:tcW w:w="1774" w:type="dxa"/>
            <w:shd w:val="clear" w:color="auto" w:fill="auto"/>
            <w:vAlign w:val="center"/>
          </w:tcPr>
          <w:p w14:paraId="3388DF14" w14:textId="77777777" w:rsidR="00C80B37" w:rsidRPr="00523DF5" w:rsidRDefault="00C80B37" w:rsidP="002449E5">
            <w:pPr>
              <w:pStyle w:val="TableParagraph"/>
              <w:spacing w:line="260" w:lineRule="exact"/>
              <w:rPr>
                <w:color w:val="000000" w:themeColor="text1"/>
                <w:sz w:val="24"/>
                <w:szCs w:val="24"/>
                <w:lang w:val="kk-KZ"/>
              </w:rPr>
            </w:pPr>
            <w:r w:rsidRPr="00523DF5">
              <w:rPr>
                <w:color w:val="000000" w:themeColor="text1"/>
                <w:sz w:val="24"/>
                <w:szCs w:val="24"/>
                <w:lang w:val="kk-KZ"/>
              </w:rPr>
              <w:t>145,06</w:t>
            </w:r>
          </w:p>
        </w:tc>
        <w:tc>
          <w:tcPr>
            <w:tcW w:w="1605" w:type="dxa"/>
            <w:shd w:val="clear" w:color="auto" w:fill="auto"/>
            <w:vAlign w:val="center"/>
          </w:tcPr>
          <w:p w14:paraId="24E2C7E0" w14:textId="77777777" w:rsidR="00C80B37" w:rsidRPr="00523DF5" w:rsidRDefault="00C80B37" w:rsidP="002449E5">
            <w:pPr>
              <w:pStyle w:val="TableParagraph"/>
              <w:spacing w:line="260" w:lineRule="exact"/>
              <w:rPr>
                <w:rFonts w:eastAsia="Calibri"/>
                <w:color w:val="000000" w:themeColor="text1"/>
                <w:sz w:val="24"/>
                <w:szCs w:val="24"/>
                <w:shd w:val="clear" w:color="auto" w:fill="FFFFFF"/>
                <w:lang w:val="en-US"/>
              </w:rPr>
            </w:pPr>
            <w:r w:rsidRPr="00523DF5">
              <w:rPr>
                <w:rFonts w:eastAsia="Calibri"/>
                <w:color w:val="000000" w:themeColor="text1"/>
                <w:sz w:val="24"/>
                <w:szCs w:val="24"/>
                <w:shd w:val="clear" w:color="auto" w:fill="FFFFFF"/>
                <w:lang w:val="en-US"/>
              </w:rPr>
              <w:t>33,6</w:t>
            </w:r>
            <w:r w:rsidRPr="00523DF5">
              <w:rPr>
                <w:rFonts w:eastAsia="Calibri"/>
                <w:color w:val="000000" w:themeColor="text1"/>
                <w:sz w:val="24"/>
                <w:szCs w:val="24"/>
                <w:shd w:val="clear" w:color="auto" w:fill="FFFFFF"/>
              </w:rPr>
              <w:t>0</w:t>
            </w:r>
            <w:r w:rsidRPr="00523DF5">
              <w:rPr>
                <w:rFonts w:eastAsia="Calibri"/>
                <w:color w:val="000000" w:themeColor="text1"/>
                <w:sz w:val="24"/>
                <w:szCs w:val="24"/>
                <w:shd w:val="clear" w:color="auto" w:fill="FFFFFF"/>
                <w:lang w:val="en-US"/>
              </w:rPr>
              <w:t>*</w:t>
            </w:r>
          </w:p>
        </w:tc>
        <w:tc>
          <w:tcPr>
            <w:tcW w:w="4921" w:type="dxa"/>
            <w:shd w:val="clear" w:color="auto" w:fill="auto"/>
            <w:vAlign w:val="center"/>
          </w:tcPr>
          <w:p w14:paraId="2B1AAC66" w14:textId="77777777" w:rsidR="00C80B37" w:rsidRPr="00523DF5" w:rsidRDefault="00C80B37" w:rsidP="002449E5">
            <w:pPr>
              <w:pStyle w:val="TableParagraph"/>
              <w:spacing w:line="260" w:lineRule="exact"/>
              <w:rPr>
                <w:i/>
                <w:color w:val="000000" w:themeColor="text1"/>
                <w:sz w:val="24"/>
                <w:szCs w:val="24"/>
                <w:lang w:val="kk-KZ"/>
              </w:rPr>
            </w:pPr>
            <w:r w:rsidRPr="00523DF5">
              <w:rPr>
                <w:i/>
                <w:color w:val="000000" w:themeColor="text1"/>
                <w:sz w:val="24"/>
                <w:szCs w:val="24"/>
                <w:lang w:val="kk-KZ"/>
              </w:rPr>
              <w:t>Использовано справочное значение</w:t>
            </w:r>
          </w:p>
          <w:p w14:paraId="39549E98" w14:textId="77777777" w:rsidR="00C80B37" w:rsidRPr="00523DF5" w:rsidRDefault="00C80B37" w:rsidP="002449E5">
            <w:pPr>
              <w:pStyle w:val="TableParagraph"/>
              <w:spacing w:line="260" w:lineRule="exact"/>
              <w:rPr>
                <w:color w:val="000000" w:themeColor="text1"/>
                <w:sz w:val="24"/>
                <w:szCs w:val="24"/>
                <w:lang w:val="kk-KZ"/>
              </w:rPr>
            </w:pPr>
            <w:r w:rsidRPr="00523DF5">
              <w:rPr>
                <w:i/>
                <w:color w:val="000000" w:themeColor="text1"/>
                <w:sz w:val="24"/>
                <w:szCs w:val="24"/>
                <w:lang w:val="kk-KZ"/>
              </w:rPr>
              <w:t>∆G</w:t>
            </w:r>
            <w:r w:rsidRPr="00523DF5">
              <w:rPr>
                <w:i/>
                <w:color w:val="000000" w:themeColor="text1"/>
                <w:sz w:val="24"/>
                <w:szCs w:val="24"/>
                <w:vertAlign w:val="superscript"/>
                <w:lang w:val="kk-KZ"/>
              </w:rPr>
              <w:t>о</w:t>
            </w:r>
            <w:r w:rsidRPr="00523DF5">
              <w:rPr>
                <w:i/>
                <w:color w:val="000000" w:themeColor="text1"/>
                <w:sz w:val="24"/>
                <w:szCs w:val="24"/>
                <w:lang w:val="kk-KZ"/>
              </w:rPr>
              <w:t xml:space="preserve"> </w:t>
            </w:r>
            <w:r w:rsidRPr="00523DF5">
              <w:rPr>
                <w:i/>
                <w:color w:val="000000" w:themeColor="text1"/>
                <w:sz w:val="24"/>
                <w:szCs w:val="24"/>
                <w:vertAlign w:val="subscript"/>
                <w:lang w:val="kk-KZ"/>
              </w:rPr>
              <w:t>f(298)</w:t>
            </w:r>
            <w:r w:rsidRPr="00523DF5">
              <w:rPr>
                <w:i/>
                <w:color w:val="000000" w:themeColor="text1"/>
                <w:sz w:val="24"/>
                <w:szCs w:val="24"/>
                <w:lang w:val="kk-KZ"/>
              </w:rPr>
              <w:t>=– 2611,23 кДж/моль</w:t>
            </w:r>
          </w:p>
        </w:tc>
      </w:tr>
      <w:tr w:rsidR="00493B6B" w:rsidRPr="00A25A9E" w14:paraId="41E39629" w14:textId="77777777" w:rsidTr="00D76D84">
        <w:tc>
          <w:tcPr>
            <w:tcW w:w="1933" w:type="dxa"/>
            <w:tcBorders>
              <w:bottom w:val="single" w:sz="4" w:space="0" w:color="auto"/>
            </w:tcBorders>
            <w:shd w:val="clear" w:color="auto" w:fill="auto"/>
            <w:vAlign w:val="center"/>
          </w:tcPr>
          <w:p w14:paraId="1F55B81D" w14:textId="77777777" w:rsidR="00C80B37" w:rsidRPr="00523DF5" w:rsidRDefault="00C80B37" w:rsidP="002449E5">
            <w:pPr>
              <w:pStyle w:val="TableParagraph"/>
              <w:spacing w:line="260" w:lineRule="exact"/>
              <w:rPr>
                <w:rFonts w:eastAsia="Calibri"/>
                <w:color w:val="000000" w:themeColor="text1"/>
                <w:sz w:val="24"/>
                <w:szCs w:val="24"/>
                <w:shd w:val="clear" w:color="auto" w:fill="FFFFFF"/>
              </w:rPr>
            </w:pPr>
            <w:r w:rsidRPr="00523DF5">
              <w:rPr>
                <w:rFonts w:eastAsia="Calibri"/>
                <w:color w:val="000000" w:themeColor="text1"/>
                <w:sz w:val="24"/>
                <w:szCs w:val="24"/>
                <w:shd w:val="clear" w:color="auto" w:fill="FFFFFF"/>
              </w:rPr>
              <w:t>Деклуазит</w:t>
            </w:r>
          </w:p>
        </w:tc>
        <w:tc>
          <w:tcPr>
            <w:tcW w:w="2995" w:type="dxa"/>
            <w:tcBorders>
              <w:bottom w:val="single" w:sz="4" w:space="0" w:color="auto"/>
            </w:tcBorders>
            <w:shd w:val="clear" w:color="auto" w:fill="auto"/>
            <w:vAlign w:val="center"/>
          </w:tcPr>
          <w:p w14:paraId="3684FD56" w14:textId="77777777" w:rsidR="00C80B37" w:rsidRPr="00523DF5" w:rsidRDefault="00C80B37" w:rsidP="002449E5">
            <w:pPr>
              <w:pStyle w:val="TableParagraph"/>
              <w:spacing w:line="260" w:lineRule="exact"/>
              <w:rPr>
                <w:rFonts w:eastAsia="Calibri"/>
                <w:color w:val="000000" w:themeColor="text1"/>
                <w:sz w:val="24"/>
                <w:szCs w:val="24"/>
              </w:rPr>
            </w:pPr>
            <w:r w:rsidRPr="00523DF5">
              <w:rPr>
                <w:rFonts w:eastAsia="Calibri"/>
                <w:color w:val="000000" w:themeColor="text1"/>
                <w:sz w:val="24"/>
                <w:szCs w:val="24"/>
                <w:shd w:val="clear" w:color="auto" w:fill="F8F9FA"/>
              </w:rPr>
              <w:t>PbZn</w:t>
            </w:r>
            <w:r w:rsidRPr="00523DF5">
              <w:rPr>
                <w:rFonts w:eastAsia="Calibri"/>
                <w:color w:val="000000" w:themeColor="text1"/>
                <w:sz w:val="24"/>
                <w:szCs w:val="24"/>
                <w:shd w:val="clear" w:color="auto" w:fill="F8F9FA"/>
                <w:vertAlign w:val="subscript"/>
              </w:rPr>
              <w:t>2</w:t>
            </w:r>
            <w:r w:rsidRPr="00523DF5">
              <w:rPr>
                <w:rFonts w:eastAsia="Calibri"/>
                <w:color w:val="000000" w:themeColor="text1"/>
                <w:sz w:val="24"/>
                <w:szCs w:val="24"/>
                <w:shd w:val="clear" w:color="auto" w:fill="F8F9FA"/>
              </w:rPr>
              <w:t>VO</w:t>
            </w:r>
            <w:r w:rsidRPr="00523DF5">
              <w:rPr>
                <w:rFonts w:eastAsia="Calibri"/>
                <w:color w:val="000000" w:themeColor="text1"/>
                <w:sz w:val="24"/>
                <w:szCs w:val="24"/>
                <w:shd w:val="clear" w:color="auto" w:fill="F8F9FA"/>
                <w:vertAlign w:val="subscript"/>
              </w:rPr>
              <w:t>4</w:t>
            </w:r>
            <w:r w:rsidRPr="00523DF5">
              <w:rPr>
                <w:rFonts w:eastAsia="Calibri"/>
                <w:color w:val="000000" w:themeColor="text1"/>
                <w:sz w:val="24"/>
                <w:szCs w:val="24"/>
                <w:shd w:val="clear" w:color="auto" w:fill="F8F9FA"/>
              </w:rPr>
              <w:t>OH</w:t>
            </w:r>
          </w:p>
        </w:tc>
        <w:tc>
          <w:tcPr>
            <w:tcW w:w="1545" w:type="dxa"/>
            <w:tcBorders>
              <w:bottom w:val="single" w:sz="4" w:space="0" w:color="auto"/>
            </w:tcBorders>
            <w:shd w:val="clear" w:color="auto" w:fill="auto"/>
            <w:vAlign w:val="center"/>
          </w:tcPr>
          <w:p w14:paraId="26F7AD0D" w14:textId="77777777" w:rsidR="00C80B37" w:rsidRPr="00523DF5" w:rsidRDefault="00C80B37" w:rsidP="002449E5">
            <w:pPr>
              <w:pStyle w:val="TableParagraph"/>
              <w:spacing w:line="260" w:lineRule="exact"/>
              <w:rPr>
                <w:color w:val="000000" w:themeColor="text1"/>
                <w:sz w:val="24"/>
                <w:szCs w:val="24"/>
                <w:lang w:val="kk-KZ"/>
              </w:rPr>
            </w:pPr>
            <w:r w:rsidRPr="00523DF5">
              <w:rPr>
                <w:color w:val="000000" w:themeColor="text1"/>
                <w:sz w:val="24"/>
                <w:szCs w:val="24"/>
                <w:lang w:val="kk-KZ"/>
              </w:rPr>
              <w:t>1518,40</w:t>
            </w:r>
          </w:p>
        </w:tc>
        <w:tc>
          <w:tcPr>
            <w:tcW w:w="1774" w:type="dxa"/>
            <w:tcBorders>
              <w:bottom w:val="single" w:sz="4" w:space="0" w:color="auto"/>
            </w:tcBorders>
            <w:shd w:val="clear" w:color="auto" w:fill="auto"/>
            <w:vAlign w:val="center"/>
          </w:tcPr>
          <w:p w14:paraId="06B69947" w14:textId="77777777" w:rsidR="00C80B37" w:rsidRPr="00523DF5" w:rsidRDefault="00C80B37" w:rsidP="002449E5">
            <w:pPr>
              <w:pStyle w:val="TableParagraph"/>
              <w:spacing w:line="260" w:lineRule="exact"/>
              <w:rPr>
                <w:color w:val="000000" w:themeColor="text1"/>
                <w:sz w:val="24"/>
                <w:szCs w:val="24"/>
                <w:lang w:val="kk-KZ"/>
              </w:rPr>
            </w:pPr>
            <w:r w:rsidRPr="00523DF5">
              <w:rPr>
                <w:color w:val="000000" w:themeColor="text1"/>
                <w:sz w:val="24"/>
                <w:szCs w:val="24"/>
                <w:lang w:val="kk-KZ"/>
              </w:rPr>
              <w:t>151,84</w:t>
            </w:r>
          </w:p>
        </w:tc>
        <w:tc>
          <w:tcPr>
            <w:tcW w:w="1605" w:type="dxa"/>
            <w:tcBorders>
              <w:bottom w:val="single" w:sz="4" w:space="0" w:color="auto"/>
            </w:tcBorders>
            <w:shd w:val="clear" w:color="auto" w:fill="auto"/>
            <w:vAlign w:val="center"/>
          </w:tcPr>
          <w:p w14:paraId="2622EC32" w14:textId="77777777" w:rsidR="00C80B37" w:rsidRPr="00523DF5" w:rsidRDefault="00C80B37" w:rsidP="002449E5">
            <w:pPr>
              <w:pStyle w:val="TableParagraph"/>
              <w:spacing w:line="260" w:lineRule="exact"/>
              <w:rPr>
                <w:rFonts w:eastAsia="Calibri"/>
                <w:color w:val="000000" w:themeColor="text1"/>
                <w:sz w:val="24"/>
                <w:szCs w:val="24"/>
                <w:shd w:val="clear" w:color="auto" w:fill="FFFFFF"/>
              </w:rPr>
            </w:pPr>
            <w:r w:rsidRPr="00523DF5">
              <w:rPr>
                <w:rFonts w:eastAsia="Calibri"/>
                <w:color w:val="000000" w:themeColor="text1"/>
                <w:sz w:val="24"/>
                <w:szCs w:val="24"/>
                <w:shd w:val="clear" w:color="auto" w:fill="FFFFFF"/>
              </w:rPr>
              <w:t>27,80*</w:t>
            </w:r>
          </w:p>
        </w:tc>
        <w:tc>
          <w:tcPr>
            <w:tcW w:w="4921" w:type="dxa"/>
            <w:tcBorders>
              <w:bottom w:val="single" w:sz="4" w:space="0" w:color="auto"/>
            </w:tcBorders>
            <w:shd w:val="clear" w:color="auto" w:fill="auto"/>
            <w:vAlign w:val="center"/>
          </w:tcPr>
          <w:p w14:paraId="24CC04DF" w14:textId="77777777" w:rsidR="00C80B37" w:rsidRPr="00523DF5" w:rsidRDefault="00C80B37" w:rsidP="002449E5">
            <w:pPr>
              <w:pStyle w:val="TableParagraph"/>
              <w:spacing w:line="260" w:lineRule="exact"/>
              <w:rPr>
                <w:color w:val="000000" w:themeColor="text1"/>
                <w:spacing w:val="-5"/>
                <w:sz w:val="24"/>
                <w:szCs w:val="24"/>
                <w:lang w:val="en-US"/>
              </w:rPr>
            </w:pPr>
            <w:r w:rsidRPr="00523DF5">
              <w:rPr>
                <w:rFonts w:eastAsia="Calibri"/>
                <w:color w:val="000000" w:themeColor="text1"/>
                <w:spacing w:val="-5"/>
                <w:sz w:val="24"/>
                <w:szCs w:val="24"/>
                <w:shd w:val="clear" w:color="auto" w:fill="F8F9FA"/>
                <w:lang w:val="en-US"/>
              </w:rPr>
              <w:t>PbZn</w:t>
            </w:r>
            <w:r w:rsidRPr="00523DF5">
              <w:rPr>
                <w:rFonts w:eastAsia="Calibri"/>
                <w:color w:val="000000" w:themeColor="text1"/>
                <w:spacing w:val="-5"/>
                <w:sz w:val="24"/>
                <w:szCs w:val="24"/>
                <w:shd w:val="clear" w:color="auto" w:fill="F8F9FA"/>
                <w:vertAlign w:val="subscript"/>
                <w:lang w:val="en-US"/>
              </w:rPr>
              <w:t>2</w:t>
            </w:r>
            <w:r w:rsidRPr="00523DF5">
              <w:rPr>
                <w:rFonts w:eastAsia="Calibri"/>
                <w:color w:val="000000" w:themeColor="text1"/>
                <w:spacing w:val="-5"/>
                <w:sz w:val="24"/>
                <w:szCs w:val="24"/>
                <w:shd w:val="clear" w:color="auto" w:fill="F8F9FA"/>
                <w:lang w:val="en-US"/>
              </w:rPr>
              <w:t>VO</w:t>
            </w:r>
            <w:r w:rsidRPr="00523DF5">
              <w:rPr>
                <w:rFonts w:eastAsia="Calibri"/>
                <w:color w:val="000000" w:themeColor="text1"/>
                <w:spacing w:val="-5"/>
                <w:sz w:val="24"/>
                <w:szCs w:val="24"/>
                <w:shd w:val="clear" w:color="auto" w:fill="F8F9FA"/>
                <w:vertAlign w:val="subscript"/>
                <w:lang w:val="en-US"/>
              </w:rPr>
              <w:t>4</w:t>
            </w:r>
            <w:r w:rsidRPr="00523DF5">
              <w:rPr>
                <w:rFonts w:eastAsia="Calibri"/>
                <w:color w:val="000000" w:themeColor="text1"/>
                <w:spacing w:val="-5"/>
                <w:sz w:val="24"/>
                <w:szCs w:val="24"/>
                <w:shd w:val="clear" w:color="auto" w:fill="F8F9FA"/>
                <w:lang w:val="en-US"/>
              </w:rPr>
              <w:t xml:space="preserve">OH </w:t>
            </w:r>
            <w:r w:rsidRPr="00523DF5">
              <w:rPr>
                <w:rFonts w:eastAsia="Calibri"/>
                <w:color w:val="000000" w:themeColor="text1"/>
                <w:spacing w:val="-5"/>
                <w:sz w:val="24"/>
                <w:szCs w:val="24"/>
                <w:lang w:val="en-US"/>
              </w:rPr>
              <w:t xml:space="preserve">= </w:t>
            </w:r>
            <w:r w:rsidRPr="00523DF5">
              <w:rPr>
                <w:rFonts w:eastAsia="Calibri"/>
                <w:color w:val="000000" w:themeColor="text1"/>
                <w:spacing w:val="-5"/>
                <w:sz w:val="24"/>
                <w:szCs w:val="24"/>
                <w:lang w:val="kk-KZ"/>
              </w:rPr>
              <w:t>0,5</w:t>
            </w:r>
            <w:r w:rsidRPr="00523DF5">
              <w:rPr>
                <w:rFonts w:eastAsia="Calibri"/>
                <w:color w:val="000000" w:themeColor="text1"/>
                <w:spacing w:val="-5"/>
                <w:sz w:val="24"/>
                <w:szCs w:val="24"/>
                <w:lang w:val="en-US"/>
              </w:rPr>
              <w:t>V</w:t>
            </w:r>
            <w:r w:rsidRPr="00523DF5">
              <w:rPr>
                <w:rFonts w:eastAsia="Calibri"/>
                <w:color w:val="000000" w:themeColor="text1"/>
                <w:spacing w:val="-5"/>
                <w:sz w:val="24"/>
                <w:szCs w:val="24"/>
                <w:vertAlign w:val="subscript"/>
                <w:lang w:val="en-US"/>
              </w:rPr>
              <w:t>2</w:t>
            </w:r>
            <w:r w:rsidRPr="00523DF5">
              <w:rPr>
                <w:rFonts w:eastAsia="Calibri"/>
                <w:color w:val="000000" w:themeColor="text1"/>
                <w:spacing w:val="-5"/>
                <w:sz w:val="24"/>
                <w:szCs w:val="24"/>
                <w:lang w:val="en-US"/>
              </w:rPr>
              <w:t>O</w:t>
            </w:r>
            <w:r w:rsidRPr="00523DF5">
              <w:rPr>
                <w:rFonts w:eastAsia="Calibri"/>
                <w:color w:val="000000" w:themeColor="text1"/>
                <w:spacing w:val="-5"/>
                <w:sz w:val="24"/>
                <w:szCs w:val="24"/>
                <w:vertAlign w:val="subscript"/>
                <w:lang w:val="en-US"/>
              </w:rPr>
              <w:t>3</w:t>
            </w:r>
            <w:r w:rsidRPr="00523DF5">
              <w:rPr>
                <w:rFonts w:eastAsia="Calibri"/>
                <w:color w:val="000000" w:themeColor="text1"/>
                <w:spacing w:val="-5"/>
                <w:sz w:val="24"/>
                <w:szCs w:val="24"/>
                <w:lang w:val="en-US"/>
              </w:rPr>
              <w:t xml:space="preserve"> + PbO + 2ZnO + 0,5H</w:t>
            </w:r>
            <w:r w:rsidRPr="00523DF5">
              <w:rPr>
                <w:rFonts w:eastAsia="Calibri"/>
                <w:color w:val="000000" w:themeColor="text1"/>
                <w:spacing w:val="-5"/>
                <w:sz w:val="24"/>
                <w:szCs w:val="24"/>
                <w:vertAlign w:val="subscript"/>
                <w:lang w:val="en-US"/>
              </w:rPr>
              <w:t>2</w:t>
            </w:r>
            <w:r w:rsidRPr="00523DF5">
              <w:rPr>
                <w:rFonts w:eastAsia="Calibri"/>
                <w:color w:val="000000" w:themeColor="text1"/>
                <w:spacing w:val="-5"/>
                <w:sz w:val="24"/>
                <w:szCs w:val="24"/>
                <w:lang w:val="en-US"/>
              </w:rPr>
              <w:t>O</w:t>
            </w:r>
          </w:p>
        </w:tc>
      </w:tr>
      <w:tr w:rsidR="00493B6B" w:rsidRPr="00523DF5" w14:paraId="22A13081" w14:textId="77777777" w:rsidTr="00D76D84">
        <w:tc>
          <w:tcPr>
            <w:tcW w:w="1933" w:type="dxa"/>
            <w:tcBorders>
              <w:bottom w:val="single" w:sz="4" w:space="0" w:color="auto"/>
            </w:tcBorders>
            <w:shd w:val="clear" w:color="auto" w:fill="auto"/>
            <w:vAlign w:val="center"/>
          </w:tcPr>
          <w:p w14:paraId="530470BF" w14:textId="77777777" w:rsidR="00C80B37" w:rsidRPr="00523DF5" w:rsidRDefault="00C80B37" w:rsidP="002449E5">
            <w:pPr>
              <w:pStyle w:val="TableParagraph"/>
              <w:spacing w:line="260" w:lineRule="exact"/>
              <w:rPr>
                <w:rFonts w:eastAsia="Calibri"/>
                <w:color w:val="000000" w:themeColor="text1"/>
                <w:spacing w:val="-6"/>
                <w:sz w:val="24"/>
                <w:szCs w:val="24"/>
                <w:shd w:val="clear" w:color="auto" w:fill="FFFFFF"/>
              </w:rPr>
            </w:pPr>
            <w:r w:rsidRPr="00523DF5">
              <w:rPr>
                <w:rFonts w:eastAsia="Calibri"/>
                <w:color w:val="000000" w:themeColor="text1"/>
                <w:spacing w:val="-6"/>
                <w:sz w:val="24"/>
                <w:szCs w:val="24"/>
                <w:shd w:val="clear" w:color="auto" w:fill="FFFFFF"/>
              </w:rPr>
              <w:t>Франклинит</w:t>
            </w:r>
          </w:p>
        </w:tc>
        <w:tc>
          <w:tcPr>
            <w:tcW w:w="2995" w:type="dxa"/>
            <w:tcBorders>
              <w:bottom w:val="single" w:sz="4" w:space="0" w:color="auto"/>
            </w:tcBorders>
            <w:shd w:val="clear" w:color="auto" w:fill="auto"/>
            <w:vAlign w:val="center"/>
          </w:tcPr>
          <w:p w14:paraId="6C661EA9" w14:textId="77777777" w:rsidR="00C80B37" w:rsidRPr="00523DF5" w:rsidRDefault="00C80B37" w:rsidP="002449E5">
            <w:pPr>
              <w:pStyle w:val="TableParagraph"/>
              <w:spacing w:line="260" w:lineRule="exact"/>
              <w:rPr>
                <w:rFonts w:eastAsia="Calibri"/>
                <w:color w:val="000000" w:themeColor="text1"/>
                <w:sz w:val="24"/>
                <w:szCs w:val="24"/>
                <w:shd w:val="clear" w:color="auto" w:fill="F8F9FA"/>
              </w:rPr>
            </w:pPr>
            <w:r w:rsidRPr="00523DF5">
              <w:rPr>
                <w:rFonts w:eastAsia="Calibri"/>
                <w:color w:val="000000" w:themeColor="text1"/>
                <w:sz w:val="24"/>
                <w:szCs w:val="24"/>
                <w:shd w:val="clear" w:color="auto" w:fill="FFFFFF"/>
              </w:rPr>
              <w:t>ZnFe</w:t>
            </w:r>
            <w:r w:rsidRPr="00523DF5">
              <w:rPr>
                <w:rFonts w:eastAsia="Calibri"/>
                <w:color w:val="000000" w:themeColor="text1"/>
                <w:sz w:val="24"/>
                <w:szCs w:val="24"/>
                <w:shd w:val="clear" w:color="auto" w:fill="FFFFFF"/>
                <w:vertAlign w:val="subscript"/>
              </w:rPr>
              <w:t>2</w:t>
            </w:r>
            <w:r w:rsidRPr="00523DF5">
              <w:rPr>
                <w:rFonts w:eastAsia="Calibri"/>
                <w:color w:val="000000" w:themeColor="text1"/>
                <w:sz w:val="24"/>
                <w:szCs w:val="24"/>
                <w:shd w:val="clear" w:color="auto" w:fill="FFFFFF"/>
              </w:rPr>
              <w:t>O</w:t>
            </w:r>
            <w:r w:rsidRPr="00523DF5">
              <w:rPr>
                <w:rFonts w:eastAsia="Calibri"/>
                <w:color w:val="000000" w:themeColor="text1"/>
                <w:sz w:val="24"/>
                <w:szCs w:val="24"/>
                <w:shd w:val="clear" w:color="auto" w:fill="FFFFFF"/>
                <w:vertAlign w:val="subscript"/>
              </w:rPr>
              <w:t>4</w:t>
            </w:r>
          </w:p>
        </w:tc>
        <w:tc>
          <w:tcPr>
            <w:tcW w:w="1545" w:type="dxa"/>
            <w:tcBorders>
              <w:bottom w:val="single" w:sz="4" w:space="0" w:color="auto"/>
            </w:tcBorders>
            <w:shd w:val="clear" w:color="auto" w:fill="auto"/>
            <w:vAlign w:val="center"/>
          </w:tcPr>
          <w:p w14:paraId="24B319FB" w14:textId="6009386F" w:rsidR="00C80B37" w:rsidRPr="00523DF5" w:rsidRDefault="00C80B37" w:rsidP="002449E5">
            <w:pPr>
              <w:pStyle w:val="TableParagraph"/>
              <w:spacing w:line="260" w:lineRule="exact"/>
              <w:rPr>
                <w:color w:val="000000" w:themeColor="text1"/>
                <w:spacing w:val="-6"/>
                <w:sz w:val="24"/>
                <w:szCs w:val="24"/>
                <w:lang w:val="kk-KZ"/>
              </w:rPr>
            </w:pPr>
            <w:r w:rsidRPr="00523DF5">
              <w:rPr>
                <w:color w:val="000000" w:themeColor="text1"/>
                <w:spacing w:val="-6"/>
                <w:sz w:val="24"/>
                <w:szCs w:val="24"/>
                <w:lang w:val="kk-KZ"/>
              </w:rPr>
              <w:t xml:space="preserve">1065,87 </w:t>
            </w:r>
            <w:r w:rsidRPr="00523DF5">
              <w:rPr>
                <w:color w:val="000000" w:themeColor="text1"/>
                <w:spacing w:val="-6"/>
                <w:sz w:val="24"/>
                <w:szCs w:val="24"/>
                <w:lang w:val="en-US"/>
              </w:rPr>
              <w:t>[1</w:t>
            </w:r>
            <w:r w:rsidR="00931B62" w:rsidRPr="00523DF5">
              <w:rPr>
                <w:color w:val="000000" w:themeColor="text1"/>
                <w:spacing w:val="-6"/>
                <w:sz w:val="24"/>
                <w:szCs w:val="24"/>
              </w:rPr>
              <w:t>1</w:t>
            </w:r>
            <w:r w:rsidRPr="00523DF5">
              <w:rPr>
                <w:color w:val="000000" w:themeColor="text1"/>
                <w:spacing w:val="-6"/>
                <w:sz w:val="24"/>
                <w:szCs w:val="24"/>
              </w:rPr>
              <w:t>8</w:t>
            </w:r>
            <w:r w:rsidRPr="00523DF5">
              <w:rPr>
                <w:color w:val="000000" w:themeColor="text1"/>
                <w:spacing w:val="-6"/>
                <w:sz w:val="24"/>
                <w:szCs w:val="24"/>
                <w:lang w:val="en-US"/>
              </w:rPr>
              <w:t>]</w:t>
            </w:r>
          </w:p>
        </w:tc>
        <w:tc>
          <w:tcPr>
            <w:tcW w:w="1774" w:type="dxa"/>
            <w:tcBorders>
              <w:bottom w:val="single" w:sz="4" w:space="0" w:color="auto"/>
            </w:tcBorders>
            <w:shd w:val="clear" w:color="auto" w:fill="auto"/>
            <w:vAlign w:val="center"/>
          </w:tcPr>
          <w:p w14:paraId="05F86AE8" w14:textId="77777777" w:rsidR="00C80B37" w:rsidRPr="00523DF5" w:rsidRDefault="00C80B37" w:rsidP="002449E5">
            <w:pPr>
              <w:pStyle w:val="TableParagraph"/>
              <w:spacing w:line="260" w:lineRule="exact"/>
              <w:rPr>
                <w:color w:val="000000" w:themeColor="text1"/>
                <w:sz w:val="24"/>
                <w:szCs w:val="24"/>
                <w:lang w:val="kk-KZ"/>
              </w:rPr>
            </w:pPr>
            <w:r w:rsidRPr="00523DF5">
              <w:rPr>
                <w:color w:val="000000" w:themeColor="text1"/>
                <w:sz w:val="24"/>
                <w:szCs w:val="24"/>
                <w:lang w:val="kk-KZ"/>
              </w:rPr>
              <w:t>152,26</w:t>
            </w:r>
          </w:p>
        </w:tc>
        <w:tc>
          <w:tcPr>
            <w:tcW w:w="1605" w:type="dxa"/>
            <w:tcBorders>
              <w:bottom w:val="single" w:sz="4" w:space="0" w:color="auto"/>
            </w:tcBorders>
            <w:shd w:val="clear" w:color="auto" w:fill="auto"/>
            <w:vAlign w:val="center"/>
          </w:tcPr>
          <w:p w14:paraId="262A0D04" w14:textId="77777777" w:rsidR="00C80B37" w:rsidRPr="00523DF5" w:rsidRDefault="00C80B37" w:rsidP="002449E5">
            <w:pPr>
              <w:pStyle w:val="TableParagraph"/>
              <w:spacing w:line="260" w:lineRule="exact"/>
              <w:rPr>
                <w:rFonts w:eastAsia="Calibri"/>
                <w:color w:val="000000" w:themeColor="text1"/>
                <w:sz w:val="24"/>
                <w:szCs w:val="24"/>
                <w:shd w:val="clear" w:color="auto" w:fill="FFFFFF"/>
              </w:rPr>
            </w:pPr>
            <w:r w:rsidRPr="00523DF5">
              <w:rPr>
                <w:rFonts w:eastAsia="Calibri"/>
                <w:color w:val="000000" w:themeColor="text1"/>
                <w:sz w:val="24"/>
                <w:szCs w:val="24"/>
                <w:shd w:val="clear" w:color="auto" w:fill="FFFFFF"/>
              </w:rPr>
              <w:t>26,90*</w:t>
            </w:r>
          </w:p>
        </w:tc>
        <w:tc>
          <w:tcPr>
            <w:tcW w:w="4921" w:type="dxa"/>
            <w:tcBorders>
              <w:bottom w:val="single" w:sz="4" w:space="0" w:color="auto"/>
            </w:tcBorders>
            <w:shd w:val="clear" w:color="auto" w:fill="auto"/>
            <w:vAlign w:val="center"/>
          </w:tcPr>
          <w:p w14:paraId="364217EA" w14:textId="77777777" w:rsidR="00C80B37" w:rsidRPr="00523DF5" w:rsidRDefault="00C80B37" w:rsidP="002449E5">
            <w:pPr>
              <w:pStyle w:val="TableParagraph"/>
              <w:spacing w:line="260" w:lineRule="exact"/>
              <w:rPr>
                <w:i/>
                <w:color w:val="000000" w:themeColor="text1"/>
                <w:sz w:val="24"/>
                <w:szCs w:val="24"/>
                <w:lang w:val="kk-KZ"/>
              </w:rPr>
            </w:pPr>
            <w:r w:rsidRPr="00523DF5">
              <w:rPr>
                <w:i/>
                <w:color w:val="000000" w:themeColor="text1"/>
                <w:sz w:val="24"/>
                <w:szCs w:val="24"/>
                <w:lang w:val="kk-KZ"/>
              </w:rPr>
              <w:t>Использовано справочное значение</w:t>
            </w:r>
          </w:p>
          <w:p w14:paraId="209C2E19" w14:textId="77777777" w:rsidR="00C80B37" w:rsidRPr="00523DF5" w:rsidRDefault="00C80B37" w:rsidP="002449E5">
            <w:pPr>
              <w:pStyle w:val="TableParagraph"/>
              <w:spacing w:line="260" w:lineRule="exact"/>
              <w:rPr>
                <w:i/>
                <w:color w:val="000000" w:themeColor="text1"/>
                <w:sz w:val="24"/>
                <w:szCs w:val="24"/>
                <w:lang w:val="kk-KZ"/>
              </w:rPr>
            </w:pPr>
            <w:r w:rsidRPr="00523DF5">
              <w:rPr>
                <w:i/>
                <w:color w:val="000000" w:themeColor="text1"/>
                <w:sz w:val="24"/>
                <w:szCs w:val="24"/>
                <w:lang w:val="kk-KZ"/>
              </w:rPr>
              <w:t>∆G</w:t>
            </w:r>
            <w:r w:rsidRPr="00523DF5">
              <w:rPr>
                <w:i/>
                <w:color w:val="000000" w:themeColor="text1"/>
                <w:sz w:val="24"/>
                <w:szCs w:val="24"/>
                <w:vertAlign w:val="superscript"/>
                <w:lang w:val="kk-KZ"/>
              </w:rPr>
              <w:t>о</w:t>
            </w:r>
            <w:r w:rsidRPr="00523DF5">
              <w:rPr>
                <w:i/>
                <w:color w:val="000000" w:themeColor="text1"/>
                <w:sz w:val="24"/>
                <w:szCs w:val="24"/>
                <w:lang w:val="kk-KZ"/>
              </w:rPr>
              <w:t xml:space="preserve"> f</w:t>
            </w:r>
            <w:r w:rsidRPr="00523DF5">
              <w:rPr>
                <w:i/>
                <w:color w:val="000000" w:themeColor="text1"/>
                <w:sz w:val="24"/>
                <w:szCs w:val="24"/>
                <w:vertAlign w:val="subscript"/>
                <w:lang w:val="kk-KZ"/>
              </w:rPr>
              <w:t>(298)</w:t>
            </w:r>
            <w:r w:rsidRPr="00523DF5">
              <w:rPr>
                <w:i/>
                <w:color w:val="000000" w:themeColor="text1"/>
                <w:sz w:val="24"/>
                <w:szCs w:val="24"/>
                <w:lang w:val="kk-KZ"/>
              </w:rPr>
              <w:t>=– 1066,58 кДж/моль</w:t>
            </w:r>
          </w:p>
        </w:tc>
      </w:tr>
      <w:tr w:rsidR="00493B6B" w:rsidRPr="00645D74" w14:paraId="2FAA3BFD" w14:textId="77777777" w:rsidTr="00D76D84">
        <w:tc>
          <w:tcPr>
            <w:tcW w:w="1933" w:type="dxa"/>
            <w:tcBorders>
              <w:top w:val="single" w:sz="4" w:space="0" w:color="auto"/>
              <w:left w:val="nil"/>
              <w:bottom w:val="nil"/>
              <w:right w:val="nil"/>
            </w:tcBorders>
            <w:shd w:val="clear" w:color="auto" w:fill="auto"/>
            <w:vAlign w:val="center"/>
          </w:tcPr>
          <w:p w14:paraId="1CCE79EA" w14:textId="1A5F1CDB" w:rsidR="00C80B37" w:rsidRPr="00523DF5" w:rsidRDefault="00C80B37" w:rsidP="002449E5">
            <w:pPr>
              <w:pStyle w:val="TableParagraph"/>
              <w:spacing w:line="260" w:lineRule="exact"/>
              <w:rPr>
                <w:rFonts w:eastAsia="Calibri"/>
                <w:color w:val="000000" w:themeColor="text1"/>
                <w:sz w:val="24"/>
                <w:szCs w:val="24"/>
                <w:lang w:val="kk-KZ"/>
              </w:rPr>
            </w:pPr>
          </w:p>
        </w:tc>
        <w:tc>
          <w:tcPr>
            <w:tcW w:w="2995" w:type="dxa"/>
            <w:tcBorders>
              <w:top w:val="single" w:sz="4" w:space="0" w:color="auto"/>
              <w:left w:val="nil"/>
              <w:bottom w:val="nil"/>
              <w:right w:val="nil"/>
            </w:tcBorders>
            <w:shd w:val="clear" w:color="auto" w:fill="auto"/>
            <w:vAlign w:val="center"/>
          </w:tcPr>
          <w:p w14:paraId="3827D090" w14:textId="5C4D3E62" w:rsidR="00C80B37" w:rsidRPr="00523DF5" w:rsidRDefault="00C80B37" w:rsidP="002449E5">
            <w:pPr>
              <w:pStyle w:val="TableParagraph"/>
              <w:spacing w:line="260" w:lineRule="exact"/>
              <w:rPr>
                <w:rFonts w:eastAsia="Calibri"/>
                <w:color w:val="000000" w:themeColor="text1"/>
                <w:sz w:val="24"/>
                <w:szCs w:val="24"/>
              </w:rPr>
            </w:pPr>
          </w:p>
        </w:tc>
        <w:tc>
          <w:tcPr>
            <w:tcW w:w="1545" w:type="dxa"/>
            <w:tcBorders>
              <w:top w:val="single" w:sz="4" w:space="0" w:color="auto"/>
              <w:left w:val="nil"/>
              <w:bottom w:val="nil"/>
              <w:right w:val="nil"/>
            </w:tcBorders>
            <w:shd w:val="clear" w:color="auto" w:fill="auto"/>
            <w:vAlign w:val="center"/>
          </w:tcPr>
          <w:p w14:paraId="6A78F3E2" w14:textId="07C644E2" w:rsidR="00C80B37" w:rsidRPr="00523DF5" w:rsidRDefault="00C80B37" w:rsidP="002449E5">
            <w:pPr>
              <w:pStyle w:val="TableParagraph"/>
              <w:spacing w:line="260" w:lineRule="exact"/>
              <w:rPr>
                <w:color w:val="000000" w:themeColor="text1"/>
                <w:sz w:val="24"/>
                <w:szCs w:val="24"/>
                <w:lang w:val="kk-KZ"/>
              </w:rPr>
            </w:pPr>
          </w:p>
        </w:tc>
        <w:tc>
          <w:tcPr>
            <w:tcW w:w="1774" w:type="dxa"/>
            <w:tcBorders>
              <w:top w:val="single" w:sz="4" w:space="0" w:color="auto"/>
              <w:left w:val="nil"/>
              <w:bottom w:val="nil"/>
              <w:right w:val="nil"/>
            </w:tcBorders>
            <w:shd w:val="clear" w:color="auto" w:fill="auto"/>
            <w:vAlign w:val="center"/>
          </w:tcPr>
          <w:p w14:paraId="3D31218F" w14:textId="73726CD6" w:rsidR="00C80B37" w:rsidRPr="00523DF5" w:rsidRDefault="00C80B37" w:rsidP="002449E5">
            <w:pPr>
              <w:pStyle w:val="TableParagraph"/>
              <w:spacing w:line="260" w:lineRule="exact"/>
              <w:rPr>
                <w:color w:val="000000" w:themeColor="text1"/>
                <w:sz w:val="24"/>
                <w:szCs w:val="24"/>
                <w:lang w:val="kk-KZ"/>
              </w:rPr>
            </w:pPr>
          </w:p>
        </w:tc>
        <w:tc>
          <w:tcPr>
            <w:tcW w:w="1605" w:type="dxa"/>
            <w:tcBorders>
              <w:top w:val="single" w:sz="4" w:space="0" w:color="auto"/>
              <w:left w:val="nil"/>
              <w:bottom w:val="nil"/>
              <w:right w:val="nil"/>
            </w:tcBorders>
            <w:shd w:val="clear" w:color="auto" w:fill="auto"/>
            <w:vAlign w:val="center"/>
          </w:tcPr>
          <w:p w14:paraId="20E1397A" w14:textId="562563CC" w:rsidR="00C80B37" w:rsidRPr="00523DF5" w:rsidRDefault="00C80B37" w:rsidP="002449E5">
            <w:pPr>
              <w:pStyle w:val="TableParagraph"/>
              <w:spacing w:line="260" w:lineRule="exact"/>
              <w:rPr>
                <w:rFonts w:eastAsia="Calibri"/>
                <w:color w:val="000000" w:themeColor="text1"/>
                <w:sz w:val="24"/>
                <w:szCs w:val="24"/>
                <w:shd w:val="clear" w:color="auto" w:fill="FFFFFF"/>
              </w:rPr>
            </w:pPr>
          </w:p>
        </w:tc>
        <w:tc>
          <w:tcPr>
            <w:tcW w:w="4921" w:type="dxa"/>
            <w:tcBorders>
              <w:top w:val="single" w:sz="4" w:space="0" w:color="auto"/>
              <w:left w:val="nil"/>
              <w:bottom w:val="nil"/>
              <w:right w:val="nil"/>
            </w:tcBorders>
            <w:shd w:val="clear" w:color="auto" w:fill="auto"/>
            <w:vAlign w:val="center"/>
          </w:tcPr>
          <w:p w14:paraId="7B66BE94" w14:textId="07655974" w:rsidR="00C80B37" w:rsidRPr="00377B18" w:rsidRDefault="00C80B37" w:rsidP="002449E5">
            <w:pPr>
              <w:pStyle w:val="TableParagraph"/>
              <w:spacing w:line="260" w:lineRule="exact"/>
              <w:rPr>
                <w:rFonts w:eastAsia="Calibri"/>
                <w:color w:val="000000" w:themeColor="text1"/>
                <w:spacing w:val="-11"/>
                <w:sz w:val="24"/>
                <w:szCs w:val="24"/>
              </w:rPr>
            </w:pPr>
          </w:p>
        </w:tc>
      </w:tr>
      <w:tr w:rsidR="002D475F" w:rsidRPr="00645D74" w14:paraId="59E2E0D7" w14:textId="77777777" w:rsidTr="002D475F">
        <w:tc>
          <w:tcPr>
            <w:tcW w:w="14773" w:type="dxa"/>
            <w:gridSpan w:val="6"/>
            <w:tcBorders>
              <w:top w:val="nil"/>
              <w:left w:val="nil"/>
              <w:bottom w:val="single" w:sz="4" w:space="0" w:color="auto"/>
              <w:right w:val="nil"/>
            </w:tcBorders>
            <w:shd w:val="clear" w:color="auto" w:fill="auto"/>
            <w:vAlign w:val="center"/>
          </w:tcPr>
          <w:p w14:paraId="7E5339F1" w14:textId="2F510A7C" w:rsidR="002D475F" w:rsidRPr="002D475F" w:rsidRDefault="002D475F" w:rsidP="002D475F">
            <w:pPr>
              <w:pStyle w:val="TableParagraph"/>
              <w:spacing w:line="260" w:lineRule="exact"/>
              <w:jc w:val="left"/>
              <w:rPr>
                <w:rFonts w:eastAsia="Calibri"/>
                <w:color w:val="000000" w:themeColor="text1"/>
                <w:sz w:val="28"/>
                <w:szCs w:val="28"/>
                <w:lang w:val="kk-KZ"/>
              </w:rPr>
            </w:pPr>
            <w:r w:rsidRPr="002D475F">
              <w:rPr>
                <w:rFonts w:eastAsia="Calibri"/>
                <w:color w:val="000000" w:themeColor="text1"/>
                <w:sz w:val="28"/>
                <w:szCs w:val="28"/>
                <w:lang w:val="kk-KZ"/>
              </w:rPr>
              <w:lastRenderedPageBreak/>
              <w:t>Продолжение таблицы 17</w:t>
            </w:r>
          </w:p>
        </w:tc>
      </w:tr>
      <w:tr w:rsidR="002D475F" w:rsidRPr="00645D74" w14:paraId="22A0F51B" w14:textId="77777777" w:rsidTr="002D475F">
        <w:tc>
          <w:tcPr>
            <w:tcW w:w="1933" w:type="dxa"/>
            <w:tcBorders>
              <w:top w:val="single" w:sz="4" w:space="0" w:color="auto"/>
            </w:tcBorders>
            <w:shd w:val="clear" w:color="auto" w:fill="auto"/>
            <w:vAlign w:val="center"/>
          </w:tcPr>
          <w:p w14:paraId="41528E7C" w14:textId="7A79B38A" w:rsidR="002D475F" w:rsidRPr="00523DF5" w:rsidRDefault="002D475F" w:rsidP="002D475F">
            <w:pPr>
              <w:pStyle w:val="TableParagraph"/>
              <w:spacing w:line="260" w:lineRule="exact"/>
              <w:rPr>
                <w:rFonts w:eastAsia="Calibri"/>
                <w:color w:val="000000" w:themeColor="text1"/>
                <w:sz w:val="24"/>
                <w:szCs w:val="24"/>
              </w:rPr>
            </w:pPr>
            <w:r w:rsidRPr="002D475F">
              <w:rPr>
                <w:color w:val="000000" w:themeColor="text1"/>
                <w:sz w:val="24"/>
                <w:szCs w:val="24"/>
                <w:lang w:val="kk-KZ"/>
              </w:rPr>
              <w:t>1</w:t>
            </w:r>
          </w:p>
        </w:tc>
        <w:tc>
          <w:tcPr>
            <w:tcW w:w="2995" w:type="dxa"/>
            <w:tcBorders>
              <w:top w:val="single" w:sz="4" w:space="0" w:color="auto"/>
            </w:tcBorders>
            <w:shd w:val="clear" w:color="auto" w:fill="auto"/>
            <w:vAlign w:val="center"/>
          </w:tcPr>
          <w:p w14:paraId="17310364" w14:textId="29E9B988" w:rsidR="002D475F" w:rsidRPr="00523DF5" w:rsidRDefault="002D475F" w:rsidP="002D475F">
            <w:pPr>
              <w:pStyle w:val="TableParagraph"/>
              <w:spacing w:line="260" w:lineRule="exact"/>
              <w:rPr>
                <w:rFonts w:eastAsia="Calibri"/>
                <w:color w:val="000000" w:themeColor="text1"/>
                <w:sz w:val="24"/>
                <w:szCs w:val="24"/>
              </w:rPr>
            </w:pPr>
            <w:r w:rsidRPr="002D475F">
              <w:rPr>
                <w:color w:val="000000" w:themeColor="text1"/>
                <w:sz w:val="24"/>
                <w:szCs w:val="24"/>
                <w:lang w:val="kk-KZ"/>
              </w:rPr>
              <w:t>2</w:t>
            </w:r>
          </w:p>
        </w:tc>
        <w:tc>
          <w:tcPr>
            <w:tcW w:w="1545" w:type="dxa"/>
            <w:tcBorders>
              <w:top w:val="single" w:sz="4" w:space="0" w:color="auto"/>
            </w:tcBorders>
            <w:shd w:val="clear" w:color="auto" w:fill="auto"/>
            <w:vAlign w:val="center"/>
          </w:tcPr>
          <w:p w14:paraId="4E5BCCB9" w14:textId="067F6EC0" w:rsidR="002D475F" w:rsidRPr="00523DF5" w:rsidRDefault="002D475F" w:rsidP="002D475F">
            <w:pPr>
              <w:pStyle w:val="TableParagraph"/>
              <w:spacing w:line="260" w:lineRule="exact"/>
              <w:rPr>
                <w:color w:val="000000" w:themeColor="text1"/>
                <w:sz w:val="24"/>
                <w:szCs w:val="24"/>
                <w:lang w:val="en-US"/>
              </w:rPr>
            </w:pPr>
            <w:r>
              <w:rPr>
                <w:color w:val="000000" w:themeColor="text1"/>
                <w:sz w:val="24"/>
                <w:szCs w:val="24"/>
                <w:lang w:val="kk-KZ"/>
              </w:rPr>
              <w:t>3</w:t>
            </w:r>
          </w:p>
        </w:tc>
        <w:tc>
          <w:tcPr>
            <w:tcW w:w="1774" w:type="dxa"/>
            <w:tcBorders>
              <w:top w:val="single" w:sz="4" w:space="0" w:color="auto"/>
            </w:tcBorders>
            <w:shd w:val="clear" w:color="auto" w:fill="auto"/>
            <w:vAlign w:val="center"/>
          </w:tcPr>
          <w:p w14:paraId="32C9B44B" w14:textId="61C87525" w:rsidR="002D475F" w:rsidRPr="00523DF5" w:rsidRDefault="002D475F" w:rsidP="002D475F">
            <w:pPr>
              <w:pStyle w:val="TableParagraph"/>
              <w:spacing w:line="260" w:lineRule="exact"/>
              <w:rPr>
                <w:color w:val="000000" w:themeColor="text1"/>
                <w:sz w:val="24"/>
                <w:szCs w:val="24"/>
                <w:lang w:val="kk-KZ"/>
              </w:rPr>
            </w:pPr>
            <w:r>
              <w:rPr>
                <w:color w:val="000000" w:themeColor="text1"/>
                <w:sz w:val="24"/>
                <w:szCs w:val="24"/>
                <w:lang w:val="kk-KZ"/>
              </w:rPr>
              <w:t>4</w:t>
            </w:r>
          </w:p>
        </w:tc>
        <w:tc>
          <w:tcPr>
            <w:tcW w:w="1605" w:type="dxa"/>
            <w:tcBorders>
              <w:top w:val="single" w:sz="4" w:space="0" w:color="auto"/>
            </w:tcBorders>
            <w:shd w:val="clear" w:color="auto" w:fill="auto"/>
            <w:vAlign w:val="center"/>
          </w:tcPr>
          <w:p w14:paraId="7F1667FA" w14:textId="6242EB86" w:rsidR="002D475F" w:rsidRPr="00523DF5" w:rsidRDefault="002D475F" w:rsidP="002D475F">
            <w:pPr>
              <w:pStyle w:val="TableParagraph"/>
              <w:spacing w:line="260" w:lineRule="exact"/>
              <w:rPr>
                <w:rFonts w:eastAsia="Calibri"/>
                <w:color w:val="000000" w:themeColor="text1"/>
                <w:sz w:val="24"/>
                <w:szCs w:val="24"/>
                <w:shd w:val="clear" w:color="auto" w:fill="FFFFFF"/>
              </w:rPr>
            </w:pPr>
            <w:r>
              <w:rPr>
                <w:rFonts w:eastAsia="Calibri"/>
                <w:color w:val="000000" w:themeColor="text1"/>
                <w:sz w:val="24"/>
                <w:szCs w:val="24"/>
                <w:lang w:val="kk-KZ"/>
              </w:rPr>
              <w:t>5</w:t>
            </w:r>
          </w:p>
        </w:tc>
        <w:tc>
          <w:tcPr>
            <w:tcW w:w="4921" w:type="dxa"/>
            <w:tcBorders>
              <w:top w:val="single" w:sz="4" w:space="0" w:color="auto"/>
            </w:tcBorders>
            <w:shd w:val="clear" w:color="auto" w:fill="auto"/>
            <w:vAlign w:val="center"/>
          </w:tcPr>
          <w:p w14:paraId="199FCDA5" w14:textId="3C5260C7" w:rsidR="002D475F" w:rsidRPr="00523DF5" w:rsidRDefault="002D475F" w:rsidP="002D475F">
            <w:pPr>
              <w:pStyle w:val="TableParagraph"/>
              <w:spacing w:line="260" w:lineRule="exact"/>
              <w:rPr>
                <w:rFonts w:eastAsia="Calibri"/>
                <w:color w:val="000000" w:themeColor="text1"/>
                <w:spacing w:val="-11"/>
                <w:sz w:val="24"/>
                <w:szCs w:val="24"/>
                <w:lang w:val="en-US"/>
              </w:rPr>
            </w:pPr>
            <w:r>
              <w:rPr>
                <w:color w:val="000000" w:themeColor="text1"/>
                <w:sz w:val="24"/>
                <w:szCs w:val="24"/>
                <w:lang w:val="kk-KZ"/>
              </w:rPr>
              <w:t>6</w:t>
            </w:r>
          </w:p>
        </w:tc>
      </w:tr>
      <w:tr w:rsidR="00D76D84" w:rsidRPr="00A25A9E" w14:paraId="54C3D18E" w14:textId="77777777" w:rsidTr="002D475F">
        <w:tc>
          <w:tcPr>
            <w:tcW w:w="1933" w:type="dxa"/>
            <w:tcBorders>
              <w:top w:val="single" w:sz="4" w:space="0" w:color="auto"/>
            </w:tcBorders>
            <w:shd w:val="clear" w:color="auto" w:fill="auto"/>
            <w:vAlign w:val="center"/>
          </w:tcPr>
          <w:p w14:paraId="3EE1F98A" w14:textId="5D744E5B" w:rsidR="00D76D84" w:rsidRPr="002D475F" w:rsidRDefault="00D76D84" w:rsidP="00D76D84">
            <w:pPr>
              <w:pStyle w:val="TableParagraph"/>
              <w:spacing w:line="260" w:lineRule="exact"/>
              <w:rPr>
                <w:color w:val="000000" w:themeColor="text1"/>
                <w:sz w:val="24"/>
                <w:szCs w:val="24"/>
                <w:lang w:val="kk-KZ"/>
              </w:rPr>
            </w:pPr>
            <w:r w:rsidRPr="00523DF5">
              <w:rPr>
                <w:rFonts w:eastAsia="Calibri"/>
                <w:color w:val="000000" w:themeColor="text1"/>
                <w:sz w:val="24"/>
                <w:szCs w:val="24"/>
              </w:rPr>
              <w:t>С</w:t>
            </w:r>
            <w:hyperlink r:id="rId40" w:tooltip="Сендеклуазит (страница отсутствует)" w:history="1">
              <w:r w:rsidRPr="00523DF5">
                <w:rPr>
                  <w:rFonts w:eastAsia="Calibri"/>
                  <w:color w:val="000000" w:themeColor="text1"/>
                  <w:sz w:val="24"/>
                  <w:szCs w:val="24"/>
                </w:rPr>
                <w:t>ендеклуазит</w:t>
              </w:r>
            </w:hyperlink>
          </w:p>
        </w:tc>
        <w:tc>
          <w:tcPr>
            <w:tcW w:w="2995" w:type="dxa"/>
            <w:tcBorders>
              <w:top w:val="single" w:sz="4" w:space="0" w:color="auto"/>
            </w:tcBorders>
            <w:shd w:val="clear" w:color="auto" w:fill="auto"/>
            <w:vAlign w:val="center"/>
          </w:tcPr>
          <w:p w14:paraId="7E2F0908" w14:textId="51EEE7CD" w:rsidR="00D76D84" w:rsidRPr="002D475F" w:rsidRDefault="00D76D84" w:rsidP="00D76D84">
            <w:pPr>
              <w:pStyle w:val="TableParagraph"/>
              <w:spacing w:line="260" w:lineRule="exact"/>
              <w:rPr>
                <w:color w:val="000000" w:themeColor="text1"/>
                <w:sz w:val="24"/>
                <w:szCs w:val="24"/>
                <w:lang w:val="kk-KZ"/>
              </w:rPr>
            </w:pPr>
            <w:r w:rsidRPr="00523DF5">
              <w:rPr>
                <w:rFonts w:eastAsia="Calibri"/>
                <w:color w:val="000000" w:themeColor="text1"/>
                <w:sz w:val="24"/>
                <w:szCs w:val="24"/>
              </w:rPr>
              <w:t>(PbZn</w:t>
            </w:r>
            <w:r w:rsidRPr="00523DF5">
              <w:rPr>
                <w:rFonts w:eastAsia="Calibri"/>
                <w:color w:val="000000" w:themeColor="text1"/>
                <w:sz w:val="24"/>
                <w:szCs w:val="24"/>
                <w:vertAlign w:val="subscript"/>
              </w:rPr>
              <w:t>2</w:t>
            </w:r>
            <w:r w:rsidRPr="00523DF5">
              <w:rPr>
                <w:rFonts w:eastAsia="Calibri"/>
                <w:color w:val="000000" w:themeColor="text1"/>
                <w:sz w:val="24"/>
                <w:szCs w:val="24"/>
              </w:rPr>
              <w:t>AsO</w:t>
            </w:r>
            <w:r w:rsidRPr="00523DF5">
              <w:rPr>
                <w:rFonts w:eastAsia="Calibri"/>
                <w:color w:val="000000" w:themeColor="text1"/>
                <w:sz w:val="24"/>
                <w:szCs w:val="24"/>
                <w:vertAlign w:val="subscript"/>
              </w:rPr>
              <w:t>4</w:t>
            </w:r>
            <w:r w:rsidRPr="00523DF5">
              <w:rPr>
                <w:rFonts w:eastAsia="Calibri"/>
                <w:color w:val="000000" w:themeColor="text1"/>
                <w:sz w:val="24"/>
                <w:szCs w:val="24"/>
              </w:rPr>
              <w:t>OH)</w:t>
            </w:r>
          </w:p>
        </w:tc>
        <w:tc>
          <w:tcPr>
            <w:tcW w:w="1545" w:type="dxa"/>
            <w:tcBorders>
              <w:top w:val="single" w:sz="4" w:space="0" w:color="auto"/>
            </w:tcBorders>
            <w:shd w:val="clear" w:color="auto" w:fill="auto"/>
            <w:vAlign w:val="center"/>
          </w:tcPr>
          <w:p w14:paraId="6D7A794E" w14:textId="553F8F25" w:rsidR="00D76D84" w:rsidRDefault="00D76D84" w:rsidP="00D76D84">
            <w:pPr>
              <w:pStyle w:val="TableParagraph"/>
              <w:spacing w:line="260" w:lineRule="exact"/>
              <w:rPr>
                <w:color w:val="000000" w:themeColor="text1"/>
                <w:sz w:val="24"/>
                <w:szCs w:val="24"/>
                <w:lang w:val="kk-KZ"/>
              </w:rPr>
            </w:pPr>
            <w:r w:rsidRPr="00523DF5">
              <w:rPr>
                <w:color w:val="000000" w:themeColor="text1"/>
                <w:sz w:val="24"/>
                <w:szCs w:val="24"/>
                <w:lang w:val="en-US"/>
              </w:rPr>
              <w:t>1538</w:t>
            </w:r>
            <w:r w:rsidRPr="00523DF5">
              <w:rPr>
                <w:color w:val="000000" w:themeColor="text1"/>
                <w:sz w:val="24"/>
                <w:szCs w:val="24"/>
                <w:lang w:val="kk-KZ"/>
              </w:rPr>
              <w:t>,32</w:t>
            </w:r>
          </w:p>
        </w:tc>
        <w:tc>
          <w:tcPr>
            <w:tcW w:w="1774" w:type="dxa"/>
            <w:tcBorders>
              <w:top w:val="single" w:sz="4" w:space="0" w:color="auto"/>
            </w:tcBorders>
            <w:shd w:val="clear" w:color="auto" w:fill="auto"/>
            <w:vAlign w:val="center"/>
          </w:tcPr>
          <w:p w14:paraId="0E8C99DA" w14:textId="026358F5" w:rsidR="00D76D84" w:rsidRDefault="00D76D84" w:rsidP="00D76D84">
            <w:pPr>
              <w:pStyle w:val="TableParagraph"/>
              <w:spacing w:line="260" w:lineRule="exact"/>
              <w:rPr>
                <w:color w:val="000000" w:themeColor="text1"/>
                <w:sz w:val="24"/>
                <w:szCs w:val="24"/>
                <w:lang w:val="kk-KZ"/>
              </w:rPr>
            </w:pPr>
            <w:r w:rsidRPr="00523DF5">
              <w:rPr>
                <w:color w:val="000000" w:themeColor="text1"/>
                <w:sz w:val="24"/>
                <w:szCs w:val="24"/>
                <w:lang w:val="kk-KZ"/>
              </w:rPr>
              <w:t>153,83</w:t>
            </w:r>
          </w:p>
        </w:tc>
        <w:tc>
          <w:tcPr>
            <w:tcW w:w="1605" w:type="dxa"/>
            <w:tcBorders>
              <w:top w:val="single" w:sz="4" w:space="0" w:color="auto"/>
            </w:tcBorders>
            <w:shd w:val="clear" w:color="auto" w:fill="auto"/>
            <w:vAlign w:val="center"/>
          </w:tcPr>
          <w:p w14:paraId="42F7050E" w14:textId="385872AA" w:rsidR="00D76D84" w:rsidRDefault="00D76D84" w:rsidP="00D76D84">
            <w:pPr>
              <w:pStyle w:val="TableParagraph"/>
              <w:spacing w:line="260" w:lineRule="exact"/>
              <w:rPr>
                <w:rFonts w:eastAsia="Calibri"/>
                <w:color w:val="000000" w:themeColor="text1"/>
                <w:sz w:val="24"/>
                <w:szCs w:val="24"/>
                <w:lang w:val="kk-KZ"/>
              </w:rPr>
            </w:pPr>
            <w:r w:rsidRPr="00523DF5">
              <w:rPr>
                <w:rFonts w:eastAsia="Calibri"/>
                <w:color w:val="000000" w:themeColor="text1"/>
                <w:sz w:val="24"/>
                <w:szCs w:val="24"/>
                <w:shd w:val="clear" w:color="auto" w:fill="FFFFFF"/>
              </w:rPr>
              <w:t>26,40*</w:t>
            </w:r>
          </w:p>
        </w:tc>
        <w:tc>
          <w:tcPr>
            <w:tcW w:w="4921" w:type="dxa"/>
            <w:tcBorders>
              <w:top w:val="single" w:sz="4" w:space="0" w:color="auto"/>
            </w:tcBorders>
            <w:shd w:val="clear" w:color="auto" w:fill="auto"/>
            <w:vAlign w:val="center"/>
          </w:tcPr>
          <w:p w14:paraId="1989C128" w14:textId="3433BE6D" w:rsidR="00D76D84" w:rsidRDefault="00D76D84" w:rsidP="00D76D84">
            <w:pPr>
              <w:pStyle w:val="TableParagraph"/>
              <w:spacing w:line="260" w:lineRule="exact"/>
              <w:rPr>
                <w:color w:val="000000" w:themeColor="text1"/>
                <w:sz w:val="24"/>
                <w:szCs w:val="24"/>
                <w:lang w:val="kk-KZ"/>
              </w:rPr>
            </w:pPr>
            <w:r w:rsidRPr="00523DF5">
              <w:rPr>
                <w:rFonts w:eastAsia="Calibri"/>
                <w:color w:val="000000" w:themeColor="text1"/>
                <w:spacing w:val="-11"/>
                <w:sz w:val="24"/>
                <w:szCs w:val="24"/>
                <w:lang w:val="en-US"/>
              </w:rPr>
              <w:t>(PbZn</w:t>
            </w:r>
            <w:r w:rsidRPr="00523DF5">
              <w:rPr>
                <w:rFonts w:eastAsia="Calibri"/>
                <w:color w:val="000000" w:themeColor="text1"/>
                <w:spacing w:val="-11"/>
                <w:sz w:val="24"/>
                <w:szCs w:val="24"/>
                <w:vertAlign w:val="subscript"/>
                <w:lang w:val="en-US"/>
              </w:rPr>
              <w:t>2</w:t>
            </w:r>
            <w:r w:rsidRPr="00523DF5">
              <w:rPr>
                <w:rFonts w:eastAsia="Calibri"/>
                <w:color w:val="000000" w:themeColor="text1"/>
                <w:spacing w:val="-11"/>
                <w:sz w:val="24"/>
                <w:szCs w:val="24"/>
                <w:lang w:val="en-US"/>
              </w:rPr>
              <w:t>AsO</w:t>
            </w:r>
            <w:r w:rsidRPr="00523DF5">
              <w:rPr>
                <w:rFonts w:eastAsia="Calibri"/>
                <w:color w:val="000000" w:themeColor="text1"/>
                <w:spacing w:val="-11"/>
                <w:sz w:val="24"/>
                <w:szCs w:val="24"/>
                <w:vertAlign w:val="subscript"/>
                <w:lang w:val="en-US"/>
              </w:rPr>
              <w:t>4</w:t>
            </w:r>
            <w:r w:rsidRPr="00523DF5">
              <w:rPr>
                <w:rFonts w:eastAsia="Calibri"/>
                <w:color w:val="000000" w:themeColor="text1"/>
                <w:spacing w:val="-11"/>
                <w:sz w:val="24"/>
                <w:szCs w:val="24"/>
                <w:lang w:val="en-US"/>
              </w:rPr>
              <w:t>OH) = 0,5Al</w:t>
            </w:r>
            <w:r w:rsidRPr="00523DF5">
              <w:rPr>
                <w:rFonts w:eastAsia="Calibri"/>
                <w:color w:val="000000" w:themeColor="text1"/>
                <w:spacing w:val="-11"/>
                <w:sz w:val="24"/>
                <w:szCs w:val="24"/>
                <w:vertAlign w:val="subscript"/>
                <w:lang w:val="en-US"/>
              </w:rPr>
              <w:t>2</w:t>
            </w:r>
            <w:r w:rsidRPr="00523DF5">
              <w:rPr>
                <w:rFonts w:eastAsia="Calibri"/>
                <w:color w:val="000000" w:themeColor="text1"/>
                <w:spacing w:val="-11"/>
                <w:sz w:val="24"/>
                <w:szCs w:val="24"/>
                <w:lang w:val="en-US"/>
              </w:rPr>
              <w:t>O</w:t>
            </w:r>
            <w:r w:rsidRPr="00523DF5">
              <w:rPr>
                <w:rFonts w:eastAsia="Calibri"/>
                <w:color w:val="000000" w:themeColor="text1"/>
                <w:spacing w:val="-11"/>
                <w:sz w:val="24"/>
                <w:szCs w:val="24"/>
                <w:vertAlign w:val="subscript"/>
                <w:lang w:val="en-US"/>
              </w:rPr>
              <w:t>3</w:t>
            </w:r>
            <w:r w:rsidRPr="00523DF5">
              <w:rPr>
                <w:rFonts w:eastAsia="Calibri"/>
                <w:color w:val="000000" w:themeColor="text1"/>
                <w:spacing w:val="-11"/>
                <w:sz w:val="24"/>
                <w:szCs w:val="24"/>
                <w:lang w:val="en-US"/>
              </w:rPr>
              <w:t xml:space="preserve"> + 2ZnO + PbO +0,5H</w:t>
            </w:r>
            <w:r w:rsidRPr="00523DF5">
              <w:rPr>
                <w:rFonts w:eastAsia="Calibri"/>
                <w:color w:val="000000" w:themeColor="text1"/>
                <w:spacing w:val="-11"/>
                <w:sz w:val="24"/>
                <w:szCs w:val="24"/>
                <w:vertAlign w:val="subscript"/>
                <w:lang w:val="en-US"/>
              </w:rPr>
              <w:t>2</w:t>
            </w:r>
            <w:r w:rsidRPr="00523DF5">
              <w:rPr>
                <w:rFonts w:eastAsia="Calibri"/>
                <w:color w:val="000000" w:themeColor="text1"/>
                <w:spacing w:val="-11"/>
                <w:sz w:val="24"/>
                <w:szCs w:val="24"/>
                <w:lang w:val="en-US"/>
              </w:rPr>
              <w:t>O</w:t>
            </w:r>
          </w:p>
        </w:tc>
      </w:tr>
      <w:tr w:rsidR="00D76D84" w:rsidRPr="00523DF5" w14:paraId="621A199B" w14:textId="77777777" w:rsidTr="002449E5">
        <w:tc>
          <w:tcPr>
            <w:tcW w:w="1933" w:type="dxa"/>
            <w:shd w:val="clear" w:color="auto" w:fill="auto"/>
            <w:vAlign w:val="center"/>
          </w:tcPr>
          <w:p w14:paraId="30CC1514" w14:textId="77777777" w:rsidR="00D76D84" w:rsidRPr="00523DF5" w:rsidRDefault="00D76D84" w:rsidP="00D76D84">
            <w:pPr>
              <w:pStyle w:val="TableParagraph"/>
              <w:spacing w:line="260" w:lineRule="exact"/>
              <w:rPr>
                <w:rFonts w:eastAsia="Calibri"/>
                <w:color w:val="000000" w:themeColor="text1"/>
                <w:sz w:val="24"/>
                <w:szCs w:val="24"/>
              </w:rPr>
            </w:pPr>
            <w:r w:rsidRPr="00523DF5">
              <w:rPr>
                <w:rFonts w:eastAsia="Calibri"/>
                <w:color w:val="000000" w:themeColor="text1"/>
                <w:sz w:val="24"/>
                <w:szCs w:val="24"/>
              </w:rPr>
              <w:t>Цинкит</w:t>
            </w:r>
          </w:p>
        </w:tc>
        <w:tc>
          <w:tcPr>
            <w:tcW w:w="2995" w:type="dxa"/>
            <w:shd w:val="clear" w:color="auto" w:fill="auto"/>
            <w:vAlign w:val="center"/>
          </w:tcPr>
          <w:p w14:paraId="205174A3" w14:textId="77777777" w:rsidR="00D76D84" w:rsidRPr="00523DF5" w:rsidRDefault="00D76D84" w:rsidP="00D76D84">
            <w:pPr>
              <w:pStyle w:val="TableParagraph"/>
              <w:spacing w:line="260" w:lineRule="exact"/>
              <w:rPr>
                <w:rFonts w:eastAsia="Calibri"/>
                <w:color w:val="000000" w:themeColor="text1"/>
                <w:sz w:val="24"/>
                <w:szCs w:val="24"/>
              </w:rPr>
            </w:pPr>
            <w:r w:rsidRPr="00523DF5">
              <w:rPr>
                <w:rFonts w:eastAsia="Calibri"/>
                <w:color w:val="000000" w:themeColor="text1"/>
                <w:sz w:val="24"/>
                <w:szCs w:val="24"/>
              </w:rPr>
              <w:t>ZnO</w:t>
            </w:r>
          </w:p>
        </w:tc>
        <w:tc>
          <w:tcPr>
            <w:tcW w:w="1545" w:type="dxa"/>
            <w:shd w:val="clear" w:color="auto" w:fill="auto"/>
            <w:vAlign w:val="center"/>
          </w:tcPr>
          <w:p w14:paraId="6FF458EB" w14:textId="619825AA" w:rsidR="00D76D84" w:rsidRPr="00523DF5" w:rsidRDefault="00D76D84" w:rsidP="00D76D84">
            <w:pPr>
              <w:pStyle w:val="TableParagraph"/>
              <w:spacing w:line="260" w:lineRule="exact"/>
              <w:rPr>
                <w:color w:val="000000" w:themeColor="text1"/>
                <w:sz w:val="24"/>
                <w:szCs w:val="24"/>
              </w:rPr>
            </w:pPr>
            <w:r w:rsidRPr="00523DF5">
              <w:rPr>
                <w:color w:val="000000" w:themeColor="text1"/>
                <w:sz w:val="24"/>
                <w:szCs w:val="24"/>
                <w:lang w:val="en-US"/>
              </w:rPr>
              <w:t>320,96</w:t>
            </w:r>
            <w:r w:rsidRPr="00523DF5">
              <w:rPr>
                <w:color w:val="000000" w:themeColor="text1"/>
                <w:sz w:val="24"/>
                <w:szCs w:val="24"/>
              </w:rPr>
              <w:t xml:space="preserve"> </w:t>
            </w:r>
            <w:r w:rsidRPr="00523DF5">
              <w:rPr>
                <w:color w:val="000000" w:themeColor="text1"/>
                <w:sz w:val="24"/>
                <w:szCs w:val="24"/>
                <w:lang w:val="en-US"/>
              </w:rPr>
              <w:t>[1</w:t>
            </w:r>
            <w:r w:rsidRPr="00523DF5">
              <w:rPr>
                <w:color w:val="000000" w:themeColor="text1"/>
                <w:sz w:val="24"/>
                <w:szCs w:val="24"/>
              </w:rPr>
              <w:t>18</w:t>
            </w:r>
            <w:r w:rsidRPr="00523DF5">
              <w:rPr>
                <w:color w:val="000000" w:themeColor="text1"/>
                <w:sz w:val="24"/>
                <w:szCs w:val="24"/>
                <w:lang w:val="en-US"/>
              </w:rPr>
              <w:t>]</w:t>
            </w:r>
          </w:p>
        </w:tc>
        <w:tc>
          <w:tcPr>
            <w:tcW w:w="1774" w:type="dxa"/>
            <w:shd w:val="clear" w:color="auto" w:fill="auto"/>
            <w:vAlign w:val="center"/>
          </w:tcPr>
          <w:p w14:paraId="0C04290F" w14:textId="77777777" w:rsidR="00D76D84" w:rsidRPr="00523DF5" w:rsidRDefault="00D76D84" w:rsidP="00D76D84">
            <w:pPr>
              <w:pStyle w:val="TableParagraph"/>
              <w:spacing w:line="260" w:lineRule="exact"/>
              <w:rPr>
                <w:color w:val="000000" w:themeColor="text1"/>
                <w:sz w:val="24"/>
                <w:szCs w:val="24"/>
                <w:lang w:val="kk-KZ"/>
              </w:rPr>
            </w:pPr>
            <w:r w:rsidRPr="00523DF5">
              <w:rPr>
                <w:color w:val="000000" w:themeColor="text1"/>
                <w:sz w:val="24"/>
                <w:szCs w:val="24"/>
                <w:lang w:val="kk-KZ"/>
              </w:rPr>
              <w:t>160,48</w:t>
            </w:r>
          </w:p>
        </w:tc>
        <w:tc>
          <w:tcPr>
            <w:tcW w:w="1605" w:type="dxa"/>
            <w:shd w:val="clear" w:color="auto" w:fill="auto"/>
            <w:vAlign w:val="center"/>
          </w:tcPr>
          <w:p w14:paraId="16A7D754" w14:textId="77777777" w:rsidR="00D76D84" w:rsidRPr="00523DF5" w:rsidRDefault="00D76D84" w:rsidP="00D76D84">
            <w:pPr>
              <w:pStyle w:val="TableParagraph"/>
              <w:spacing w:line="260" w:lineRule="exact"/>
              <w:rPr>
                <w:rFonts w:eastAsia="Calibri"/>
                <w:color w:val="000000" w:themeColor="text1"/>
                <w:sz w:val="24"/>
                <w:szCs w:val="24"/>
              </w:rPr>
            </w:pPr>
            <w:r w:rsidRPr="00523DF5">
              <w:rPr>
                <w:rFonts w:eastAsia="Calibri"/>
                <w:color w:val="000000" w:themeColor="text1"/>
                <w:sz w:val="24"/>
                <w:szCs w:val="24"/>
                <w:shd w:val="clear" w:color="auto" w:fill="FFFFFF"/>
              </w:rPr>
              <w:t>80,30</w:t>
            </w:r>
          </w:p>
        </w:tc>
        <w:tc>
          <w:tcPr>
            <w:tcW w:w="4921" w:type="dxa"/>
            <w:shd w:val="clear" w:color="auto" w:fill="auto"/>
            <w:vAlign w:val="center"/>
          </w:tcPr>
          <w:p w14:paraId="3FFC71CE" w14:textId="77777777" w:rsidR="00D76D84" w:rsidRPr="00523DF5" w:rsidRDefault="00D76D84" w:rsidP="00D76D84">
            <w:pPr>
              <w:pStyle w:val="TableParagraph"/>
              <w:spacing w:line="260" w:lineRule="exact"/>
              <w:rPr>
                <w:i/>
                <w:color w:val="000000" w:themeColor="text1"/>
                <w:sz w:val="24"/>
                <w:szCs w:val="24"/>
                <w:lang w:val="kk-KZ"/>
              </w:rPr>
            </w:pPr>
            <w:r w:rsidRPr="00523DF5">
              <w:rPr>
                <w:i/>
                <w:color w:val="000000" w:themeColor="text1"/>
                <w:sz w:val="24"/>
                <w:szCs w:val="24"/>
                <w:lang w:val="kk-KZ"/>
              </w:rPr>
              <w:t>Использовано справочное значение</w:t>
            </w:r>
          </w:p>
          <w:p w14:paraId="52A6BFD4" w14:textId="77777777" w:rsidR="00D76D84" w:rsidRPr="00523DF5" w:rsidRDefault="00D76D84" w:rsidP="00D76D84">
            <w:pPr>
              <w:pStyle w:val="TableParagraph"/>
              <w:spacing w:line="260" w:lineRule="exact"/>
              <w:rPr>
                <w:i/>
                <w:color w:val="000000" w:themeColor="text1"/>
                <w:sz w:val="24"/>
                <w:szCs w:val="24"/>
                <w:lang w:val="kk-KZ"/>
              </w:rPr>
            </w:pPr>
            <w:r w:rsidRPr="00523DF5">
              <w:rPr>
                <w:i/>
                <w:color w:val="000000" w:themeColor="text1"/>
                <w:sz w:val="24"/>
                <w:szCs w:val="24"/>
                <w:lang w:val="kk-KZ"/>
              </w:rPr>
              <w:t>∆G</w:t>
            </w:r>
            <w:r w:rsidRPr="00523DF5">
              <w:rPr>
                <w:i/>
                <w:color w:val="000000" w:themeColor="text1"/>
                <w:sz w:val="24"/>
                <w:szCs w:val="24"/>
                <w:vertAlign w:val="superscript"/>
                <w:lang w:val="kk-KZ"/>
              </w:rPr>
              <w:t>о</w:t>
            </w:r>
            <w:r w:rsidRPr="00523DF5">
              <w:rPr>
                <w:i/>
                <w:color w:val="000000" w:themeColor="text1"/>
                <w:sz w:val="24"/>
                <w:szCs w:val="24"/>
                <w:lang w:val="kk-KZ"/>
              </w:rPr>
              <w:t xml:space="preserve"> </w:t>
            </w:r>
            <w:r w:rsidRPr="00523DF5">
              <w:rPr>
                <w:i/>
                <w:color w:val="000000" w:themeColor="text1"/>
                <w:sz w:val="24"/>
                <w:szCs w:val="24"/>
                <w:vertAlign w:val="subscript"/>
                <w:lang w:val="kk-KZ"/>
              </w:rPr>
              <w:t>f(298)</w:t>
            </w:r>
            <w:r w:rsidRPr="00523DF5">
              <w:rPr>
                <w:i/>
                <w:color w:val="000000" w:themeColor="text1"/>
                <w:sz w:val="24"/>
                <w:szCs w:val="24"/>
                <w:lang w:val="kk-KZ"/>
              </w:rPr>
              <w:t>=– 320,96 кДж/моль</w:t>
            </w:r>
          </w:p>
        </w:tc>
      </w:tr>
      <w:tr w:rsidR="00D76D84" w:rsidRPr="00A25A9E" w14:paraId="5F8E09FE" w14:textId="77777777" w:rsidTr="002449E5">
        <w:tc>
          <w:tcPr>
            <w:tcW w:w="1933" w:type="dxa"/>
            <w:shd w:val="clear" w:color="auto" w:fill="auto"/>
            <w:vAlign w:val="center"/>
          </w:tcPr>
          <w:p w14:paraId="1E55373D" w14:textId="77777777" w:rsidR="00D76D84" w:rsidRPr="00523DF5" w:rsidRDefault="00D76D84" w:rsidP="00D76D84">
            <w:pPr>
              <w:pStyle w:val="TableParagraph"/>
              <w:spacing w:line="260" w:lineRule="exact"/>
              <w:rPr>
                <w:rFonts w:eastAsia="Calibri"/>
                <w:color w:val="000000" w:themeColor="text1"/>
                <w:sz w:val="24"/>
                <w:szCs w:val="24"/>
                <w:shd w:val="clear" w:color="auto" w:fill="FFFFFF"/>
                <w:lang w:val="en-US"/>
              </w:rPr>
            </w:pPr>
            <w:r w:rsidRPr="00523DF5">
              <w:rPr>
                <w:rFonts w:eastAsia="Calibri"/>
                <w:color w:val="000000" w:themeColor="text1"/>
                <w:sz w:val="24"/>
                <w:szCs w:val="24"/>
                <w:shd w:val="clear" w:color="auto" w:fill="FFFFFF"/>
              </w:rPr>
              <w:t>Яфсоанит</w:t>
            </w:r>
          </w:p>
        </w:tc>
        <w:tc>
          <w:tcPr>
            <w:tcW w:w="2995" w:type="dxa"/>
            <w:shd w:val="clear" w:color="auto" w:fill="auto"/>
            <w:vAlign w:val="center"/>
          </w:tcPr>
          <w:p w14:paraId="4634D02A" w14:textId="77777777" w:rsidR="00D76D84" w:rsidRPr="00523DF5" w:rsidRDefault="00D76D84" w:rsidP="00D76D84">
            <w:pPr>
              <w:pStyle w:val="TableParagraph"/>
              <w:spacing w:line="260" w:lineRule="exact"/>
              <w:rPr>
                <w:rFonts w:eastAsia="Calibri"/>
                <w:color w:val="000000" w:themeColor="text1"/>
                <w:sz w:val="24"/>
                <w:szCs w:val="24"/>
                <w:shd w:val="clear" w:color="auto" w:fill="F8F9FA"/>
                <w:lang w:val="kk-KZ"/>
              </w:rPr>
            </w:pPr>
            <w:r w:rsidRPr="00523DF5">
              <w:rPr>
                <w:rFonts w:eastAsia="Calibri"/>
                <w:color w:val="000000" w:themeColor="text1"/>
                <w:sz w:val="24"/>
                <w:szCs w:val="24"/>
                <w:shd w:val="clear" w:color="auto" w:fill="F8F9FA"/>
              </w:rPr>
              <w:t>Ca</w:t>
            </w:r>
            <w:r w:rsidRPr="00523DF5">
              <w:rPr>
                <w:rFonts w:eastAsia="Calibri"/>
                <w:color w:val="000000" w:themeColor="text1"/>
                <w:sz w:val="24"/>
                <w:szCs w:val="24"/>
                <w:shd w:val="clear" w:color="auto" w:fill="F8F9FA"/>
                <w:vertAlign w:val="subscript"/>
              </w:rPr>
              <w:t>3</w:t>
            </w:r>
            <w:r w:rsidRPr="00523DF5">
              <w:rPr>
                <w:rFonts w:eastAsia="Calibri"/>
                <w:color w:val="000000" w:themeColor="text1"/>
                <w:sz w:val="24"/>
                <w:szCs w:val="24"/>
                <w:shd w:val="clear" w:color="auto" w:fill="F8F9FA"/>
              </w:rPr>
              <w:t>Te</w:t>
            </w:r>
            <w:r w:rsidRPr="00523DF5">
              <w:rPr>
                <w:rFonts w:eastAsia="Calibri"/>
                <w:color w:val="000000" w:themeColor="text1"/>
                <w:sz w:val="24"/>
                <w:szCs w:val="24"/>
                <w:shd w:val="clear" w:color="auto" w:fill="F8F9FA"/>
                <w:vertAlign w:val="subscript"/>
              </w:rPr>
              <w:t>2</w:t>
            </w:r>
            <w:r w:rsidRPr="00523DF5">
              <w:rPr>
                <w:rFonts w:eastAsia="Calibri"/>
                <w:color w:val="000000" w:themeColor="text1"/>
                <w:sz w:val="24"/>
                <w:szCs w:val="24"/>
                <w:shd w:val="clear" w:color="auto" w:fill="F8F9FA"/>
              </w:rPr>
              <w:t>Zn</w:t>
            </w:r>
            <w:r w:rsidRPr="00523DF5">
              <w:rPr>
                <w:rFonts w:eastAsia="Calibri"/>
                <w:color w:val="000000" w:themeColor="text1"/>
                <w:sz w:val="24"/>
                <w:szCs w:val="24"/>
                <w:shd w:val="clear" w:color="auto" w:fill="F8F9FA"/>
                <w:vertAlign w:val="subscript"/>
              </w:rPr>
              <w:t>3</w:t>
            </w:r>
            <w:r w:rsidRPr="00523DF5">
              <w:rPr>
                <w:rFonts w:eastAsia="Calibri"/>
                <w:color w:val="000000" w:themeColor="text1"/>
                <w:sz w:val="24"/>
                <w:szCs w:val="24"/>
                <w:shd w:val="clear" w:color="auto" w:fill="F8F9FA"/>
              </w:rPr>
              <w:t>O</w:t>
            </w:r>
            <w:r w:rsidRPr="00523DF5">
              <w:rPr>
                <w:rFonts w:eastAsia="Calibri"/>
                <w:color w:val="000000" w:themeColor="text1"/>
                <w:sz w:val="24"/>
                <w:szCs w:val="24"/>
                <w:shd w:val="clear" w:color="auto" w:fill="F8F9FA"/>
                <w:vertAlign w:val="subscript"/>
              </w:rPr>
              <w:t>12</w:t>
            </w:r>
          </w:p>
        </w:tc>
        <w:tc>
          <w:tcPr>
            <w:tcW w:w="1545" w:type="dxa"/>
            <w:shd w:val="clear" w:color="auto" w:fill="auto"/>
            <w:vAlign w:val="center"/>
          </w:tcPr>
          <w:p w14:paraId="7322AD27" w14:textId="77777777" w:rsidR="00D76D84" w:rsidRPr="00523DF5" w:rsidRDefault="00D76D84" w:rsidP="00D76D84">
            <w:pPr>
              <w:pStyle w:val="TableParagraph"/>
              <w:spacing w:line="260" w:lineRule="exact"/>
              <w:rPr>
                <w:color w:val="000000" w:themeColor="text1"/>
                <w:sz w:val="24"/>
                <w:szCs w:val="24"/>
                <w:lang w:val="kk-KZ"/>
              </w:rPr>
            </w:pPr>
            <w:r w:rsidRPr="00523DF5">
              <w:rPr>
                <w:color w:val="000000" w:themeColor="text1"/>
                <w:sz w:val="24"/>
                <w:szCs w:val="24"/>
                <w:lang w:val="kk-KZ"/>
              </w:rPr>
              <w:t>3303,06</w:t>
            </w:r>
          </w:p>
        </w:tc>
        <w:tc>
          <w:tcPr>
            <w:tcW w:w="1774" w:type="dxa"/>
            <w:shd w:val="clear" w:color="auto" w:fill="auto"/>
            <w:vAlign w:val="center"/>
          </w:tcPr>
          <w:p w14:paraId="14599F77" w14:textId="77777777" w:rsidR="00D76D84" w:rsidRPr="00523DF5" w:rsidRDefault="00D76D84" w:rsidP="00D76D84">
            <w:pPr>
              <w:pStyle w:val="TableParagraph"/>
              <w:spacing w:line="260" w:lineRule="exact"/>
              <w:rPr>
                <w:color w:val="000000" w:themeColor="text1"/>
                <w:sz w:val="24"/>
                <w:szCs w:val="24"/>
                <w:lang w:val="kk-KZ"/>
              </w:rPr>
            </w:pPr>
            <w:r w:rsidRPr="00523DF5">
              <w:rPr>
                <w:color w:val="000000" w:themeColor="text1"/>
                <w:sz w:val="24"/>
                <w:szCs w:val="24"/>
                <w:lang w:val="kk-KZ"/>
              </w:rPr>
              <w:t>165,15</w:t>
            </w:r>
          </w:p>
        </w:tc>
        <w:tc>
          <w:tcPr>
            <w:tcW w:w="1605" w:type="dxa"/>
            <w:shd w:val="clear" w:color="auto" w:fill="auto"/>
            <w:vAlign w:val="center"/>
          </w:tcPr>
          <w:p w14:paraId="4D475A18" w14:textId="77777777" w:rsidR="00D76D84" w:rsidRPr="00523DF5" w:rsidRDefault="00D76D84" w:rsidP="00D76D84">
            <w:pPr>
              <w:pStyle w:val="TableParagraph"/>
              <w:spacing w:line="260" w:lineRule="exact"/>
              <w:rPr>
                <w:rFonts w:eastAsia="Calibri"/>
                <w:color w:val="000000" w:themeColor="text1"/>
                <w:sz w:val="24"/>
                <w:szCs w:val="24"/>
                <w:shd w:val="clear" w:color="auto" w:fill="FFFFFF"/>
              </w:rPr>
            </w:pPr>
            <w:r w:rsidRPr="00523DF5">
              <w:rPr>
                <w:rFonts w:eastAsia="Calibri"/>
                <w:color w:val="000000" w:themeColor="text1"/>
                <w:sz w:val="24"/>
                <w:szCs w:val="24"/>
                <w:shd w:val="clear" w:color="auto" w:fill="FFFFFF"/>
              </w:rPr>
              <w:t>25,56*</w:t>
            </w:r>
          </w:p>
        </w:tc>
        <w:tc>
          <w:tcPr>
            <w:tcW w:w="4921" w:type="dxa"/>
            <w:shd w:val="clear" w:color="auto" w:fill="auto"/>
            <w:vAlign w:val="center"/>
          </w:tcPr>
          <w:p w14:paraId="45581798" w14:textId="77777777" w:rsidR="00D76D84" w:rsidRPr="00523DF5" w:rsidRDefault="00D76D84" w:rsidP="00D76D84">
            <w:pPr>
              <w:pStyle w:val="TableParagraph"/>
              <w:spacing w:line="260" w:lineRule="exact"/>
              <w:rPr>
                <w:color w:val="000000" w:themeColor="text1"/>
                <w:sz w:val="24"/>
                <w:szCs w:val="24"/>
                <w:lang w:val="en-US"/>
              </w:rPr>
            </w:pPr>
            <w:r w:rsidRPr="00523DF5">
              <w:rPr>
                <w:rFonts w:eastAsia="Calibri"/>
                <w:color w:val="000000" w:themeColor="text1"/>
                <w:sz w:val="24"/>
                <w:szCs w:val="24"/>
                <w:shd w:val="clear" w:color="auto" w:fill="F8F9FA"/>
                <w:lang w:val="en-US"/>
              </w:rPr>
              <w:t>Ca</w:t>
            </w:r>
            <w:r w:rsidRPr="00523DF5">
              <w:rPr>
                <w:rFonts w:eastAsia="Calibri"/>
                <w:color w:val="000000" w:themeColor="text1"/>
                <w:sz w:val="24"/>
                <w:szCs w:val="24"/>
                <w:shd w:val="clear" w:color="auto" w:fill="F8F9FA"/>
                <w:vertAlign w:val="subscript"/>
                <w:lang w:val="en-US"/>
              </w:rPr>
              <w:t>3</w:t>
            </w:r>
            <w:r w:rsidRPr="00523DF5">
              <w:rPr>
                <w:rFonts w:eastAsia="Calibri"/>
                <w:color w:val="000000" w:themeColor="text1"/>
                <w:sz w:val="24"/>
                <w:szCs w:val="24"/>
                <w:shd w:val="clear" w:color="auto" w:fill="F8F9FA"/>
                <w:lang w:val="en-US"/>
              </w:rPr>
              <w:t>Te</w:t>
            </w:r>
            <w:r w:rsidRPr="00523DF5">
              <w:rPr>
                <w:rFonts w:eastAsia="Calibri"/>
                <w:color w:val="000000" w:themeColor="text1"/>
                <w:sz w:val="24"/>
                <w:szCs w:val="24"/>
                <w:shd w:val="clear" w:color="auto" w:fill="F8F9FA"/>
                <w:vertAlign w:val="subscript"/>
                <w:lang w:val="en-US"/>
              </w:rPr>
              <w:t>2</w:t>
            </w:r>
            <w:r w:rsidRPr="00523DF5">
              <w:rPr>
                <w:rFonts w:eastAsia="Calibri"/>
                <w:color w:val="000000" w:themeColor="text1"/>
                <w:sz w:val="24"/>
                <w:szCs w:val="24"/>
                <w:shd w:val="clear" w:color="auto" w:fill="F8F9FA"/>
                <w:lang w:val="en-US"/>
              </w:rPr>
              <w:t>Zn</w:t>
            </w:r>
            <w:r w:rsidRPr="00523DF5">
              <w:rPr>
                <w:rFonts w:eastAsia="Calibri"/>
                <w:color w:val="000000" w:themeColor="text1"/>
                <w:sz w:val="24"/>
                <w:szCs w:val="24"/>
                <w:shd w:val="clear" w:color="auto" w:fill="F8F9FA"/>
                <w:vertAlign w:val="subscript"/>
                <w:lang w:val="en-US"/>
              </w:rPr>
              <w:t>3</w:t>
            </w:r>
            <w:r w:rsidRPr="00523DF5">
              <w:rPr>
                <w:rFonts w:eastAsia="Calibri"/>
                <w:color w:val="000000" w:themeColor="text1"/>
                <w:sz w:val="24"/>
                <w:szCs w:val="24"/>
                <w:shd w:val="clear" w:color="auto" w:fill="F8F9FA"/>
                <w:lang w:val="en-US"/>
              </w:rPr>
              <w:t>O</w:t>
            </w:r>
            <w:r w:rsidRPr="00523DF5">
              <w:rPr>
                <w:rFonts w:eastAsia="Calibri"/>
                <w:color w:val="000000" w:themeColor="text1"/>
                <w:sz w:val="24"/>
                <w:szCs w:val="24"/>
                <w:shd w:val="clear" w:color="auto" w:fill="F8F9FA"/>
                <w:vertAlign w:val="subscript"/>
                <w:lang w:val="en-US"/>
              </w:rPr>
              <w:t>12</w:t>
            </w:r>
            <w:r w:rsidRPr="00523DF5">
              <w:rPr>
                <w:rFonts w:eastAsia="Calibri"/>
                <w:color w:val="000000" w:themeColor="text1"/>
                <w:sz w:val="24"/>
                <w:szCs w:val="24"/>
                <w:shd w:val="clear" w:color="auto" w:fill="F8F9FA"/>
                <w:lang w:val="en-US"/>
              </w:rPr>
              <w:t xml:space="preserve"> </w:t>
            </w:r>
            <w:r w:rsidRPr="00523DF5">
              <w:rPr>
                <w:rFonts w:eastAsia="Calibri"/>
                <w:color w:val="000000" w:themeColor="text1"/>
                <w:sz w:val="24"/>
                <w:szCs w:val="24"/>
                <w:lang w:val="en-US"/>
              </w:rPr>
              <w:t>= 3ZnO + 3CaO + 2TeO</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 xml:space="preserve"> + O</w:t>
            </w:r>
            <w:r w:rsidRPr="00523DF5">
              <w:rPr>
                <w:rFonts w:eastAsia="Calibri"/>
                <w:color w:val="000000" w:themeColor="text1"/>
                <w:sz w:val="24"/>
                <w:szCs w:val="24"/>
                <w:vertAlign w:val="subscript"/>
                <w:lang w:val="en-US"/>
              </w:rPr>
              <w:t>2</w:t>
            </w:r>
          </w:p>
        </w:tc>
      </w:tr>
      <w:tr w:rsidR="00D76D84" w:rsidRPr="00A25A9E" w14:paraId="67888939" w14:textId="77777777" w:rsidTr="002449E5">
        <w:tc>
          <w:tcPr>
            <w:tcW w:w="1933" w:type="dxa"/>
            <w:shd w:val="clear" w:color="auto" w:fill="auto"/>
            <w:vAlign w:val="center"/>
          </w:tcPr>
          <w:p w14:paraId="67224510" w14:textId="77777777" w:rsidR="00D76D84" w:rsidRPr="00523DF5" w:rsidRDefault="00D76D84" w:rsidP="00D76D84">
            <w:pPr>
              <w:pStyle w:val="TableParagraph"/>
              <w:spacing w:line="260" w:lineRule="exact"/>
              <w:rPr>
                <w:rFonts w:eastAsia="Calibri"/>
                <w:color w:val="000000" w:themeColor="text1"/>
                <w:sz w:val="24"/>
                <w:szCs w:val="24"/>
                <w:lang w:val="kk-KZ"/>
              </w:rPr>
            </w:pPr>
            <w:r w:rsidRPr="00523DF5">
              <w:rPr>
                <w:rFonts w:eastAsia="Calibri"/>
                <w:color w:val="000000" w:themeColor="text1"/>
                <w:sz w:val="24"/>
                <w:szCs w:val="24"/>
              </w:rPr>
              <w:t>Мореснетит</w:t>
            </w:r>
          </w:p>
        </w:tc>
        <w:tc>
          <w:tcPr>
            <w:tcW w:w="2995" w:type="dxa"/>
            <w:shd w:val="clear" w:color="auto" w:fill="auto"/>
            <w:vAlign w:val="center"/>
          </w:tcPr>
          <w:p w14:paraId="28C07751" w14:textId="77777777" w:rsidR="00D76D84" w:rsidRPr="00523DF5" w:rsidRDefault="00D76D84" w:rsidP="00D76D84">
            <w:pPr>
              <w:pStyle w:val="TableParagraph"/>
              <w:spacing w:line="260" w:lineRule="exact"/>
              <w:rPr>
                <w:rFonts w:eastAsia="Calibri"/>
                <w:color w:val="000000" w:themeColor="text1"/>
                <w:sz w:val="24"/>
                <w:szCs w:val="24"/>
              </w:rPr>
            </w:pPr>
            <w:r w:rsidRPr="00523DF5">
              <w:rPr>
                <w:rFonts w:eastAsia="Calibri"/>
                <w:color w:val="000000" w:themeColor="text1"/>
                <w:sz w:val="24"/>
                <w:szCs w:val="24"/>
              </w:rPr>
              <w:t>4</w:t>
            </w:r>
            <w:r w:rsidRPr="00523DF5">
              <w:rPr>
                <w:rFonts w:eastAsia="Calibri"/>
                <w:color w:val="000000" w:themeColor="text1"/>
                <w:sz w:val="24"/>
                <w:szCs w:val="24"/>
                <w:lang w:val="en-US"/>
              </w:rPr>
              <w:t>SiO</w:t>
            </w:r>
            <w:r w:rsidRPr="00523DF5">
              <w:rPr>
                <w:rFonts w:eastAsia="Calibri"/>
                <w:color w:val="000000" w:themeColor="text1"/>
                <w:sz w:val="24"/>
                <w:szCs w:val="24"/>
                <w:vertAlign w:val="subscript"/>
              </w:rPr>
              <w:t>2</w:t>
            </w:r>
            <w:r w:rsidRPr="00523DF5">
              <w:rPr>
                <w:rFonts w:eastAsia="Calibri"/>
                <w:color w:val="000000" w:themeColor="text1"/>
                <w:sz w:val="24"/>
                <w:szCs w:val="24"/>
              </w:rPr>
              <w:sym w:font="Symbol" w:char="F0D7"/>
            </w:r>
            <w:r w:rsidRPr="00523DF5">
              <w:rPr>
                <w:rFonts w:eastAsia="Calibri"/>
                <w:color w:val="000000" w:themeColor="text1"/>
                <w:sz w:val="24"/>
                <w:szCs w:val="24"/>
              </w:rPr>
              <w:t>2</w:t>
            </w:r>
            <w:r w:rsidRPr="00523DF5">
              <w:rPr>
                <w:rFonts w:eastAsia="Calibri"/>
                <w:color w:val="000000" w:themeColor="text1"/>
                <w:sz w:val="24"/>
                <w:szCs w:val="24"/>
                <w:lang w:val="en-US"/>
              </w:rPr>
              <w:t>Al</w:t>
            </w:r>
            <w:r w:rsidRPr="00523DF5">
              <w:rPr>
                <w:rFonts w:eastAsia="Calibri"/>
                <w:color w:val="000000" w:themeColor="text1"/>
                <w:sz w:val="24"/>
                <w:szCs w:val="24"/>
                <w:vertAlign w:val="subscript"/>
              </w:rPr>
              <w:t>2</w:t>
            </w:r>
            <w:r w:rsidRPr="00523DF5">
              <w:rPr>
                <w:rFonts w:eastAsia="Calibri"/>
                <w:color w:val="000000" w:themeColor="text1"/>
                <w:sz w:val="24"/>
                <w:szCs w:val="24"/>
                <w:lang w:val="en-US"/>
              </w:rPr>
              <w:t>O</w:t>
            </w:r>
            <w:r w:rsidRPr="00523DF5">
              <w:rPr>
                <w:rFonts w:eastAsia="Calibri"/>
                <w:color w:val="000000" w:themeColor="text1"/>
                <w:sz w:val="24"/>
                <w:szCs w:val="24"/>
                <w:vertAlign w:val="subscript"/>
              </w:rPr>
              <w:t>3</w:t>
            </w:r>
            <w:r w:rsidRPr="00523DF5">
              <w:rPr>
                <w:rFonts w:eastAsia="Calibri"/>
                <w:color w:val="000000" w:themeColor="text1"/>
                <w:sz w:val="24"/>
                <w:szCs w:val="24"/>
              </w:rPr>
              <w:sym w:font="Symbol" w:char="F0D7"/>
            </w:r>
            <w:r w:rsidRPr="00523DF5">
              <w:rPr>
                <w:rFonts w:eastAsia="Calibri"/>
                <w:color w:val="000000" w:themeColor="text1"/>
                <w:sz w:val="24"/>
                <w:szCs w:val="24"/>
              </w:rPr>
              <w:t>3</w:t>
            </w:r>
            <w:r w:rsidRPr="00523DF5">
              <w:rPr>
                <w:rFonts w:eastAsia="Calibri"/>
                <w:color w:val="000000" w:themeColor="text1"/>
                <w:sz w:val="24"/>
                <w:szCs w:val="24"/>
                <w:lang w:val="en-US"/>
              </w:rPr>
              <w:t>ZnO</w:t>
            </w:r>
            <w:r w:rsidRPr="00523DF5">
              <w:rPr>
                <w:rFonts w:eastAsia="Calibri"/>
                <w:color w:val="000000" w:themeColor="text1"/>
                <w:sz w:val="24"/>
                <w:szCs w:val="24"/>
              </w:rPr>
              <w:t>∙9</w:t>
            </w:r>
            <w:r w:rsidRPr="00523DF5">
              <w:rPr>
                <w:rFonts w:eastAsia="Calibri"/>
                <w:color w:val="000000" w:themeColor="text1"/>
                <w:sz w:val="24"/>
                <w:szCs w:val="24"/>
                <w:lang w:val="en-US"/>
              </w:rPr>
              <w:t>H</w:t>
            </w:r>
            <w:r w:rsidRPr="00523DF5">
              <w:rPr>
                <w:rFonts w:eastAsia="Calibri"/>
                <w:color w:val="000000" w:themeColor="text1"/>
                <w:sz w:val="24"/>
                <w:szCs w:val="24"/>
                <w:vertAlign w:val="subscript"/>
              </w:rPr>
              <w:t>2</w:t>
            </w:r>
            <w:r w:rsidRPr="00523DF5">
              <w:rPr>
                <w:rFonts w:eastAsia="Calibri"/>
                <w:color w:val="000000" w:themeColor="text1"/>
                <w:sz w:val="24"/>
                <w:szCs w:val="24"/>
                <w:lang w:val="en-US"/>
              </w:rPr>
              <w:t>O</w:t>
            </w:r>
          </w:p>
        </w:tc>
        <w:tc>
          <w:tcPr>
            <w:tcW w:w="1545" w:type="dxa"/>
            <w:shd w:val="clear" w:color="auto" w:fill="auto"/>
            <w:vAlign w:val="center"/>
          </w:tcPr>
          <w:p w14:paraId="7AAE259B" w14:textId="77777777" w:rsidR="00D76D84" w:rsidRPr="00523DF5" w:rsidRDefault="00D76D84" w:rsidP="00D76D84">
            <w:pPr>
              <w:pStyle w:val="TableParagraph"/>
              <w:spacing w:line="260" w:lineRule="exact"/>
              <w:rPr>
                <w:color w:val="000000" w:themeColor="text1"/>
                <w:sz w:val="24"/>
                <w:szCs w:val="24"/>
                <w:lang w:val="kk-KZ"/>
              </w:rPr>
            </w:pPr>
            <w:r w:rsidRPr="00523DF5">
              <w:rPr>
                <w:color w:val="000000" w:themeColor="text1"/>
                <w:sz w:val="24"/>
                <w:szCs w:val="24"/>
                <w:lang w:val="kk-KZ"/>
              </w:rPr>
              <w:t>9686,41</w:t>
            </w:r>
          </w:p>
        </w:tc>
        <w:tc>
          <w:tcPr>
            <w:tcW w:w="1774" w:type="dxa"/>
            <w:shd w:val="clear" w:color="auto" w:fill="auto"/>
            <w:vAlign w:val="center"/>
          </w:tcPr>
          <w:p w14:paraId="05E59A95" w14:textId="77777777" w:rsidR="00D76D84" w:rsidRPr="00523DF5" w:rsidRDefault="00D76D84" w:rsidP="00D76D84">
            <w:pPr>
              <w:pStyle w:val="TableParagraph"/>
              <w:spacing w:line="260" w:lineRule="exact"/>
              <w:rPr>
                <w:color w:val="000000" w:themeColor="text1"/>
                <w:sz w:val="24"/>
                <w:szCs w:val="24"/>
                <w:lang w:val="kk-KZ"/>
              </w:rPr>
            </w:pPr>
            <w:r w:rsidRPr="00523DF5">
              <w:rPr>
                <w:color w:val="000000" w:themeColor="text1"/>
                <w:sz w:val="24"/>
                <w:szCs w:val="24"/>
                <w:lang w:val="kk-KZ"/>
              </w:rPr>
              <w:t>176,11</w:t>
            </w:r>
          </w:p>
        </w:tc>
        <w:tc>
          <w:tcPr>
            <w:tcW w:w="1605" w:type="dxa"/>
            <w:shd w:val="clear" w:color="auto" w:fill="auto"/>
            <w:vAlign w:val="center"/>
          </w:tcPr>
          <w:p w14:paraId="5467EF90" w14:textId="77777777" w:rsidR="00D76D84" w:rsidRPr="00523DF5" w:rsidRDefault="00D76D84" w:rsidP="00D76D84">
            <w:pPr>
              <w:pStyle w:val="TableParagraph"/>
              <w:spacing w:line="260" w:lineRule="exact"/>
              <w:rPr>
                <w:rFonts w:eastAsia="Calibri"/>
                <w:color w:val="000000" w:themeColor="text1"/>
                <w:sz w:val="24"/>
                <w:szCs w:val="24"/>
                <w:shd w:val="clear" w:color="auto" w:fill="FFFFFF"/>
                <w:lang w:val="en-US"/>
              </w:rPr>
            </w:pPr>
            <w:r w:rsidRPr="00523DF5">
              <w:rPr>
                <w:rFonts w:eastAsia="Calibri"/>
                <w:color w:val="000000" w:themeColor="text1"/>
                <w:sz w:val="24"/>
                <w:szCs w:val="24"/>
                <w:shd w:val="clear" w:color="auto" w:fill="FFFFFF"/>
              </w:rPr>
              <w:t xml:space="preserve">28,38* </w:t>
            </w:r>
            <w:r w:rsidRPr="00523DF5">
              <w:rPr>
                <w:rFonts w:eastAsia="Calibri"/>
                <w:color w:val="000000" w:themeColor="text1"/>
                <w:sz w:val="24"/>
                <w:szCs w:val="24"/>
              </w:rPr>
              <w:t>без Н</w:t>
            </w:r>
            <w:r w:rsidRPr="00523DF5">
              <w:rPr>
                <w:rFonts w:eastAsia="Calibri"/>
                <w:color w:val="000000" w:themeColor="text1"/>
                <w:sz w:val="24"/>
                <w:szCs w:val="24"/>
                <w:vertAlign w:val="subscript"/>
              </w:rPr>
              <w:t>2</w:t>
            </w:r>
            <w:r w:rsidRPr="00523DF5">
              <w:rPr>
                <w:rFonts w:eastAsia="Calibri"/>
                <w:color w:val="000000" w:themeColor="text1"/>
                <w:sz w:val="24"/>
                <w:szCs w:val="24"/>
              </w:rPr>
              <w:t>О</w:t>
            </w:r>
          </w:p>
        </w:tc>
        <w:tc>
          <w:tcPr>
            <w:tcW w:w="4921" w:type="dxa"/>
            <w:shd w:val="clear" w:color="auto" w:fill="auto"/>
            <w:vAlign w:val="center"/>
          </w:tcPr>
          <w:p w14:paraId="325E5250" w14:textId="77777777" w:rsidR="00D76D84" w:rsidRPr="00523DF5" w:rsidRDefault="00D76D84" w:rsidP="00D76D84">
            <w:pPr>
              <w:pStyle w:val="TableParagraph"/>
              <w:spacing w:line="260" w:lineRule="exact"/>
              <w:rPr>
                <w:color w:val="000000" w:themeColor="text1"/>
                <w:sz w:val="24"/>
                <w:szCs w:val="24"/>
                <w:lang w:val="en-US"/>
              </w:rPr>
            </w:pPr>
            <w:r w:rsidRPr="00523DF5">
              <w:rPr>
                <w:rFonts w:eastAsia="Calibri"/>
                <w:color w:val="000000" w:themeColor="text1"/>
                <w:sz w:val="24"/>
                <w:szCs w:val="24"/>
                <w:lang w:val="en-US"/>
              </w:rPr>
              <w:t>4SiO</w:t>
            </w:r>
            <w:r w:rsidRPr="00523DF5">
              <w:rPr>
                <w:rFonts w:eastAsia="Calibri"/>
                <w:color w:val="000000" w:themeColor="text1"/>
                <w:sz w:val="24"/>
                <w:szCs w:val="24"/>
                <w:vertAlign w:val="subscript"/>
                <w:lang w:val="en-US"/>
              </w:rPr>
              <w:t>2</w:t>
            </w:r>
            <w:r w:rsidRPr="00523DF5">
              <w:rPr>
                <w:rFonts w:eastAsia="Calibri"/>
                <w:color w:val="000000" w:themeColor="text1"/>
                <w:sz w:val="24"/>
                <w:szCs w:val="24"/>
              </w:rPr>
              <w:sym w:font="Symbol" w:char="F0D7"/>
            </w:r>
            <w:r w:rsidRPr="00523DF5">
              <w:rPr>
                <w:rFonts w:eastAsia="Calibri"/>
                <w:color w:val="000000" w:themeColor="text1"/>
                <w:sz w:val="24"/>
                <w:szCs w:val="24"/>
                <w:lang w:val="en-US"/>
              </w:rPr>
              <w:t>2Al</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w:t>
            </w:r>
            <w:r w:rsidRPr="00523DF5">
              <w:rPr>
                <w:rFonts w:eastAsia="Calibri"/>
                <w:color w:val="000000" w:themeColor="text1"/>
                <w:sz w:val="24"/>
                <w:szCs w:val="24"/>
                <w:vertAlign w:val="subscript"/>
                <w:lang w:val="en-US"/>
              </w:rPr>
              <w:t>3</w:t>
            </w:r>
            <w:r w:rsidRPr="00523DF5">
              <w:rPr>
                <w:rFonts w:eastAsia="Calibri"/>
                <w:color w:val="000000" w:themeColor="text1"/>
                <w:sz w:val="24"/>
                <w:szCs w:val="24"/>
              </w:rPr>
              <w:sym w:font="Symbol" w:char="F0D7"/>
            </w:r>
            <w:r w:rsidRPr="00523DF5">
              <w:rPr>
                <w:rFonts w:eastAsia="Calibri"/>
                <w:color w:val="000000" w:themeColor="text1"/>
                <w:sz w:val="24"/>
                <w:szCs w:val="24"/>
                <w:lang w:val="en-US"/>
              </w:rPr>
              <w:t>3ZnO∙9H</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 = 4SiO</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 xml:space="preserve"> + 2Al</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w:t>
            </w:r>
            <w:r w:rsidRPr="00523DF5">
              <w:rPr>
                <w:rFonts w:eastAsia="Calibri"/>
                <w:color w:val="000000" w:themeColor="text1"/>
                <w:sz w:val="24"/>
                <w:szCs w:val="24"/>
                <w:vertAlign w:val="subscript"/>
                <w:lang w:val="en-US"/>
              </w:rPr>
              <w:t>3</w:t>
            </w:r>
            <w:r w:rsidRPr="00523DF5">
              <w:rPr>
                <w:rFonts w:eastAsia="Calibri"/>
                <w:color w:val="000000" w:themeColor="text1"/>
                <w:sz w:val="24"/>
                <w:szCs w:val="24"/>
                <w:lang w:val="en-US"/>
              </w:rPr>
              <w:t xml:space="preserve"> + 3ZnO + 9H</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w:t>
            </w:r>
          </w:p>
        </w:tc>
      </w:tr>
      <w:tr w:rsidR="00D76D84" w:rsidRPr="00523DF5" w14:paraId="4526C71E" w14:textId="77777777" w:rsidTr="002449E5">
        <w:tc>
          <w:tcPr>
            <w:tcW w:w="1933" w:type="dxa"/>
            <w:shd w:val="clear" w:color="auto" w:fill="auto"/>
            <w:vAlign w:val="center"/>
          </w:tcPr>
          <w:p w14:paraId="7C053874" w14:textId="77777777" w:rsidR="00D76D84" w:rsidRPr="00523DF5" w:rsidRDefault="00D76D84" w:rsidP="00D76D84">
            <w:pPr>
              <w:pStyle w:val="TableParagraph"/>
              <w:spacing w:line="260" w:lineRule="exact"/>
              <w:rPr>
                <w:rFonts w:eastAsia="Calibri"/>
                <w:color w:val="000000" w:themeColor="text1"/>
                <w:sz w:val="24"/>
                <w:szCs w:val="24"/>
                <w:shd w:val="clear" w:color="auto" w:fill="FFFFFF"/>
                <w:lang w:val="kk-KZ"/>
              </w:rPr>
            </w:pPr>
            <w:r w:rsidRPr="00523DF5">
              <w:rPr>
                <w:rFonts w:eastAsia="Calibri"/>
                <w:color w:val="000000" w:themeColor="text1"/>
                <w:sz w:val="24"/>
                <w:szCs w:val="24"/>
              </w:rPr>
              <w:t>Цинкохромит</w:t>
            </w:r>
          </w:p>
        </w:tc>
        <w:tc>
          <w:tcPr>
            <w:tcW w:w="2995" w:type="dxa"/>
            <w:shd w:val="clear" w:color="auto" w:fill="auto"/>
            <w:vAlign w:val="center"/>
          </w:tcPr>
          <w:p w14:paraId="6F53B7CB" w14:textId="77777777" w:rsidR="00D76D84" w:rsidRPr="00523DF5" w:rsidRDefault="00D76D84" w:rsidP="00D76D84">
            <w:pPr>
              <w:pStyle w:val="TableParagraph"/>
              <w:spacing w:line="260" w:lineRule="exact"/>
              <w:rPr>
                <w:rFonts w:eastAsia="Calibri"/>
                <w:color w:val="000000" w:themeColor="text1"/>
                <w:sz w:val="24"/>
                <w:szCs w:val="24"/>
                <w:lang w:val="en-US"/>
              </w:rPr>
            </w:pPr>
            <w:r w:rsidRPr="00523DF5">
              <w:rPr>
                <w:rFonts w:eastAsia="Calibri"/>
                <w:color w:val="000000" w:themeColor="text1"/>
                <w:sz w:val="24"/>
                <w:szCs w:val="24"/>
              </w:rPr>
              <w:t>ZnCr</w:t>
            </w:r>
            <w:r w:rsidRPr="00523DF5">
              <w:rPr>
                <w:rFonts w:eastAsia="Calibri"/>
                <w:color w:val="000000" w:themeColor="text1"/>
                <w:sz w:val="24"/>
                <w:szCs w:val="24"/>
                <w:vertAlign w:val="subscript"/>
              </w:rPr>
              <w:t>2</w:t>
            </w:r>
            <w:r w:rsidRPr="00523DF5">
              <w:rPr>
                <w:rFonts w:eastAsia="Calibri"/>
                <w:color w:val="000000" w:themeColor="text1"/>
                <w:sz w:val="24"/>
                <w:szCs w:val="24"/>
              </w:rPr>
              <w:t>O</w:t>
            </w:r>
            <w:r w:rsidRPr="00523DF5">
              <w:rPr>
                <w:rFonts w:eastAsia="Calibri"/>
                <w:color w:val="000000" w:themeColor="text1"/>
                <w:sz w:val="24"/>
                <w:szCs w:val="24"/>
                <w:vertAlign w:val="subscript"/>
              </w:rPr>
              <w:t>4</w:t>
            </w:r>
          </w:p>
        </w:tc>
        <w:tc>
          <w:tcPr>
            <w:tcW w:w="1545" w:type="dxa"/>
            <w:shd w:val="clear" w:color="auto" w:fill="auto"/>
            <w:vAlign w:val="center"/>
          </w:tcPr>
          <w:p w14:paraId="79BED81C" w14:textId="77777777" w:rsidR="00D76D84" w:rsidRPr="00523DF5" w:rsidRDefault="00D76D84" w:rsidP="00D76D84">
            <w:pPr>
              <w:pStyle w:val="TableParagraph"/>
              <w:spacing w:line="260" w:lineRule="exact"/>
              <w:rPr>
                <w:color w:val="000000" w:themeColor="text1"/>
                <w:sz w:val="24"/>
                <w:szCs w:val="24"/>
                <w:lang w:val="kk-KZ"/>
              </w:rPr>
            </w:pPr>
            <w:r w:rsidRPr="00523DF5">
              <w:rPr>
                <w:color w:val="000000" w:themeColor="text1"/>
                <w:sz w:val="24"/>
                <w:szCs w:val="24"/>
                <w:lang w:val="en-US"/>
              </w:rPr>
              <w:t>1379</w:t>
            </w:r>
            <w:r w:rsidRPr="00523DF5">
              <w:rPr>
                <w:color w:val="000000" w:themeColor="text1"/>
                <w:sz w:val="24"/>
                <w:szCs w:val="24"/>
                <w:lang w:val="kk-KZ"/>
              </w:rPr>
              <w:t>,25</w:t>
            </w:r>
          </w:p>
        </w:tc>
        <w:tc>
          <w:tcPr>
            <w:tcW w:w="1774" w:type="dxa"/>
            <w:shd w:val="clear" w:color="auto" w:fill="auto"/>
            <w:vAlign w:val="center"/>
          </w:tcPr>
          <w:p w14:paraId="2975A3A2" w14:textId="77777777" w:rsidR="00D76D84" w:rsidRPr="00523DF5" w:rsidRDefault="00D76D84" w:rsidP="00D76D84">
            <w:pPr>
              <w:pStyle w:val="TableParagraph"/>
              <w:spacing w:line="260" w:lineRule="exact"/>
              <w:rPr>
                <w:color w:val="000000" w:themeColor="text1"/>
                <w:sz w:val="24"/>
                <w:szCs w:val="24"/>
                <w:lang w:val="kk-KZ"/>
              </w:rPr>
            </w:pPr>
            <w:r w:rsidRPr="00523DF5">
              <w:rPr>
                <w:color w:val="000000" w:themeColor="text1"/>
                <w:sz w:val="24"/>
                <w:szCs w:val="24"/>
                <w:lang w:val="kk-KZ"/>
              </w:rPr>
              <w:t>197,03</w:t>
            </w:r>
          </w:p>
        </w:tc>
        <w:tc>
          <w:tcPr>
            <w:tcW w:w="1605" w:type="dxa"/>
            <w:shd w:val="clear" w:color="auto" w:fill="auto"/>
            <w:vAlign w:val="center"/>
          </w:tcPr>
          <w:p w14:paraId="21134243" w14:textId="77777777" w:rsidR="00D76D84" w:rsidRPr="00523DF5" w:rsidRDefault="00D76D84" w:rsidP="00D76D84">
            <w:pPr>
              <w:pStyle w:val="TableParagraph"/>
              <w:spacing w:line="260" w:lineRule="exact"/>
              <w:rPr>
                <w:rFonts w:eastAsia="Calibri"/>
                <w:color w:val="000000" w:themeColor="text1"/>
                <w:sz w:val="24"/>
                <w:szCs w:val="24"/>
                <w:shd w:val="clear" w:color="auto" w:fill="FFFFFF"/>
              </w:rPr>
            </w:pPr>
            <w:r w:rsidRPr="00523DF5">
              <w:rPr>
                <w:rFonts w:eastAsia="Calibri"/>
                <w:color w:val="000000" w:themeColor="text1"/>
                <w:sz w:val="24"/>
                <w:szCs w:val="24"/>
                <w:shd w:val="clear" w:color="auto" w:fill="FFFFFF"/>
              </w:rPr>
              <w:t>27,89*</w:t>
            </w:r>
          </w:p>
        </w:tc>
        <w:tc>
          <w:tcPr>
            <w:tcW w:w="4921" w:type="dxa"/>
            <w:shd w:val="clear" w:color="auto" w:fill="auto"/>
            <w:vAlign w:val="center"/>
          </w:tcPr>
          <w:p w14:paraId="7AE1D7F5" w14:textId="77777777" w:rsidR="00D76D84" w:rsidRPr="00523DF5" w:rsidRDefault="00D76D84" w:rsidP="00D76D84">
            <w:pPr>
              <w:pStyle w:val="TableParagraph"/>
              <w:spacing w:line="260" w:lineRule="exact"/>
              <w:rPr>
                <w:color w:val="000000" w:themeColor="text1"/>
                <w:sz w:val="24"/>
                <w:szCs w:val="24"/>
                <w:vertAlign w:val="subscript"/>
                <w:lang w:val="en-US"/>
              </w:rPr>
            </w:pPr>
            <w:r w:rsidRPr="00523DF5">
              <w:rPr>
                <w:rFonts w:eastAsia="Calibri"/>
                <w:color w:val="000000" w:themeColor="text1"/>
                <w:sz w:val="24"/>
                <w:szCs w:val="24"/>
              </w:rPr>
              <w:t>ZnCr</w:t>
            </w:r>
            <w:r w:rsidRPr="00523DF5">
              <w:rPr>
                <w:rFonts w:eastAsia="Calibri"/>
                <w:color w:val="000000" w:themeColor="text1"/>
                <w:sz w:val="24"/>
                <w:szCs w:val="24"/>
                <w:vertAlign w:val="subscript"/>
              </w:rPr>
              <w:t>2</w:t>
            </w:r>
            <w:r w:rsidRPr="00523DF5">
              <w:rPr>
                <w:rFonts w:eastAsia="Calibri"/>
                <w:color w:val="000000" w:themeColor="text1"/>
                <w:sz w:val="24"/>
                <w:szCs w:val="24"/>
              </w:rPr>
              <w:t>O</w:t>
            </w:r>
            <w:r w:rsidRPr="00523DF5">
              <w:rPr>
                <w:rFonts w:eastAsia="Calibri"/>
                <w:color w:val="000000" w:themeColor="text1"/>
                <w:sz w:val="24"/>
                <w:szCs w:val="24"/>
                <w:vertAlign w:val="subscript"/>
              </w:rPr>
              <w:t xml:space="preserve">4 </w:t>
            </w:r>
            <w:r w:rsidRPr="00523DF5">
              <w:rPr>
                <w:rFonts w:eastAsia="Calibri"/>
                <w:color w:val="000000" w:themeColor="text1"/>
                <w:sz w:val="24"/>
                <w:szCs w:val="24"/>
                <w:lang w:val="en-US"/>
              </w:rPr>
              <w:t>= ZnO +</w:t>
            </w:r>
            <w:r w:rsidRPr="00523DF5">
              <w:rPr>
                <w:rFonts w:eastAsia="Calibri"/>
                <w:color w:val="000000" w:themeColor="text1"/>
                <w:sz w:val="24"/>
                <w:szCs w:val="24"/>
              </w:rPr>
              <w:t xml:space="preserve"> </w:t>
            </w:r>
            <w:r w:rsidRPr="00523DF5">
              <w:rPr>
                <w:rFonts w:eastAsia="Calibri"/>
                <w:color w:val="000000" w:themeColor="text1"/>
                <w:sz w:val="24"/>
                <w:szCs w:val="24"/>
                <w:lang w:val="en-US"/>
              </w:rPr>
              <w:t>Cr</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w:t>
            </w:r>
            <w:r w:rsidRPr="00523DF5">
              <w:rPr>
                <w:rFonts w:eastAsia="Calibri"/>
                <w:color w:val="000000" w:themeColor="text1"/>
                <w:sz w:val="24"/>
                <w:szCs w:val="24"/>
                <w:vertAlign w:val="subscript"/>
                <w:lang w:val="en-US"/>
              </w:rPr>
              <w:t>3</w:t>
            </w:r>
          </w:p>
        </w:tc>
      </w:tr>
      <w:tr w:rsidR="00D76D84" w:rsidRPr="00523DF5" w14:paraId="3BC43D07" w14:textId="77777777" w:rsidTr="002449E5">
        <w:tc>
          <w:tcPr>
            <w:tcW w:w="1933" w:type="dxa"/>
            <w:shd w:val="clear" w:color="auto" w:fill="auto"/>
            <w:vAlign w:val="center"/>
          </w:tcPr>
          <w:p w14:paraId="7BB1A023" w14:textId="77777777" w:rsidR="00D76D84" w:rsidRPr="00523DF5" w:rsidRDefault="00D76D84" w:rsidP="00D76D84">
            <w:pPr>
              <w:pStyle w:val="TableParagraph"/>
              <w:spacing w:line="260" w:lineRule="exact"/>
              <w:rPr>
                <w:rFonts w:eastAsia="Calibri"/>
                <w:color w:val="000000" w:themeColor="text1"/>
                <w:sz w:val="24"/>
                <w:szCs w:val="24"/>
                <w:lang w:val="en-US"/>
              </w:rPr>
            </w:pPr>
            <w:r w:rsidRPr="00523DF5">
              <w:rPr>
                <w:rFonts w:eastAsia="Calibri"/>
                <w:color w:val="000000" w:themeColor="text1"/>
                <w:sz w:val="24"/>
                <w:szCs w:val="24"/>
              </w:rPr>
              <w:t>Ганит</w:t>
            </w:r>
          </w:p>
        </w:tc>
        <w:tc>
          <w:tcPr>
            <w:tcW w:w="2995" w:type="dxa"/>
            <w:shd w:val="clear" w:color="auto" w:fill="auto"/>
            <w:vAlign w:val="center"/>
          </w:tcPr>
          <w:p w14:paraId="6859618A" w14:textId="77777777" w:rsidR="00D76D84" w:rsidRPr="00523DF5" w:rsidRDefault="00D76D84" w:rsidP="00D76D84">
            <w:pPr>
              <w:pStyle w:val="TableParagraph"/>
              <w:spacing w:line="260" w:lineRule="exact"/>
              <w:rPr>
                <w:rFonts w:eastAsia="Calibri"/>
                <w:color w:val="000000" w:themeColor="text1"/>
                <w:sz w:val="24"/>
                <w:szCs w:val="24"/>
                <w:lang w:val="en-US"/>
              </w:rPr>
            </w:pPr>
            <w:r w:rsidRPr="00523DF5">
              <w:rPr>
                <w:rFonts w:eastAsia="Calibri"/>
                <w:color w:val="000000" w:themeColor="text1"/>
                <w:sz w:val="24"/>
                <w:szCs w:val="24"/>
              </w:rPr>
              <w:t>Zn(Al</w:t>
            </w:r>
            <w:r w:rsidRPr="00523DF5">
              <w:rPr>
                <w:rFonts w:eastAsia="Calibri"/>
                <w:color w:val="000000" w:themeColor="text1"/>
                <w:sz w:val="24"/>
                <w:szCs w:val="24"/>
                <w:vertAlign w:val="subscript"/>
              </w:rPr>
              <w:t>2</w:t>
            </w:r>
            <w:r w:rsidRPr="00523DF5">
              <w:rPr>
                <w:rFonts w:eastAsia="Calibri"/>
                <w:color w:val="000000" w:themeColor="text1"/>
                <w:sz w:val="24"/>
                <w:szCs w:val="24"/>
                <w:lang w:val="kk-KZ"/>
              </w:rPr>
              <w:t>О</w:t>
            </w:r>
            <w:r w:rsidRPr="00523DF5">
              <w:rPr>
                <w:rFonts w:eastAsia="Calibri"/>
                <w:color w:val="000000" w:themeColor="text1"/>
                <w:sz w:val="24"/>
                <w:szCs w:val="24"/>
                <w:vertAlign w:val="subscript"/>
              </w:rPr>
              <w:t>4</w:t>
            </w:r>
            <w:r w:rsidRPr="00523DF5">
              <w:rPr>
                <w:rFonts w:eastAsia="Calibri"/>
                <w:color w:val="000000" w:themeColor="text1"/>
                <w:sz w:val="24"/>
                <w:szCs w:val="24"/>
              </w:rPr>
              <w:t>)</w:t>
            </w:r>
          </w:p>
        </w:tc>
        <w:tc>
          <w:tcPr>
            <w:tcW w:w="1545" w:type="dxa"/>
            <w:shd w:val="clear" w:color="auto" w:fill="auto"/>
            <w:vAlign w:val="center"/>
          </w:tcPr>
          <w:p w14:paraId="47FFCAAB" w14:textId="77777777" w:rsidR="00D76D84" w:rsidRPr="00523DF5" w:rsidRDefault="00D76D84" w:rsidP="00D76D84">
            <w:pPr>
              <w:pStyle w:val="TableParagraph"/>
              <w:spacing w:line="260" w:lineRule="exact"/>
              <w:rPr>
                <w:color w:val="000000" w:themeColor="text1"/>
                <w:sz w:val="24"/>
                <w:szCs w:val="24"/>
                <w:lang w:val="kk-KZ"/>
              </w:rPr>
            </w:pPr>
            <w:r w:rsidRPr="00523DF5">
              <w:rPr>
                <w:color w:val="000000" w:themeColor="text1"/>
                <w:sz w:val="24"/>
                <w:szCs w:val="24"/>
                <w:lang w:val="kk-KZ"/>
              </w:rPr>
              <w:t>1903,00</w:t>
            </w:r>
          </w:p>
        </w:tc>
        <w:tc>
          <w:tcPr>
            <w:tcW w:w="1774" w:type="dxa"/>
            <w:shd w:val="clear" w:color="auto" w:fill="auto"/>
            <w:vAlign w:val="center"/>
          </w:tcPr>
          <w:p w14:paraId="3B0ECC4D" w14:textId="77777777" w:rsidR="00D76D84" w:rsidRPr="00523DF5" w:rsidRDefault="00D76D84" w:rsidP="00D76D84">
            <w:pPr>
              <w:pStyle w:val="TableParagraph"/>
              <w:spacing w:line="260" w:lineRule="exact"/>
              <w:rPr>
                <w:color w:val="000000" w:themeColor="text1"/>
                <w:sz w:val="24"/>
                <w:szCs w:val="24"/>
                <w:lang w:val="kk-KZ"/>
              </w:rPr>
            </w:pPr>
            <w:r w:rsidRPr="00523DF5">
              <w:rPr>
                <w:color w:val="000000" w:themeColor="text1"/>
                <w:sz w:val="24"/>
                <w:szCs w:val="24"/>
                <w:lang w:val="kk-KZ"/>
              </w:rPr>
              <w:t>271,85</w:t>
            </w:r>
          </w:p>
        </w:tc>
        <w:tc>
          <w:tcPr>
            <w:tcW w:w="1605" w:type="dxa"/>
            <w:shd w:val="clear" w:color="auto" w:fill="auto"/>
            <w:vAlign w:val="center"/>
          </w:tcPr>
          <w:p w14:paraId="41C07911" w14:textId="77777777" w:rsidR="00D76D84" w:rsidRPr="00523DF5" w:rsidRDefault="00D76D84" w:rsidP="00D76D84">
            <w:pPr>
              <w:pStyle w:val="TableParagraph"/>
              <w:spacing w:line="260" w:lineRule="exact"/>
              <w:rPr>
                <w:rFonts w:eastAsia="Calibri"/>
                <w:color w:val="000000" w:themeColor="text1"/>
                <w:sz w:val="24"/>
                <w:szCs w:val="24"/>
                <w:shd w:val="clear" w:color="auto" w:fill="FFFFFF"/>
                <w:lang w:val="kk-KZ"/>
              </w:rPr>
            </w:pPr>
            <w:r w:rsidRPr="00523DF5">
              <w:rPr>
                <w:rFonts w:eastAsia="Calibri"/>
                <w:color w:val="000000" w:themeColor="text1"/>
                <w:sz w:val="24"/>
                <w:szCs w:val="24"/>
                <w:shd w:val="clear" w:color="auto" w:fill="FFFFFF"/>
                <w:lang w:val="kk-KZ"/>
              </w:rPr>
              <w:t>35,52*</w:t>
            </w:r>
          </w:p>
        </w:tc>
        <w:tc>
          <w:tcPr>
            <w:tcW w:w="4921" w:type="dxa"/>
            <w:shd w:val="clear" w:color="auto" w:fill="auto"/>
            <w:vAlign w:val="center"/>
          </w:tcPr>
          <w:p w14:paraId="0FF16BE0" w14:textId="77777777" w:rsidR="00D76D84" w:rsidRPr="00523DF5" w:rsidRDefault="00D76D84" w:rsidP="00D76D84">
            <w:pPr>
              <w:pStyle w:val="TableParagraph"/>
              <w:spacing w:line="260" w:lineRule="exact"/>
              <w:rPr>
                <w:color w:val="000000" w:themeColor="text1"/>
                <w:sz w:val="24"/>
                <w:szCs w:val="24"/>
              </w:rPr>
            </w:pPr>
            <w:r w:rsidRPr="00523DF5">
              <w:rPr>
                <w:rFonts w:eastAsia="Calibri"/>
                <w:color w:val="000000" w:themeColor="text1"/>
                <w:sz w:val="24"/>
                <w:szCs w:val="24"/>
              </w:rPr>
              <w:t>Zn(Al</w:t>
            </w:r>
            <w:r w:rsidRPr="00523DF5">
              <w:rPr>
                <w:rFonts w:eastAsia="Calibri"/>
                <w:color w:val="000000" w:themeColor="text1"/>
                <w:sz w:val="24"/>
                <w:szCs w:val="24"/>
                <w:vertAlign w:val="subscript"/>
              </w:rPr>
              <w:t>2</w:t>
            </w:r>
            <w:r w:rsidRPr="00523DF5">
              <w:rPr>
                <w:rFonts w:eastAsia="Calibri"/>
                <w:color w:val="000000" w:themeColor="text1"/>
                <w:sz w:val="24"/>
                <w:szCs w:val="24"/>
                <w:lang w:val="kk-KZ"/>
              </w:rPr>
              <w:t>О</w:t>
            </w:r>
            <w:r w:rsidRPr="00523DF5">
              <w:rPr>
                <w:rFonts w:eastAsia="Calibri"/>
                <w:color w:val="000000" w:themeColor="text1"/>
                <w:sz w:val="24"/>
                <w:szCs w:val="24"/>
                <w:vertAlign w:val="subscript"/>
              </w:rPr>
              <w:t>4</w:t>
            </w:r>
            <w:r w:rsidRPr="00523DF5">
              <w:rPr>
                <w:rFonts w:eastAsia="Calibri"/>
                <w:color w:val="000000" w:themeColor="text1"/>
                <w:sz w:val="24"/>
                <w:szCs w:val="24"/>
              </w:rPr>
              <w:t xml:space="preserve">) </w:t>
            </w:r>
            <w:r w:rsidRPr="00523DF5">
              <w:rPr>
                <w:rFonts w:eastAsia="Calibri"/>
                <w:color w:val="000000" w:themeColor="text1"/>
                <w:sz w:val="24"/>
                <w:szCs w:val="24"/>
                <w:lang w:val="en-US"/>
              </w:rPr>
              <w:t>=</w:t>
            </w:r>
            <w:r w:rsidRPr="00523DF5">
              <w:rPr>
                <w:rFonts w:eastAsia="Calibri"/>
                <w:color w:val="000000" w:themeColor="text1"/>
                <w:sz w:val="24"/>
                <w:szCs w:val="24"/>
              </w:rPr>
              <w:t xml:space="preserve"> Al</w:t>
            </w:r>
            <w:r w:rsidRPr="00523DF5">
              <w:rPr>
                <w:rFonts w:eastAsia="Calibri"/>
                <w:color w:val="000000" w:themeColor="text1"/>
                <w:sz w:val="24"/>
                <w:szCs w:val="24"/>
                <w:vertAlign w:val="subscript"/>
              </w:rPr>
              <w:t>2</w:t>
            </w:r>
            <w:r w:rsidRPr="00523DF5">
              <w:rPr>
                <w:rFonts w:eastAsia="Calibri"/>
                <w:color w:val="000000" w:themeColor="text1"/>
                <w:sz w:val="24"/>
                <w:szCs w:val="24"/>
                <w:lang w:val="kk-KZ"/>
              </w:rPr>
              <w:t>О</w:t>
            </w:r>
            <w:r w:rsidRPr="00523DF5">
              <w:rPr>
                <w:rFonts w:eastAsia="Calibri"/>
                <w:color w:val="000000" w:themeColor="text1"/>
                <w:sz w:val="24"/>
                <w:szCs w:val="24"/>
                <w:vertAlign w:val="subscript"/>
              </w:rPr>
              <w:t xml:space="preserve">3 </w:t>
            </w:r>
            <w:r w:rsidRPr="00523DF5">
              <w:rPr>
                <w:color w:val="000000" w:themeColor="text1"/>
                <w:sz w:val="24"/>
                <w:szCs w:val="24"/>
              </w:rPr>
              <w:t xml:space="preserve">+ </w:t>
            </w:r>
            <w:r w:rsidRPr="00523DF5">
              <w:rPr>
                <w:rFonts w:eastAsia="Calibri"/>
                <w:color w:val="000000" w:themeColor="text1"/>
                <w:sz w:val="24"/>
                <w:szCs w:val="24"/>
              </w:rPr>
              <w:t>ZnO</w:t>
            </w:r>
          </w:p>
        </w:tc>
      </w:tr>
      <w:tr w:rsidR="00D76D84" w:rsidRPr="00523DF5" w14:paraId="4F5DA04D" w14:textId="77777777" w:rsidTr="002449E5">
        <w:tc>
          <w:tcPr>
            <w:tcW w:w="14773" w:type="dxa"/>
            <w:gridSpan w:val="6"/>
            <w:shd w:val="clear" w:color="auto" w:fill="auto"/>
            <w:vAlign w:val="center"/>
          </w:tcPr>
          <w:p w14:paraId="72660869" w14:textId="77777777" w:rsidR="00D76D84" w:rsidRPr="00523DF5" w:rsidRDefault="00D76D84" w:rsidP="00D76D84">
            <w:pPr>
              <w:pStyle w:val="TableParagraph"/>
              <w:rPr>
                <w:rFonts w:eastAsia="Calibri"/>
                <w:b/>
                <w:i/>
                <w:color w:val="000000" w:themeColor="text1"/>
                <w:sz w:val="24"/>
                <w:szCs w:val="24"/>
              </w:rPr>
            </w:pPr>
            <w:r w:rsidRPr="00523DF5">
              <w:rPr>
                <w:rFonts w:eastAsia="Calibri"/>
                <w:b/>
                <w:i/>
                <w:color w:val="000000" w:themeColor="text1"/>
                <w:sz w:val="24"/>
                <w:szCs w:val="24"/>
                <w:lang w:val="en-US"/>
              </w:rPr>
              <w:t>Zn</w:t>
            </w:r>
            <w:r w:rsidRPr="00523DF5">
              <w:rPr>
                <w:rFonts w:eastAsia="Calibri"/>
                <w:b/>
                <w:i/>
                <w:color w:val="000000" w:themeColor="text1"/>
                <w:sz w:val="24"/>
                <w:szCs w:val="24"/>
              </w:rPr>
              <w:t>(</w:t>
            </w:r>
            <w:r w:rsidRPr="00523DF5">
              <w:rPr>
                <w:rFonts w:eastAsia="Calibri"/>
                <w:b/>
                <w:i/>
                <w:color w:val="000000" w:themeColor="text1"/>
                <w:sz w:val="24"/>
                <w:szCs w:val="24"/>
                <w:lang w:val="en-US"/>
              </w:rPr>
              <w:t>Al</w:t>
            </w:r>
            <w:r w:rsidRPr="00523DF5">
              <w:rPr>
                <w:rFonts w:eastAsia="Calibri"/>
                <w:b/>
                <w:i/>
                <w:color w:val="000000" w:themeColor="text1"/>
                <w:sz w:val="24"/>
                <w:szCs w:val="24"/>
                <w:vertAlign w:val="subscript"/>
              </w:rPr>
              <w:t>2</w:t>
            </w:r>
            <w:r w:rsidRPr="00523DF5">
              <w:rPr>
                <w:rFonts w:eastAsia="Calibri"/>
                <w:b/>
                <w:i/>
                <w:color w:val="000000" w:themeColor="text1"/>
                <w:sz w:val="24"/>
                <w:szCs w:val="24"/>
                <w:lang w:val="kk-KZ"/>
              </w:rPr>
              <w:t>О</w:t>
            </w:r>
            <w:r w:rsidRPr="00523DF5">
              <w:rPr>
                <w:rFonts w:eastAsia="Calibri"/>
                <w:b/>
                <w:i/>
                <w:color w:val="000000" w:themeColor="text1"/>
                <w:sz w:val="24"/>
                <w:szCs w:val="24"/>
                <w:vertAlign w:val="subscript"/>
              </w:rPr>
              <w:t>4</w:t>
            </w:r>
            <w:r w:rsidRPr="00523DF5">
              <w:rPr>
                <w:rFonts w:eastAsia="Calibri"/>
                <w:b/>
                <w:i/>
                <w:color w:val="000000" w:themeColor="text1"/>
                <w:sz w:val="24"/>
                <w:szCs w:val="24"/>
              </w:rPr>
              <w:t xml:space="preserve">) </w:t>
            </w:r>
            <w:r w:rsidRPr="00523DF5">
              <w:rPr>
                <w:rFonts w:eastAsia="Calibri"/>
                <w:b/>
                <w:i/>
                <w:color w:val="000000" w:themeColor="text1"/>
                <w:sz w:val="24"/>
                <w:szCs w:val="24"/>
              </w:rPr>
              <w:sym w:font="Symbol" w:char="F03C"/>
            </w:r>
            <w:r w:rsidRPr="00523DF5">
              <w:rPr>
                <w:rFonts w:eastAsia="Calibri"/>
                <w:b/>
                <w:i/>
                <w:color w:val="000000" w:themeColor="text1"/>
                <w:sz w:val="24"/>
                <w:szCs w:val="24"/>
              </w:rPr>
              <w:t xml:space="preserve"> </w:t>
            </w:r>
            <w:r w:rsidRPr="00523DF5">
              <w:rPr>
                <w:rFonts w:eastAsia="Calibri"/>
                <w:b/>
                <w:i/>
                <w:color w:val="000000" w:themeColor="text1"/>
                <w:sz w:val="24"/>
                <w:szCs w:val="24"/>
                <w:lang w:val="en-US"/>
              </w:rPr>
              <w:t>ZnCr</w:t>
            </w:r>
            <w:r w:rsidRPr="00523DF5">
              <w:rPr>
                <w:rFonts w:eastAsia="Calibri"/>
                <w:b/>
                <w:i/>
                <w:color w:val="000000" w:themeColor="text1"/>
                <w:sz w:val="24"/>
                <w:szCs w:val="24"/>
                <w:vertAlign w:val="subscript"/>
              </w:rPr>
              <w:t>2</w:t>
            </w:r>
            <w:r w:rsidRPr="00523DF5">
              <w:rPr>
                <w:rFonts w:eastAsia="Calibri"/>
                <w:b/>
                <w:i/>
                <w:color w:val="000000" w:themeColor="text1"/>
                <w:sz w:val="24"/>
                <w:szCs w:val="24"/>
                <w:lang w:val="en-US"/>
              </w:rPr>
              <w:t>O</w:t>
            </w:r>
            <w:r w:rsidRPr="00523DF5">
              <w:rPr>
                <w:rFonts w:eastAsia="Calibri"/>
                <w:b/>
                <w:i/>
                <w:color w:val="000000" w:themeColor="text1"/>
                <w:sz w:val="24"/>
                <w:szCs w:val="24"/>
                <w:vertAlign w:val="subscript"/>
              </w:rPr>
              <w:t>4</w:t>
            </w:r>
            <w:r w:rsidRPr="00523DF5">
              <w:rPr>
                <w:rFonts w:eastAsia="Calibri"/>
                <w:b/>
                <w:i/>
                <w:color w:val="000000" w:themeColor="text1"/>
                <w:sz w:val="24"/>
                <w:szCs w:val="24"/>
              </w:rPr>
              <w:t xml:space="preserve"> </w:t>
            </w:r>
            <w:r w:rsidRPr="00523DF5">
              <w:rPr>
                <w:rFonts w:eastAsia="Calibri"/>
                <w:b/>
                <w:i/>
                <w:color w:val="000000" w:themeColor="text1"/>
                <w:sz w:val="24"/>
                <w:szCs w:val="24"/>
              </w:rPr>
              <w:sym w:font="Symbol" w:char="F03C"/>
            </w:r>
            <w:r w:rsidRPr="00523DF5">
              <w:rPr>
                <w:rFonts w:eastAsia="Calibri"/>
                <w:b/>
                <w:i/>
                <w:color w:val="000000" w:themeColor="text1"/>
                <w:sz w:val="24"/>
                <w:szCs w:val="24"/>
              </w:rPr>
              <w:t xml:space="preserve"> 4</w:t>
            </w:r>
            <w:r w:rsidRPr="00523DF5">
              <w:rPr>
                <w:rFonts w:eastAsia="Calibri"/>
                <w:b/>
                <w:i/>
                <w:color w:val="000000" w:themeColor="text1"/>
                <w:sz w:val="24"/>
                <w:szCs w:val="24"/>
                <w:lang w:val="en-US"/>
              </w:rPr>
              <w:t>SiO</w:t>
            </w:r>
            <w:r w:rsidRPr="00523DF5">
              <w:rPr>
                <w:rFonts w:eastAsia="Calibri"/>
                <w:b/>
                <w:i/>
                <w:color w:val="000000" w:themeColor="text1"/>
                <w:sz w:val="24"/>
                <w:szCs w:val="24"/>
                <w:vertAlign w:val="subscript"/>
              </w:rPr>
              <w:t>2</w:t>
            </w:r>
            <w:r w:rsidRPr="00523DF5">
              <w:rPr>
                <w:rFonts w:eastAsia="Calibri"/>
                <w:b/>
                <w:i/>
                <w:color w:val="000000" w:themeColor="text1"/>
                <w:sz w:val="24"/>
                <w:szCs w:val="24"/>
              </w:rPr>
              <w:sym w:font="Symbol" w:char="F0D7"/>
            </w:r>
            <w:r w:rsidRPr="00523DF5">
              <w:rPr>
                <w:rFonts w:eastAsia="Calibri"/>
                <w:b/>
                <w:i/>
                <w:color w:val="000000" w:themeColor="text1"/>
                <w:sz w:val="24"/>
                <w:szCs w:val="24"/>
              </w:rPr>
              <w:t>2</w:t>
            </w:r>
            <w:r w:rsidRPr="00523DF5">
              <w:rPr>
                <w:rFonts w:eastAsia="Calibri"/>
                <w:b/>
                <w:i/>
                <w:color w:val="000000" w:themeColor="text1"/>
                <w:sz w:val="24"/>
                <w:szCs w:val="24"/>
                <w:lang w:val="en-US"/>
              </w:rPr>
              <w:t>Al</w:t>
            </w:r>
            <w:r w:rsidRPr="00523DF5">
              <w:rPr>
                <w:rFonts w:eastAsia="Calibri"/>
                <w:b/>
                <w:i/>
                <w:color w:val="000000" w:themeColor="text1"/>
                <w:sz w:val="24"/>
                <w:szCs w:val="24"/>
                <w:vertAlign w:val="subscript"/>
              </w:rPr>
              <w:t>2</w:t>
            </w:r>
            <w:r w:rsidRPr="00523DF5">
              <w:rPr>
                <w:rFonts w:eastAsia="Calibri"/>
                <w:b/>
                <w:i/>
                <w:color w:val="000000" w:themeColor="text1"/>
                <w:sz w:val="24"/>
                <w:szCs w:val="24"/>
                <w:lang w:val="en-US"/>
              </w:rPr>
              <w:t>O</w:t>
            </w:r>
            <w:r w:rsidRPr="00523DF5">
              <w:rPr>
                <w:rFonts w:eastAsia="Calibri"/>
                <w:b/>
                <w:i/>
                <w:color w:val="000000" w:themeColor="text1"/>
                <w:sz w:val="24"/>
                <w:szCs w:val="24"/>
                <w:vertAlign w:val="subscript"/>
              </w:rPr>
              <w:t>3</w:t>
            </w:r>
            <w:r w:rsidRPr="00523DF5">
              <w:rPr>
                <w:rFonts w:eastAsia="Calibri"/>
                <w:b/>
                <w:i/>
                <w:color w:val="000000" w:themeColor="text1"/>
                <w:sz w:val="24"/>
                <w:szCs w:val="24"/>
              </w:rPr>
              <w:sym w:font="Symbol" w:char="F0D7"/>
            </w:r>
            <w:r w:rsidRPr="00523DF5">
              <w:rPr>
                <w:rFonts w:eastAsia="Calibri"/>
                <w:b/>
                <w:i/>
                <w:color w:val="000000" w:themeColor="text1"/>
                <w:sz w:val="24"/>
                <w:szCs w:val="24"/>
              </w:rPr>
              <w:t>3</w:t>
            </w:r>
            <w:r w:rsidRPr="00523DF5">
              <w:rPr>
                <w:rFonts w:eastAsia="Calibri"/>
                <w:b/>
                <w:i/>
                <w:color w:val="000000" w:themeColor="text1"/>
                <w:sz w:val="24"/>
                <w:szCs w:val="24"/>
                <w:lang w:val="en-US"/>
              </w:rPr>
              <w:t>ZnO</w:t>
            </w:r>
            <w:r w:rsidRPr="00523DF5">
              <w:rPr>
                <w:rFonts w:eastAsia="Calibri"/>
                <w:b/>
                <w:i/>
                <w:color w:val="000000" w:themeColor="text1"/>
                <w:sz w:val="24"/>
                <w:szCs w:val="24"/>
              </w:rPr>
              <w:t>∙9</w:t>
            </w:r>
            <w:r w:rsidRPr="00523DF5">
              <w:rPr>
                <w:rFonts w:eastAsia="Calibri"/>
                <w:b/>
                <w:i/>
                <w:color w:val="000000" w:themeColor="text1"/>
                <w:sz w:val="24"/>
                <w:szCs w:val="24"/>
                <w:lang w:val="en-US"/>
              </w:rPr>
              <w:t>H</w:t>
            </w:r>
            <w:r w:rsidRPr="00523DF5">
              <w:rPr>
                <w:rFonts w:eastAsia="Calibri"/>
                <w:b/>
                <w:i/>
                <w:color w:val="000000" w:themeColor="text1"/>
                <w:sz w:val="24"/>
                <w:szCs w:val="24"/>
                <w:vertAlign w:val="subscript"/>
              </w:rPr>
              <w:t>2</w:t>
            </w:r>
            <w:r w:rsidRPr="00523DF5">
              <w:rPr>
                <w:rFonts w:eastAsia="Calibri"/>
                <w:b/>
                <w:i/>
                <w:color w:val="000000" w:themeColor="text1"/>
                <w:sz w:val="24"/>
                <w:szCs w:val="24"/>
                <w:lang w:val="en-US"/>
              </w:rPr>
              <w:t>O</w:t>
            </w:r>
            <w:r w:rsidRPr="00523DF5">
              <w:rPr>
                <w:rFonts w:eastAsia="Calibri"/>
                <w:b/>
                <w:i/>
                <w:color w:val="000000" w:themeColor="text1"/>
                <w:sz w:val="24"/>
                <w:szCs w:val="24"/>
              </w:rPr>
              <w:t xml:space="preserve"> </w:t>
            </w:r>
            <w:r w:rsidRPr="00523DF5">
              <w:rPr>
                <w:rFonts w:eastAsia="Calibri"/>
                <w:b/>
                <w:i/>
                <w:color w:val="000000" w:themeColor="text1"/>
                <w:sz w:val="24"/>
                <w:szCs w:val="24"/>
                <w:lang w:val="en-US"/>
              </w:rPr>
              <w:sym w:font="Symbol" w:char="F03C"/>
            </w:r>
            <w:r w:rsidRPr="00523DF5">
              <w:rPr>
                <w:rFonts w:eastAsia="Calibri"/>
                <w:b/>
                <w:i/>
                <w:color w:val="000000" w:themeColor="text1"/>
                <w:sz w:val="24"/>
                <w:szCs w:val="24"/>
              </w:rPr>
              <w:t xml:space="preserve"> </w:t>
            </w:r>
            <w:r w:rsidRPr="00523DF5">
              <w:rPr>
                <w:rFonts w:eastAsia="Calibri"/>
                <w:b/>
                <w:i/>
                <w:color w:val="000000" w:themeColor="text1"/>
                <w:sz w:val="24"/>
                <w:szCs w:val="24"/>
                <w:shd w:val="clear" w:color="auto" w:fill="F8F9FA"/>
              </w:rPr>
              <w:t>Ca</w:t>
            </w:r>
            <w:r w:rsidRPr="00523DF5">
              <w:rPr>
                <w:rFonts w:eastAsia="Calibri"/>
                <w:b/>
                <w:i/>
                <w:color w:val="000000" w:themeColor="text1"/>
                <w:sz w:val="24"/>
                <w:szCs w:val="24"/>
                <w:shd w:val="clear" w:color="auto" w:fill="F8F9FA"/>
                <w:vertAlign w:val="subscript"/>
              </w:rPr>
              <w:t>3</w:t>
            </w:r>
            <w:r w:rsidRPr="00523DF5">
              <w:rPr>
                <w:rFonts w:eastAsia="Calibri"/>
                <w:b/>
                <w:i/>
                <w:color w:val="000000" w:themeColor="text1"/>
                <w:sz w:val="24"/>
                <w:szCs w:val="24"/>
                <w:shd w:val="clear" w:color="auto" w:fill="F8F9FA"/>
              </w:rPr>
              <w:t>Te</w:t>
            </w:r>
            <w:r w:rsidRPr="00523DF5">
              <w:rPr>
                <w:rFonts w:eastAsia="Calibri"/>
                <w:b/>
                <w:i/>
                <w:color w:val="000000" w:themeColor="text1"/>
                <w:sz w:val="24"/>
                <w:szCs w:val="24"/>
                <w:shd w:val="clear" w:color="auto" w:fill="F8F9FA"/>
                <w:vertAlign w:val="subscript"/>
              </w:rPr>
              <w:t>2</w:t>
            </w:r>
            <w:r w:rsidRPr="00523DF5">
              <w:rPr>
                <w:rFonts w:eastAsia="Calibri"/>
                <w:b/>
                <w:i/>
                <w:color w:val="000000" w:themeColor="text1"/>
                <w:sz w:val="24"/>
                <w:szCs w:val="24"/>
                <w:shd w:val="clear" w:color="auto" w:fill="F8F9FA"/>
              </w:rPr>
              <w:t>Zn</w:t>
            </w:r>
            <w:r w:rsidRPr="00523DF5">
              <w:rPr>
                <w:rFonts w:eastAsia="Calibri"/>
                <w:b/>
                <w:i/>
                <w:color w:val="000000" w:themeColor="text1"/>
                <w:sz w:val="24"/>
                <w:szCs w:val="24"/>
                <w:shd w:val="clear" w:color="auto" w:fill="F8F9FA"/>
                <w:vertAlign w:val="subscript"/>
              </w:rPr>
              <w:t>3</w:t>
            </w:r>
            <w:r w:rsidRPr="00523DF5">
              <w:rPr>
                <w:rFonts w:eastAsia="Calibri"/>
                <w:b/>
                <w:i/>
                <w:color w:val="000000" w:themeColor="text1"/>
                <w:sz w:val="24"/>
                <w:szCs w:val="24"/>
                <w:shd w:val="clear" w:color="auto" w:fill="F8F9FA"/>
              </w:rPr>
              <w:t>O</w:t>
            </w:r>
            <w:r w:rsidRPr="00523DF5">
              <w:rPr>
                <w:rFonts w:eastAsia="Calibri"/>
                <w:b/>
                <w:i/>
                <w:color w:val="000000" w:themeColor="text1"/>
                <w:sz w:val="24"/>
                <w:szCs w:val="24"/>
                <w:shd w:val="clear" w:color="auto" w:fill="F8F9FA"/>
                <w:vertAlign w:val="subscript"/>
              </w:rPr>
              <w:t>12</w:t>
            </w:r>
            <w:r w:rsidRPr="00523DF5">
              <w:rPr>
                <w:rFonts w:eastAsia="Calibri"/>
                <w:b/>
                <w:i/>
                <w:color w:val="000000" w:themeColor="text1"/>
                <w:sz w:val="24"/>
                <w:szCs w:val="24"/>
                <w:shd w:val="clear" w:color="auto" w:fill="F8F9FA"/>
              </w:rPr>
              <w:t xml:space="preserve"> </w:t>
            </w:r>
            <w:r w:rsidRPr="00523DF5">
              <w:rPr>
                <w:rFonts w:eastAsia="Calibri"/>
                <w:b/>
                <w:i/>
                <w:color w:val="000000" w:themeColor="text1"/>
                <w:sz w:val="24"/>
                <w:szCs w:val="24"/>
                <w:shd w:val="clear" w:color="auto" w:fill="F8F9FA"/>
              </w:rPr>
              <w:sym w:font="Symbol" w:char="F03C"/>
            </w:r>
            <w:r w:rsidRPr="00523DF5">
              <w:rPr>
                <w:rFonts w:eastAsia="Calibri"/>
                <w:b/>
                <w:i/>
                <w:color w:val="000000" w:themeColor="text1"/>
                <w:sz w:val="24"/>
                <w:szCs w:val="24"/>
                <w:shd w:val="clear" w:color="auto" w:fill="F8F9FA"/>
              </w:rPr>
              <w:t xml:space="preserve"> ZnO </w:t>
            </w:r>
            <w:r w:rsidRPr="00523DF5">
              <w:rPr>
                <w:rFonts w:eastAsia="Calibri"/>
                <w:b/>
                <w:i/>
                <w:color w:val="000000" w:themeColor="text1"/>
                <w:sz w:val="24"/>
                <w:szCs w:val="24"/>
                <w:shd w:val="clear" w:color="auto" w:fill="F8F9FA"/>
              </w:rPr>
              <w:sym w:font="Symbol" w:char="F03C"/>
            </w:r>
            <w:r w:rsidRPr="00523DF5">
              <w:rPr>
                <w:rFonts w:eastAsia="Calibri"/>
                <w:b/>
                <w:i/>
                <w:color w:val="000000" w:themeColor="text1"/>
                <w:sz w:val="24"/>
                <w:szCs w:val="24"/>
                <w:shd w:val="clear" w:color="auto" w:fill="F8F9FA"/>
              </w:rPr>
              <w:t xml:space="preserve"> </w:t>
            </w:r>
            <w:r w:rsidRPr="00523DF5">
              <w:rPr>
                <w:rFonts w:eastAsia="Calibri"/>
                <w:b/>
                <w:i/>
                <w:color w:val="000000" w:themeColor="text1"/>
                <w:sz w:val="24"/>
                <w:szCs w:val="24"/>
              </w:rPr>
              <w:t>(PbZn</w:t>
            </w:r>
            <w:r w:rsidRPr="00523DF5">
              <w:rPr>
                <w:rFonts w:eastAsia="Calibri"/>
                <w:b/>
                <w:i/>
                <w:color w:val="000000" w:themeColor="text1"/>
                <w:sz w:val="24"/>
                <w:szCs w:val="24"/>
                <w:vertAlign w:val="subscript"/>
              </w:rPr>
              <w:t>2</w:t>
            </w:r>
            <w:r w:rsidRPr="00523DF5">
              <w:rPr>
                <w:rFonts w:eastAsia="Calibri"/>
                <w:b/>
                <w:i/>
                <w:color w:val="000000" w:themeColor="text1"/>
                <w:sz w:val="24"/>
                <w:szCs w:val="24"/>
              </w:rPr>
              <w:t>AsO</w:t>
            </w:r>
            <w:r w:rsidRPr="00523DF5">
              <w:rPr>
                <w:rFonts w:eastAsia="Calibri"/>
                <w:b/>
                <w:i/>
                <w:color w:val="000000" w:themeColor="text1"/>
                <w:sz w:val="24"/>
                <w:szCs w:val="24"/>
                <w:vertAlign w:val="subscript"/>
              </w:rPr>
              <w:t>4</w:t>
            </w:r>
            <w:r w:rsidRPr="00523DF5">
              <w:rPr>
                <w:rFonts w:eastAsia="Calibri"/>
                <w:b/>
                <w:i/>
                <w:color w:val="000000" w:themeColor="text1"/>
                <w:sz w:val="24"/>
                <w:szCs w:val="24"/>
              </w:rPr>
              <w:t xml:space="preserve">OH) </w:t>
            </w:r>
            <w:r w:rsidRPr="00523DF5">
              <w:rPr>
                <w:rFonts w:eastAsia="Calibri"/>
                <w:b/>
                <w:i/>
                <w:color w:val="000000" w:themeColor="text1"/>
                <w:sz w:val="24"/>
                <w:szCs w:val="24"/>
              </w:rPr>
              <w:sym w:font="Symbol" w:char="F03C"/>
            </w:r>
            <w:r w:rsidRPr="00523DF5">
              <w:rPr>
                <w:rFonts w:eastAsia="Calibri"/>
                <w:b/>
                <w:i/>
                <w:color w:val="000000" w:themeColor="text1"/>
                <w:sz w:val="24"/>
                <w:szCs w:val="24"/>
              </w:rPr>
              <w:t xml:space="preserve"> </w:t>
            </w:r>
            <w:r w:rsidRPr="00523DF5">
              <w:rPr>
                <w:rFonts w:eastAsia="Calibri"/>
                <w:b/>
                <w:i/>
                <w:color w:val="000000" w:themeColor="text1"/>
                <w:sz w:val="24"/>
                <w:szCs w:val="24"/>
                <w:shd w:val="clear" w:color="auto" w:fill="FFFFFF"/>
              </w:rPr>
              <w:t>ZnFe</w:t>
            </w:r>
            <w:r w:rsidRPr="00523DF5">
              <w:rPr>
                <w:rFonts w:eastAsia="Calibri"/>
                <w:b/>
                <w:i/>
                <w:color w:val="000000" w:themeColor="text1"/>
                <w:sz w:val="24"/>
                <w:szCs w:val="24"/>
                <w:shd w:val="clear" w:color="auto" w:fill="FFFFFF"/>
                <w:vertAlign w:val="subscript"/>
              </w:rPr>
              <w:t>2</w:t>
            </w:r>
            <w:r w:rsidRPr="00523DF5">
              <w:rPr>
                <w:rFonts w:eastAsia="Calibri"/>
                <w:b/>
                <w:i/>
                <w:color w:val="000000" w:themeColor="text1"/>
                <w:sz w:val="24"/>
                <w:szCs w:val="24"/>
                <w:shd w:val="clear" w:color="auto" w:fill="FFFFFF"/>
              </w:rPr>
              <w:t>O</w:t>
            </w:r>
            <w:r w:rsidRPr="00523DF5">
              <w:rPr>
                <w:rFonts w:eastAsia="Calibri"/>
                <w:b/>
                <w:i/>
                <w:color w:val="000000" w:themeColor="text1"/>
                <w:sz w:val="24"/>
                <w:szCs w:val="24"/>
                <w:shd w:val="clear" w:color="auto" w:fill="FFFFFF"/>
                <w:vertAlign w:val="subscript"/>
              </w:rPr>
              <w:t>4</w:t>
            </w:r>
            <w:r w:rsidRPr="00523DF5">
              <w:rPr>
                <w:rFonts w:eastAsia="Calibri"/>
                <w:b/>
                <w:i/>
                <w:color w:val="000000" w:themeColor="text1"/>
                <w:sz w:val="24"/>
                <w:szCs w:val="24"/>
                <w:shd w:val="clear" w:color="auto" w:fill="FFFFFF"/>
              </w:rPr>
              <w:t xml:space="preserve"> </w:t>
            </w:r>
            <w:r w:rsidRPr="00523DF5">
              <w:rPr>
                <w:rFonts w:eastAsia="Calibri"/>
                <w:b/>
                <w:i/>
                <w:color w:val="000000" w:themeColor="text1"/>
                <w:sz w:val="24"/>
                <w:szCs w:val="24"/>
                <w:shd w:val="clear" w:color="auto" w:fill="FFFFFF"/>
              </w:rPr>
              <w:sym w:font="Symbol" w:char="F03C"/>
            </w:r>
            <w:r w:rsidRPr="00523DF5">
              <w:rPr>
                <w:rFonts w:eastAsia="Calibri"/>
                <w:b/>
                <w:i/>
                <w:color w:val="000000" w:themeColor="text1"/>
                <w:sz w:val="24"/>
                <w:szCs w:val="24"/>
                <w:shd w:val="clear" w:color="auto" w:fill="FFFFFF"/>
              </w:rPr>
              <w:t xml:space="preserve"> </w:t>
            </w:r>
            <w:r w:rsidRPr="00523DF5">
              <w:rPr>
                <w:rFonts w:eastAsia="Calibri"/>
                <w:b/>
                <w:i/>
                <w:color w:val="000000" w:themeColor="text1"/>
                <w:sz w:val="24"/>
                <w:szCs w:val="24"/>
                <w:shd w:val="clear" w:color="auto" w:fill="F8F9FA"/>
              </w:rPr>
              <w:t>PbZn</w:t>
            </w:r>
            <w:r w:rsidRPr="00523DF5">
              <w:rPr>
                <w:rFonts w:eastAsia="Calibri"/>
                <w:b/>
                <w:i/>
                <w:color w:val="000000" w:themeColor="text1"/>
                <w:sz w:val="24"/>
                <w:szCs w:val="24"/>
                <w:shd w:val="clear" w:color="auto" w:fill="F8F9FA"/>
                <w:vertAlign w:val="subscript"/>
              </w:rPr>
              <w:t>2</w:t>
            </w:r>
            <w:r w:rsidRPr="00523DF5">
              <w:rPr>
                <w:rFonts w:eastAsia="Calibri"/>
                <w:b/>
                <w:i/>
                <w:color w:val="000000" w:themeColor="text1"/>
                <w:sz w:val="24"/>
                <w:szCs w:val="24"/>
                <w:shd w:val="clear" w:color="auto" w:fill="F8F9FA"/>
              </w:rPr>
              <w:t>VO</w:t>
            </w:r>
            <w:r w:rsidRPr="00523DF5">
              <w:rPr>
                <w:rFonts w:eastAsia="Calibri"/>
                <w:b/>
                <w:i/>
                <w:color w:val="000000" w:themeColor="text1"/>
                <w:sz w:val="24"/>
                <w:szCs w:val="24"/>
                <w:shd w:val="clear" w:color="auto" w:fill="F8F9FA"/>
                <w:vertAlign w:val="subscript"/>
              </w:rPr>
              <w:t>4</w:t>
            </w:r>
            <w:r w:rsidRPr="00523DF5">
              <w:rPr>
                <w:rFonts w:eastAsia="Calibri"/>
                <w:b/>
                <w:i/>
                <w:color w:val="000000" w:themeColor="text1"/>
                <w:sz w:val="24"/>
                <w:szCs w:val="24"/>
                <w:shd w:val="clear" w:color="auto" w:fill="F8F9FA"/>
              </w:rPr>
              <w:t xml:space="preserve">OH </w:t>
            </w:r>
            <w:r w:rsidRPr="00523DF5">
              <w:rPr>
                <w:rFonts w:eastAsia="Calibri"/>
                <w:b/>
                <w:i/>
                <w:color w:val="000000" w:themeColor="text1"/>
                <w:sz w:val="24"/>
                <w:szCs w:val="24"/>
                <w:shd w:val="clear" w:color="auto" w:fill="F8F9FA"/>
              </w:rPr>
              <w:sym w:font="Symbol" w:char="F03C"/>
            </w:r>
            <w:r w:rsidRPr="00523DF5">
              <w:rPr>
                <w:rFonts w:eastAsia="Calibri"/>
                <w:b/>
                <w:i/>
                <w:color w:val="000000" w:themeColor="text1"/>
                <w:sz w:val="24"/>
                <w:szCs w:val="24"/>
                <w:shd w:val="clear" w:color="auto" w:fill="F8F9FA"/>
              </w:rPr>
              <w:t xml:space="preserve"> </w:t>
            </w:r>
            <w:r w:rsidRPr="00523DF5">
              <w:rPr>
                <w:rFonts w:eastAsia="Calibri"/>
                <w:b/>
                <w:i/>
                <w:color w:val="000000" w:themeColor="text1"/>
                <w:sz w:val="24"/>
                <w:szCs w:val="24"/>
                <w:lang w:val="en-US"/>
              </w:rPr>
              <w:t>Zn</w:t>
            </w:r>
            <w:r w:rsidRPr="00523DF5">
              <w:rPr>
                <w:rFonts w:eastAsia="Calibri"/>
                <w:b/>
                <w:i/>
                <w:color w:val="000000" w:themeColor="text1"/>
                <w:sz w:val="24"/>
                <w:szCs w:val="24"/>
                <w:vertAlign w:val="subscript"/>
              </w:rPr>
              <w:t>3</w:t>
            </w:r>
            <w:r w:rsidRPr="00523DF5">
              <w:rPr>
                <w:rFonts w:eastAsia="Calibri"/>
                <w:b/>
                <w:i/>
                <w:color w:val="000000" w:themeColor="text1"/>
                <w:sz w:val="24"/>
                <w:szCs w:val="24"/>
              </w:rPr>
              <w:t>(</w:t>
            </w:r>
            <w:r w:rsidRPr="00523DF5">
              <w:rPr>
                <w:rFonts w:eastAsia="Calibri"/>
                <w:b/>
                <w:i/>
                <w:color w:val="000000" w:themeColor="text1"/>
                <w:sz w:val="24"/>
                <w:szCs w:val="24"/>
                <w:lang w:val="en-US"/>
              </w:rPr>
              <w:t>AsO</w:t>
            </w:r>
            <w:r w:rsidRPr="00523DF5">
              <w:rPr>
                <w:rFonts w:eastAsia="Calibri"/>
                <w:b/>
                <w:i/>
                <w:color w:val="000000" w:themeColor="text1"/>
                <w:sz w:val="24"/>
                <w:szCs w:val="24"/>
                <w:vertAlign w:val="subscript"/>
              </w:rPr>
              <w:t>4</w:t>
            </w:r>
            <w:r w:rsidRPr="00523DF5">
              <w:rPr>
                <w:rFonts w:eastAsia="Calibri"/>
                <w:b/>
                <w:i/>
                <w:color w:val="000000" w:themeColor="text1"/>
                <w:sz w:val="24"/>
                <w:szCs w:val="24"/>
              </w:rPr>
              <w:t>)</w:t>
            </w:r>
            <w:r w:rsidRPr="00523DF5">
              <w:rPr>
                <w:rFonts w:eastAsia="Calibri"/>
                <w:b/>
                <w:i/>
                <w:color w:val="000000" w:themeColor="text1"/>
                <w:sz w:val="24"/>
                <w:szCs w:val="24"/>
                <w:vertAlign w:val="subscript"/>
              </w:rPr>
              <w:t>2</w:t>
            </w:r>
            <w:r w:rsidRPr="00523DF5">
              <w:rPr>
                <w:rFonts w:eastAsia="Calibri"/>
                <w:b/>
                <w:i/>
                <w:color w:val="000000" w:themeColor="text1"/>
                <w:sz w:val="24"/>
                <w:szCs w:val="24"/>
              </w:rPr>
              <w:t>·2,5</w:t>
            </w:r>
            <w:r w:rsidRPr="00523DF5">
              <w:rPr>
                <w:rFonts w:eastAsia="Calibri"/>
                <w:b/>
                <w:i/>
                <w:color w:val="000000" w:themeColor="text1"/>
                <w:sz w:val="24"/>
                <w:szCs w:val="24"/>
                <w:lang w:val="en-US"/>
              </w:rPr>
              <w:t>H</w:t>
            </w:r>
            <w:r w:rsidRPr="00523DF5">
              <w:rPr>
                <w:rFonts w:eastAsia="Calibri"/>
                <w:b/>
                <w:i/>
                <w:color w:val="000000" w:themeColor="text1"/>
                <w:sz w:val="24"/>
                <w:szCs w:val="24"/>
                <w:vertAlign w:val="subscript"/>
              </w:rPr>
              <w:t>2</w:t>
            </w:r>
            <w:r w:rsidRPr="00523DF5">
              <w:rPr>
                <w:rFonts w:eastAsia="Calibri"/>
                <w:b/>
                <w:i/>
                <w:color w:val="000000" w:themeColor="text1"/>
                <w:sz w:val="24"/>
                <w:szCs w:val="24"/>
                <w:lang w:val="en-US"/>
              </w:rPr>
              <w:t>O</w:t>
            </w:r>
            <w:r w:rsidRPr="00523DF5">
              <w:rPr>
                <w:rFonts w:eastAsia="Calibri"/>
                <w:b/>
                <w:i/>
                <w:color w:val="000000" w:themeColor="text1"/>
                <w:sz w:val="24"/>
                <w:szCs w:val="24"/>
              </w:rPr>
              <w:t xml:space="preserve"> </w:t>
            </w:r>
            <w:r w:rsidRPr="00523DF5">
              <w:rPr>
                <w:rFonts w:eastAsia="Calibri"/>
                <w:b/>
                <w:i/>
                <w:color w:val="000000" w:themeColor="text1"/>
                <w:sz w:val="24"/>
                <w:szCs w:val="24"/>
              </w:rPr>
              <w:sym w:font="Symbol" w:char="F03C"/>
            </w:r>
            <w:r w:rsidRPr="00523DF5">
              <w:rPr>
                <w:rFonts w:eastAsia="Calibri"/>
                <w:b/>
                <w:i/>
                <w:color w:val="000000" w:themeColor="text1"/>
                <w:sz w:val="24"/>
                <w:szCs w:val="24"/>
              </w:rPr>
              <w:t xml:space="preserve"> Zn</w:t>
            </w:r>
            <w:r w:rsidRPr="00523DF5">
              <w:rPr>
                <w:rFonts w:eastAsia="Calibri"/>
                <w:b/>
                <w:i/>
                <w:color w:val="000000" w:themeColor="text1"/>
                <w:sz w:val="24"/>
                <w:szCs w:val="24"/>
                <w:vertAlign w:val="subscript"/>
              </w:rPr>
              <w:t>2</w:t>
            </w:r>
            <w:r w:rsidRPr="00523DF5">
              <w:rPr>
                <w:rFonts w:eastAsia="Calibri"/>
                <w:b/>
                <w:i/>
                <w:color w:val="000000" w:themeColor="text1"/>
                <w:sz w:val="24"/>
                <w:szCs w:val="24"/>
              </w:rPr>
              <w:t>AsO</w:t>
            </w:r>
            <w:r w:rsidRPr="00523DF5">
              <w:rPr>
                <w:rFonts w:eastAsia="Calibri"/>
                <w:b/>
                <w:i/>
                <w:color w:val="000000" w:themeColor="text1"/>
                <w:sz w:val="24"/>
                <w:szCs w:val="24"/>
                <w:vertAlign w:val="subscript"/>
              </w:rPr>
              <w:t>4</w:t>
            </w:r>
            <w:r w:rsidRPr="00523DF5">
              <w:rPr>
                <w:rFonts w:eastAsia="Calibri"/>
                <w:b/>
                <w:i/>
                <w:color w:val="000000" w:themeColor="text1"/>
                <w:sz w:val="24"/>
                <w:szCs w:val="24"/>
              </w:rPr>
              <w:t xml:space="preserve">(OH) </w:t>
            </w:r>
            <w:r w:rsidRPr="00523DF5">
              <w:rPr>
                <w:rFonts w:eastAsia="Calibri"/>
                <w:b/>
                <w:i/>
                <w:color w:val="000000" w:themeColor="text1"/>
                <w:sz w:val="24"/>
                <w:szCs w:val="24"/>
              </w:rPr>
              <w:sym w:font="Symbol" w:char="F03C"/>
            </w:r>
            <w:r w:rsidRPr="00523DF5">
              <w:rPr>
                <w:rFonts w:eastAsia="Calibri"/>
                <w:b/>
                <w:i/>
                <w:color w:val="000000" w:themeColor="text1"/>
                <w:sz w:val="24"/>
                <w:szCs w:val="24"/>
              </w:rPr>
              <w:t xml:space="preserve"> Zn</w:t>
            </w:r>
            <w:r w:rsidRPr="00523DF5">
              <w:rPr>
                <w:rFonts w:eastAsia="Calibri"/>
                <w:b/>
                <w:i/>
                <w:color w:val="000000" w:themeColor="text1"/>
                <w:sz w:val="24"/>
                <w:szCs w:val="24"/>
                <w:vertAlign w:val="subscript"/>
              </w:rPr>
              <w:t>2</w:t>
            </w:r>
            <w:r w:rsidRPr="00523DF5">
              <w:rPr>
                <w:rFonts w:eastAsia="Calibri"/>
                <w:b/>
                <w:i/>
                <w:color w:val="000000" w:themeColor="text1"/>
                <w:sz w:val="24"/>
                <w:szCs w:val="24"/>
              </w:rPr>
              <w:t>AlSb(OH)</w:t>
            </w:r>
            <w:r w:rsidRPr="00523DF5">
              <w:rPr>
                <w:rFonts w:eastAsia="Calibri"/>
                <w:b/>
                <w:i/>
                <w:color w:val="000000" w:themeColor="text1"/>
                <w:sz w:val="24"/>
                <w:szCs w:val="24"/>
                <w:vertAlign w:val="subscript"/>
              </w:rPr>
              <w:t>12</w:t>
            </w:r>
            <w:r w:rsidRPr="00523DF5">
              <w:rPr>
                <w:rFonts w:eastAsia="Calibri"/>
                <w:b/>
                <w:i/>
                <w:color w:val="000000" w:themeColor="text1"/>
                <w:sz w:val="24"/>
                <w:szCs w:val="24"/>
              </w:rPr>
              <w:t xml:space="preserve"> </w:t>
            </w:r>
            <w:r w:rsidRPr="00523DF5">
              <w:rPr>
                <w:rFonts w:eastAsia="Calibri"/>
                <w:b/>
                <w:i/>
                <w:color w:val="000000" w:themeColor="text1"/>
                <w:sz w:val="24"/>
                <w:szCs w:val="24"/>
              </w:rPr>
              <w:sym w:font="Symbol" w:char="F03C"/>
            </w:r>
            <w:r w:rsidRPr="00523DF5">
              <w:rPr>
                <w:rFonts w:eastAsia="Calibri"/>
                <w:b/>
                <w:i/>
                <w:color w:val="000000" w:themeColor="text1"/>
                <w:sz w:val="24"/>
                <w:szCs w:val="24"/>
              </w:rPr>
              <w:t xml:space="preserve"> Zn</w:t>
            </w:r>
            <w:r w:rsidRPr="00523DF5">
              <w:rPr>
                <w:rFonts w:eastAsia="Calibri"/>
                <w:b/>
                <w:i/>
                <w:color w:val="000000" w:themeColor="text1"/>
                <w:sz w:val="24"/>
                <w:szCs w:val="24"/>
                <w:vertAlign w:val="subscript"/>
              </w:rPr>
              <w:t>2</w:t>
            </w:r>
            <w:r w:rsidRPr="00523DF5">
              <w:rPr>
                <w:rFonts w:eastAsia="Calibri"/>
                <w:b/>
                <w:i/>
                <w:color w:val="000000" w:themeColor="text1"/>
                <w:sz w:val="24"/>
                <w:szCs w:val="24"/>
              </w:rPr>
              <w:t>Te</w:t>
            </w:r>
            <w:r w:rsidRPr="00523DF5">
              <w:rPr>
                <w:rFonts w:eastAsia="Calibri"/>
                <w:b/>
                <w:i/>
                <w:color w:val="000000" w:themeColor="text1"/>
                <w:sz w:val="24"/>
                <w:szCs w:val="24"/>
                <w:vertAlign w:val="subscript"/>
              </w:rPr>
              <w:t>3</w:t>
            </w:r>
            <w:r w:rsidRPr="00523DF5">
              <w:rPr>
                <w:rFonts w:eastAsia="Calibri"/>
                <w:b/>
                <w:i/>
                <w:color w:val="000000" w:themeColor="text1"/>
                <w:sz w:val="24"/>
                <w:szCs w:val="24"/>
              </w:rPr>
              <w:t>O</w:t>
            </w:r>
            <w:r w:rsidRPr="00523DF5">
              <w:rPr>
                <w:rFonts w:eastAsia="Calibri"/>
                <w:b/>
                <w:i/>
                <w:color w:val="000000" w:themeColor="text1"/>
                <w:sz w:val="24"/>
                <w:szCs w:val="24"/>
                <w:vertAlign w:val="subscript"/>
              </w:rPr>
              <w:t>8</w:t>
            </w:r>
            <w:r w:rsidRPr="00523DF5">
              <w:rPr>
                <w:rFonts w:eastAsia="Calibri"/>
                <w:b/>
                <w:i/>
                <w:color w:val="000000" w:themeColor="text1"/>
                <w:sz w:val="24"/>
                <w:szCs w:val="24"/>
              </w:rPr>
              <w:t xml:space="preserve"> </w:t>
            </w:r>
            <w:r w:rsidRPr="00523DF5">
              <w:rPr>
                <w:rFonts w:eastAsia="Calibri"/>
                <w:b/>
                <w:i/>
                <w:color w:val="000000" w:themeColor="text1"/>
                <w:sz w:val="24"/>
                <w:szCs w:val="24"/>
              </w:rPr>
              <w:sym w:font="Symbol" w:char="F03C"/>
            </w:r>
            <w:r w:rsidRPr="00523DF5">
              <w:rPr>
                <w:rFonts w:eastAsia="Calibri"/>
                <w:b/>
                <w:i/>
                <w:color w:val="000000" w:themeColor="text1"/>
                <w:sz w:val="24"/>
                <w:szCs w:val="24"/>
              </w:rPr>
              <w:t xml:space="preserve"> CuZnAsO</w:t>
            </w:r>
            <w:r w:rsidRPr="00523DF5">
              <w:rPr>
                <w:rFonts w:eastAsia="Calibri"/>
                <w:b/>
                <w:i/>
                <w:color w:val="000000" w:themeColor="text1"/>
                <w:sz w:val="24"/>
                <w:szCs w:val="24"/>
                <w:vertAlign w:val="subscript"/>
              </w:rPr>
              <w:t>4</w:t>
            </w:r>
            <w:r w:rsidRPr="00523DF5">
              <w:rPr>
                <w:rFonts w:eastAsia="Calibri"/>
                <w:b/>
                <w:i/>
                <w:color w:val="000000" w:themeColor="text1"/>
                <w:sz w:val="24"/>
                <w:szCs w:val="24"/>
              </w:rPr>
              <w:t>(OH)</w:t>
            </w:r>
          </w:p>
        </w:tc>
      </w:tr>
      <w:tr w:rsidR="00D76D84" w:rsidRPr="00523DF5" w14:paraId="613FD587" w14:textId="77777777" w:rsidTr="002449E5">
        <w:tc>
          <w:tcPr>
            <w:tcW w:w="14773" w:type="dxa"/>
            <w:gridSpan w:val="6"/>
            <w:shd w:val="clear" w:color="auto" w:fill="auto"/>
            <w:vAlign w:val="center"/>
          </w:tcPr>
          <w:p w14:paraId="55DB8310" w14:textId="77777777" w:rsidR="00D76D84" w:rsidRPr="00523DF5" w:rsidRDefault="00D76D84" w:rsidP="00D76D84">
            <w:pPr>
              <w:pStyle w:val="TableParagraph"/>
              <w:rPr>
                <w:b/>
                <w:i/>
                <w:color w:val="000000" w:themeColor="text1"/>
                <w:sz w:val="24"/>
                <w:szCs w:val="24"/>
                <w:lang w:val="kk-KZ"/>
              </w:rPr>
            </w:pPr>
            <w:r w:rsidRPr="00523DF5">
              <w:rPr>
                <w:b/>
                <w:i/>
                <w:color w:val="000000" w:themeColor="text1"/>
                <w:sz w:val="24"/>
                <w:szCs w:val="24"/>
                <w:lang w:val="kk-KZ"/>
              </w:rPr>
              <w:t>Безводные и гидратированные силикатные минералы цинка</w:t>
            </w:r>
          </w:p>
        </w:tc>
      </w:tr>
      <w:tr w:rsidR="00D76D84" w:rsidRPr="00A25A9E" w14:paraId="33FF3042" w14:textId="77777777" w:rsidTr="002449E5">
        <w:tc>
          <w:tcPr>
            <w:tcW w:w="1933" w:type="dxa"/>
            <w:shd w:val="clear" w:color="auto" w:fill="auto"/>
            <w:vAlign w:val="center"/>
          </w:tcPr>
          <w:p w14:paraId="68EF7847" w14:textId="77777777" w:rsidR="00D76D84" w:rsidRPr="00523DF5" w:rsidRDefault="00D76D84" w:rsidP="00D76D84">
            <w:pPr>
              <w:pStyle w:val="TableParagraph"/>
              <w:spacing w:line="260" w:lineRule="exact"/>
              <w:rPr>
                <w:rFonts w:eastAsia="Calibri"/>
                <w:color w:val="000000" w:themeColor="text1"/>
                <w:sz w:val="24"/>
                <w:szCs w:val="24"/>
                <w:lang w:val="kk-KZ"/>
              </w:rPr>
            </w:pPr>
            <w:r w:rsidRPr="00523DF5">
              <w:rPr>
                <w:rFonts w:eastAsia="Calibri"/>
                <w:color w:val="000000" w:themeColor="text1"/>
                <w:sz w:val="24"/>
                <w:szCs w:val="24"/>
              </w:rPr>
              <w:t>Цинколибетенит</w:t>
            </w:r>
          </w:p>
        </w:tc>
        <w:tc>
          <w:tcPr>
            <w:tcW w:w="2995" w:type="dxa"/>
            <w:shd w:val="clear" w:color="auto" w:fill="auto"/>
            <w:vAlign w:val="center"/>
          </w:tcPr>
          <w:p w14:paraId="45E62CA3" w14:textId="77777777" w:rsidR="00D76D84" w:rsidRPr="00523DF5" w:rsidRDefault="00D76D84" w:rsidP="00D76D84">
            <w:pPr>
              <w:pStyle w:val="TableParagraph"/>
              <w:spacing w:line="260" w:lineRule="exact"/>
              <w:rPr>
                <w:rFonts w:eastAsia="Calibri"/>
                <w:color w:val="000000" w:themeColor="text1"/>
                <w:sz w:val="24"/>
                <w:szCs w:val="24"/>
                <w:lang w:val="en-US"/>
              </w:rPr>
            </w:pPr>
            <w:r w:rsidRPr="00523DF5">
              <w:rPr>
                <w:rFonts w:eastAsia="Calibri"/>
                <w:color w:val="000000" w:themeColor="text1"/>
                <w:sz w:val="24"/>
                <w:szCs w:val="24"/>
              </w:rPr>
              <w:t>CuZnPO</w:t>
            </w:r>
            <w:r w:rsidRPr="00523DF5">
              <w:rPr>
                <w:rFonts w:eastAsia="Calibri"/>
                <w:color w:val="000000" w:themeColor="text1"/>
                <w:sz w:val="24"/>
                <w:szCs w:val="24"/>
                <w:vertAlign w:val="subscript"/>
              </w:rPr>
              <w:t>4</w:t>
            </w:r>
            <w:r w:rsidRPr="00523DF5">
              <w:rPr>
                <w:rFonts w:eastAsia="Calibri"/>
                <w:color w:val="000000" w:themeColor="text1"/>
                <w:sz w:val="24"/>
                <w:szCs w:val="24"/>
              </w:rPr>
              <w:t>OH</w:t>
            </w:r>
          </w:p>
        </w:tc>
        <w:tc>
          <w:tcPr>
            <w:tcW w:w="1545" w:type="dxa"/>
            <w:shd w:val="clear" w:color="auto" w:fill="auto"/>
            <w:vAlign w:val="center"/>
          </w:tcPr>
          <w:p w14:paraId="2A4B31D2" w14:textId="77777777" w:rsidR="00D76D84" w:rsidRPr="00523DF5" w:rsidRDefault="00D76D84" w:rsidP="00D76D84">
            <w:pPr>
              <w:pStyle w:val="TableParagraph"/>
              <w:spacing w:line="260" w:lineRule="exact"/>
              <w:rPr>
                <w:color w:val="000000" w:themeColor="text1"/>
                <w:sz w:val="24"/>
                <w:szCs w:val="24"/>
                <w:lang w:val="en-US"/>
              </w:rPr>
            </w:pPr>
            <w:r w:rsidRPr="00523DF5">
              <w:rPr>
                <w:color w:val="000000" w:themeColor="text1"/>
                <w:sz w:val="24"/>
                <w:szCs w:val="24"/>
                <w:lang w:val="en-US"/>
              </w:rPr>
              <w:t>1238,42</w:t>
            </w:r>
          </w:p>
        </w:tc>
        <w:tc>
          <w:tcPr>
            <w:tcW w:w="1774" w:type="dxa"/>
            <w:shd w:val="clear" w:color="auto" w:fill="auto"/>
            <w:vAlign w:val="center"/>
          </w:tcPr>
          <w:p w14:paraId="21C31F81" w14:textId="77777777" w:rsidR="00D76D84" w:rsidRPr="00523DF5" w:rsidRDefault="00D76D84" w:rsidP="00D76D84">
            <w:pPr>
              <w:pStyle w:val="TableParagraph"/>
              <w:spacing w:line="260" w:lineRule="exact"/>
              <w:rPr>
                <w:color w:val="000000" w:themeColor="text1"/>
                <w:sz w:val="24"/>
                <w:szCs w:val="24"/>
                <w:lang w:val="en-US"/>
              </w:rPr>
            </w:pPr>
            <w:r w:rsidRPr="00523DF5">
              <w:rPr>
                <w:color w:val="000000" w:themeColor="text1"/>
                <w:sz w:val="24"/>
                <w:szCs w:val="24"/>
                <w:lang w:val="en-US"/>
              </w:rPr>
              <w:t>137,60</w:t>
            </w:r>
          </w:p>
        </w:tc>
        <w:tc>
          <w:tcPr>
            <w:tcW w:w="1605" w:type="dxa"/>
            <w:shd w:val="clear" w:color="auto" w:fill="auto"/>
            <w:vAlign w:val="center"/>
          </w:tcPr>
          <w:p w14:paraId="559C6603" w14:textId="77777777" w:rsidR="00D76D84" w:rsidRPr="00523DF5" w:rsidRDefault="00D76D84" w:rsidP="00D76D84">
            <w:pPr>
              <w:pStyle w:val="TableParagraph"/>
              <w:spacing w:line="260" w:lineRule="exact"/>
              <w:rPr>
                <w:rFonts w:eastAsia="Calibri"/>
                <w:color w:val="000000" w:themeColor="text1"/>
                <w:sz w:val="24"/>
                <w:szCs w:val="24"/>
                <w:shd w:val="clear" w:color="auto" w:fill="FFFFFF"/>
              </w:rPr>
            </w:pPr>
            <w:r w:rsidRPr="00523DF5">
              <w:rPr>
                <w:rFonts w:eastAsia="Calibri"/>
                <w:color w:val="000000" w:themeColor="text1"/>
                <w:sz w:val="24"/>
                <w:szCs w:val="24"/>
                <w:shd w:val="clear" w:color="auto" w:fill="FFFFFF"/>
              </w:rPr>
              <w:t>27,02*</w:t>
            </w:r>
          </w:p>
        </w:tc>
        <w:tc>
          <w:tcPr>
            <w:tcW w:w="4921" w:type="dxa"/>
            <w:shd w:val="clear" w:color="auto" w:fill="auto"/>
            <w:vAlign w:val="center"/>
          </w:tcPr>
          <w:p w14:paraId="6C026C3C" w14:textId="77777777" w:rsidR="00D76D84" w:rsidRPr="00523DF5" w:rsidRDefault="00D76D84" w:rsidP="00D76D84">
            <w:pPr>
              <w:pStyle w:val="TableParagraph"/>
              <w:spacing w:line="260" w:lineRule="exact"/>
              <w:rPr>
                <w:rFonts w:eastAsia="Calibri"/>
                <w:color w:val="000000" w:themeColor="text1"/>
                <w:sz w:val="24"/>
                <w:szCs w:val="24"/>
                <w:lang w:val="en-US"/>
              </w:rPr>
            </w:pPr>
            <w:r w:rsidRPr="00523DF5">
              <w:rPr>
                <w:rFonts w:eastAsia="Calibri"/>
                <w:color w:val="000000" w:themeColor="text1"/>
                <w:sz w:val="24"/>
                <w:szCs w:val="24"/>
                <w:lang w:val="en-US"/>
              </w:rPr>
              <w:t>CuZnPO</w:t>
            </w:r>
            <w:r w:rsidRPr="00523DF5">
              <w:rPr>
                <w:rFonts w:eastAsia="Calibri"/>
                <w:color w:val="000000" w:themeColor="text1"/>
                <w:sz w:val="24"/>
                <w:szCs w:val="24"/>
                <w:vertAlign w:val="subscript"/>
                <w:lang w:val="en-US"/>
              </w:rPr>
              <w:t>4</w:t>
            </w:r>
            <w:r w:rsidRPr="00523DF5">
              <w:rPr>
                <w:rFonts w:eastAsia="Calibri"/>
                <w:color w:val="000000" w:themeColor="text1"/>
                <w:sz w:val="24"/>
                <w:szCs w:val="24"/>
                <w:lang w:val="en-US"/>
              </w:rPr>
              <w:t>OH = 0,5P</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w:t>
            </w:r>
            <w:r w:rsidRPr="00523DF5">
              <w:rPr>
                <w:rFonts w:eastAsia="Calibri"/>
                <w:color w:val="000000" w:themeColor="text1"/>
                <w:sz w:val="24"/>
                <w:szCs w:val="24"/>
                <w:vertAlign w:val="subscript"/>
                <w:lang w:val="en-US"/>
              </w:rPr>
              <w:t>5</w:t>
            </w:r>
            <w:r w:rsidRPr="00523DF5">
              <w:rPr>
                <w:rFonts w:eastAsia="Calibri"/>
                <w:color w:val="000000" w:themeColor="text1"/>
                <w:sz w:val="24"/>
                <w:szCs w:val="24"/>
                <w:lang w:val="en-US"/>
              </w:rPr>
              <w:t xml:space="preserve"> + 0,5H</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 + CuO + ZnO</w:t>
            </w:r>
          </w:p>
        </w:tc>
      </w:tr>
      <w:tr w:rsidR="00D76D84" w:rsidRPr="00A25A9E" w14:paraId="3DE4DF8F" w14:textId="77777777" w:rsidTr="002449E5">
        <w:tc>
          <w:tcPr>
            <w:tcW w:w="1933" w:type="dxa"/>
            <w:shd w:val="clear" w:color="auto" w:fill="auto"/>
            <w:vAlign w:val="center"/>
          </w:tcPr>
          <w:p w14:paraId="5FEB348F" w14:textId="77777777" w:rsidR="00D76D84" w:rsidRPr="00523DF5" w:rsidRDefault="00D76D84" w:rsidP="00D76D84">
            <w:pPr>
              <w:pStyle w:val="TableParagraph"/>
              <w:spacing w:line="260" w:lineRule="exact"/>
              <w:rPr>
                <w:rFonts w:eastAsia="Calibri"/>
                <w:color w:val="000000" w:themeColor="text1"/>
                <w:spacing w:val="-10"/>
                <w:sz w:val="24"/>
                <w:szCs w:val="24"/>
              </w:rPr>
            </w:pPr>
            <w:r w:rsidRPr="00523DF5">
              <w:rPr>
                <w:rFonts w:eastAsia="Calibri"/>
                <w:color w:val="000000" w:themeColor="text1"/>
                <w:spacing w:val="-10"/>
                <w:sz w:val="24"/>
                <w:szCs w:val="24"/>
              </w:rPr>
              <w:t>Цинксилит</w:t>
            </w:r>
          </w:p>
        </w:tc>
        <w:tc>
          <w:tcPr>
            <w:tcW w:w="2995" w:type="dxa"/>
            <w:shd w:val="clear" w:color="auto" w:fill="auto"/>
            <w:vAlign w:val="center"/>
          </w:tcPr>
          <w:p w14:paraId="5D4C30F5" w14:textId="77777777" w:rsidR="00D76D84" w:rsidRPr="00523DF5" w:rsidRDefault="00D76D84" w:rsidP="00D76D84">
            <w:pPr>
              <w:pStyle w:val="TableParagraph"/>
              <w:spacing w:line="260" w:lineRule="exact"/>
              <w:rPr>
                <w:rFonts w:eastAsia="Calibri"/>
                <w:color w:val="000000" w:themeColor="text1"/>
                <w:sz w:val="24"/>
                <w:szCs w:val="24"/>
                <w:lang w:val="en-US"/>
              </w:rPr>
            </w:pPr>
            <w:r w:rsidRPr="00523DF5">
              <w:rPr>
                <w:rFonts w:eastAsia="Calibri"/>
                <w:color w:val="000000" w:themeColor="text1"/>
                <w:sz w:val="24"/>
                <w:szCs w:val="24"/>
              </w:rPr>
              <w:t>Zn</w:t>
            </w:r>
            <w:r w:rsidRPr="00523DF5">
              <w:rPr>
                <w:rFonts w:eastAsia="Calibri"/>
                <w:color w:val="000000" w:themeColor="text1"/>
                <w:sz w:val="24"/>
                <w:szCs w:val="24"/>
                <w:vertAlign w:val="subscript"/>
              </w:rPr>
              <w:t>3</w:t>
            </w:r>
            <w:r w:rsidRPr="00523DF5">
              <w:rPr>
                <w:rFonts w:eastAsia="Calibri"/>
                <w:color w:val="000000" w:themeColor="text1"/>
                <w:sz w:val="24"/>
                <w:szCs w:val="24"/>
              </w:rPr>
              <w:t>Si</w:t>
            </w:r>
            <w:r w:rsidRPr="00523DF5">
              <w:rPr>
                <w:rFonts w:eastAsia="Calibri"/>
                <w:color w:val="000000" w:themeColor="text1"/>
                <w:sz w:val="24"/>
                <w:szCs w:val="24"/>
                <w:vertAlign w:val="subscript"/>
              </w:rPr>
              <w:t>4</w:t>
            </w:r>
            <w:r w:rsidRPr="00523DF5">
              <w:rPr>
                <w:rFonts w:eastAsia="Calibri"/>
                <w:color w:val="000000" w:themeColor="text1"/>
                <w:sz w:val="24"/>
                <w:szCs w:val="24"/>
              </w:rPr>
              <w:t>O</w:t>
            </w:r>
            <w:r w:rsidRPr="00523DF5">
              <w:rPr>
                <w:rFonts w:eastAsia="Calibri"/>
                <w:color w:val="000000" w:themeColor="text1"/>
                <w:sz w:val="24"/>
                <w:szCs w:val="24"/>
                <w:vertAlign w:val="subscript"/>
              </w:rPr>
              <w:t>10</w:t>
            </w:r>
            <w:r w:rsidRPr="00523DF5">
              <w:rPr>
                <w:rFonts w:eastAsia="Calibri"/>
                <w:color w:val="000000" w:themeColor="text1"/>
                <w:sz w:val="24"/>
                <w:szCs w:val="24"/>
              </w:rPr>
              <w:t>(OH)</w:t>
            </w:r>
            <w:r w:rsidRPr="00523DF5">
              <w:rPr>
                <w:rFonts w:eastAsia="Calibri"/>
                <w:color w:val="000000" w:themeColor="text1"/>
                <w:sz w:val="24"/>
                <w:szCs w:val="24"/>
                <w:vertAlign w:val="subscript"/>
              </w:rPr>
              <w:t>2</w:t>
            </w:r>
            <w:r w:rsidRPr="00523DF5">
              <w:rPr>
                <w:rFonts w:eastAsia="Calibri"/>
                <w:color w:val="000000" w:themeColor="text1"/>
                <w:sz w:val="24"/>
                <w:szCs w:val="24"/>
              </w:rPr>
              <w:t>·4H</w:t>
            </w:r>
            <w:r w:rsidRPr="00523DF5">
              <w:rPr>
                <w:rFonts w:eastAsia="Calibri"/>
                <w:color w:val="000000" w:themeColor="text1"/>
                <w:sz w:val="24"/>
                <w:szCs w:val="24"/>
                <w:vertAlign w:val="subscript"/>
              </w:rPr>
              <w:t>2</w:t>
            </w:r>
            <w:r w:rsidRPr="00523DF5">
              <w:rPr>
                <w:rFonts w:eastAsia="Calibri"/>
                <w:color w:val="000000" w:themeColor="text1"/>
                <w:sz w:val="24"/>
                <w:szCs w:val="24"/>
              </w:rPr>
              <w:t>O</w:t>
            </w:r>
          </w:p>
        </w:tc>
        <w:tc>
          <w:tcPr>
            <w:tcW w:w="1545" w:type="dxa"/>
            <w:shd w:val="clear" w:color="auto" w:fill="auto"/>
            <w:vAlign w:val="center"/>
          </w:tcPr>
          <w:p w14:paraId="4EFF0D21" w14:textId="77777777" w:rsidR="00D76D84" w:rsidRPr="00523DF5" w:rsidRDefault="00D76D84" w:rsidP="00D76D84">
            <w:pPr>
              <w:pStyle w:val="TableParagraph"/>
              <w:spacing w:line="260" w:lineRule="exact"/>
              <w:rPr>
                <w:color w:val="000000" w:themeColor="text1"/>
                <w:sz w:val="24"/>
                <w:szCs w:val="24"/>
              </w:rPr>
            </w:pPr>
            <w:r w:rsidRPr="00523DF5">
              <w:rPr>
                <w:color w:val="000000" w:themeColor="text1"/>
                <w:sz w:val="24"/>
                <w:szCs w:val="24"/>
                <w:lang w:val="en-US"/>
              </w:rPr>
              <w:t>5574</w:t>
            </w:r>
            <w:r w:rsidRPr="00523DF5">
              <w:rPr>
                <w:color w:val="000000" w:themeColor="text1"/>
                <w:sz w:val="24"/>
                <w:szCs w:val="24"/>
              </w:rPr>
              <w:t>,63</w:t>
            </w:r>
          </w:p>
        </w:tc>
        <w:tc>
          <w:tcPr>
            <w:tcW w:w="1774" w:type="dxa"/>
            <w:shd w:val="clear" w:color="auto" w:fill="auto"/>
            <w:vAlign w:val="center"/>
          </w:tcPr>
          <w:p w14:paraId="29A79AEF" w14:textId="77777777" w:rsidR="00D76D84" w:rsidRPr="00523DF5" w:rsidRDefault="00D76D84" w:rsidP="00D76D84">
            <w:pPr>
              <w:pStyle w:val="TableParagraph"/>
              <w:spacing w:line="260" w:lineRule="exact"/>
              <w:rPr>
                <w:color w:val="000000" w:themeColor="text1"/>
                <w:sz w:val="24"/>
                <w:szCs w:val="24"/>
                <w:lang w:val="kk-KZ"/>
              </w:rPr>
            </w:pPr>
            <w:r w:rsidRPr="00523DF5">
              <w:rPr>
                <w:color w:val="000000" w:themeColor="text1"/>
                <w:sz w:val="24"/>
                <w:szCs w:val="24"/>
                <w:lang w:val="kk-KZ"/>
              </w:rPr>
              <w:t>168,92</w:t>
            </w:r>
          </w:p>
        </w:tc>
        <w:tc>
          <w:tcPr>
            <w:tcW w:w="1605" w:type="dxa"/>
            <w:shd w:val="clear" w:color="auto" w:fill="auto"/>
            <w:vAlign w:val="center"/>
          </w:tcPr>
          <w:p w14:paraId="1DEF848A" w14:textId="77777777" w:rsidR="00D76D84" w:rsidRPr="00523DF5" w:rsidRDefault="00D76D84" w:rsidP="00D76D84">
            <w:pPr>
              <w:pStyle w:val="TableParagraph"/>
              <w:spacing w:line="260" w:lineRule="exact"/>
              <w:rPr>
                <w:rFonts w:eastAsia="Calibri"/>
                <w:color w:val="000000" w:themeColor="text1"/>
                <w:sz w:val="24"/>
                <w:szCs w:val="24"/>
              </w:rPr>
            </w:pPr>
            <w:r w:rsidRPr="00523DF5">
              <w:rPr>
                <w:rFonts w:eastAsia="Calibri"/>
                <w:color w:val="000000" w:themeColor="text1"/>
                <w:sz w:val="24"/>
                <w:szCs w:val="24"/>
                <w:shd w:val="clear" w:color="auto" w:fill="FFFFFF"/>
              </w:rPr>
              <w:t>34,03*</w:t>
            </w:r>
          </w:p>
        </w:tc>
        <w:tc>
          <w:tcPr>
            <w:tcW w:w="4921" w:type="dxa"/>
            <w:shd w:val="clear" w:color="auto" w:fill="auto"/>
            <w:vAlign w:val="center"/>
          </w:tcPr>
          <w:p w14:paraId="08BC6114" w14:textId="77777777" w:rsidR="00D76D84" w:rsidRPr="00523DF5" w:rsidRDefault="00D76D84" w:rsidP="00D76D84">
            <w:pPr>
              <w:pStyle w:val="TableParagraph"/>
              <w:spacing w:line="260" w:lineRule="exact"/>
              <w:rPr>
                <w:rFonts w:eastAsia="Calibri"/>
                <w:color w:val="000000" w:themeColor="text1"/>
                <w:sz w:val="24"/>
                <w:szCs w:val="24"/>
                <w:lang w:val="en-US"/>
              </w:rPr>
            </w:pPr>
            <w:r w:rsidRPr="00523DF5">
              <w:rPr>
                <w:rFonts w:eastAsia="Calibri"/>
                <w:color w:val="000000" w:themeColor="text1"/>
                <w:sz w:val="24"/>
                <w:szCs w:val="24"/>
                <w:lang w:val="en-US"/>
              </w:rPr>
              <w:t>Zn</w:t>
            </w:r>
            <w:r w:rsidRPr="00523DF5">
              <w:rPr>
                <w:rFonts w:eastAsia="Calibri"/>
                <w:color w:val="000000" w:themeColor="text1"/>
                <w:sz w:val="24"/>
                <w:szCs w:val="24"/>
                <w:vertAlign w:val="subscript"/>
                <w:lang w:val="en-US"/>
              </w:rPr>
              <w:t>3</w:t>
            </w:r>
            <w:r w:rsidRPr="00523DF5">
              <w:rPr>
                <w:rFonts w:eastAsia="Calibri"/>
                <w:color w:val="000000" w:themeColor="text1"/>
                <w:sz w:val="24"/>
                <w:szCs w:val="24"/>
                <w:lang w:val="en-US"/>
              </w:rPr>
              <w:t>Si</w:t>
            </w:r>
            <w:r w:rsidRPr="00523DF5">
              <w:rPr>
                <w:rFonts w:eastAsia="Calibri"/>
                <w:color w:val="000000" w:themeColor="text1"/>
                <w:sz w:val="24"/>
                <w:szCs w:val="24"/>
                <w:vertAlign w:val="subscript"/>
                <w:lang w:val="en-US"/>
              </w:rPr>
              <w:t>4</w:t>
            </w:r>
            <w:r w:rsidRPr="00523DF5">
              <w:rPr>
                <w:rFonts w:eastAsia="Calibri"/>
                <w:color w:val="000000" w:themeColor="text1"/>
                <w:sz w:val="24"/>
                <w:szCs w:val="24"/>
                <w:lang w:val="en-US"/>
              </w:rPr>
              <w:t>O</w:t>
            </w:r>
            <w:r w:rsidRPr="00523DF5">
              <w:rPr>
                <w:rFonts w:eastAsia="Calibri"/>
                <w:color w:val="000000" w:themeColor="text1"/>
                <w:sz w:val="24"/>
                <w:szCs w:val="24"/>
                <w:vertAlign w:val="subscript"/>
                <w:lang w:val="en-US"/>
              </w:rPr>
              <w:t>10</w:t>
            </w:r>
            <w:r w:rsidRPr="00523DF5">
              <w:rPr>
                <w:rFonts w:eastAsia="Calibri"/>
                <w:color w:val="000000" w:themeColor="text1"/>
                <w:sz w:val="24"/>
                <w:szCs w:val="24"/>
                <w:lang w:val="en-US"/>
              </w:rPr>
              <w:t>(OH)</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·4H</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 = 3ZnO + 4SiO</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 xml:space="preserve"> + 5H</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w:t>
            </w:r>
          </w:p>
        </w:tc>
      </w:tr>
      <w:tr w:rsidR="00D76D84" w:rsidRPr="00A25A9E" w14:paraId="51F9F696" w14:textId="77777777" w:rsidTr="002449E5">
        <w:trPr>
          <w:trHeight w:val="367"/>
        </w:trPr>
        <w:tc>
          <w:tcPr>
            <w:tcW w:w="1933" w:type="dxa"/>
            <w:shd w:val="clear" w:color="auto" w:fill="auto"/>
            <w:vAlign w:val="center"/>
          </w:tcPr>
          <w:p w14:paraId="106139A2" w14:textId="77777777" w:rsidR="00D76D84" w:rsidRPr="00523DF5" w:rsidRDefault="00D76D84" w:rsidP="00D76D84">
            <w:pPr>
              <w:pStyle w:val="TableParagraph"/>
              <w:spacing w:line="260" w:lineRule="exact"/>
              <w:rPr>
                <w:rFonts w:eastAsia="Calibri"/>
                <w:bCs/>
                <w:color w:val="000000" w:themeColor="text1"/>
                <w:sz w:val="24"/>
                <w:szCs w:val="24"/>
                <w:shd w:val="clear" w:color="auto" w:fill="FFFFFF"/>
                <w:lang w:val="en-US"/>
              </w:rPr>
            </w:pPr>
            <w:r w:rsidRPr="00523DF5">
              <w:rPr>
                <w:rFonts w:eastAsia="Calibri"/>
                <w:bCs/>
                <w:color w:val="000000" w:themeColor="text1"/>
                <w:sz w:val="24"/>
                <w:szCs w:val="24"/>
                <w:shd w:val="clear" w:color="auto" w:fill="FFFFFF"/>
              </w:rPr>
              <w:t>Каламин</w:t>
            </w:r>
          </w:p>
          <w:p w14:paraId="7CECB6AB" w14:textId="77777777" w:rsidR="00D76D84" w:rsidRPr="00523DF5" w:rsidRDefault="00D76D84" w:rsidP="00D76D84">
            <w:pPr>
              <w:pStyle w:val="TableParagraph"/>
              <w:spacing w:line="260" w:lineRule="exact"/>
              <w:rPr>
                <w:rFonts w:eastAsia="Calibri"/>
                <w:bCs/>
                <w:color w:val="000000" w:themeColor="text1"/>
                <w:sz w:val="24"/>
                <w:szCs w:val="24"/>
                <w:shd w:val="clear" w:color="auto" w:fill="FFFFFF"/>
              </w:rPr>
            </w:pPr>
            <w:r w:rsidRPr="00523DF5">
              <w:rPr>
                <w:rFonts w:eastAsia="Calibri"/>
                <w:bCs/>
                <w:color w:val="000000" w:themeColor="text1"/>
                <w:sz w:val="24"/>
                <w:szCs w:val="24"/>
                <w:shd w:val="clear" w:color="auto" w:fill="FFFFFF"/>
              </w:rPr>
              <w:t>(гемиморфит)</w:t>
            </w:r>
          </w:p>
        </w:tc>
        <w:tc>
          <w:tcPr>
            <w:tcW w:w="2995" w:type="dxa"/>
            <w:shd w:val="clear" w:color="auto" w:fill="auto"/>
            <w:vAlign w:val="center"/>
          </w:tcPr>
          <w:p w14:paraId="2028AE84" w14:textId="77777777" w:rsidR="00D76D84" w:rsidRPr="00523DF5" w:rsidRDefault="00D76D84" w:rsidP="00D76D84">
            <w:pPr>
              <w:pStyle w:val="TableParagraph"/>
              <w:spacing w:line="260" w:lineRule="exact"/>
              <w:rPr>
                <w:rFonts w:eastAsia="Calibri"/>
                <w:color w:val="000000" w:themeColor="text1"/>
                <w:sz w:val="24"/>
                <w:szCs w:val="24"/>
                <w:shd w:val="clear" w:color="auto" w:fill="F8F9FA"/>
              </w:rPr>
            </w:pPr>
            <w:r w:rsidRPr="00523DF5">
              <w:rPr>
                <w:rFonts w:eastAsia="Calibri"/>
                <w:color w:val="000000" w:themeColor="text1"/>
                <w:sz w:val="24"/>
                <w:szCs w:val="24"/>
                <w:shd w:val="clear" w:color="auto" w:fill="F8F9FA"/>
                <w:lang w:val="en-US"/>
              </w:rPr>
              <w:t>Zn</w:t>
            </w:r>
            <w:r w:rsidRPr="00523DF5">
              <w:rPr>
                <w:rFonts w:eastAsia="Calibri"/>
                <w:color w:val="000000" w:themeColor="text1"/>
                <w:sz w:val="24"/>
                <w:szCs w:val="24"/>
                <w:shd w:val="clear" w:color="auto" w:fill="F8F9FA"/>
                <w:vertAlign w:val="subscript"/>
                <w:lang w:val="en-US"/>
              </w:rPr>
              <w:t>4</w:t>
            </w:r>
            <w:r w:rsidRPr="00523DF5">
              <w:rPr>
                <w:rFonts w:eastAsia="Calibri"/>
                <w:color w:val="000000" w:themeColor="text1"/>
                <w:sz w:val="24"/>
                <w:szCs w:val="24"/>
                <w:shd w:val="clear" w:color="auto" w:fill="F8F9FA"/>
              </w:rPr>
              <w:t>(</w:t>
            </w:r>
            <w:r w:rsidRPr="00523DF5">
              <w:rPr>
                <w:rFonts w:eastAsia="Calibri"/>
                <w:color w:val="000000" w:themeColor="text1"/>
                <w:sz w:val="24"/>
                <w:szCs w:val="24"/>
                <w:shd w:val="clear" w:color="auto" w:fill="F8F9FA"/>
                <w:lang w:val="en-US"/>
              </w:rPr>
              <w:t>Si</w:t>
            </w:r>
            <w:r w:rsidRPr="00523DF5">
              <w:rPr>
                <w:rFonts w:eastAsia="Calibri"/>
                <w:color w:val="000000" w:themeColor="text1"/>
                <w:sz w:val="24"/>
                <w:szCs w:val="24"/>
                <w:shd w:val="clear" w:color="auto" w:fill="F8F9FA"/>
                <w:vertAlign w:val="subscript"/>
                <w:lang w:val="en-US"/>
              </w:rPr>
              <w:t>2</w:t>
            </w:r>
            <w:r w:rsidRPr="00523DF5">
              <w:rPr>
                <w:rFonts w:eastAsia="Calibri"/>
                <w:color w:val="000000" w:themeColor="text1"/>
                <w:sz w:val="24"/>
                <w:szCs w:val="24"/>
                <w:shd w:val="clear" w:color="auto" w:fill="F8F9FA"/>
                <w:lang w:val="en-US"/>
              </w:rPr>
              <w:t>O</w:t>
            </w:r>
            <w:r w:rsidRPr="00523DF5">
              <w:rPr>
                <w:rFonts w:eastAsia="Calibri"/>
                <w:color w:val="000000" w:themeColor="text1"/>
                <w:sz w:val="24"/>
                <w:szCs w:val="24"/>
                <w:shd w:val="clear" w:color="auto" w:fill="F8F9FA"/>
                <w:vertAlign w:val="subscript"/>
                <w:lang w:val="en-US"/>
              </w:rPr>
              <w:t>7</w:t>
            </w:r>
            <w:r w:rsidRPr="00523DF5">
              <w:rPr>
                <w:rFonts w:eastAsia="Calibri"/>
                <w:color w:val="000000" w:themeColor="text1"/>
                <w:sz w:val="24"/>
                <w:szCs w:val="24"/>
                <w:shd w:val="clear" w:color="auto" w:fill="F8F9FA"/>
              </w:rPr>
              <w:t>)</w:t>
            </w:r>
            <w:r w:rsidRPr="00523DF5">
              <w:rPr>
                <w:rFonts w:eastAsia="Calibri"/>
                <w:color w:val="000000" w:themeColor="text1"/>
                <w:sz w:val="24"/>
                <w:szCs w:val="24"/>
                <w:shd w:val="clear" w:color="auto" w:fill="F8F9FA"/>
                <w:lang w:val="en-US"/>
              </w:rPr>
              <w:t>(OH)</w:t>
            </w:r>
            <w:r w:rsidRPr="00523DF5">
              <w:rPr>
                <w:rFonts w:eastAsia="Calibri"/>
                <w:color w:val="000000" w:themeColor="text1"/>
                <w:sz w:val="24"/>
                <w:szCs w:val="24"/>
                <w:shd w:val="clear" w:color="auto" w:fill="F8F9FA"/>
                <w:vertAlign w:val="subscript"/>
                <w:lang w:val="en-US"/>
              </w:rPr>
              <w:t>2</w:t>
            </w:r>
            <w:r w:rsidRPr="00523DF5">
              <w:rPr>
                <w:rFonts w:eastAsia="Calibri"/>
                <w:color w:val="000000" w:themeColor="text1"/>
                <w:sz w:val="24"/>
                <w:szCs w:val="24"/>
                <w:shd w:val="clear" w:color="auto" w:fill="F8F9FA"/>
                <w:lang w:val="en-US"/>
              </w:rPr>
              <w:t>·H</w:t>
            </w:r>
            <w:r w:rsidRPr="00523DF5">
              <w:rPr>
                <w:rFonts w:eastAsia="Calibri"/>
                <w:color w:val="000000" w:themeColor="text1"/>
                <w:sz w:val="24"/>
                <w:szCs w:val="24"/>
                <w:shd w:val="clear" w:color="auto" w:fill="F8F9FA"/>
                <w:vertAlign w:val="subscript"/>
                <w:lang w:val="en-US"/>
              </w:rPr>
              <w:t>2</w:t>
            </w:r>
            <w:r w:rsidRPr="00523DF5">
              <w:rPr>
                <w:rFonts w:eastAsia="Calibri"/>
                <w:color w:val="000000" w:themeColor="text1"/>
                <w:sz w:val="24"/>
                <w:szCs w:val="24"/>
                <w:shd w:val="clear" w:color="auto" w:fill="F8F9FA"/>
                <w:lang w:val="en-US"/>
              </w:rPr>
              <w:t>O</w:t>
            </w:r>
          </w:p>
        </w:tc>
        <w:tc>
          <w:tcPr>
            <w:tcW w:w="1545" w:type="dxa"/>
            <w:shd w:val="clear" w:color="auto" w:fill="auto"/>
            <w:vAlign w:val="center"/>
          </w:tcPr>
          <w:p w14:paraId="53BBC31C" w14:textId="77777777" w:rsidR="00D76D84" w:rsidRPr="00523DF5" w:rsidRDefault="00D76D84" w:rsidP="00D76D84">
            <w:pPr>
              <w:pStyle w:val="TableParagraph"/>
              <w:spacing w:line="260" w:lineRule="exact"/>
              <w:rPr>
                <w:color w:val="000000" w:themeColor="text1"/>
                <w:sz w:val="24"/>
                <w:szCs w:val="24"/>
                <w:lang w:val="kk-KZ"/>
              </w:rPr>
            </w:pPr>
            <w:r w:rsidRPr="00523DF5">
              <w:rPr>
                <w:color w:val="000000" w:themeColor="text1"/>
                <w:sz w:val="24"/>
                <w:szCs w:val="24"/>
                <w:lang w:val="kk-KZ"/>
              </w:rPr>
              <w:t>3232,87</w:t>
            </w:r>
          </w:p>
        </w:tc>
        <w:tc>
          <w:tcPr>
            <w:tcW w:w="1774" w:type="dxa"/>
            <w:shd w:val="clear" w:color="auto" w:fill="auto"/>
            <w:vAlign w:val="center"/>
          </w:tcPr>
          <w:p w14:paraId="6538FC1C" w14:textId="77777777" w:rsidR="00D76D84" w:rsidRPr="00523DF5" w:rsidRDefault="00D76D84" w:rsidP="00D76D84">
            <w:pPr>
              <w:pStyle w:val="TableParagraph"/>
              <w:spacing w:line="260" w:lineRule="exact"/>
              <w:rPr>
                <w:color w:val="000000" w:themeColor="text1"/>
                <w:sz w:val="24"/>
                <w:szCs w:val="24"/>
                <w:lang w:val="kk-KZ"/>
              </w:rPr>
            </w:pPr>
            <w:r w:rsidRPr="00523DF5">
              <w:rPr>
                <w:color w:val="000000" w:themeColor="text1"/>
                <w:sz w:val="24"/>
                <w:szCs w:val="24"/>
                <w:lang w:val="kk-KZ"/>
              </w:rPr>
              <w:t>190,17</w:t>
            </w:r>
          </w:p>
        </w:tc>
        <w:tc>
          <w:tcPr>
            <w:tcW w:w="1605" w:type="dxa"/>
            <w:shd w:val="clear" w:color="auto" w:fill="auto"/>
            <w:vAlign w:val="center"/>
          </w:tcPr>
          <w:p w14:paraId="562CB070" w14:textId="77777777" w:rsidR="00D76D84" w:rsidRPr="00523DF5" w:rsidRDefault="00D76D84" w:rsidP="00D76D84">
            <w:pPr>
              <w:pStyle w:val="TableParagraph"/>
              <w:spacing w:line="260" w:lineRule="exact"/>
              <w:rPr>
                <w:rFonts w:eastAsia="Calibri"/>
                <w:color w:val="000000" w:themeColor="text1"/>
                <w:sz w:val="24"/>
                <w:szCs w:val="24"/>
              </w:rPr>
            </w:pPr>
            <w:r w:rsidRPr="00523DF5">
              <w:rPr>
                <w:rFonts w:eastAsia="Calibri"/>
                <w:color w:val="000000" w:themeColor="text1"/>
                <w:sz w:val="24"/>
                <w:szCs w:val="24"/>
              </w:rPr>
              <w:t>54,67</w:t>
            </w:r>
          </w:p>
        </w:tc>
        <w:tc>
          <w:tcPr>
            <w:tcW w:w="4921" w:type="dxa"/>
            <w:shd w:val="clear" w:color="auto" w:fill="auto"/>
            <w:vAlign w:val="center"/>
          </w:tcPr>
          <w:p w14:paraId="0B79929B" w14:textId="77777777" w:rsidR="00D76D84" w:rsidRPr="00523DF5" w:rsidRDefault="00D76D84" w:rsidP="00D76D84">
            <w:pPr>
              <w:pStyle w:val="TableParagraph"/>
              <w:spacing w:line="260" w:lineRule="exact"/>
              <w:rPr>
                <w:rFonts w:eastAsia="Calibri"/>
                <w:color w:val="000000" w:themeColor="text1"/>
                <w:sz w:val="24"/>
                <w:szCs w:val="24"/>
                <w:shd w:val="clear" w:color="auto" w:fill="F8F9FA"/>
                <w:lang w:val="en-US"/>
              </w:rPr>
            </w:pPr>
            <w:r w:rsidRPr="00523DF5">
              <w:rPr>
                <w:rFonts w:eastAsia="Calibri"/>
                <w:color w:val="000000" w:themeColor="text1"/>
                <w:sz w:val="24"/>
                <w:szCs w:val="24"/>
                <w:shd w:val="clear" w:color="auto" w:fill="F8F9FA"/>
                <w:lang w:val="en-US"/>
              </w:rPr>
              <w:t>Zn</w:t>
            </w:r>
            <w:r w:rsidRPr="00523DF5">
              <w:rPr>
                <w:rFonts w:eastAsia="Calibri"/>
                <w:color w:val="000000" w:themeColor="text1"/>
                <w:sz w:val="24"/>
                <w:szCs w:val="24"/>
                <w:shd w:val="clear" w:color="auto" w:fill="F8F9FA"/>
                <w:vertAlign w:val="subscript"/>
                <w:lang w:val="en-US"/>
              </w:rPr>
              <w:t>4</w:t>
            </w:r>
            <w:r w:rsidRPr="00523DF5">
              <w:rPr>
                <w:rFonts w:eastAsia="Calibri"/>
                <w:color w:val="000000" w:themeColor="text1"/>
                <w:sz w:val="24"/>
                <w:szCs w:val="24"/>
                <w:shd w:val="clear" w:color="auto" w:fill="F8F9FA"/>
                <w:lang w:val="en-US"/>
              </w:rPr>
              <w:t>(Si</w:t>
            </w:r>
            <w:r w:rsidRPr="00523DF5">
              <w:rPr>
                <w:rFonts w:eastAsia="Calibri"/>
                <w:color w:val="000000" w:themeColor="text1"/>
                <w:sz w:val="24"/>
                <w:szCs w:val="24"/>
                <w:shd w:val="clear" w:color="auto" w:fill="F8F9FA"/>
                <w:vertAlign w:val="subscript"/>
                <w:lang w:val="en-US"/>
              </w:rPr>
              <w:t>2</w:t>
            </w:r>
            <w:r w:rsidRPr="00523DF5">
              <w:rPr>
                <w:rFonts w:eastAsia="Calibri"/>
                <w:color w:val="000000" w:themeColor="text1"/>
                <w:sz w:val="24"/>
                <w:szCs w:val="24"/>
                <w:shd w:val="clear" w:color="auto" w:fill="F8F9FA"/>
                <w:lang w:val="en-US"/>
              </w:rPr>
              <w:t>O</w:t>
            </w:r>
            <w:r w:rsidRPr="00523DF5">
              <w:rPr>
                <w:rFonts w:eastAsia="Calibri"/>
                <w:color w:val="000000" w:themeColor="text1"/>
                <w:sz w:val="24"/>
                <w:szCs w:val="24"/>
                <w:shd w:val="clear" w:color="auto" w:fill="F8F9FA"/>
                <w:vertAlign w:val="subscript"/>
                <w:lang w:val="en-US"/>
              </w:rPr>
              <w:t>7</w:t>
            </w:r>
            <w:r w:rsidRPr="00523DF5">
              <w:rPr>
                <w:rFonts w:eastAsia="Calibri"/>
                <w:color w:val="000000" w:themeColor="text1"/>
                <w:sz w:val="24"/>
                <w:szCs w:val="24"/>
                <w:shd w:val="clear" w:color="auto" w:fill="F8F9FA"/>
                <w:lang w:val="en-US"/>
              </w:rPr>
              <w:t>)(OH)</w:t>
            </w:r>
            <w:r w:rsidRPr="00523DF5">
              <w:rPr>
                <w:rFonts w:eastAsia="Calibri"/>
                <w:color w:val="000000" w:themeColor="text1"/>
                <w:sz w:val="24"/>
                <w:szCs w:val="24"/>
                <w:shd w:val="clear" w:color="auto" w:fill="F8F9FA"/>
                <w:vertAlign w:val="subscript"/>
                <w:lang w:val="en-US"/>
              </w:rPr>
              <w:t>2</w:t>
            </w:r>
            <w:r w:rsidRPr="00523DF5">
              <w:rPr>
                <w:rFonts w:eastAsia="Calibri"/>
                <w:color w:val="000000" w:themeColor="text1"/>
                <w:sz w:val="24"/>
                <w:szCs w:val="24"/>
                <w:shd w:val="clear" w:color="auto" w:fill="F8F9FA"/>
                <w:vertAlign w:val="subscript"/>
                <w:lang w:val="kk-KZ"/>
              </w:rPr>
              <w:t xml:space="preserve"> </w:t>
            </w:r>
            <w:r w:rsidRPr="00523DF5">
              <w:rPr>
                <w:rFonts w:eastAsia="Calibri"/>
                <w:color w:val="000000" w:themeColor="text1"/>
                <w:sz w:val="24"/>
                <w:szCs w:val="24"/>
                <w:shd w:val="clear" w:color="auto" w:fill="F8F9FA"/>
                <w:lang w:val="en-US"/>
              </w:rPr>
              <w:t>=</w:t>
            </w:r>
            <w:r w:rsidRPr="00523DF5">
              <w:rPr>
                <w:rFonts w:eastAsia="Calibri"/>
                <w:color w:val="000000" w:themeColor="text1"/>
                <w:sz w:val="24"/>
                <w:szCs w:val="24"/>
                <w:shd w:val="clear" w:color="auto" w:fill="F8F9FA"/>
                <w:lang w:val="kk-KZ"/>
              </w:rPr>
              <w:t xml:space="preserve"> </w:t>
            </w:r>
            <w:r w:rsidRPr="00523DF5">
              <w:rPr>
                <w:rFonts w:eastAsia="Calibri"/>
                <w:color w:val="000000" w:themeColor="text1"/>
                <w:sz w:val="24"/>
                <w:szCs w:val="24"/>
                <w:shd w:val="clear" w:color="auto" w:fill="F8F9FA"/>
                <w:lang w:val="en-US"/>
              </w:rPr>
              <w:t>4ZnO + 2SiO</w:t>
            </w:r>
            <w:r w:rsidRPr="00523DF5">
              <w:rPr>
                <w:rFonts w:eastAsia="Calibri"/>
                <w:color w:val="000000" w:themeColor="text1"/>
                <w:sz w:val="24"/>
                <w:szCs w:val="24"/>
                <w:shd w:val="clear" w:color="auto" w:fill="F8F9FA"/>
                <w:vertAlign w:val="subscript"/>
                <w:lang w:val="en-US"/>
              </w:rPr>
              <w:t>2</w:t>
            </w:r>
            <w:r w:rsidRPr="00523DF5">
              <w:rPr>
                <w:rFonts w:eastAsia="Calibri"/>
                <w:color w:val="000000" w:themeColor="text1"/>
                <w:sz w:val="24"/>
                <w:szCs w:val="24"/>
                <w:shd w:val="clear" w:color="auto" w:fill="F8F9FA"/>
                <w:lang w:val="en-US"/>
              </w:rPr>
              <w:t xml:space="preserve"> + H</w:t>
            </w:r>
            <w:r w:rsidRPr="00523DF5">
              <w:rPr>
                <w:rFonts w:eastAsia="Calibri"/>
                <w:color w:val="000000" w:themeColor="text1"/>
                <w:sz w:val="24"/>
                <w:szCs w:val="24"/>
                <w:shd w:val="clear" w:color="auto" w:fill="F8F9FA"/>
                <w:vertAlign w:val="subscript"/>
                <w:lang w:val="en-US"/>
              </w:rPr>
              <w:t>2</w:t>
            </w:r>
            <w:r w:rsidRPr="00523DF5">
              <w:rPr>
                <w:rFonts w:eastAsia="Calibri"/>
                <w:color w:val="000000" w:themeColor="text1"/>
                <w:sz w:val="24"/>
                <w:szCs w:val="24"/>
                <w:shd w:val="clear" w:color="auto" w:fill="F8F9FA"/>
                <w:lang w:val="en-US"/>
              </w:rPr>
              <w:t>O</w:t>
            </w:r>
          </w:p>
        </w:tc>
      </w:tr>
      <w:tr w:rsidR="00D76D84" w:rsidRPr="00A25A9E" w14:paraId="2211705E" w14:textId="77777777" w:rsidTr="002449E5">
        <w:tc>
          <w:tcPr>
            <w:tcW w:w="1933" w:type="dxa"/>
            <w:shd w:val="clear" w:color="auto" w:fill="auto"/>
            <w:vAlign w:val="center"/>
          </w:tcPr>
          <w:p w14:paraId="7D75ADC2" w14:textId="77777777" w:rsidR="00D76D84" w:rsidRPr="00523DF5" w:rsidRDefault="00D76D84" w:rsidP="00D76D84">
            <w:pPr>
              <w:pStyle w:val="TableParagraph"/>
              <w:spacing w:line="260" w:lineRule="exact"/>
              <w:rPr>
                <w:rFonts w:eastAsia="Calibri"/>
                <w:color w:val="000000" w:themeColor="text1"/>
                <w:sz w:val="24"/>
                <w:szCs w:val="24"/>
              </w:rPr>
            </w:pPr>
            <w:r w:rsidRPr="00523DF5">
              <w:rPr>
                <w:rFonts w:eastAsia="Calibri"/>
                <w:color w:val="000000" w:themeColor="text1"/>
                <w:sz w:val="24"/>
                <w:szCs w:val="24"/>
              </w:rPr>
              <w:t>Ларсени</w:t>
            </w:r>
            <w:r w:rsidRPr="00523DF5">
              <w:rPr>
                <w:rFonts w:eastAsia="Calibri"/>
                <w:color w:val="000000" w:themeColor="text1"/>
                <w:sz w:val="24"/>
                <w:szCs w:val="24"/>
                <w:lang w:val="kk-KZ"/>
              </w:rPr>
              <w:t>т</w:t>
            </w:r>
          </w:p>
        </w:tc>
        <w:tc>
          <w:tcPr>
            <w:tcW w:w="2995" w:type="dxa"/>
            <w:shd w:val="clear" w:color="auto" w:fill="auto"/>
            <w:vAlign w:val="center"/>
          </w:tcPr>
          <w:p w14:paraId="2697E071" w14:textId="77777777" w:rsidR="00D76D84" w:rsidRPr="00523DF5" w:rsidRDefault="00D76D84" w:rsidP="00D76D84">
            <w:pPr>
              <w:pStyle w:val="TableParagraph"/>
              <w:spacing w:line="260" w:lineRule="exact"/>
              <w:rPr>
                <w:rFonts w:eastAsia="Calibri"/>
                <w:color w:val="000000" w:themeColor="text1"/>
                <w:sz w:val="24"/>
                <w:szCs w:val="24"/>
              </w:rPr>
            </w:pPr>
            <w:r w:rsidRPr="00523DF5">
              <w:rPr>
                <w:rFonts w:eastAsia="Calibri"/>
                <w:color w:val="000000" w:themeColor="text1"/>
                <w:sz w:val="24"/>
                <w:szCs w:val="24"/>
              </w:rPr>
              <w:t>(Pb, Zn)SiO</w:t>
            </w:r>
            <w:r w:rsidRPr="00523DF5">
              <w:rPr>
                <w:rFonts w:eastAsia="Calibri"/>
                <w:color w:val="000000" w:themeColor="text1"/>
                <w:sz w:val="24"/>
                <w:szCs w:val="24"/>
                <w:vertAlign w:val="subscript"/>
              </w:rPr>
              <w:t>4</w:t>
            </w:r>
          </w:p>
        </w:tc>
        <w:tc>
          <w:tcPr>
            <w:tcW w:w="1545" w:type="dxa"/>
            <w:shd w:val="clear" w:color="auto" w:fill="auto"/>
            <w:vAlign w:val="center"/>
          </w:tcPr>
          <w:p w14:paraId="2B8A175C" w14:textId="77777777" w:rsidR="00D76D84" w:rsidRPr="00523DF5" w:rsidRDefault="00D76D84" w:rsidP="00D76D84">
            <w:pPr>
              <w:pStyle w:val="TableParagraph"/>
              <w:spacing w:line="260" w:lineRule="exact"/>
              <w:rPr>
                <w:color w:val="000000" w:themeColor="text1"/>
                <w:sz w:val="24"/>
                <w:szCs w:val="24"/>
              </w:rPr>
            </w:pPr>
            <w:r w:rsidRPr="00523DF5">
              <w:rPr>
                <w:color w:val="000000" w:themeColor="text1"/>
                <w:sz w:val="24"/>
                <w:szCs w:val="24"/>
                <w:lang w:val="en-US"/>
              </w:rPr>
              <w:t>1365</w:t>
            </w:r>
            <w:r w:rsidRPr="00523DF5">
              <w:rPr>
                <w:color w:val="000000" w:themeColor="text1"/>
                <w:sz w:val="24"/>
                <w:szCs w:val="24"/>
              </w:rPr>
              <w:t>,57</w:t>
            </w:r>
          </w:p>
        </w:tc>
        <w:tc>
          <w:tcPr>
            <w:tcW w:w="1774" w:type="dxa"/>
            <w:shd w:val="clear" w:color="auto" w:fill="auto"/>
            <w:vAlign w:val="center"/>
          </w:tcPr>
          <w:p w14:paraId="6BAEE2C3" w14:textId="77777777" w:rsidR="00D76D84" w:rsidRPr="00523DF5" w:rsidRDefault="00D76D84" w:rsidP="00D76D84">
            <w:pPr>
              <w:pStyle w:val="TableParagraph"/>
              <w:spacing w:line="260" w:lineRule="exact"/>
              <w:rPr>
                <w:color w:val="000000" w:themeColor="text1"/>
                <w:sz w:val="24"/>
                <w:szCs w:val="24"/>
                <w:lang w:val="kk-KZ"/>
              </w:rPr>
            </w:pPr>
            <w:r w:rsidRPr="00523DF5">
              <w:rPr>
                <w:color w:val="000000" w:themeColor="text1"/>
                <w:sz w:val="24"/>
                <w:szCs w:val="24"/>
                <w:lang w:val="kk-KZ"/>
              </w:rPr>
              <w:t>195,08</w:t>
            </w:r>
          </w:p>
        </w:tc>
        <w:tc>
          <w:tcPr>
            <w:tcW w:w="1605" w:type="dxa"/>
            <w:shd w:val="clear" w:color="auto" w:fill="auto"/>
            <w:vAlign w:val="center"/>
          </w:tcPr>
          <w:p w14:paraId="2F3E317A" w14:textId="77777777" w:rsidR="00D76D84" w:rsidRPr="00523DF5" w:rsidRDefault="00D76D84" w:rsidP="00D76D84">
            <w:pPr>
              <w:pStyle w:val="TableParagraph"/>
              <w:spacing w:line="260" w:lineRule="exact"/>
              <w:rPr>
                <w:rFonts w:eastAsia="Calibri"/>
                <w:color w:val="000000" w:themeColor="text1"/>
                <w:sz w:val="24"/>
                <w:szCs w:val="24"/>
                <w:shd w:val="clear" w:color="auto" w:fill="FFFFFF"/>
                <w:lang w:val="kk-KZ"/>
              </w:rPr>
            </w:pPr>
            <w:r w:rsidRPr="00523DF5">
              <w:rPr>
                <w:rFonts w:eastAsia="Calibri"/>
                <w:color w:val="000000" w:themeColor="text1"/>
                <w:sz w:val="24"/>
                <w:szCs w:val="24"/>
                <w:shd w:val="clear" w:color="auto" w:fill="FFFFFF"/>
                <w:lang w:val="kk-KZ"/>
              </w:rPr>
              <w:t>45,20</w:t>
            </w:r>
          </w:p>
        </w:tc>
        <w:tc>
          <w:tcPr>
            <w:tcW w:w="4921" w:type="dxa"/>
            <w:shd w:val="clear" w:color="auto" w:fill="auto"/>
            <w:vAlign w:val="center"/>
          </w:tcPr>
          <w:p w14:paraId="7FFCD8AD" w14:textId="77777777" w:rsidR="00D76D84" w:rsidRPr="00523DF5" w:rsidRDefault="00D76D84" w:rsidP="00D76D84">
            <w:pPr>
              <w:pStyle w:val="TableParagraph"/>
              <w:spacing w:line="260" w:lineRule="exact"/>
              <w:rPr>
                <w:rFonts w:eastAsia="Calibri"/>
                <w:color w:val="000000" w:themeColor="text1"/>
                <w:sz w:val="24"/>
                <w:szCs w:val="24"/>
                <w:vertAlign w:val="subscript"/>
                <w:lang w:val="en-US"/>
              </w:rPr>
            </w:pPr>
            <w:r w:rsidRPr="00523DF5">
              <w:rPr>
                <w:rFonts w:eastAsia="Calibri"/>
                <w:color w:val="000000" w:themeColor="text1"/>
                <w:sz w:val="24"/>
                <w:szCs w:val="24"/>
                <w:lang w:val="en-US"/>
              </w:rPr>
              <w:t>(Pb,Zn)SiO</w:t>
            </w:r>
            <w:r w:rsidRPr="00523DF5">
              <w:rPr>
                <w:rFonts w:eastAsia="Calibri"/>
                <w:color w:val="000000" w:themeColor="text1"/>
                <w:sz w:val="24"/>
                <w:szCs w:val="24"/>
                <w:vertAlign w:val="subscript"/>
                <w:lang w:val="en-US"/>
              </w:rPr>
              <w:t xml:space="preserve">4 </w:t>
            </w:r>
            <w:r w:rsidRPr="00523DF5">
              <w:rPr>
                <w:rFonts w:eastAsia="Calibri"/>
                <w:color w:val="000000" w:themeColor="text1"/>
                <w:sz w:val="24"/>
                <w:szCs w:val="24"/>
                <w:lang w:val="en-US"/>
              </w:rPr>
              <w:t xml:space="preserve"> = PbO + ZnO + SiO</w:t>
            </w:r>
            <w:r w:rsidRPr="00523DF5">
              <w:rPr>
                <w:rFonts w:eastAsia="Calibri"/>
                <w:color w:val="000000" w:themeColor="text1"/>
                <w:sz w:val="24"/>
                <w:szCs w:val="24"/>
                <w:vertAlign w:val="subscript"/>
                <w:lang w:val="en-US"/>
              </w:rPr>
              <w:t>2</w:t>
            </w:r>
          </w:p>
        </w:tc>
      </w:tr>
      <w:tr w:rsidR="00D76D84" w:rsidRPr="00A25A9E" w14:paraId="5B74FA51" w14:textId="77777777" w:rsidTr="002449E5">
        <w:tc>
          <w:tcPr>
            <w:tcW w:w="1933" w:type="dxa"/>
            <w:shd w:val="clear" w:color="auto" w:fill="auto"/>
            <w:vAlign w:val="center"/>
          </w:tcPr>
          <w:p w14:paraId="12108205" w14:textId="77777777" w:rsidR="00D76D84" w:rsidRPr="00523DF5" w:rsidRDefault="00D76D84" w:rsidP="00D76D84">
            <w:pPr>
              <w:pStyle w:val="TableParagraph"/>
              <w:spacing w:line="260" w:lineRule="exact"/>
              <w:rPr>
                <w:rFonts w:eastAsia="Calibri"/>
                <w:bCs/>
                <w:color w:val="000000" w:themeColor="text1"/>
                <w:sz w:val="24"/>
                <w:szCs w:val="24"/>
                <w:shd w:val="clear" w:color="auto" w:fill="FFFFFF"/>
                <w:lang w:val="kk-KZ"/>
              </w:rPr>
            </w:pPr>
            <w:r w:rsidRPr="00523DF5">
              <w:rPr>
                <w:rFonts w:eastAsia="Calibri"/>
                <w:bCs/>
                <w:color w:val="000000" w:themeColor="text1"/>
                <w:sz w:val="24"/>
                <w:szCs w:val="24"/>
                <w:shd w:val="clear" w:color="auto" w:fill="FFFFFF"/>
              </w:rPr>
              <w:t>Соконит</w:t>
            </w:r>
          </w:p>
        </w:tc>
        <w:tc>
          <w:tcPr>
            <w:tcW w:w="2995" w:type="dxa"/>
            <w:shd w:val="clear" w:color="auto" w:fill="auto"/>
            <w:vAlign w:val="center"/>
          </w:tcPr>
          <w:p w14:paraId="1E58B251" w14:textId="77777777" w:rsidR="00D76D84" w:rsidRPr="00523DF5" w:rsidRDefault="00D76D84" w:rsidP="00D76D84">
            <w:pPr>
              <w:pStyle w:val="TableParagraph"/>
              <w:spacing w:line="260" w:lineRule="exact"/>
              <w:rPr>
                <w:rFonts w:eastAsia="Calibri"/>
                <w:color w:val="000000" w:themeColor="text1"/>
                <w:sz w:val="24"/>
                <w:szCs w:val="24"/>
                <w:shd w:val="clear" w:color="auto" w:fill="F8F9FA"/>
              </w:rPr>
            </w:pPr>
            <w:r w:rsidRPr="00523DF5">
              <w:rPr>
                <w:rFonts w:eastAsia="Calibri"/>
                <w:color w:val="000000" w:themeColor="text1"/>
                <w:sz w:val="24"/>
                <w:szCs w:val="24"/>
                <w:shd w:val="clear" w:color="auto" w:fill="F8F9FA"/>
                <w:lang w:val="en-US"/>
              </w:rPr>
              <w:t>Zn</w:t>
            </w:r>
            <w:r w:rsidRPr="00523DF5">
              <w:rPr>
                <w:rFonts w:eastAsia="Calibri"/>
                <w:color w:val="000000" w:themeColor="text1"/>
                <w:sz w:val="24"/>
                <w:szCs w:val="24"/>
                <w:shd w:val="clear" w:color="auto" w:fill="F8F9FA"/>
                <w:vertAlign w:val="subscript"/>
                <w:lang w:val="en-US"/>
              </w:rPr>
              <w:t>3</w:t>
            </w:r>
            <w:r w:rsidRPr="00523DF5">
              <w:rPr>
                <w:rFonts w:eastAsia="Calibri"/>
                <w:color w:val="000000" w:themeColor="text1"/>
                <w:sz w:val="24"/>
                <w:szCs w:val="24"/>
                <w:shd w:val="clear" w:color="auto" w:fill="F8F9FA"/>
                <w:lang w:val="en-US"/>
              </w:rPr>
              <w:t>(Si</w:t>
            </w:r>
            <w:r w:rsidRPr="00523DF5">
              <w:rPr>
                <w:rFonts w:eastAsia="Calibri"/>
                <w:color w:val="000000" w:themeColor="text1"/>
                <w:sz w:val="24"/>
                <w:szCs w:val="24"/>
                <w:shd w:val="clear" w:color="auto" w:fill="F8F9FA"/>
                <w:vertAlign w:val="subscript"/>
                <w:lang w:val="en-US"/>
              </w:rPr>
              <w:t>4</w:t>
            </w:r>
            <w:r w:rsidRPr="00523DF5">
              <w:rPr>
                <w:rFonts w:eastAsia="Calibri"/>
                <w:color w:val="000000" w:themeColor="text1"/>
                <w:sz w:val="24"/>
                <w:szCs w:val="24"/>
                <w:shd w:val="clear" w:color="auto" w:fill="F8F9FA"/>
                <w:lang w:val="en-US"/>
              </w:rPr>
              <w:t>O</w:t>
            </w:r>
            <w:r w:rsidRPr="00523DF5">
              <w:rPr>
                <w:rFonts w:eastAsia="Calibri"/>
                <w:color w:val="000000" w:themeColor="text1"/>
                <w:sz w:val="24"/>
                <w:szCs w:val="24"/>
                <w:shd w:val="clear" w:color="auto" w:fill="F8F9FA"/>
                <w:vertAlign w:val="subscript"/>
                <w:lang w:val="en-US"/>
              </w:rPr>
              <w:t>10</w:t>
            </w:r>
            <w:r w:rsidRPr="00523DF5">
              <w:rPr>
                <w:rFonts w:eastAsia="Calibri"/>
                <w:color w:val="000000" w:themeColor="text1"/>
                <w:sz w:val="24"/>
                <w:szCs w:val="24"/>
                <w:shd w:val="clear" w:color="auto" w:fill="F8F9FA"/>
                <w:lang w:val="en-US"/>
              </w:rPr>
              <w:t>)(OH)</w:t>
            </w:r>
            <w:r w:rsidRPr="00523DF5">
              <w:rPr>
                <w:rFonts w:eastAsia="Calibri"/>
                <w:color w:val="000000" w:themeColor="text1"/>
                <w:sz w:val="24"/>
                <w:szCs w:val="24"/>
                <w:shd w:val="clear" w:color="auto" w:fill="F8F9FA"/>
                <w:vertAlign w:val="subscript"/>
                <w:lang w:val="en-US"/>
              </w:rPr>
              <w:t>2</w:t>
            </w:r>
            <w:r w:rsidRPr="00523DF5">
              <w:rPr>
                <w:rFonts w:eastAsia="Calibri"/>
                <w:color w:val="000000" w:themeColor="text1"/>
                <w:sz w:val="24"/>
                <w:szCs w:val="24"/>
                <w:shd w:val="clear" w:color="auto" w:fill="F8F9FA"/>
                <w:lang w:val="en-US"/>
              </w:rPr>
              <w:t>·</w:t>
            </w:r>
            <w:r w:rsidRPr="00523DF5">
              <w:rPr>
                <w:rFonts w:eastAsia="Calibri"/>
                <w:i/>
                <w:color w:val="000000" w:themeColor="text1"/>
                <w:sz w:val="24"/>
                <w:szCs w:val="24"/>
                <w:shd w:val="clear" w:color="auto" w:fill="F8F9FA"/>
                <w:lang w:val="en-US"/>
              </w:rPr>
              <w:t>n</w:t>
            </w:r>
            <w:r w:rsidRPr="00523DF5">
              <w:rPr>
                <w:rFonts w:eastAsia="Calibri"/>
                <w:color w:val="000000" w:themeColor="text1"/>
                <w:sz w:val="24"/>
                <w:szCs w:val="24"/>
                <w:shd w:val="clear" w:color="auto" w:fill="F8F9FA"/>
                <w:lang w:val="en-US"/>
              </w:rPr>
              <w:t>H</w:t>
            </w:r>
            <w:r w:rsidRPr="00523DF5">
              <w:rPr>
                <w:rFonts w:eastAsia="Calibri"/>
                <w:color w:val="000000" w:themeColor="text1"/>
                <w:sz w:val="24"/>
                <w:szCs w:val="24"/>
                <w:shd w:val="clear" w:color="auto" w:fill="F8F9FA"/>
                <w:vertAlign w:val="subscript"/>
                <w:lang w:val="en-US"/>
              </w:rPr>
              <w:t>2</w:t>
            </w:r>
            <w:r w:rsidRPr="00523DF5">
              <w:rPr>
                <w:rFonts w:eastAsia="Calibri"/>
                <w:color w:val="000000" w:themeColor="text1"/>
                <w:sz w:val="24"/>
                <w:szCs w:val="24"/>
                <w:shd w:val="clear" w:color="auto" w:fill="F8F9FA"/>
                <w:lang w:val="en-US"/>
              </w:rPr>
              <w:t>O</w:t>
            </w:r>
          </w:p>
        </w:tc>
        <w:tc>
          <w:tcPr>
            <w:tcW w:w="1545" w:type="dxa"/>
            <w:shd w:val="clear" w:color="auto" w:fill="auto"/>
            <w:vAlign w:val="center"/>
          </w:tcPr>
          <w:p w14:paraId="4BBD7F41" w14:textId="77777777" w:rsidR="00D76D84" w:rsidRPr="00523DF5" w:rsidRDefault="00D76D84" w:rsidP="00D76D84">
            <w:pPr>
              <w:pStyle w:val="TableParagraph"/>
              <w:spacing w:line="260" w:lineRule="exact"/>
              <w:rPr>
                <w:color w:val="000000" w:themeColor="text1"/>
                <w:sz w:val="24"/>
                <w:szCs w:val="24"/>
                <w:lang w:val="kk-KZ"/>
              </w:rPr>
            </w:pPr>
            <w:r w:rsidRPr="00523DF5">
              <w:rPr>
                <w:color w:val="000000" w:themeColor="text1"/>
                <w:sz w:val="24"/>
                <w:szCs w:val="24"/>
                <w:lang w:val="kk-KZ"/>
              </w:rPr>
              <w:t>4861,17</w:t>
            </w:r>
          </w:p>
        </w:tc>
        <w:tc>
          <w:tcPr>
            <w:tcW w:w="1774" w:type="dxa"/>
            <w:shd w:val="clear" w:color="auto" w:fill="auto"/>
            <w:vAlign w:val="center"/>
          </w:tcPr>
          <w:p w14:paraId="3FC7B26F" w14:textId="77777777" w:rsidR="00D76D84" w:rsidRPr="00523DF5" w:rsidRDefault="00D76D84" w:rsidP="00D76D84">
            <w:pPr>
              <w:pStyle w:val="TableParagraph"/>
              <w:spacing w:line="260" w:lineRule="exact"/>
              <w:rPr>
                <w:color w:val="000000" w:themeColor="text1"/>
                <w:sz w:val="24"/>
                <w:szCs w:val="24"/>
                <w:lang w:val="kk-KZ"/>
              </w:rPr>
            </w:pPr>
            <w:r w:rsidRPr="00523DF5">
              <w:rPr>
                <w:color w:val="000000" w:themeColor="text1"/>
                <w:sz w:val="24"/>
                <w:szCs w:val="24"/>
                <w:lang w:val="kk-KZ"/>
              </w:rPr>
              <w:t>202,54</w:t>
            </w:r>
          </w:p>
        </w:tc>
        <w:tc>
          <w:tcPr>
            <w:tcW w:w="1605" w:type="dxa"/>
            <w:shd w:val="clear" w:color="auto" w:fill="auto"/>
            <w:vAlign w:val="center"/>
          </w:tcPr>
          <w:p w14:paraId="6B1533A6" w14:textId="77777777" w:rsidR="00D76D84" w:rsidRPr="00523DF5" w:rsidRDefault="00D76D84" w:rsidP="00D76D84">
            <w:pPr>
              <w:pStyle w:val="TableParagraph"/>
              <w:spacing w:line="260" w:lineRule="exact"/>
              <w:rPr>
                <w:rFonts w:eastAsia="Calibri"/>
                <w:color w:val="000000" w:themeColor="text1"/>
                <w:spacing w:val="-6"/>
                <w:sz w:val="24"/>
                <w:szCs w:val="24"/>
                <w:shd w:val="clear" w:color="auto" w:fill="FFFFFF"/>
                <w:lang w:val="en-US"/>
              </w:rPr>
            </w:pPr>
            <w:r w:rsidRPr="00523DF5">
              <w:rPr>
                <w:rFonts w:eastAsia="Calibri"/>
                <w:color w:val="000000" w:themeColor="text1"/>
                <w:spacing w:val="-6"/>
                <w:sz w:val="24"/>
                <w:szCs w:val="24"/>
                <w:shd w:val="clear" w:color="auto" w:fill="FFFFFF"/>
                <w:lang w:val="en-US"/>
              </w:rPr>
              <w:t>38,9</w:t>
            </w:r>
            <w:r w:rsidRPr="00523DF5">
              <w:rPr>
                <w:rFonts w:eastAsia="Calibri"/>
                <w:color w:val="000000" w:themeColor="text1"/>
                <w:spacing w:val="-6"/>
                <w:sz w:val="24"/>
                <w:szCs w:val="24"/>
                <w:shd w:val="clear" w:color="auto" w:fill="FFFFFF"/>
              </w:rPr>
              <w:t>0</w:t>
            </w:r>
            <w:r w:rsidRPr="00523DF5">
              <w:rPr>
                <w:rFonts w:eastAsia="Calibri"/>
                <w:color w:val="000000" w:themeColor="text1"/>
                <w:spacing w:val="-6"/>
                <w:sz w:val="24"/>
                <w:szCs w:val="24"/>
                <w:lang w:val="en-US"/>
              </w:rPr>
              <w:t xml:space="preserve">* </w:t>
            </w:r>
            <w:r w:rsidRPr="00523DF5">
              <w:rPr>
                <w:rFonts w:eastAsia="Calibri"/>
                <w:color w:val="000000" w:themeColor="text1"/>
                <w:spacing w:val="-6"/>
                <w:sz w:val="24"/>
                <w:szCs w:val="24"/>
              </w:rPr>
              <w:t>без</w:t>
            </w:r>
            <w:r w:rsidRPr="00523DF5">
              <w:rPr>
                <w:rFonts w:eastAsia="Calibri"/>
                <w:color w:val="000000" w:themeColor="text1"/>
                <w:spacing w:val="-6"/>
                <w:sz w:val="24"/>
                <w:szCs w:val="24"/>
                <w:lang w:val="en-US"/>
              </w:rPr>
              <w:t xml:space="preserve"> </w:t>
            </w:r>
            <w:r w:rsidRPr="00523DF5">
              <w:rPr>
                <w:rFonts w:eastAsia="Calibri"/>
                <w:color w:val="000000" w:themeColor="text1"/>
                <w:spacing w:val="-6"/>
                <w:sz w:val="24"/>
                <w:szCs w:val="24"/>
              </w:rPr>
              <w:t>Н</w:t>
            </w:r>
            <w:r w:rsidRPr="00523DF5">
              <w:rPr>
                <w:rFonts w:eastAsia="Calibri"/>
                <w:color w:val="000000" w:themeColor="text1"/>
                <w:spacing w:val="-6"/>
                <w:sz w:val="24"/>
                <w:szCs w:val="24"/>
                <w:vertAlign w:val="subscript"/>
                <w:lang w:val="en-US"/>
              </w:rPr>
              <w:t>2</w:t>
            </w:r>
            <w:r w:rsidRPr="00523DF5">
              <w:rPr>
                <w:rFonts w:eastAsia="Calibri"/>
                <w:color w:val="000000" w:themeColor="text1"/>
                <w:spacing w:val="-6"/>
                <w:sz w:val="24"/>
                <w:szCs w:val="24"/>
              </w:rPr>
              <w:t>О</w:t>
            </w:r>
          </w:p>
        </w:tc>
        <w:tc>
          <w:tcPr>
            <w:tcW w:w="4921" w:type="dxa"/>
            <w:shd w:val="clear" w:color="auto" w:fill="auto"/>
            <w:vAlign w:val="center"/>
          </w:tcPr>
          <w:p w14:paraId="276B53A7" w14:textId="77777777" w:rsidR="00D76D84" w:rsidRPr="00523DF5" w:rsidRDefault="00D76D84" w:rsidP="00D76D84">
            <w:pPr>
              <w:pStyle w:val="TableParagraph"/>
              <w:spacing w:line="260" w:lineRule="exact"/>
              <w:rPr>
                <w:color w:val="000000" w:themeColor="text1"/>
                <w:sz w:val="24"/>
                <w:szCs w:val="24"/>
                <w:lang w:val="en-US"/>
              </w:rPr>
            </w:pPr>
            <w:r w:rsidRPr="00523DF5">
              <w:rPr>
                <w:rFonts w:eastAsia="Calibri"/>
                <w:color w:val="000000" w:themeColor="text1"/>
                <w:sz w:val="24"/>
                <w:szCs w:val="24"/>
                <w:shd w:val="clear" w:color="auto" w:fill="F8F9FA"/>
                <w:lang w:val="en-US"/>
              </w:rPr>
              <w:t>Zn</w:t>
            </w:r>
            <w:r w:rsidRPr="00523DF5">
              <w:rPr>
                <w:rFonts w:eastAsia="Calibri"/>
                <w:color w:val="000000" w:themeColor="text1"/>
                <w:sz w:val="24"/>
                <w:szCs w:val="24"/>
                <w:shd w:val="clear" w:color="auto" w:fill="F8F9FA"/>
                <w:vertAlign w:val="subscript"/>
                <w:lang w:val="en-US"/>
              </w:rPr>
              <w:t>3</w:t>
            </w:r>
            <w:r w:rsidRPr="00523DF5">
              <w:rPr>
                <w:rFonts w:eastAsia="Calibri"/>
                <w:color w:val="000000" w:themeColor="text1"/>
                <w:sz w:val="24"/>
                <w:szCs w:val="24"/>
                <w:shd w:val="clear" w:color="auto" w:fill="F8F9FA"/>
                <w:lang w:val="en-US"/>
              </w:rPr>
              <w:t>(Si</w:t>
            </w:r>
            <w:r w:rsidRPr="00523DF5">
              <w:rPr>
                <w:rFonts w:eastAsia="Calibri"/>
                <w:color w:val="000000" w:themeColor="text1"/>
                <w:sz w:val="24"/>
                <w:szCs w:val="24"/>
                <w:shd w:val="clear" w:color="auto" w:fill="F8F9FA"/>
                <w:vertAlign w:val="subscript"/>
                <w:lang w:val="en-US"/>
              </w:rPr>
              <w:t>4</w:t>
            </w:r>
            <w:r w:rsidRPr="00523DF5">
              <w:rPr>
                <w:rFonts w:eastAsia="Calibri"/>
                <w:color w:val="000000" w:themeColor="text1"/>
                <w:sz w:val="24"/>
                <w:szCs w:val="24"/>
                <w:shd w:val="clear" w:color="auto" w:fill="F8F9FA"/>
                <w:lang w:val="en-US"/>
              </w:rPr>
              <w:t>O</w:t>
            </w:r>
            <w:r w:rsidRPr="00523DF5">
              <w:rPr>
                <w:rFonts w:eastAsia="Calibri"/>
                <w:color w:val="000000" w:themeColor="text1"/>
                <w:sz w:val="24"/>
                <w:szCs w:val="24"/>
                <w:shd w:val="clear" w:color="auto" w:fill="F8F9FA"/>
                <w:vertAlign w:val="subscript"/>
                <w:lang w:val="en-US"/>
              </w:rPr>
              <w:t>10</w:t>
            </w:r>
            <w:r w:rsidRPr="00523DF5">
              <w:rPr>
                <w:rFonts w:eastAsia="Calibri"/>
                <w:color w:val="000000" w:themeColor="text1"/>
                <w:sz w:val="24"/>
                <w:szCs w:val="24"/>
                <w:shd w:val="clear" w:color="auto" w:fill="F8F9FA"/>
                <w:lang w:val="en-US"/>
              </w:rPr>
              <w:t>)(OH)</w:t>
            </w:r>
            <w:r w:rsidRPr="00523DF5">
              <w:rPr>
                <w:rFonts w:eastAsia="Calibri"/>
                <w:color w:val="000000" w:themeColor="text1"/>
                <w:sz w:val="24"/>
                <w:szCs w:val="24"/>
                <w:shd w:val="clear" w:color="auto" w:fill="F8F9FA"/>
                <w:vertAlign w:val="subscript"/>
                <w:lang w:val="en-US"/>
              </w:rPr>
              <w:t>2</w:t>
            </w:r>
            <w:r w:rsidRPr="00523DF5">
              <w:rPr>
                <w:rFonts w:eastAsia="Calibri"/>
                <w:color w:val="000000" w:themeColor="text1"/>
                <w:sz w:val="24"/>
                <w:szCs w:val="24"/>
                <w:shd w:val="clear" w:color="auto" w:fill="F8F9FA"/>
                <w:lang w:val="en-US"/>
              </w:rPr>
              <w:t>·</w:t>
            </w:r>
            <w:r w:rsidRPr="00523DF5">
              <w:rPr>
                <w:rFonts w:eastAsia="Calibri"/>
                <w:i/>
                <w:color w:val="000000" w:themeColor="text1"/>
                <w:sz w:val="24"/>
                <w:szCs w:val="24"/>
                <w:shd w:val="clear" w:color="auto" w:fill="F8F9FA"/>
                <w:lang w:val="en-US"/>
              </w:rPr>
              <w:t>n</w:t>
            </w:r>
            <w:r w:rsidRPr="00523DF5">
              <w:rPr>
                <w:rFonts w:eastAsia="Calibri"/>
                <w:color w:val="000000" w:themeColor="text1"/>
                <w:sz w:val="24"/>
                <w:szCs w:val="24"/>
                <w:shd w:val="clear" w:color="auto" w:fill="F8F9FA"/>
                <w:lang w:val="en-US"/>
              </w:rPr>
              <w:t>H</w:t>
            </w:r>
            <w:r w:rsidRPr="00523DF5">
              <w:rPr>
                <w:rFonts w:eastAsia="Calibri"/>
                <w:color w:val="000000" w:themeColor="text1"/>
                <w:sz w:val="24"/>
                <w:szCs w:val="24"/>
                <w:shd w:val="clear" w:color="auto" w:fill="F8F9FA"/>
                <w:vertAlign w:val="subscript"/>
                <w:lang w:val="en-US"/>
              </w:rPr>
              <w:t>2</w:t>
            </w:r>
            <w:r w:rsidRPr="00523DF5">
              <w:rPr>
                <w:rFonts w:eastAsia="Calibri"/>
                <w:color w:val="000000" w:themeColor="text1"/>
                <w:sz w:val="24"/>
                <w:szCs w:val="24"/>
                <w:shd w:val="clear" w:color="auto" w:fill="F8F9FA"/>
                <w:lang w:val="en-US"/>
              </w:rPr>
              <w:t xml:space="preserve">O </w:t>
            </w:r>
            <w:r w:rsidRPr="00523DF5">
              <w:rPr>
                <w:rFonts w:eastAsia="Calibri"/>
                <w:color w:val="000000" w:themeColor="text1"/>
                <w:sz w:val="24"/>
                <w:szCs w:val="24"/>
                <w:lang w:val="en-US"/>
              </w:rPr>
              <w:t>= 2ZnO + Zn(OH</w:t>
            </w:r>
            <w:r w:rsidRPr="00523DF5">
              <w:rPr>
                <w:rFonts w:eastAsia="Calibri"/>
                <w:strike/>
                <w:color w:val="000000" w:themeColor="text1"/>
                <w:sz w:val="24"/>
                <w:szCs w:val="24"/>
                <w:vertAlign w:val="subscript"/>
                <w:lang w:val="en-US"/>
              </w:rPr>
              <w:t>2</w:t>
            </w:r>
            <w:r w:rsidRPr="00523DF5">
              <w:rPr>
                <w:rFonts w:eastAsia="Calibri"/>
                <w:color w:val="000000" w:themeColor="text1"/>
                <w:sz w:val="24"/>
                <w:szCs w:val="24"/>
                <w:lang w:val="en-US"/>
              </w:rPr>
              <w:t>)</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 xml:space="preserve"> + 4SiO</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 xml:space="preserve"> + </w:t>
            </w:r>
            <w:r w:rsidRPr="00523DF5">
              <w:rPr>
                <w:rFonts w:eastAsia="Calibri"/>
                <w:i/>
                <w:color w:val="000000" w:themeColor="text1"/>
                <w:sz w:val="24"/>
                <w:szCs w:val="24"/>
                <w:shd w:val="clear" w:color="auto" w:fill="F8F9FA"/>
                <w:lang w:val="en-US"/>
              </w:rPr>
              <w:t>n</w:t>
            </w:r>
            <w:r w:rsidRPr="00523DF5">
              <w:rPr>
                <w:rFonts w:eastAsia="Calibri"/>
                <w:color w:val="000000" w:themeColor="text1"/>
                <w:sz w:val="24"/>
                <w:szCs w:val="24"/>
                <w:lang w:val="en-US"/>
              </w:rPr>
              <w:t>H</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w:t>
            </w:r>
          </w:p>
        </w:tc>
      </w:tr>
      <w:tr w:rsidR="00D76D84" w:rsidRPr="00523DF5" w14:paraId="4B4E30C4" w14:textId="77777777" w:rsidTr="002449E5">
        <w:tc>
          <w:tcPr>
            <w:tcW w:w="1933" w:type="dxa"/>
            <w:shd w:val="clear" w:color="auto" w:fill="auto"/>
            <w:vAlign w:val="center"/>
          </w:tcPr>
          <w:p w14:paraId="31B3EEA9" w14:textId="77777777" w:rsidR="00D76D84" w:rsidRPr="00523DF5" w:rsidRDefault="00D76D84" w:rsidP="00D76D84">
            <w:pPr>
              <w:pStyle w:val="TableParagraph"/>
              <w:spacing w:line="260" w:lineRule="exact"/>
              <w:rPr>
                <w:rFonts w:eastAsia="Calibri"/>
                <w:bCs/>
                <w:color w:val="000000" w:themeColor="text1"/>
                <w:sz w:val="24"/>
                <w:szCs w:val="24"/>
                <w:shd w:val="clear" w:color="auto" w:fill="FFFFFF"/>
              </w:rPr>
            </w:pPr>
            <w:r w:rsidRPr="00523DF5">
              <w:rPr>
                <w:rFonts w:eastAsia="Calibri"/>
                <w:bCs/>
                <w:color w:val="000000" w:themeColor="text1"/>
                <w:sz w:val="24"/>
                <w:szCs w:val="24"/>
                <w:shd w:val="clear" w:color="auto" w:fill="FFFFFF"/>
              </w:rPr>
              <w:t>Виллемит</w:t>
            </w:r>
          </w:p>
        </w:tc>
        <w:tc>
          <w:tcPr>
            <w:tcW w:w="2995" w:type="dxa"/>
            <w:shd w:val="clear" w:color="auto" w:fill="auto"/>
            <w:vAlign w:val="center"/>
          </w:tcPr>
          <w:p w14:paraId="5ED79F30" w14:textId="77777777" w:rsidR="00D76D84" w:rsidRPr="00523DF5" w:rsidRDefault="00D76D84" w:rsidP="00D76D84">
            <w:pPr>
              <w:pStyle w:val="TableParagraph"/>
              <w:spacing w:line="260" w:lineRule="exact"/>
              <w:rPr>
                <w:rFonts w:eastAsia="Calibri"/>
                <w:color w:val="000000" w:themeColor="text1"/>
                <w:sz w:val="24"/>
                <w:szCs w:val="24"/>
              </w:rPr>
            </w:pPr>
            <w:r w:rsidRPr="00523DF5">
              <w:rPr>
                <w:rFonts w:eastAsia="Calibri"/>
                <w:color w:val="000000" w:themeColor="text1"/>
                <w:sz w:val="24"/>
                <w:szCs w:val="24"/>
                <w:shd w:val="clear" w:color="auto" w:fill="F8F9FA"/>
              </w:rPr>
              <w:t>Zn</w:t>
            </w:r>
            <w:r w:rsidRPr="00523DF5">
              <w:rPr>
                <w:rFonts w:eastAsia="Calibri"/>
                <w:color w:val="000000" w:themeColor="text1"/>
                <w:sz w:val="24"/>
                <w:szCs w:val="24"/>
                <w:shd w:val="clear" w:color="auto" w:fill="F8F9FA"/>
                <w:vertAlign w:val="subscript"/>
              </w:rPr>
              <w:t>2</w:t>
            </w:r>
            <w:r w:rsidRPr="00523DF5">
              <w:rPr>
                <w:rFonts w:eastAsia="Calibri"/>
                <w:color w:val="000000" w:themeColor="text1"/>
                <w:sz w:val="24"/>
                <w:szCs w:val="24"/>
                <w:shd w:val="clear" w:color="auto" w:fill="F8F9FA"/>
              </w:rPr>
              <w:t>(SiO</w:t>
            </w:r>
            <w:r w:rsidRPr="00523DF5">
              <w:rPr>
                <w:rFonts w:eastAsia="Calibri"/>
                <w:color w:val="000000" w:themeColor="text1"/>
                <w:sz w:val="24"/>
                <w:szCs w:val="24"/>
                <w:shd w:val="clear" w:color="auto" w:fill="F8F9FA"/>
                <w:vertAlign w:val="subscript"/>
              </w:rPr>
              <w:t>4</w:t>
            </w:r>
            <w:r w:rsidRPr="00523DF5">
              <w:rPr>
                <w:rFonts w:eastAsia="Calibri"/>
                <w:color w:val="000000" w:themeColor="text1"/>
                <w:sz w:val="24"/>
                <w:szCs w:val="24"/>
                <w:shd w:val="clear" w:color="auto" w:fill="F8F9FA"/>
              </w:rPr>
              <w:t>)</w:t>
            </w:r>
          </w:p>
        </w:tc>
        <w:tc>
          <w:tcPr>
            <w:tcW w:w="1545" w:type="dxa"/>
            <w:shd w:val="clear" w:color="auto" w:fill="auto"/>
            <w:vAlign w:val="center"/>
          </w:tcPr>
          <w:p w14:paraId="1102CD75" w14:textId="414B5783" w:rsidR="00D76D84" w:rsidRPr="00523DF5" w:rsidRDefault="00D76D84" w:rsidP="00D76D84">
            <w:pPr>
              <w:pStyle w:val="TableParagraph"/>
              <w:spacing w:line="260" w:lineRule="exact"/>
              <w:rPr>
                <w:color w:val="000000" w:themeColor="text1"/>
                <w:spacing w:val="-6"/>
                <w:sz w:val="24"/>
                <w:szCs w:val="24"/>
                <w:lang w:val="kk-KZ"/>
              </w:rPr>
            </w:pPr>
            <w:r w:rsidRPr="00523DF5">
              <w:rPr>
                <w:color w:val="000000" w:themeColor="text1"/>
                <w:spacing w:val="-6"/>
                <w:sz w:val="24"/>
                <w:szCs w:val="24"/>
                <w:lang w:val="kk-KZ"/>
              </w:rPr>
              <w:t xml:space="preserve">1529,10 </w:t>
            </w:r>
            <w:r w:rsidRPr="00523DF5">
              <w:rPr>
                <w:color w:val="000000" w:themeColor="text1"/>
                <w:spacing w:val="-6"/>
                <w:sz w:val="24"/>
                <w:szCs w:val="24"/>
                <w:lang w:val="en-US"/>
              </w:rPr>
              <w:t>[1</w:t>
            </w:r>
            <w:r w:rsidRPr="00523DF5">
              <w:rPr>
                <w:color w:val="000000" w:themeColor="text1"/>
                <w:spacing w:val="-6"/>
                <w:sz w:val="24"/>
                <w:szCs w:val="24"/>
              </w:rPr>
              <w:t>18</w:t>
            </w:r>
            <w:r w:rsidRPr="00523DF5">
              <w:rPr>
                <w:color w:val="000000" w:themeColor="text1"/>
                <w:spacing w:val="-6"/>
                <w:sz w:val="24"/>
                <w:szCs w:val="24"/>
                <w:lang w:val="en-US"/>
              </w:rPr>
              <w:t>]</w:t>
            </w:r>
          </w:p>
        </w:tc>
        <w:tc>
          <w:tcPr>
            <w:tcW w:w="1774" w:type="dxa"/>
            <w:shd w:val="clear" w:color="auto" w:fill="auto"/>
            <w:vAlign w:val="center"/>
          </w:tcPr>
          <w:p w14:paraId="3390ACE3" w14:textId="77777777" w:rsidR="00D76D84" w:rsidRPr="00523DF5" w:rsidRDefault="00D76D84" w:rsidP="00D76D84">
            <w:pPr>
              <w:pStyle w:val="TableParagraph"/>
              <w:spacing w:line="260" w:lineRule="exact"/>
              <w:rPr>
                <w:color w:val="000000" w:themeColor="text1"/>
                <w:sz w:val="24"/>
                <w:szCs w:val="24"/>
                <w:lang w:val="kk-KZ"/>
              </w:rPr>
            </w:pPr>
            <w:r w:rsidRPr="00523DF5">
              <w:rPr>
                <w:color w:val="000000" w:themeColor="text1"/>
                <w:sz w:val="24"/>
                <w:szCs w:val="24"/>
                <w:lang w:val="kk-KZ"/>
              </w:rPr>
              <w:t>218,44</w:t>
            </w:r>
          </w:p>
        </w:tc>
        <w:tc>
          <w:tcPr>
            <w:tcW w:w="1605" w:type="dxa"/>
            <w:shd w:val="clear" w:color="auto" w:fill="auto"/>
            <w:vAlign w:val="center"/>
          </w:tcPr>
          <w:p w14:paraId="504560D2" w14:textId="77777777" w:rsidR="00D76D84" w:rsidRPr="00523DF5" w:rsidRDefault="00D76D84" w:rsidP="00D76D84">
            <w:pPr>
              <w:pStyle w:val="TableParagraph"/>
              <w:spacing w:line="260" w:lineRule="exact"/>
              <w:rPr>
                <w:rFonts w:eastAsia="Calibri"/>
                <w:color w:val="000000" w:themeColor="text1"/>
                <w:sz w:val="24"/>
                <w:szCs w:val="24"/>
              </w:rPr>
            </w:pPr>
            <w:r w:rsidRPr="00523DF5">
              <w:rPr>
                <w:rFonts w:eastAsia="Calibri"/>
                <w:color w:val="000000" w:themeColor="text1"/>
                <w:sz w:val="24"/>
                <w:szCs w:val="24"/>
                <w:shd w:val="clear" w:color="auto" w:fill="FFFFFF"/>
              </w:rPr>
              <w:t>59,13</w:t>
            </w:r>
          </w:p>
        </w:tc>
        <w:tc>
          <w:tcPr>
            <w:tcW w:w="4921" w:type="dxa"/>
            <w:shd w:val="clear" w:color="auto" w:fill="auto"/>
            <w:vAlign w:val="center"/>
          </w:tcPr>
          <w:p w14:paraId="10A048C2" w14:textId="77777777" w:rsidR="00D76D84" w:rsidRPr="00523DF5" w:rsidRDefault="00D76D84" w:rsidP="00D76D84">
            <w:pPr>
              <w:pStyle w:val="TableParagraph"/>
              <w:spacing w:line="260" w:lineRule="exact"/>
              <w:rPr>
                <w:i/>
                <w:color w:val="000000" w:themeColor="text1"/>
                <w:sz w:val="24"/>
                <w:szCs w:val="24"/>
                <w:lang w:val="kk-KZ"/>
              </w:rPr>
            </w:pPr>
            <w:r w:rsidRPr="00523DF5">
              <w:rPr>
                <w:i/>
                <w:color w:val="000000" w:themeColor="text1"/>
                <w:sz w:val="24"/>
                <w:szCs w:val="24"/>
                <w:lang w:val="kk-KZ"/>
              </w:rPr>
              <w:t>Использовано справочное значение</w:t>
            </w:r>
          </w:p>
          <w:p w14:paraId="7014069A" w14:textId="77777777" w:rsidR="00D76D84" w:rsidRPr="00523DF5" w:rsidRDefault="00D76D84" w:rsidP="00D76D84">
            <w:pPr>
              <w:pStyle w:val="TableParagraph"/>
              <w:spacing w:line="260" w:lineRule="exact"/>
              <w:rPr>
                <w:color w:val="000000" w:themeColor="text1"/>
                <w:sz w:val="24"/>
                <w:szCs w:val="24"/>
                <w:lang w:val="kk-KZ"/>
              </w:rPr>
            </w:pPr>
            <w:r w:rsidRPr="00523DF5">
              <w:rPr>
                <w:i/>
                <w:color w:val="000000" w:themeColor="text1"/>
                <w:sz w:val="24"/>
                <w:szCs w:val="24"/>
                <w:lang w:val="kk-KZ"/>
              </w:rPr>
              <w:t>∆G</w:t>
            </w:r>
            <w:r w:rsidRPr="00523DF5">
              <w:rPr>
                <w:i/>
                <w:color w:val="000000" w:themeColor="text1"/>
                <w:sz w:val="24"/>
                <w:szCs w:val="24"/>
                <w:vertAlign w:val="superscript"/>
                <w:lang w:val="kk-KZ"/>
              </w:rPr>
              <w:t>о</w:t>
            </w:r>
            <w:r w:rsidRPr="00523DF5">
              <w:rPr>
                <w:i/>
                <w:color w:val="000000" w:themeColor="text1"/>
                <w:sz w:val="24"/>
                <w:szCs w:val="24"/>
                <w:lang w:val="kk-KZ"/>
              </w:rPr>
              <w:t xml:space="preserve"> </w:t>
            </w:r>
            <w:r w:rsidRPr="00523DF5">
              <w:rPr>
                <w:i/>
                <w:color w:val="000000" w:themeColor="text1"/>
                <w:sz w:val="24"/>
                <w:szCs w:val="24"/>
                <w:vertAlign w:val="subscript"/>
                <w:lang w:val="kk-KZ"/>
              </w:rPr>
              <w:t>f(298)</w:t>
            </w:r>
            <w:r w:rsidRPr="00523DF5">
              <w:rPr>
                <w:i/>
                <w:color w:val="000000" w:themeColor="text1"/>
                <w:sz w:val="24"/>
                <w:szCs w:val="24"/>
                <w:lang w:val="kk-KZ"/>
              </w:rPr>
              <w:t>=– 1529,10 кДж/моль</w:t>
            </w:r>
          </w:p>
        </w:tc>
      </w:tr>
      <w:tr w:rsidR="00D76D84" w:rsidRPr="00A25A9E" w14:paraId="4BA56A05" w14:textId="77777777" w:rsidTr="002449E5">
        <w:tc>
          <w:tcPr>
            <w:tcW w:w="1933" w:type="dxa"/>
            <w:shd w:val="clear" w:color="auto" w:fill="auto"/>
            <w:vAlign w:val="center"/>
          </w:tcPr>
          <w:p w14:paraId="11B19B8F" w14:textId="77777777" w:rsidR="00D76D84" w:rsidRPr="00523DF5" w:rsidRDefault="00D76D84" w:rsidP="00D76D84">
            <w:pPr>
              <w:pStyle w:val="TableParagraph"/>
              <w:spacing w:line="260" w:lineRule="exact"/>
              <w:rPr>
                <w:rFonts w:eastAsia="Calibri"/>
                <w:color w:val="000000" w:themeColor="text1"/>
                <w:sz w:val="24"/>
                <w:szCs w:val="24"/>
                <w:lang w:val="kk-KZ"/>
              </w:rPr>
            </w:pPr>
            <w:r w:rsidRPr="00523DF5">
              <w:rPr>
                <w:rFonts w:eastAsia="Calibri"/>
                <w:color w:val="000000" w:themeColor="text1"/>
                <w:sz w:val="24"/>
                <w:szCs w:val="24"/>
              </w:rPr>
              <w:t>Гентгельвин</w:t>
            </w:r>
          </w:p>
        </w:tc>
        <w:tc>
          <w:tcPr>
            <w:tcW w:w="2995" w:type="dxa"/>
            <w:shd w:val="clear" w:color="auto" w:fill="auto"/>
            <w:vAlign w:val="center"/>
          </w:tcPr>
          <w:p w14:paraId="65A973F2" w14:textId="77777777" w:rsidR="00D76D84" w:rsidRPr="00523DF5" w:rsidRDefault="00D76D84" w:rsidP="00D76D84">
            <w:pPr>
              <w:pStyle w:val="TableParagraph"/>
              <w:spacing w:line="260" w:lineRule="exact"/>
              <w:rPr>
                <w:rFonts w:eastAsia="Calibri"/>
                <w:color w:val="000000" w:themeColor="text1"/>
                <w:sz w:val="24"/>
                <w:szCs w:val="24"/>
              </w:rPr>
            </w:pPr>
            <w:r w:rsidRPr="00523DF5">
              <w:rPr>
                <w:rFonts w:eastAsia="Calibri"/>
                <w:color w:val="000000" w:themeColor="text1"/>
                <w:sz w:val="24"/>
                <w:szCs w:val="24"/>
              </w:rPr>
              <w:t>Zn</w:t>
            </w:r>
            <w:r w:rsidRPr="00523DF5">
              <w:rPr>
                <w:rFonts w:eastAsia="Calibri"/>
                <w:color w:val="000000" w:themeColor="text1"/>
                <w:sz w:val="24"/>
                <w:szCs w:val="24"/>
                <w:vertAlign w:val="subscript"/>
              </w:rPr>
              <w:t>4</w:t>
            </w:r>
            <w:r w:rsidRPr="00523DF5">
              <w:rPr>
                <w:rFonts w:eastAsia="Calibri"/>
                <w:color w:val="000000" w:themeColor="text1"/>
                <w:sz w:val="24"/>
                <w:szCs w:val="24"/>
              </w:rPr>
              <w:t>(BeSiO</w:t>
            </w:r>
            <w:r w:rsidRPr="00523DF5">
              <w:rPr>
                <w:rFonts w:eastAsia="Calibri"/>
                <w:color w:val="000000" w:themeColor="text1"/>
                <w:sz w:val="24"/>
                <w:szCs w:val="24"/>
                <w:vertAlign w:val="subscript"/>
              </w:rPr>
              <w:t>4</w:t>
            </w:r>
            <w:r w:rsidRPr="00523DF5">
              <w:rPr>
                <w:rFonts w:eastAsia="Calibri"/>
                <w:color w:val="000000" w:themeColor="text1"/>
                <w:sz w:val="24"/>
                <w:szCs w:val="24"/>
              </w:rPr>
              <w:t>)</w:t>
            </w:r>
            <w:r w:rsidRPr="00523DF5">
              <w:rPr>
                <w:rFonts w:eastAsia="Calibri"/>
                <w:color w:val="000000" w:themeColor="text1"/>
                <w:sz w:val="24"/>
                <w:szCs w:val="24"/>
                <w:vertAlign w:val="subscript"/>
              </w:rPr>
              <w:t>3</w:t>
            </w:r>
            <w:r w:rsidRPr="00523DF5">
              <w:rPr>
                <w:rFonts w:eastAsia="Calibri"/>
                <w:color w:val="000000" w:themeColor="text1"/>
                <w:sz w:val="24"/>
                <w:szCs w:val="24"/>
              </w:rPr>
              <w:t>S</w:t>
            </w:r>
          </w:p>
        </w:tc>
        <w:tc>
          <w:tcPr>
            <w:tcW w:w="1545" w:type="dxa"/>
            <w:shd w:val="clear" w:color="auto" w:fill="auto"/>
            <w:vAlign w:val="center"/>
          </w:tcPr>
          <w:p w14:paraId="30D1F131" w14:textId="77777777" w:rsidR="00D76D84" w:rsidRPr="00523DF5" w:rsidRDefault="00D76D84" w:rsidP="00D76D84">
            <w:pPr>
              <w:pStyle w:val="TableParagraph"/>
              <w:spacing w:line="260" w:lineRule="exact"/>
              <w:rPr>
                <w:color w:val="000000" w:themeColor="text1"/>
                <w:sz w:val="24"/>
                <w:szCs w:val="24"/>
                <w:lang w:val="en-US"/>
              </w:rPr>
            </w:pPr>
            <w:r w:rsidRPr="00523DF5">
              <w:rPr>
                <w:color w:val="000000" w:themeColor="text1"/>
                <w:sz w:val="24"/>
                <w:szCs w:val="24"/>
              </w:rPr>
              <w:t>5537,7</w:t>
            </w:r>
          </w:p>
        </w:tc>
        <w:tc>
          <w:tcPr>
            <w:tcW w:w="1774" w:type="dxa"/>
            <w:shd w:val="clear" w:color="auto" w:fill="auto"/>
            <w:vAlign w:val="center"/>
          </w:tcPr>
          <w:p w14:paraId="011EBC52" w14:textId="77777777" w:rsidR="00D76D84" w:rsidRPr="00523DF5" w:rsidRDefault="00D76D84" w:rsidP="00D76D84">
            <w:pPr>
              <w:pStyle w:val="TableParagraph"/>
              <w:spacing w:line="260" w:lineRule="exact"/>
              <w:rPr>
                <w:color w:val="000000" w:themeColor="text1"/>
                <w:sz w:val="24"/>
                <w:szCs w:val="24"/>
                <w:lang w:val="kk-KZ"/>
              </w:rPr>
            </w:pPr>
            <w:r w:rsidRPr="00523DF5">
              <w:rPr>
                <w:color w:val="000000" w:themeColor="text1"/>
                <w:sz w:val="24"/>
                <w:szCs w:val="24"/>
              </w:rPr>
              <w:t>240,7</w:t>
            </w:r>
            <w:r w:rsidRPr="00523DF5">
              <w:rPr>
                <w:color w:val="000000" w:themeColor="text1"/>
                <w:sz w:val="24"/>
                <w:szCs w:val="24"/>
                <w:lang w:val="kk-KZ"/>
              </w:rPr>
              <w:t>0</w:t>
            </w:r>
          </w:p>
        </w:tc>
        <w:tc>
          <w:tcPr>
            <w:tcW w:w="1605" w:type="dxa"/>
            <w:shd w:val="clear" w:color="auto" w:fill="auto"/>
            <w:vAlign w:val="center"/>
          </w:tcPr>
          <w:p w14:paraId="132B4F43" w14:textId="77777777" w:rsidR="00D76D84" w:rsidRPr="00523DF5" w:rsidRDefault="00D76D84" w:rsidP="00D76D84">
            <w:pPr>
              <w:pStyle w:val="TableParagraph"/>
              <w:spacing w:line="260" w:lineRule="exact"/>
              <w:rPr>
                <w:rFonts w:eastAsia="Calibri"/>
                <w:color w:val="000000" w:themeColor="text1"/>
                <w:sz w:val="24"/>
                <w:szCs w:val="24"/>
                <w:lang w:val="en-US"/>
              </w:rPr>
            </w:pPr>
            <w:r w:rsidRPr="00523DF5">
              <w:rPr>
                <w:rFonts w:eastAsia="Calibri"/>
                <w:color w:val="000000" w:themeColor="text1"/>
                <w:sz w:val="24"/>
                <w:szCs w:val="24"/>
              </w:rPr>
              <w:t>43,70*</w:t>
            </w:r>
          </w:p>
        </w:tc>
        <w:tc>
          <w:tcPr>
            <w:tcW w:w="4921" w:type="dxa"/>
            <w:shd w:val="clear" w:color="auto" w:fill="auto"/>
            <w:vAlign w:val="center"/>
          </w:tcPr>
          <w:p w14:paraId="7F8C7D07" w14:textId="77777777" w:rsidR="00D76D84" w:rsidRPr="00523DF5" w:rsidRDefault="00D76D84" w:rsidP="00D76D84">
            <w:pPr>
              <w:pStyle w:val="TableParagraph"/>
              <w:spacing w:line="260" w:lineRule="exact"/>
              <w:rPr>
                <w:rFonts w:eastAsia="Calibri"/>
                <w:color w:val="000000" w:themeColor="text1"/>
                <w:sz w:val="24"/>
                <w:szCs w:val="24"/>
                <w:lang w:val="en-US"/>
              </w:rPr>
            </w:pPr>
            <w:r w:rsidRPr="00523DF5">
              <w:rPr>
                <w:rFonts w:eastAsia="Calibri"/>
                <w:color w:val="000000" w:themeColor="text1"/>
                <w:sz w:val="24"/>
                <w:szCs w:val="24"/>
                <w:lang w:val="kk-KZ"/>
              </w:rPr>
              <w:t>2</w:t>
            </w:r>
            <w:r w:rsidRPr="00523DF5">
              <w:rPr>
                <w:rFonts w:eastAsia="Calibri"/>
                <w:color w:val="000000" w:themeColor="text1"/>
                <w:sz w:val="24"/>
                <w:szCs w:val="24"/>
                <w:lang w:val="en-US"/>
              </w:rPr>
              <w:t>Zn</w:t>
            </w:r>
            <w:r w:rsidRPr="00523DF5">
              <w:rPr>
                <w:rFonts w:eastAsia="Calibri"/>
                <w:color w:val="000000" w:themeColor="text1"/>
                <w:sz w:val="24"/>
                <w:szCs w:val="24"/>
                <w:vertAlign w:val="subscript"/>
                <w:lang w:val="en-US"/>
              </w:rPr>
              <w:t>4</w:t>
            </w:r>
            <w:r w:rsidRPr="00523DF5">
              <w:rPr>
                <w:rFonts w:eastAsia="Calibri"/>
                <w:color w:val="000000" w:themeColor="text1"/>
                <w:sz w:val="24"/>
                <w:szCs w:val="24"/>
                <w:lang w:val="en-US"/>
              </w:rPr>
              <w:t>(BeSiO</w:t>
            </w:r>
            <w:r w:rsidRPr="00523DF5">
              <w:rPr>
                <w:rFonts w:eastAsia="Calibri"/>
                <w:color w:val="000000" w:themeColor="text1"/>
                <w:sz w:val="24"/>
                <w:szCs w:val="24"/>
                <w:vertAlign w:val="subscript"/>
                <w:lang w:val="en-US"/>
              </w:rPr>
              <w:t>4</w:t>
            </w:r>
            <w:r w:rsidRPr="00523DF5">
              <w:rPr>
                <w:rFonts w:eastAsia="Calibri"/>
                <w:color w:val="000000" w:themeColor="text1"/>
                <w:sz w:val="24"/>
                <w:szCs w:val="24"/>
                <w:lang w:val="en-US"/>
              </w:rPr>
              <w:t>)</w:t>
            </w:r>
            <w:r w:rsidRPr="00523DF5">
              <w:rPr>
                <w:rFonts w:eastAsia="Calibri"/>
                <w:color w:val="000000" w:themeColor="text1"/>
                <w:sz w:val="24"/>
                <w:szCs w:val="24"/>
                <w:vertAlign w:val="subscript"/>
                <w:lang w:val="en-US"/>
              </w:rPr>
              <w:t>3</w:t>
            </w:r>
            <w:r w:rsidRPr="00523DF5">
              <w:rPr>
                <w:rFonts w:eastAsia="Calibri"/>
                <w:color w:val="000000" w:themeColor="text1"/>
                <w:sz w:val="24"/>
                <w:szCs w:val="24"/>
                <w:lang w:val="en-US"/>
              </w:rPr>
              <w:t>S=2ZnS+</w:t>
            </w:r>
            <w:r w:rsidRPr="00523DF5">
              <w:rPr>
                <w:color w:val="000000" w:themeColor="text1"/>
                <w:sz w:val="24"/>
                <w:szCs w:val="24"/>
                <w:lang w:val="en-US"/>
              </w:rPr>
              <w:t xml:space="preserve"> 3</w:t>
            </w:r>
            <w:r w:rsidRPr="00523DF5">
              <w:rPr>
                <w:rFonts w:eastAsia="Calibri"/>
                <w:color w:val="000000" w:themeColor="text1"/>
                <w:sz w:val="24"/>
                <w:szCs w:val="24"/>
                <w:lang w:val="en-US"/>
              </w:rPr>
              <w:t>Be</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SiO</w:t>
            </w:r>
            <w:r w:rsidRPr="00523DF5">
              <w:rPr>
                <w:rFonts w:eastAsia="Calibri"/>
                <w:color w:val="000000" w:themeColor="text1"/>
                <w:sz w:val="24"/>
                <w:szCs w:val="24"/>
                <w:vertAlign w:val="subscript"/>
                <w:lang w:val="en-US"/>
              </w:rPr>
              <w:t>4</w:t>
            </w:r>
            <w:r w:rsidRPr="00523DF5">
              <w:rPr>
                <w:rFonts w:eastAsia="Calibri"/>
                <w:color w:val="000000" w:themeColor="text1"/>
                <w:sz w:val="24"/>
                <w:szCs w:val="24"/>
                <w:lang w:val="en-US"/>
              </w:rPr>
              <w:t>+</w:t>
            </w:r>
            <w:r w:rsidRPr="00523DF5">
              <w:rPr>
                <w:color w:val="000000" w:themeColor="text1"/>
                <w:sz w:val="24"/>
                <w:szCs w:val="24"/>
                <w:lang w:val="en-US"/>
              </w:rPr>
              <w:t xml:space="preserve"> 3</w:t>
            </w:r>
            <w:r w:rsidRPr="00523DF5">
              <w:rPr>
                <w:rFonts w:eastAsia="Calibri"/>
                <w:color w:val="000000" w:themeColor="text1"/>
                <w:sz w:val="24"/>
                <w:szCs w:val="24"/>
                <w:lang w:val="en-US"/>
              </w:rPr>
              <w:t>Zn</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(SiO</w:t>
            </w:r>
            <w:r w:rsidRPr="00523DF5">
              <w:rPr>
                <w:rFonts w:eastAsia="Calibri"/>
                <w:color w:val="000000" w:themeColor="text1"/>
                <w:sz w:val="24"/>
                <w:szCs w:val="24"/>
                <w:vertAlign w:val="subscript"/>
                <w:lang w:val="en-US"/>
              </w:rPr>
              <w:t>4</w:t>
            </w:r>
            <w:r w:rsidRPr="00523DF5">
              <w:rPr>
                <w:rFonts w:eastAsia="Calibri"/>
                <w:color w:val="000000" w:themeColor="text1"/>
                <w:sz w:val="24"/>
                <w:szCs w:val="24"/>
                <w:lang w:val="en-US"/>
              </w:rPr>
              <w:t>)</w:t>
            </w:r>
          </w:p>
        </w:tc>
      </w:tr>
      <w:tr w:rsidR="00D76D84" w:rsidRPr="00A25A9E" w14:paraId="0D2596C2" w14:textId="77777777" w:rsidTr="002449E5">
        <w:tc>
          <w:tcPr>
            <w:tcW w:w="14773" w:type="dxa"/>
            <w:gridSpan w:val="6"/>
            <w:shd w:val="clear" w:color="auto" w:fill="auto"/>
            <w:vAlign w:val="center"/>
          </w:tcPr>
          <w:p w14:paraId="23E1166A" w14:textId="77777777" w:rsidR="00D76D84" w:rsidRPr="00523DF5" w:rsidRDefault="00D76D84" w:rsidP="00D76D84">
            <w:pPr>
              <w:pStyle w:val="TableParagraph"/>
              <w:spacing w:line="260" w:lineRule="exact"/>
              <w:rPr>
                <w:rFonts w:eastAsia="Calibri"/>
                <w:b/>
                <w:i/>
                <w:color w:val="000000" w:themeColor="text1"/>
                <w:sz w:val="24"/>
                <w:szCs w:val="24"/>
                <w:lang w:val="en-US"/>
              </w:rPr>
            </w:pPr>
            <w:r w:rsidRPr="00523DF5">
              <w:rPr>
                <w:rFonts w:eastAsia="Calibri"/>
                <w:b/>
                <w:i/>
                <w:color w:val="000000" w:themeColor="text1"/>
                <w:sz w:val="24"/>
                <w:szCs w:val="24"/>
                <w:lang w:val="en-US"/>
              </w:rPr>
              <w:t>Zn</w:t>
            </w:r>
            <w:r w:rsidRPr="00523DF5">
              <w:rPr>
                <w:rFonts w:eastAsia="Calibri"/>
                <w:b/>
                <w:i/>
                <w:color w:val="000000" w:themeColor="text1"/>
                <w:sz w:val="24"/>
                <w:szCs w:val="24"/>
                <w:vertAlign w:val="subscript"/>
                <w:lang w:val="en-US"/>
              </w:rPr>
              <w:t>4</w:t>
            </w:r>
            <w:r w:rsidRPr="00523DF5">
              <w:rPr>
                <w:rFonts w:eastAsia="Calibri"/>
                <w:b/>
                <w:i/>
                <w:color w:val="000000" w:themeColor="text1"/>
                <w:sz w:val="24"/>
                <w:szCs w:val="24"/>
                <w:lang w:val="en-US"/>
              </w:rPr>
              <w:t>(BeSiO</w:t>
            </w:r>
            <w:r w:rsidRPr="00523DF5">
              <w:rPr>
                <w:rFonts w:eastAsia="Calibri"/>
                <w:b/>
                <w:i/>
                <w:color w:val="000000" w:themeColor="text1"/>
                <w:sz w:val="24"/>
                <w:szCs w:val="24"/>
                <w:vertAlign w:val="subscript"/>
                <w:lang w:val="en-US"/>
              </w:rPr>
              <w:t>4</w:t>
            </w:r>
            <w:r w:rsidRPr="00523DF5">
              <w:rPr>
                <w:rFonts w:eastAsia="Calibri"/>
                <w:b/>
                <w:i/>
                <w:color w:val="000000" w:themeColor="text1"/>
                <w:sz w:val="24"/>
                <w:szCs w:val="24"/>
                <w:lang w:val="en-US"/>
              </w:rPr>
              <w:t>)</w:t>
            </w:r>
            <w:r w:rsidRPr="00523DF5">
              <w:rPr>
                <w:rFonts w:eastAsia="Calibri"/>
                <w:b/>
                <w:i/>
                <w:color w:val="000000" w:themeColor="text1"/>
                <w:sz w:val="24"/>
                <w:szCs w:val="24"/>
                <w:vertAlign w:val="subscript"/>
                <w:lang w:val="en-US"/>
              </w:rPr>
              <w:t>3</w:t>
            </w:r>
            <w:r w:rsidRPr="00523DF5">
              <w:rPr>
                <w:rFonts w:eastAsia="Calibri"/>
                <w:b/>
                <w:i/>
                <w:color w:val="000000" w:themeColor="text1"/>
                <w:sz w:val="24"/>
                <w:szCs w:val="24"/>
                <w:lang w:val="en-US"/>
              </w:rPr>
              <w:t xml:space="preserve">S </w:t>
            </w:r>
            <w:r w:rsidRPr="00523DF5">
              <w:rPr>
                <w:rFonts w:eastAsia="Calibri"/>
                <w:b/>
                <w:i/>
                <w:color w:val="000000" w:themeColor="text1"/>
                <w:sz w:val="24"/>
                <w:szCs w:val="24"/>
              </w:rPr>
              <w:sym w:font="Symbol" w:char="F03C"/>
            </w:r>
            <w:r w:rsidRPr="00523DF5">
              <w:rPr>
                <w:rFonts w:eastAsia="Calibri"/>
                <w:b/>
                <w:i/>
                <w:color w:val="000000" w:themeColor="text1"/>
                <w:sz w:val="24"/>
                <w:szCs w:val="24"/>
                <w:lang w:val="en-US"/>
              </w:rPr>
              <w:t xml:space="preserve"> </w:t>
            </w:r>
            <w:r w:rsidRPr="00523DF5">
              <w:rPr>
                <w:rFonts w:eastAsia="Calibri"/>
                <w:b/>
                <w:i/>
                <w:color w:val="000000" w:themeColor="text1"/>
                <w:sz w:val="24"/>
                <w:szCs w:val="24"/>
                <w:shd w:val="clear" w:color="auto" w:fill="F8F9FA"/>
                <w:lang w:val="en-US"/>
              </w:rPr>
              <w:t>Zn</w:t>
            </w:r>
            <w:r w:rsidRPr="00523DF5">
              <w:rPr>
                <w:rFonts w:eastAsia="Calibri"/>
                <w:b/>
                <w:i/>
                <w:color w:val="000000" w:themeColor="text1"/>
                <w:sz w:val="24"/>
                <w:szCs w:val="24"/>
                <w:shd w:val="clear" w:color="auto" w:fill="F8F9FA"/>
                <w:vertAlign w:val="subscript"/>
                <w:lang w:val="en-US"/>
              </w:rPr>
              <w:t>2</w:t>
            </w:r>
            <w:r w:rsidRPr="00523DF5">
              <w:rPr>
                <w:rFonts w:eastAsia="Calibri"/>
                <w:b/>
                <w:i/>
                <w:color w:val="000000" w:themeColor="text1"/>
                <w:sz w:val="24"/>
                <w:szCs w:val="24"/>
                <w:shd w:val="clear" w:color="auto" w:fill="F8F9FA"/>
                <w:lang w:val="en-US"/>
              </w:rPr>
              <w:t>(SiO</w:t>
            </w:r>
            <w:r w:rsidRPr="00523DF5">
              <w:rPr>
                <w:rFonts w:eastAsia="Calibri"/>
                <w:b/>
                <w:i/>
                <w:color w:val="000000" w:themeColor="text1"/>
                <w:sz w:val="24"/>
                <w:szCs w:val="24"/>
                <w:shd w:val="clear" w:color="auto" w:fill="F8F9FA"/>
                <w:vertAlign w:val="subscript"/>
                <w:lang w:val="en-US"/>
              </w:rPr>
              <w:t>4</w:t>
            </w:r>
            <w:r w:rsidRPr="00523DF5">
              <w:rPr>
                <w:rFonts w:eastAsia="Calibri"/>
                <w:b/>
                <w:i/>
                <w:color w:val="000000" w:themeColor="text1"/>
                <w:sz w:val="24"/>
                <w:szCs w:val="24"/>
                <w:shd w:val="clear" w:color="auto" w:fill="F8F9FA"/>
                <w:lang w:val="en-US"/>
              </w:rPr>
              <w:t xml:space="preserve">) </w:t>
            </w:r>
            <w:r w:rsidRPr="00523DF5">
              <w:rPr>
                <w:rFonts w:eastAsia="Calibri"/>
                <w:b/>
                <w:i/>
                <w:color w:val="000000" w:themeColor="text1"/>
                <w:sz w:val="24"/>
                <w:szCs w:val="24"/>
                <w:shd w:val="clear" w:color="auto" w:fill="F8F9FA"/>
                <w:lang w:val="en-US"/>
              </w:rPr>
              <w:sym w:font="Symbol" w:char="F03C"/>
            </w:r>
            <w:r w:rsidRPr="00523DF5">
              <w:rPr>
                <w:rFonts w:eastAsia="Calibri"/>
                <w:b/>
                <w:i/>
                <w:color w:val="000000" w:themeColor="text1"/>
                <w:sz w:val="24"/>
                <w:szCs w:val="24"/>
                <w:shd w:val="clear" w:color="auto" w:fill="F8F9FA"/>
                <w:lang w:val="en-US"/>
              </w:rPr>
              <w:t xml:space="preserve"> Zn</w:t>
            </w:r>
            <w:r w:rsidRPr="00523DF5">
              <w:rPr>
                <w:rFonts w:eastAsia="Calibri"/>
                <w:b/>
                <w:i/>
                <w:color w:val="000000" w:themeColor="text1"/>
                <w:sz w:val="24"/>
                <w:szCs w:val="24"/>
                <w:shd w:val="clear" w:color="auto" w:fill="F8F9FA"/>
                <w:vertAlign w:val="subscript"/>
                <w:lang w:val="en-US"/>
              </w:rPr>
              <w:t>3</w:t>
            </w:r>
            <w:r w:rsidRPr="00523DF5">
              <w:rPr>
                <w:rFonts w:eastAsia="Calibri"/>
                <w:b/>
                <w:i/>
                <w:color w:val="000000" w:themeColor="text1"/>
                <w:sz w:val="24"/>
                <w:szCs w:val="24"/>
                <w:shd w:val="clear" w:color="auto" w:fill="F8F9FA"/>
                <w:lang w:val="en-US"/>
              </w:rPr>
              <w:t>(Si</w:t>
            </w:r>
            <w:r w:rsidRPr="00523DF5">
              <w:rPr>
                <w:rFonts w:eastAsia="Calibri"/>
                <w:b/>
                <w:i/>
                <w:color w:val="000000" w:themeColor="text1"/>
                <w:sz w:val="24"/>
                <w:szCs w:val="24"/>
                <w:shd w:val="clear" w:color="auto" w:fill="F8F9FA"/>
                <w:vertAlign w:val="subscript"/>
                <w:lang w:val="en-US"/>
              </w:rPr>
              <w:t>4</w:t>
            </w:r>
            <w:r w:rsidRPr="00523DF5">
              <w:rPr>
                <w:rFonts w:eastAsia="Calibri"/>
                <w:b/>
                <w:i/>
                <w:color w:val="000000" w:themeColor="text1"/>
                <w:sz w:val="24"/>
                <w:szCs w:val="24"/>
                <w:shd w:val="clear" w:color="auto" w:fill="F8F9FA"/>
                <w:lang w:val="en-US"/>
              </w:rPr>
              <w:t>O</w:t>
            </w:r>
            <w:r w:rsidRPr="00523DF5">
              <w:rPr>
                <w:rFonts w:eastAsia="Calibri"/>
                <w:b/>
                <w:i/>
                <w:color w:val="000000" w:themeColor="text1"/>
                <w:sz w:val="24"/>
                <w:szCs w:val="24"/>
                <w:shd w:val="clear" w:color="auto" w:fill="F8F9FA"/>
                <w:vertAlign w:val="subscript"/>
                <w:lang w:val="en-US"/>
              </w:rPr>
              <w:t>10</w:t>
            </w:r>
            <w:r w:rsidRPr="00523DF5">
              <w:rPr>
                <w:rFonts w:eastAsia="Calibri"/>
                <w:b/>
                <w:i/>
                <w:color w:val="000000" w:themeColor="text1"/>
                <w:sz w:val="24"/>
                <w:szCs w:val="24"/>
                <w:shd w:val="clear" w:color="auto" w:fill="F8F9FA"/>
                <w:lang w:val="en-US"/>
              </w:rPr>
              <w:t>)(OH)</w:t>
            </w:r>
            <w:r w:rsidRPr="00523DF5">
              <w:rPr>
                <w:rFonts w:eastAsia="Calibri"/>
                <w:b/>
                <w:i/>
                <w:color w:val="000000" w:themeColor="text1"/>
                <w:sz w:val="24"/>
                <w:szCs w:val="24"/>
                <w:shd w:val="clear" w:color="auto" w:fill="F8F9FA"/>
                <w:vertAlign w:val="subscript"/>
                <w:lang w:val="en-US"/>
              </w:rPr>
              <w:t>2</w:t>
            </w:r>
            <w:r w:rsidRPr="00523DF5">
              <w:rPr>
                <w:rFonts w:eastAsia="Calibri"/>
                <w:b/>
                <w:i/>
                <w:color w:val="000000" w:themeColor="text1"/>
                <w:sz w:val="24"/>
                <w:szCs w:val="24"/>
                <w:shd w:val="clear" w:color="auto" w:fill="F8F9FA"/>
                <w:lang w:val="en-US"/>
              </w:rPr>
              <w:t>·nH</w:t>
            </w:r>
            <w:r w:rsidRPr="00523DF5">
              <w:rPr>
                <w:rFonts w:eastAsia="Calibri"/>
                <w:b/>
                <w:i/>
                <w:color w:val="000000" w:themeColor="text1"/>
                <w:sz w:val="24"/>
                <w:szCs w:val="24"/>
                <w:shd w:val="clear" w:color="auto" w:fill="F8F9FA"/>
                <w:vertAlign w:val="subscript"/>
                <w:lang w:val="en-US"/>
              </w:rPr>
              <w:t>2</w:t>
            </w:r>
            <w:r w:rsidRPr="00523DF5">
              <w:rPr>
                <w:rFonts w:eastAsia="Calibri"/>
                <w:b/>
                <w:i/>
                <w:color w:val="000000" w:themeColor="text1"/>
                <w:sz w:val="24"/>
                <w:szCs w:val="24"/>
                <w:shd w:val="clear" w:color="auto" w:fill="F8F9FA"/>
                <w:lang w:val="en-US"/>
              </w:rPr>
              <w:t xml:space="preserve">O </w:t>
            </w:r>
            <w:r w:rsidRPr="00523DF5">
              <w:rPr>
                <w:rFonts w:eastAsia="Calibri"/>
                <w:b/>
                <w:i/>
                <w:color w:val="000000" w:themeColor="text1"/>
                <w:sz w:val="24"/>
                <w:szCs w:val="24"/>
                <w:shd w:val="clear" w:color="auto" w:fill="F8F9FA"/>
                <w:lang w:val="en-US"/>
              </w:rPr>
              <w:sym w:font="Symbol" w:char="F03C"/>
            </w:r>
            <w:r w:rsidRPr="00523DF5">
              <w:rPr>
                <w:rFonts w:eastAsia="Calibri"/>
                <w:b/>
                <w:i/>
                <w:color w:val="000000" w:themeColor="text1"/>
                <w:sz w:val="24"/>
                <w:szCs w:val="24"/>
                <w:shd w:val="clear" w:color="auto" w:fill="F8F9FA"/>
                <w:lang w:val="en-US"/>
              </w:rPr>
              <w:t xml:space="preserve"> </w:t>
            </w:r>
            <w:r w:rsidRPr="00523DF5">
              <w:rPr>
                <w:rFonts w:eastAsia="Calibri"/>
                <w:b/>
                <w:i/>
                <w:color w:val="000000" w:themeColor="text1"/>
                <w:sz w:val="24"/>
                <w:szCs w:val="24"/>
                <w:lang w:val="en-US"/>
              </w:rPr>
              <w:t>(Pb, Zn)SiO</w:t>
            </w:r>
            <w:r w:rsidRPr="00523DF5">
              <w:rPr>
                <w:rFonts w:eastAsia="Calibri"/>
                <w:b/>
                <w:i/>
                <w:color w:val="000000" w:themeColor="text1"/>
                <w:sz w:val="24"/>
                <w:szCs w:val="24"/>
                <w:vertAlign w:val="subscript"/>
                <w:lang w:val="en-US"/>
              </w:rPr>
              <w:t xml:space="preserve">4 </w:t>
            </w:r>
            <w:r w:rsidRPr="00523DF5">
              <w:rPr>
                <w:rFonts w:eastAsia="Calibri"/>
                <w:b/>
                <w:i/>
                <w:color w:val="000000" w:themeColor="text1"/>
                <w:sz w:val="24"/>
                <w:szCs w:val="24"/>
                <w:lang w:val="en-US"/>
              </w:rPr>
              <w:t xml:space="preserve"> </w:t>
            </w:r>
            <w:r w:rsidRPr="00523DF5">
              <w:rPr>
                <w:rFonts w:eastAsia="Calibri"/>
                <w:b/>
                <w:i/>
                <w:color w:val="000000" w:themeColor="text1"/>
                <w:sz w:val="24"/>
                <w:szCs w:val="24"/>
                <w:lang w:val="en-US"/>
              </w:rPr>
              <w:sym w:font="Symbol" w:char="F03C"/>
            </w:r>
            <w:r w:rsidRPr="00523DF5">
              <w:rPr>
                <w:rFonts w:eastAsia="Calibri"/>
                <w:b/>
                <w:i/>
                <w:color w:val="000000" w:themeColor="text1"/>
                <w:sz w:val="24"/>
                <w:szCs w:val="24"/>
                <w:lang w:val="en-US"/>
              </w:rPr>
              <w:t xml:space="preserve"> </w:t>
            </w:r>
            <w:r w:rsidRPr="00523DF5">
              <w:rPr>
                <w:rFonts w:eastAsia="Calibri"/>
                <w:b/>
                <w:i/>
                <w:color w:val="000000" w:themeColor="text1"/>
                <w:sz w:val="24"/>
                <w:szCs w:val="24"/>
                <w:shd w:val="clear" w:color="auto" w:fill="F8F9FA"/>
                <w:lang w:val="en-US"/>
              </w:rPr>
              <w:t>Zn</w:t>
            </w:r>
            <w:r w:rsidRPr="00523DF5">
              <w:rPr>
                <w:rFonts w:eastAsia="Calibri"/>
                <w:b/>
                <w:i/>
                <w:color w:val="000000" w:themeColor="text1"/>
                <w:sz w:val="24"/>
                <w:szCs w:val="24"/>
                <w:shd w:val="clear" w:color="auto" w:fill="F8F9FA"/>
                <w:vertAlign w:val="subscript"/>
                <w:lang w:val="en-US"/>
              </w:rPr>
              <w:t>4</w:t>
            </w:r>
            <w:r w:rsidRPr="00523DF5">
              <w:rPr>
                <w:rFonts w:eastAsia="Calibri"/>
                <w:b/>
                <w:i/>
                <w:color w:val="000000" w:themeColor="text1"/>
                <w:sz w:val="24"/>
                <w:szCs w:val="24"/>
                <w:shd w:val="clear" w:color="auto" w:fill="F8F9FA"/>
                <w:lang w:val="en-US"/>
              </w:rPr>
              <w:t>(Si</w:t>
            </w:r>
            <w:r w:rsidRPr="00523DF5">
              <w:rPr>
                <w:rFonts w:eastAsia="Calibri"/>
                <w:b/>
                <w:i/>
                <w:color w:val="000000" w:themeColor="text1"/>
                <w:sz w:val="24"/>
                <w:szCs w:val="24"/>
                <w:shd w:val="clear" w:color="auto" w:fill="F8F9FA"/>
                <w:vertAlign w:val="subscript"/>
                <w:lang w:val="en-US"/>
              </w:rPr>
              <w:t>2</w:t>
            </w:r>
            <w:r w:rsidRPr="00523DF5">
              <w:rPr>
                <w:rFonts w:eastAsia="Calibri"/>
                <w:b/>
                <w:i/>
                <w:color w:val="000000" w:themeColor="text1"/>
                <w:sz w:val="24"/>
                <w:szCs w:val="24"/>
                <w:shd w:val="clear" w:color="auto" w:fill="F8F9FA"/>
                <w:lang w:val="en-US"/>
              </w:rPr>
              <w:t>O</w:t>
            </w:r>
            <w:r w:rsidRPr="00523DF5">
              <w:rPr>
                <w:rFonts w:eastAsia="Calibri"/>
                <w:b/>
                <w:i/>
                <w:color w:val="000000" w:themeColor="text1"/>
                <w:sz w:val="24"/>
                <w:szCs w:val="24"/>
                <w:shd w:val="clear" w:color="auto" w:fill="F8F9FA"/>
                <w:vertAlign w:val="subscript"/>
                <w:lang w:val="en-US"/>
              </w:rPr>
              <w:t>7</w:t>
            </w:r>
            <w:r w:rsidRPr="00523DF5">
              <w:rPr>
                <w:rFonts w:eastAsia="Calibri"/>
                <w:b/>
                <w:i/>
                <w:color w:val="000000" w:themeColor="text1"/>
                <w:sz w:val="24"/>
                <w:szCs w:val="24"/>
                <w:shd w:val="clear" w:color="auto" w:fill="F8F9FA"/>
                <w:lang w:val="en-US"/>
              </w:rPr>
              <w:t>)(OH)</w:t>
            </w:r>
            <w:r w:rsidRPr="00523DF5">
              <w:rPr>
                <w:rFonts w:eastAsia="Calibri"/>
                <w:b/>
                <w:i/>
                <w:color w:val="000000" w:themeColor="text1"/>
                <w:sz w:val="24"/>
                <w:szCs w:val="24"/>
                <w:shd w:val="clear" w:color="auto" w:fill="F8F9FA"/>
                <w:vertAlign w:val="subscript"/>
                <w:lang w:val="en-US"/>
              </w:rPr>
              <w:t>2</w:t>
            </w:r>
            <w:r w:rsidRPr="00523DF5">
              <w:rPr>
                <w:rFonts w:eastAsia="Calibri"/>
                <w:b/>
                <w:i/>
                <w:color w:val="000000" w:themeColor="text1"/>
                <w:sz w:val="24"/>
                <w:szCs w:val="24"/>
                <w:shd w:val="clear" w:color="auto" w:fill="F8F9FA"/>
                <w:lang w:val="en-US"/>
              </w:rPr>
              <w:t>·H</w:t>
            </w:r>
            <w:r w:rsidRPr="00523DF5">
              <w:rPr>
                <w:rFonts w:eastAsia="Calibri"/>
                <w:b/>
                <w:i/>
                <w:color w:val="000000" w:themeColor="text1"/>
                <w:sz w:val="24"/>
                <w:szCs w:val="24"/>
                <w:shd w:val="clear" w:color="auto" w:fill="F8F9FA"/>
                <w:vertAlign w:val="subscript"/>
                <w:lang w:val="en-US"/>
              </w:rPr>
              <w:t>2</w:t>
            </w:r>
            <w:r w:rsidRPr="00523DF5">
              <w:rPr>
                <w:rFonts w:eastAsia="Calibri"/>
                <w:b/>
                <w:i/>
                <w:color w:val="000000" w:themeColor="text1"/>
                <w:sz w:val="24"/>
                <w:szCs w:val="24"/>
                <w:shd w:val="clear" w:color="auto" w:fill="F8F9FA"/>
                <w:lang w:val="en-US"/>
              </w:rPr>
              <w:t xml:space="preserve">O </w:t>
            </w:r>
            <w:r w:rsidRPr="00523DF5">
              <w:rPr>
                <w:rFonts w:eastAsia="Calibri"/>
                <w:b/>
                <w:i/>
                <w:color w:val="000000" w:themeColor="text1"/>
                <w:sz w:val="24"/>
                <w:szCs w:val="24"/>
                <w:shd w:val="clear" w:color="auto" w:fill="F8F9FA"/>
                <w:lang w:val="en-US"/>
              </w:rPr>
              <w:sym w:font="Symbol" w:char="F03C"/>
            </w:r>
            <w:r w:rsidRPr="00523DF5">
              <w:rPr>
                <w:rFonts w:eastAsia="Calibri"/>
                <w:b/>
                <w:i/>
                <w:color w:val="000000" w:themeColor="text1"/>
                <w:sz w:val="24"/>
                <w:szCs w:val="24"/>
                <w:shd w:val="clear" w:color="auto" w:fill="F8F9FA"/>
                <w:lang w:val="en-US"/>
              </w:rPr>
              <w:t xml:space="preserve"> </w:t>
            </w:r>
            <w:r w:rsidRPr="00523DF5">
              <w:rPr>
                <w:rFonts w:eastAsia="Calibri"/>
                <w:b/>
                <w:i/>
                <w:color w:val="000000" w:themeColor="text1"/>
                <w:sz w:val="24"/>
                <w:szCs w:val="24"/>
                <w:lang w:val="en-US"/>
              </w:rPr>
              <w:t>Zn</w:t>
            </w:r>
            <w:r w:rsidRPr="00523DF5">
              <w:rPr>
                <w:rFonts w:eastAsia="Calibri"/>
                <w:b/>
                <w:i/>
                <w:color w:val="000000" w:themeColor="text1"/>
                <w:sz w:val="24"/>
                <w:szCs w:val="24"/>
                <w:vertAlign w:val="subscript"/>
                <w:lang w:val="en-US"/>
              </w:rPr>
              <w:t>3</w:t>
            </w:r>
            <w:r w:rsidRPr="00523DF5">
              <w:rPr>
                <w:rFonts w:eastAsia="Calibri"/>
                <w:b/>
                <w:i/>
                <w:color w:val="000000" w:themeColor="text1"/>
                <w:sz w:val="24"/>
                <w:szCs w:val="24"/>
                <w:lang w:val="en-US"/>
              </w:rPr>
              <w:t>Si</w:t>
            </w:r>
            <w:r w:rsidRPr="00523DF5">
              <w:rPr>
                <w:rFonts w:eastAsia="Calibri"/>
                <w:b/>
                <w:i/>
                <w:color w:val="000000" w:themeColor="text1"/>
                <w:sz w:val="24"/>
                <w:szCs w:val="24"/>
                <w:vertAlign w:val="subscript"/>
                <w:lang w:val="en-US"/>
              </w:rPr>
              <w:t>4</w:t>
            </w:r>
            <w:r w:rsidRPr="00523DF5">
              <w:rPr>
                <w:rFonts w:eastAsia="Calibri"/>
                <w:b/>
                <w:i/>
                <w:color w:val="000000" w:themeColor="text1"/>
                <w:sz w:val="24"/>
                <w:szCs w:val="24"/>
                <w:lang w:val="en-US"/>
              </w:rPr>
              <w:t>O</w:t>
            </w:r>
            <w:r w:rsidRPr="00523DF5">
              <w:rPr>
                <w:rFonts w:eastAsia="Calibri"/>
                <w:b/>
                <w:i/>
                <w:color w:val="000000" w:themeColor="text1"/>
                <w:sz w:val="24"/>
                <w:szCs w:val="24"/>
                <w:vertAlign w:val="subscript"/>
                <w:lang w:val="en-US"/>
              </w:rPr>
              <w:t>10</w:t>
            </w:r>
            <w:r w:rsidRPr="00523DF5">
              <w:rPr>
                <w:rFonts w:eastAsia="Calibri"/>
                <w:b/>
                <w:i/>
                <w:color w:val="000000" w:themeColor="text1"/>
                <w:sz w:val="24"/>
                <w:szCs w:val="24"/>
                <w:lang w:val="en-US"/>
              </w:rPr>
              <w:t>(OH)</w:t>
            </w:r>
            <w:r w:rsidRPr="00523DF5">
              <w:rPr>
                <w:rFonts w:eastAsia="Calibri"/>
                <w:b/>
                <w:i/>
                <w:color w:val="000000" w:themeColor="text1"/>
                <w:sz w:val="24"/>
                <w:szCs w:val="24"/>
                <w:vertAlign w:val="subscript"/>
                <w:lang w:val="en-US"/>
              </w:rPr>
              <w:t>2</w:t>
            </w:r>
            <w:r w:rsidRPr="00523DF5">
              <w:rPr>
                <w:rFonts w:eastAsia="Calibri"/>
                <w:b/>
                <w:i/>
                <w:color w:val="000000" w:themeColor="text1"/>
                <w:sz w:val="24"/>
                <w:szCs w:val="24"/>
                <w:lang w:val="en-US"/>
              </w:rPr>
              <w:t>·4H</w:t>
            </w:r>
            <w:r w:rsidRPr="00523DF5">
              <w:rPr>
                <w:rFonts w:eastAsia="Calibri"/>
                <w:b/>
                <w:i/>
                <w:color w:val="000000" w:themeColor="text1"/>
                <w:sz w:val="24"/>
                <w:szCs w:val="24"/>
                <w:vertAlign w:val="subscript"/>
                <w:lang w:val="en-US"/>
              </w:rPr>
              <w:t>2</w:t>
            </w:r>
            <w:r w:rsidRPr="00523DF5">
              <w:rPr>
                <w:rFonts w:eastAsia="Calibri"/>
                <w:b/>
                <w:i/>
                <w:color w:val="000000" w:themeColor="text1"/>
                <w:sz w:val="24"/>
                <w:szCs w:val="24"/>
                <w:lang w:val="en-US"/>
              </w:rPr>
              <w:t xml:space="preserve">O </w:t>
            </w:r>
            <w:r w:rsidRPr="00523DF5">
              <w:rPr>
                <w:rFonts w:eastAsia="Calibri"/>
                <w:b/>
                <w:i/>
                <w:color w:val="000000" w:themeColor="text1"/>
                <w:sz w:val="24"/>
                <w:szCs w:val="24"/>
                <w:lang w:val="en-US"/>
              </w:rPr>
              <w:sym w:font="Symbol" w:char="F03C"/>
            </w:r>
            <w:r w:rsidRPr="00523DF5">
              <w:rPr>
                <w:rFonts w:eastAsia="Calibri"/>
                <w:b/>
                <w:i/>
                <w:color w:val="000000" w:themeColor="text1"/>
                <w:sz w:val="24"/>
                <w:szCs w:val="24"/>
                <w:lang w:val="en-US"/>
              </w:rPr>
              <w:t xml:space="preserve"> CuZnPO</w:t>
            </w:r>
            <w:r w:rsidRPr="00523DF5">
              <w:rPr>
                <w:rFonts w:eastAsia="Calibri"/>
                <w:b/>
                <w:i/>
                <w:color w:val="000000" w:themeColor="text1"/>
                <w:sz w:val="24"/>
                <w:szCs w:val="24"/>
                <w:vertAlign w:val="subscript"/>
                <w:lang w:val="en-US"/>
              </w:rPr>
              <w:t>4</w:t>
            </w:r>
            <w:r w:rsidRPr="00523DF5">
              <w:rPr>
                <w:rFonts w:eastAsia="Calibri"/>
                <w:b/>
                <w:i/>
                <w:color w:val="000000" w:themeColor="text1"/>
                <w:sz w:val="24"/>
                <w:szCs w:val="24"/>
                <w:lang w:val="en-US"/>
              </w:rPr>
              <w:t>OH</w:t>
            </w:r>
          </w:p>
        </w:tc>
      </w:tr>
      <w:tr w:rsidR="00D76D84" w:rsidRPr="00523DF5" w14:paraId="2BC817B0" w14:textId="77777777" w:rsidTr="002449E5">
        <w:tc>
          <w:tcPr>
            <w:tcW w:w="14773" w:type="dxa"/>
            <w:gridSpan w:val="6"/>
            <w:shd w:val="clear" w:color="auto" w:fill="auto"/>
            <w:vAlign w:val="center"/>
          </w:tcPr>
          <w:p w14:paraId="7615576E" w14:textId="77777777" w:rsidR="00D76D84" w:rsidRPr="00523DF5" w:rsidRDefault="00D76D84" w:rsidP="00D76D84">
            <w:pPr>
              <w:pStyle w:val="TableParagraph"/>
              <w:spacing w:line="260" w:lineRule="exact"/>
              <w:rPr>
                <w:b/>
                <w:i/>
                <w:color w:val="000000" w:themeColor="text1"/>
                <w:sz w:val="24"/>
                <w:szCs w:val="24"/>
              </w:rPr>
            </w:pPr>
            <w:r w:rsidRPr="00523DF5">
              <w:rPr>
                <w:b/>
                <w:i/>
                <w:color w:val="000000" w:themeColor="text1"/>
                <w:sz w:val="24"/>
                <w:szCs w:val="24"/>
                <w:lang w:val="kk-KZ"/>
              </w:rPr>
              <w:t>Фосфорсодержащие</w:t>
            </w:r>
            <w:r w:rsidRPr="00523DF5">
              <w:rPr>
                <w:b/>
                <w:i/>
                <w:color w:val="000000" w:themeColor="text1"/>
                <w:sz w:val="24"/>
                <w:szCs w:val="24"/>
              </w:rPr>
              <w:t xml:space="preserve"> минералы цинка</w:t>
            </w:r>
          </w:p>
        </w:tc>
      </w:tr>
      <w:tr w:rsidR="00D76D84" w:rsidRPr="00523DF5" w14:paraId="1CF6D250" w14:textId="77777777" w:rsidTr="002449E5">
        <w:tc>
          <w:tcPr>
            <w:tcW w:w="1933" w:type="dxa"/>
            <w:shd w:val="clear" w:color="auto" w:fill="auto"/>
            <w:vAlign w:val="center"/>
          </w:tcPr>
          <w:p w14:paraId="3641972D" w14:textId="77777777" w:rsidR="00D76D84" w:rsidRPr="00523DF5" w:rsidRDefault="00D76D84" w:rsidP="00D76D84">
            <w:pPr>
              <w:pStyle w:val="TableParagraph"/>
              <w:spacing w:line="260" w:lineRule="exact"/>
              <w:rPr>
                <w:color w:val="000000" w:themeColor="text1"/>
                <w:sz w:val="24"/>
                <w:szCs w:val="24"/>
              </w:rPr>
            </w:pPr>
            <w:r w:rsidRPr="00523DF5">
              <w:rPr>
                <w:color w:val="000000" w:themeColor="text1"/>
                <w:sz w:val="24"/>
                <w:szCs w:val="24"/>
              </w:rPr>
              <w:t>Гепеит</w:t>
            </w:r>
          </w:p>
        </w:tc>
        <w:tc>
          <w:tcPr>
            <w:tcW w:w="2995" w:type="dxa"/>
            <w:shd w:val="clear" w:color="auto" w:fill="auto"/>
            <w:vAlign w:val="center"/>
          </w:tcPr>
          <w:p w14:paraId="0D5163D4" w14:textId="77777777" w:rsidR="00D76D84" w:rsidRPr="00523DF5" w:rsidRDefault="00D76D84" w:rsidP="00D76D84">
            <w:pPr>
              <w:pStyle w:val="TableParagraph"/>
              <w:spacing w:line="260" w:lineRule="exact"/>
              <w:rPr>
                <w:rFonts w:eastAsia="Calibri"/>
                <w:color w:val="000000" w:themeColor="text1"/>
                <w:sz w:val="24"/>
                <w:szCs w:val="24"/>
              </w:rPr>
            </w:pPr>
            <w:r w:rsidRPr="00523DF5">
              <w:rPr>
                <w:rFonts w:eastAsia="Calibri"/>
                <w:color w:val="000000" w:themeColor="text1"/>
                <w:sz w:val="24"/>
                <w:szCs w:val="24"/>
              </w:rPr>
              <w:t>Zn</w:t>
            </w:r>
            <w:r w:rsidRPr="00523DF5">
              <w:rPr>
                <w:rFonts w:eastAsia="Calibri"/>
                <w:color w:val="000000" w:themeColor="text1"/>
                <w:sz w:val="24"/>
                <w:szCs w:val="24"/>
                <w:vertAlign w:val="subscript"/>
                <w:lang w:val="en-US"/>
              </w:rPr>
              <w:t>3</w:t>
            </w:r>
            <w:r w:rsidRPr="00523DF5">
              <w:rPr>
                <w:rFonts w:eastAsia="Calibri"/>
                <w:color w:val="000000" w:themeColor="text1"/>
                <w:sz w:val="24"/>
                <w:szCs w:val="24"/>
              </w:rPr>
              <w:t>(PO</w:t>
            </w:r>
            <w:r w:rsidRPr="00523DF5">
              <w:rPr>
                <w:rFonts w:eastAsia="Calibri"/>
                <w:color w:val="000000" w:themeColor="text1"/>
                <w:sz w:val="24"/>
                <w:szCs w:val="24"/>
                <w:vertAlign w:val="subscript"/>
                <w:lang w:val="en-US"/>
              </w:rPr>
              <w:t>4</w:t>
            </w:r>
            <w:r w:rsidRPr="00523DF5">
              <w:rPr>
                <w:rFonts w:eastAsia="Calibri"/>
                <w:color w:val="000000" w:themeColor="text1"/>
                <w:sz w:val="24"/>
                <w:szCs w:val="24"/>
                <w:lang w:val="en-US"/>
              </w:rPr>
              <w:t>)</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·4H</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w:t>
            </w:r>
          </w:p>
        </w:tc>
        <w:tc>
          <w:tcPr>
            <w:tcW w:w="1545" w:type="dxa"/>
            <w:shd w:val="clear" w:color="auto" w:fill="auto"/>
            <w:vAlign w:val="center"/>
          </w:tcPr>
          <w:p w14:paraId="066F84A0" w14:textId="7DF6ED3B" w:rsidR="00D76D84" w:rsidRPr="00523DF5" w:rsidRDefault="00D76D84" w:rsidP="00D76D84">
            <w:pPr>
              <w:pStyle w:val="TableParagraph"/>
              <w:spacing w:line="260" w:lineRule="exact"/>
              <w:rPr>
                <w:color w:val="000000" w:themeColor="text1"/>
                <w:spacing w:val="-6"/>
                <w:sz w:val="24"/>
                <w:szCs w:val="24"/>
                <w:lang w:val="kk-KZ"/>
              </w:rPr>
            </w:pPr>
            <w:r w:rsidRPr="00523DF5">
              <w:rPr>
                <w:color w:val="000000" w:themeColor="text1"/>
                <w:spacing w:val="-6"/>
                <w:sz w:val="24"/>
                <w:szCs w:val="24"/>
                <w:lang w:val="kk-KZ"/>
              </w:rPr>
              <w:t xml:space="preserve">3613,20 </w:t>
            </w:r>
            <w:r w:rsidRPr="00523DF5">
              <w:rPr>
                <w:color w:val="000000" w:themeColor="text1"/>
                <w:spacing w:val="-6"/>
                <w:sz w:val="24"/>
                <w:szCs w:val="24"/>
                <w:lang w:val="en-US"/>
              </w:rPr>
              <w:t>[11</w:t>
            </w:r>
            <w:r w:rsidRPr="00523DF5">
              <w:rPr>
                <w:color w:val="000000" w:themeColor="text1"/>
                <w:spacing w:val="-6"/>
                <w:sz w:val="24"/>
                <w:szCs w:val="24"/>
              </w:rPr>
              <w:t>8</w:t>
            </w:r>
            <w:r w:rsidRPr="00523DF5">
              <w:rPr>
                <w:color w:val="000000" w:themeColor="text1"/>
                <w:spacing w:val="-6"/>
                <w:sz w:val="24"/>
                <w:szCs w:val="24"/>
                <w:lang w:val="en-US"/>
              </w:rPr>
              <w:t>]</w:t>
            </w:r>
          </w:p>
        </w:tc>
        <w:tc>
          <w:tcPr>
            <w:tcW w:w="1774" w:type="dxa"/>
            <w:shd w:val="clear" w:color="auto" w:fill="auto"/>
            <w:vAlign w:val="center"/>
          </w:tcPr>
          <w:p w14:paraId="7F3FA1F9" w14:textId="77777777" w:rsidR="00D76D84" w:rsidRPr="00523DF5" w:rsidRDefault="00D76D84" w:rsidP="00D76D84">
            <w:pPr>
              <w:pStyle w:val="TableParagraph"/>
              <w:spacing w:line="260" w:lineRule="exact"/>
              <w:rPr>
                <w:color w:val="000000" w:themeColor="text1"/>
                <w:sz w:val="24"/>
                <w:szCs w:val="24"/>
                <w:lang w:val="kk-KZ"/>
              </w:rPr>
            </w:pPr>
            <w:r w:rsidRPr="00523DF5">
              <w:rPr>
                <w:color w:val="000000" w:themeColor="text1"/>
                <w:sz w:val="24"/>
                <w:szCs w:val="24"/>
                <w:lang w:val="kk-KZ"/>
              </w:rPr>
              <w:t>144,53</w:t>
            </w:r>
          </w:p>
        </w:tc>
        <w:tc>
          <w:tcPr>
            <w:tcW w:w="1605" w:type="dxa"/>
            <w:shd w:val="clear" w:color="auto" w:fill="auto"/>
            <w:vAlign w:val="center"/>
          </w:tcPr>
          <w:p w14:paraId="4735C1F8" w14:textId="77777777" w:rsidR="00D76D84" w:rsidRPr="00523DF5" w:rsidRDefault="00D76D84" w:rsidP="00D76D84">
            <w:pPr>
              <w:pStyle w:val="TableParagraph"/>
              <w:spacing w:line="260" w:lineRule="exact"/>
              <w:rPr>
                <w:rFonts w:eastAsia="Calibri"/>
                <w:color w:val="000000" w:themeColor="text1"/>
                <w:sz w:val="24"/>
                <w:szCs w:val="24"/>
                <w:shd w:val="clear" w:color="auto" w:fill="FFFFFF"/>
                <w:lang w:val="en-US"/>
              </w:rPr>
            </w:pPr>
            <w:r w:rsidRPr="00523DF5">
              <w:rPr>
                <w:rFonts w:eastAsia="Calibri"/>
                <w:color w:val="000000" w:themeColor="text1"/>
                <w:sz w:val="24"/>
                <w:szCs w:val="24"/>
                <w:shd w:val="clear" w:color="auto" w:fill="FFFFFF"/>
                <w:lang w:val="en-US"/>
              </w:rPr>
              <w:t>42,67*</w:t>
            </w:r>
          </w:p>
        </w:tc>
        <w:tc>
          <w:tcPr>
            <w:tcW w:w="4921" w:type="dxa"/>
            <w:shd w:val="clear" w:color="auto" w:fill="auto"/>
            <w:vAlign w:val="center"/>
          </w:tcPr>
          <w:p w14:paraId="745F3250" w14:textId="77777777" w:rsidR="00D76D84" w:rsidRPr="00523DF5" w:rsidRDefault="00D76D84" w:rsidP="00D76D84">
            <w:pPr>
              <w:pStyle w:val="TableParagraph"/>
              <w:spacing w:line="260" w:lineRule="exact"/>
              <w:rPr>
                <w:i/>
                <w:color w:val="000000" w:themeColor="text1"/>
                <w:sz w:val="24"/>
                <w:szCs w:val="24"/>
                <w:lang w:val="kk-KZ"/>
              </w:rPr>
            </w:pPr>
            <w:r w:rsidRPr="00523DF5">
              <w:rPr>
                <w:i/>
                <w:color w:val="000000" w:themeColor="text1"/>
                <w:sz w:val="24"/>
                <w:szCs w:val="24"/>
                <w:lang w:val="kk-KZ"/>
              </w:rPr>
              <w:t>Использовано справочное значение</w:t>
            </w:r>
          </w:p>
          <w:p w14:paraId="031A247F" w14:textId="77777777" w:rsidR="00D76D84" w:rsidRPr="00523DF5" w:rsidRDefault="00D76D84" w:rsidP="00D76D84">
            <w:pPr>
              <w:pStyle w:val="TableParagraph"/>
              <w:spacing w:line="260" w:lineRule="exact"/>
              <w:rPr>
                <w:color w:val="000000" w:themeColor="text1"/>
                <w:sz w:val="24"/>
                <w:szCs w:val="24"/>
                <w:lang w:val="kk-KZ"/>
              </w:rPr>
            </w:pPr>
            <w:r w:rsidRPr="00523DF5">
              <w:rPr>
                <w:i/>
                <w:color w:val="000000" w:themeColor="text1"/>
                <w:sz w:val="24"/>
                <w:szCs w:val="24"/>
                <w:lang w:val="kk-KZ"/>
              </w:rPr>
              <w:t>∆G</w:t>
            </w:r>
            <w:r w:rsidRPr="00523DF5">
              <w:rPr>
                <w:i/>
                <w:color w:val="000000" w:themeColor="text1"/>
                <w:sz w:val="24"/>
                <w:szCs w:val="24"/>
                <w:vertAlign w:val="superscript"/>
                <w:lang w:val="kk-KZ"/>
              </w:rPr>
              <w:t>о</w:t>
            </w:r>
            <w:r w:rsidRPr="00523DF5">
              <w:rPr>
                <w:i/>
                <w:color w:val="000000" w:themeColor="text1"/>
                <w:sz w:val="24"/>
                <w:szCs w:val="24"/>
                <w:lang w:val="kk-KZ"/>
              </w:rPr>
              <w:t xml:space="preserve"> </w:t>
            </w:r>
            <w:r w:rsidRPr="00523DF5">
              <w:rPr>
                <w:i/>
                <w:color w:val="000000" w:themeColor="text1"/>
                <w:sz w:val="24"/>
                <w:szCs w:val="24"/>
                <w:vertAlign w:val="subscript"/>
                <w:lang w:val="kk-KZ"/>
              </w:rPr>
              <w:t>f(298)</w:t>
            </w:r>
            <w:r w:rsidRPr="00523DF5">
              <w:rPr>
                <w:i/>
                <w:color w:val="000000" w:themeColor="text1"/>
                <w:sz w:val="24"/>
                <w:szCs w:val="24"/>
                <w:lang w:val="kk-KZ"/>
              </w:rPr>
              <w:t>=– 3613,20 кДж/моль</w:t>
            </w:r>
          </w:p>
        </w:tc>
      </w:tr>
      <w:tr w:rsidR="00D76D84" w:rsidRPr="00A25A9E" w14:paraId="389735CB" w14:textId="77777777" w:rsidTr="002449E5">
        <w:tc>
          <w:tcPr>
            <w:tcW w:w="1933" w:type="dxa"/>
            <w:shd w:val="clear" w:color="auto" w:fill="auto"/>
            <w:vAlign w:val="center"/>
          </w:tcPr>
          <w:p w14:paraId="43EF070E" w14:textId="77777777" w:rsidR="00D76D84" w:rsidRPr="00523DF5" w:rsidRDefault="00D76D84" w:rsidP="00D76D84">
            <w:pPr>
              <w:pStyle w:val="TableParagraph"/>
              <w:spacing w:line="260" w:lineRule="exact"/>
              <w:rPr>
                <w:rFonts w:eastAsia="Calibri"/>
                <w:color w:val="000000" w:themeColor="text1"/>
                <w:sz w:val="24"/>
                <w:szCs w:val="24"/>
                <w:lang w:val="en-US"/>
              </w:rPr>
            </w:pPr>
            <w:r w:rsidRPr="00523DF5">
              <w:rPr>
                <w:rFonts w:eastAsia="Calibri"/>
                <w:color w:val="000000" w:themeColor="text1"/>
                <w:sz w:val="24"/>
                <w:szCs w:val="24"/>
              </w:rPr>
              <w:t>Тарбуттит</w:t>
            </w:r>
          </w:p>
        </w:tc>
        <w:tc>
          <w:tcPr>
            <w:tcW w:w="2995" w:type="dxa"/>
            <w:shd w:val="clear" w:color="auto" w:fill="auto"/>
            <w:vAlign w:val="center"/>
          </w:tcPr>
          <w:p w14:paraId="43EE7336" w14:textId="77777777" w:rsidR="00D76D84" w:rsidRPr="00523DF5" w:rsidRDefault="00D76D84" w:rsidP="00D76D84">
            <w:pPr>
              <w:pStyle w:val="TableParagraph"/>
              <w:spacing w:line="260" w:lineRule="exact"/>
              <w:rPr>
                <w:rFonts w:eastAsia="Calibri"/>
                <w:color w:val="000000" w:themeColor="text1"/>
                <w:sz w:val="24"/>
                <w:szCs w:val="24"/>
              </w:rPr>
            </w:pPr>
            <w:r w:rsidRPr="00523DF5">
              <w:rPr>
                <w:rFonts w:eastAsia="Calibri"/>
                <w:color w:val="000000" w:themeColor="text1"/>
                <w:sz w:val="24"/>
                <w:szCs w:val="24"/>
              </w:rPr>
              <w:t>Zn</w:t>
            </w:r>
            <w:r w:rsidRPr="00523DF5">
              <w:rPr>
                <w:rFonts w:eastAsia="Calibri"/>
                <w:color w:val="000000" w:themeColor="text1"/>
                <w:sz w:val="24"/>
                <w:szCs w:val="24"/>
                <w:vertAlign w:val="subscript"/>
                <w:lang w:val="en-US"/>
              </w:rPr>
              <w:t>2</w:t>
            </w:r>
            <w:r w:rsidRPr="00523DF5">
              <w:rPr>
                <w:rFonts w:eastAsia="Calibri"/>
                <w:color w:val="000000" w:themeColor="text1"/>
                <w:sz w:val="24"/>
                <w:szCs w:val="24"/>
              </w:rPr>
              <w:t>(PO</w:t>
            </w:r>
            <w:r w:rsidRPr="00523DF5">
              <w:rPr>
                <w:rFonts w:eastAsia="Calibri"/>
                <w:color w:val="000000" w:themeColor="text1"/>
                <w:sz w:val="24"/>
                <w:szCs w:val="24"/>
                <w:vertAlign w:val="subscript"/>
                <w:lang w:val="en-US"/>
              </w:rPr>
              <w:t>4</w:t>
            </w:r>
            <w:r w:rsidRPr="00523DF5">
              <w:rPr>
                <w:rFonts w:eastAsia="Calibri"/>
                <w:color w:val="000000" w:themeColor="text1"/>
                <w:sz w:val="24"/>
                <w:szCs w:val="24"/>
                <w:lang w:val="en-US"/>
              </w:rPr>
              <w:t>)(OH)</w:t>
            </w:r>
          </w:p>
        </w:tc>
        <w:tc>
          <w:tcPr>
            <w:tcW w:w="1545" w:type="dxa"/>
            <w:shd w:val="clear" w:color="auto" w:fill="auto"/>
            <w:vAlign w:val="center"/>
          </w:tcPr>
          <w:p w14:paraId="2DC6B144" w14:textId="77777777" w:rsidR="00D76D84" w:rsidRPr="00523DF5" w:rsidRDefault="00D76D84" w:rsidP="00D76D84">
            <w:pPr>
              <w:pStyle w:val="TableParagraph"/>
              <w:spacing w:line="260" w:lineRule="exact"/>
              <w:rPr>
                <w:color w:val="000000" w:themeColor="text1"/>
                <w:sz w:val="24"/>
                <w:szCs w:val="24"/>
                <w:lang w:val="en-US"/>
              </w:rPr>
            </w:pPr>
            <w:r w:rsidRPr="00523DF5">
              <w:rPr>
                <w:color w:val="000000" w:themeColor="text1"/>
                <w:sz w:val="24"/>
                <w:szCs w:val="24"/>
                <w:lang w:val="en-US"/>
              </w:rPr>
              <w:t>1433,6</w:t>
            </w:r>
          </w:p>
        </w:tc>
        <w:tc>
          <w:tcPr>
            <w:tcW w:w="1774" w:type="dxa"/>
            <w:shd w:val="clear" w:color="auto" w:fill="auto"/>
            <w:vAlign w:val="center"/>
          </w:tcPr>
          <w:p w14:paraId="3A8B3E97" w14:textId="77777777" w:rsidR="00D76D84" w:rsidRPr="00523DF5" w:rsidRDefault="00D76D84" w:rsidP="00D76D84">
            <w:pPr>
              <w:pStyle w:val="TableParagraph"/>
              <w:spacing w:line="260" w:lineRule="exact"/>
              <w:rPr>
                <w:color w:val="000000" w:themeColor="text1"/>
                <w:sz w:val="24"/>
                <w:szCs w:val="24"/>
                <w:lang w:val="en-US"/>
              </w:rPr>
            </w:pPr>
            <w:r w:rsidRPr="00523DF5">
              <w:rPr>
                <w:color w:val="000000" w:themeColor="text1"/>
                <w:sz w:val="24"/>
                <w:szCs w:val="24"/>
                <w:lang w:val="en-US"/>
              </w:rPr>
              <w:t>159,28</w:t>
            </w:r>
          </w:p>
        </w:tc>
        <w:tc>
          <w:tcPr>
            <w:tcW w:w="1605" w:type="dxa"/>
            <w:shd w:val="clear" w:color="auto" w:fill="auto"/>
            <w:vAlign w:val="center"/>
          </w:tcPr>
          <w:p w14:paraId="0AED0C3D" w14:textId="77777777" w:rsidR="00D76D84" w:rsidRPr="00523DF5" w:rsidRDefault="00D76D84" w:rsidP="00D76D84">
            <w:pPr>
              <w:pStyle w:val="TableParagraph"/>
              <w:spacing w:line="260" w:lineRule="exact"/>
              <w:rPr>
                <w:rFonts w:eastAsia="Calibri"/>
                <w:color w:val="000000" w:themeColor="text1"/>
                <w:sz w:val="24"/>
                <w:szCs w:val="24"/>
                <w:shd w:val="clear" w:color="auto" w:fill="FFFFFF"/>
                <w:lang w:val="en-US"/>
              </w:rPr>
            </w:pPr>
            <w:r w:rsidRPr="00523DF5">
              <w:rPr>
                <w:rFonts w:eastAsia="Calibri"/>
                <w:color w:val="000000" w:themeColor="text1"/>
                <w:sz w:val="24"/>
                <w:szCs w:val="24"/>
                <w:shd w:val="clear" w:color="auto" w:fill="FFFFFF"/>
                <w:lang w:val="en-US"/>
              </w:rPr>
              <w:t>53,72*</w:t>
            </w:r>
          </w:p>
        </w:tc>
        <w:tc>
          <w:tcPr>
            <w:tcW w:w="4921" w:type="dxa"/>
            <w:shd w:val="clear" w:color="auto" w:fill="auto"/>
            <w:vAlign w:val="center"/>
          </w:tcPr>
          <w:p w14:paraId="42FB2A6B" w14:textId="77777777" w:rsidR="00D76D84" w:rsidRPr="00523DF5" w:rsidRDefault="00D76D84" w:rsidP="00D76D84">
            <w:pPr>
              <w:pStyle w:val="TableParagraph"/>
              <w:spacing w:line="260" w:lineRule="exact"/>
              <w:rPr>
                <w:color w:val="000000" w:themeColor="text1"/>
                <w:sz w:val="24"/>
                <w:szCs w:val="24"/>
                <w:lang w:val="kk-KZ"/>
              </w:rPr>
            </w:pPr>
            <w:r w:rsidRPr="00523DF5">
              <w:rPr>
                <w:rFonts w:eastAsia="Calibri"/>
                <w:color w:val="000000" w:themeColor="text1"/>
                <w:sz w:val="24"/>
                <w:szCs w:val="24"/>
                <w:lang w:val="en-US"/>
              </w:rPr>
              <w:t>Zn</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(PO</w:t>
            </w:r>
            <w:r w:rsidRPr="00523DF5">
              <w:rPr>
                <w:rFonts w:eastAsia="Calibri"/>
                <w:color w:val="000000" w:themeColor="text1"/>
                <w:sz w:val="24"/>
                <w:szCs w:val="24"/>
                <w:vertAlign w:val="subscript"/>
                <w:lang w:val="en-US"/>
              </w:rPr>
              <w:t>4</w:t>
            </w:r>
            <w:r w:rsidRPr="00523DF5">
              <w:rPr>
                <w:rFonts w:eastAsia="Calibri"/>
                <w:color w:val="000000" w:themeColor="text1"/>
                <w:sz w:val="24"/>
                <w:szCs w:val="24"/>
                <w:lang w:val="en-US"/>
              </w:rPr>
              <w:t>)(OH) = 2ZnO + 0,5P</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w:t>
            </w:r>
            <w:r w:rsidRPr="00523DF5">
              <w:rPr>
                <w:rFonts w:eastAsia="Calibri"/>
                <w:color w:val="000000" w:themeColor="text1"/>
                <w:sz w:val="24"/>
                <w:szCs w:val="24"/>
                <w:vertAlign w:val="subscript"/>
                <w:lang w:val="en-US"/>
              </w:rPr>
              <w:t>5</w:t>
            </w:r>
            <w:r w:rsidRPr="00523DF5">
              <w:rPr>
                <w:rFonts w:eastAsia="Calibri"/>
                <w:color w:val="000000" w:themeColor="text1"/>
                <w:sz w:val="24"/>
                <w:szCs w:val="24"/>
                <w:lang w:val="en-US"/>
              </w:rPr>
              <w:t xml:space="preserve"> + 0,5H</w:t>
            </w:r>
            <w:r w:rsidRPr="00523DF5">
              <w:rPr>
                <w:rFonts w:eastAsia="Calibri"/>
                <w:color w:val="000000" w:themeColor="text1"/>
                <w:sz w:val="24"/>
                <w:szCs w:val="24"/>
                <w:vertAlign w:val="subscript"/>
                <w:lang w:val="en-US"/>
              </w:rPr>
              <w:t>2</w:t>
            </w:r>
            <w:r w:rsidRPr="00523DF5">
              <w:rPr>
                <w:rFonts w:eastAsia="Calibri"/>
                <w:color w:val="000000" w:themeColor="text1"/>
                <w:sz w:val="24"/>
                <w:szCs w:val="24"/>
                <w:lang w:val="en-US"/>
              </w:rPr>
              <w:t>O</w:t>
            </w:r>
          </w:p>
        </w:tc>
      </w:tr>
      <w:tr w:rsidR="00D76D84" w:rsidRPr="00A25A9E" w14:paraId="031B0CD9" w14:textId="77777777" w:rsidTr="002449E5">
        <w:tc>
          <w:tcPr>
            <w:tcW w:w="14773" w:type="dxa"/>
            <w:gridSpan w:val="6"/>
            <w:shd w:val="clear" w:color="auto" w:fill="auto"/>
            <w:vAlign w:val="center"/>
          </w:tcPr>
          <w:p w14:paraId="1BF78E4E" w14:textId="77777777" w:rsidR="00D76D84" w:rsidRPr="00523DF5" w:rsidRDefault="00D76D84" w:rsidP="00D76D84">
            <w:pPr>
              <w:pStyle w:val="TableParagraph"/>
              <w:spacing w:line="260" w:lineRule="exact"/>
              <w:rPr>
                <w:rFonts w:eastAsia="Calibri"/>
                <w:b/>
                <w:i/>
                <w:color w:val="000000" w:themeColor="text1"/>
                <w:sz w:val="24"/>
                <w:szCs w:val="24"/>
                <w:lang w:val="en-US"/>
              </w:rPr>
            </w:pPr>
            <w:r w:rsidRPr="00523DF5">
              <w:rPr>
                <w:rFonts w:eastAsia="Calibri"/>
                <w:b/>
                <w:i/>
                <w:color w:val="000000" w:themeColor="text1"/>
                <w:sz w:val="24"/>
                <w:szCs w:val="24"/>
                <w:lang w:val="en-US"/>
              </w:rPr>
              <w:t>Zn</w:t>
            </w:r>
            <w:r w:rsidRPr="00523DF5">
              <w:rPr>
                <w:rFonts w:eastAsia="Calibri"/>
                <w:b/>
                <w:i/>
                <w:color w:val="000000" w:themeColor="text1"/>
                <w:sz w:val="24"/>
                <w:szCs w:val="24"/>
                <w:vertAlign w:val="subscript"/>
                <w:lang w:val="en-US"/>
              </w:rPr>
              <w:t>2</w:t>
            </w:r>
            <w:r w:rsidRPr="00523DF5">
              <w:rPr>
                <w:rFonts w:eastAsia="Calibri"/>
                <w:b/>
                <w:i/>
                <w:color w:val="000000" w:themeColor="text1"/>
                <w:sz w:val="24"/>
                <w:szCs w:val="24"/>
                <w:lang w:val="en-US"/>
              </w:rPr>
              <w:t>(PO</w:t>
            </w:r>
            <w:r w:rsidRPr="00523DF5">
              <w:rPr>
                <w:rFonts w:eastAsia="Calibri"/>
                <w:b/>
                <w:i/>
                <w:color w:val="000000" w:themeColor="text1"/>
                <w:sz w:val="24"/>
                <w:szCs w:val="24"/>
                <w:vertAlign w:val="subscript"/>
                <w:lang w:val="en-US"/>
              </w:rPr>
              <w:t>4</w:t>
            </w:r>
            <w:r w:rsidRPr="00523DF5">
              <w:rPr>
                <w:rFonts w:eastAsia="Calibri"/>
                <w:b/>
                <w:i/>
                <w:color w:val="000000" w:themeColor="text1"/>
                <w:sz w:val="24"/>
                <w:szCs w:val="24"/>
                <w:lang w:val="en-US"/>
              </w:rPr>
              <w:t xml:space="preserve">)(OH) </w:t>
            </w:r>
            <w:r w:rsidRPr="00523DF5">
              <w:rPr>
                <w:rFonts w:eastAsia="Calibri"/>
                <w:b/>
                <w:i/>
                <w:color w:val="000000" w:themeColor="text1"/>
                <w:sz w:val="24"/>
                <w:szCs w:val="24"/>
              </w:rPr>
              <w:sym w:font="Symbol" w:char="F03C"/>
            </w:r>
            <w:r w:rsidRPr="00523DF5">
              <w:rPr>
                <w:rFonts w:eastAsia="Calibri"/>
                <w:b/>
                <w:i/>
                <w:color w:val="000000" w:themeColor="text1"/>
                <w:sz w:val="24"/>
                <w:szCs w:val="24"/>
                <w:lang w:val="en-US"/>
              </w:rPr>
              <w:t xml:space="preserve"> Zn</w:t>
            </w:r>
            <w:r w:rsidRPr="00523DF5">
              <w:rPr>
                <w:rFonts w:eastAsia="Calibri"/>
                <w:b/>
                <w:i/>
                <w:color w:val="000000" w:themeColor="text1"/>
                <w:sz w:val="24"/>
                <w:szCs w:val="24"/>
                <w:vertAlign w:val="subscript"/>
                <w:lang w:val="en-US"/>
              </w:rPr>
              <w:t>3</w:t>
            </w:r>
            <w:r w:rsidRPr="00523DF5">
              <w:rPr>
                <w:rFonts w:eastAsia="Calibri"/>
                <w:b/>
                <w:i/>
                <w:color w:val="000000" w:themeColor="text1"/>
                <w:sz w:val="24"/>
                <w:szCs w:val="24"/>
                <w:lang w:val="en-US"/>
              </w:rPr>
              <w:t>(PO</w:t>
            </w:r>
            <w:r w:rsidRPr="00523DF5">
              <w:rPr>
                <w:rFonts w:eastAsia="Calibri"/>
                <w:b/>
                <w:i/>
                <w:color w:val="000000" w:themeColor="text1"/>
                <w:sz w:val="24"/>
                <w:szCs w:val="24"/>
                <w:vertAlign w:val="subscript"/>
                <w:lang w:val="en-US"/>
              </w:rPr>
              <w:t>4</w:t>
            </w:r>
            <w:r w:rsidRPr="00523DF5">
              <w:rPr>
                <w:rFonts w:eastAsia="Calibri"/>
                <w:b/>
                <w:i/>
                <w:color w:val="000000" w:themeColor="text1"/>
                <w:sz w:val="24"/>
                <w:szCs w:val="24"/>
                <w:lang w:val="en-US"/>
              </w:rPr>
              <w:t>)</w:t>
            </w:r>
            <w:r w:rsidRPr="00523DF5">
              <w:rPr>
                <w:rFonts w:eastAsia="Calibri"/>
                <w:b/>
                <w:i/>
                <w:color w:val="000000" w:themeColor="text1"/>
                <w:sz w:val="24"/>
                <w:szCs w:val="24"/>
                <w:vertAlign w:val="subscript"/>
                <w:lang w:val="en-US"/>
              </w:rPr>
              <w:t>2</w:t>
            </w:r>
            <w:r w:rsidRPr="00523DF5">
              <w:rPr>
                <w:rFonts w:eastAsia="Calibri"/>
                <w:b/>
                <w:i/>
                <w:color w:val="000000" w:themeColor="text1"/>
                <w:sz w:val="24"/>
                <w:szCs w:val="24"/>
                <w:lang w:val="en-US"/>
              </w:rPr>
              <w:t>·4H</w:t>
            </w:r>
            <w:r w:rsidRPr="00523DF5">
              <w:rPr>
                <w:rFonts w:eastAsia="Calibri"/>
                <w:b/>
                <w:i/>
                <w:color w:val="000000" w:themeColor="text1"/>
                <w:sz w:val="24"/>
                <w:szCs w:val="24"/>
                <w:vertAlign w:val="subscript"/>
                <w:lang w:val="en-US"/>
              </w:rPr>
              <w:t>2</w:t>
            </w:r>
            <w:r w:rsidRPr="00523DF5">
              <w:rPr>
                <w:rFonts w:eastAsia="Calibri"/>
                <w:b/>
                <w:i/>
                <w:color w:val="000000" w:themeColor="text1"/>
                <w:sz w:val="24"/>
                <w:szCs w:val="24"/>
                <w:lang w:val="en-US"/>
              </w:rPr>
              <w:t>O</w:t>
            </w:r>
          </w:p>
        </w:tc>
      </w:tr>
      <w:tr w:rsidR="00D76D84" w:rsidRPr="00523DF5" w14:paraId="0C7E516C" w14:textId="77777777" w:rsidTr="002449E5">
        <w:tc>
          <w:tcPr>
            <w:tcW w:w="14773" w:type="dxa"/>
            <w:gridSpan w:val="6"/>
            <w:shd w:val="clear" w:color="auto" w:fill="auto"/>
            <w:vAlign w:val="center"/>
          </w:tcPr>
          <w:p w14:paraId="3FC89163" w14:textId="77777777" w:rsidR="00D76D84" w:rsidRPr="00523DF5" w:rsidRDefault="00D76D84" w:rsidP="00D76D84">
            <w:pPr>
              <w:pStyle w:val="TableParagraph"/>
              <w:spacing w:line="260" w:lineRule="exact"/>
              <w:jc w:val="left"/>
              <w:rPr>
                <w:rFonts w:eastAsia="Calibri"/>
                <w:color w:val="000000" w:themeColor="text1"/>
                <w:sz w:val="24"/>
                <w:szCs w:val="24"/>
                <w:lang w:val="en-US"/>
              </w:rPr>
            </w:pPr>
            <w:r w:rsidRPr="00523DF5">
              <w:rPr>
                <w:rFonts w:eastAsia="Calibri"/>
                <w:color w:val="000000" w:themeColor="text1"/>
                <w:sz w:val="24"/>
                <w:szCs w:val="24"/>
                <w:lang w:val="en-US"/>
              </w:rPr>
              <w:t xml:space="preserve">Примечание * - </w:t>
            </w:r>
            <w:r w:rsidRPr="00523DF5">
              <w:rPr>
                <w:rFonts w:eastAsia="Calibri"/>
                <w:color w:val="000000" w:themeColor="text1"/>
                <w:sz w:val="24"/>
                <w:szCs w:val="24"/>
              </w:rPr>
              <w:t xml:space="preserve">Рассчитанные </w:t>
            </w:r>
            <w:r w:rsidRPr="00523DF5">
              <w:rPr>
                <w:rFonts w:eastAsia="Calibri"/>
                <w:color w:val="000000" w:themeColor="text1"/>
                <w:sz w:val="24"/>
                <w:szCs w:val="24"/>
                <w:lang w:val="en-US"/>
              </w:rPr>
              <w:t>значения.</w:t>
            </w:r>
          </w:p>
        </w:tc>
      </w:tr>
    </w:tbl>
    <w:p w14:paraId="6506472B" w14:textId="77777777" w:rsidR="00C80B37" w:rsidRPr="00523DF5" w:rsidRDefault="00C80B37" w:rsidP="00C80B37">
      <w:pPr>
        <w:tabs>
          <w:tab w:val="left" w:pos="5985"/>
        </w:tabs>
        <w:rPr>
          <w:color w:val="000000" w:themeColor="text1"/>
          <w:szCs w:val="28"/>
          <w:lang w:val="kk-KZ" w:eastAsia="en-US"/>
        </w:rPr>
        <w:sectPr w:rsidR="00C80B37" w:rsidRPr="00523DF5" w:rsidSect="004F1EBB">
          <w:pgSz w:w="16838" w:h="11906" w:orient="landscape"/>
          <w:pgMar w:top="1701" w:right="567" w:bottom="851" w:left="1134" w:header="709" w:footer="709" w:gutter="0"/>
          <w:cols w:space="708"/>
          <w:docGrid w:linePitch="360"/>
        </w:sectPr>
      </w:pPr>
    </w:p>
    <w:p w14:paraId="12ADB439" w14:textId="0FBF7F37" w:rsidR="00C80B37" w:rsidRPr="00523DF5" w:rsidRDefault="00230050" w:rsidP="00C80B37">
      <w:pPr>
        <w:ind w:firstLine="709"/>
        <w:jc w:val="both"/>
        <w:rPr>
          <w:b/>
          <w:color w:val="000000" w:themeColor="text1"/>
          <w:szCs w:val="28"/>
        </w:rPr>
      </w:pPr>
      <w:r w:rsidRPr="00523DF5">
        <w:rPr>
          <w:b/>
          <w:color w:val="000000" w:themeColor="text1"/>
          <w:szCs w:val="28"/>
        </w:rPr>
        <w:lastRenderedPageBreak/>
        <w:t>3</w:t>
      </w:r>
      <w:r w:rsidR="00C80B37" w:rsidRPr="00523DF5">
        <w:rPr>
          <w:b/>
          <w:color w:val="000000" w:themeColor="text1"/>
          <w:szCs w:val="28"/>
        </w:rPr>
        <w:t>.2 Сравнительная оценка реакционной способности окисленных минералов цинка</w:t>
      </w:r>
    </w:p>
    <w:p w14:paraId="2CE79D2A" w14:textId="329D4C77" w:rsidR="00C80B37" w:rsidRPr="00523DF5" w:rsidRDefault="00C80B37" w:rsidP="00C80B37">
      <w:pPr>
        <w:ind w:firstLine="709"/>
        <w:jc w:val="both"/>
        <w:rPr>
          <w:rFonts w:ascii="Times New Roman,Bold" w:eastAsiaTheme="minorHAnsi" w:hAnsi="Times New Roman,Bold" w:cs="Times New Roman,Bold"/>
          <w:b/>
          <w:bCs/>
          <w:color w:val="000000" w:themeColor="text1"/>
          <w:szCs w:val="28"/>
          <w:lang w:val="kk-KZ" w:eastAsia="en-US"/>
        </w:rPr>
      </w:pPr>
      <w:r w:rsidRPr="00523DF5">
        <w:rPr>
          <w:rFonts w:eastAsiaTheme="minorHAnsi"/>
          <w:color w:val="000000" w:themeColor="text1"/>
          <w:szCs w:val="28"/>
          <w:lang w:eastAsia="en-US"/>
        </w:rPr>
        <w:t xml:space="preserve">В дальнейшей работе нами рассчитаны </w:t>
      </w:r>
      <w:r w:rsidRPr="00523DF5">
        <w:rPr>
          <w:rFonts w:eastAsia="Calibri"/>
          <w:color w:val="000000" w:themeColor="text1"/>
          <w:szCs w:val="28"/>
          <w:lang w:val="kk-KZ" w:eastAsia="en-US"/>
        </w:rPr>
        <w:t>изменения энергии Гиббса ∆</w:t>
      </w:r>
      <w:r w:rsidRPr="00523DF5">
        <w:rPr>
          <w:rFonts w:eastAsia="Calibri"/>
          <w:color w:val="000000" w:themeColor="text1"/>
          <w:szCs w:val="28"/>
          <w:vertAlign w:val="subscript"/>
          <w:lang w:val="en-US" w:eastAsia="en-US"/>
        </w:rPr>
        <w:t>r</w:t>
      </w:r>
      <w:r w:rsidRPr="00523DF5">
        <w:rPr>
          <w:rFonts w:eastAsia="Calibri"/>
          <w:color w:val="000000" w:themeColor="text1"/>
          <w:szCs w:val="28"/>
          <w:lang w:val="en-US" w:eastAsia="en-US"/>
        </w:rPr>
        <w:t>G</w:t>
      </w:r>
      <w:r w:rsidRPr="00523DF5">
        <w:rPr>
          <w:rFonts w:eastAsia="Calibri"/>
          <w:color w:val="000000" w:themeColor="text1"/>
          <w:szCs w:val="28"/>
          <w:vertAlign w:val="superscript"/>
          <w:lang w:val="en-US" w:eastAsia="en-US"/>
        </w:rPr>
        <w:t>o</w:t>
      </w:r>
      <w:r w:rsidRPr="00523DF5">
        <w:rPr>
          <w:rFonts w:eastAsia="Calibri"/>
          <w:color w:val="000000" w:themeColor="text1"/>
          <w:szCs w:val="28"/>
          <w:vertAlign w:val="subscript"/>
          <w:lang w:val="kk-KZ" w:eastAsia="en-US"/>
        </w:rPr>
        <w:t xml:space="preserve">т </w:t>
      </w:r>
      <w:r w:rsidRPr="00523DF5">
        <w:rPr>
          <w:rFonts w:eastAsia="Calibri"/>
          <w:color w:val="000000" w:themeColor="text1"/>
          <w:szCs w:val="28"/>
          <w:lang w:val="kk-KZ" w:eastAsia="en-US"/>
        </w:rPr>
        <w:t>химической реакции окисленных и сульфидных цинковых минералов серной кислотой</w:t>
      </w:r>
      <w:r w:rsidR="00826C2E" w:rsidRPr="00523DF5">
        <w:rPr>
          <w:rFonts w:eastAsia="Calibri"/>
          <w:color w:val="000000" w:themeColor="text1"/>
          <w:szCs w:val="28"/>
          <w:lang w:val="kk-KZ" w:eastAsia="en-US"/>
        </w:rPr>
        <w:t xml:space="preserve"> (таблица 18</w:t>
      </w:r>
      <w:r w:rsidRPr="00523DF5">
        <w:rPr>
          <w:rFonts w:eastAsia="Calibri"/>
          <w:color w:val="000000" w:themeColor="text1"/>
          <w:szCs w:val="28"/>
          <w:lang w:val="kk-KZ" w:eastAsia="en-US"/>
        </w:rPr>
        <w:t>).</w:t>
      </w:r>
    </w:p>
    <w:p w14:paraId="4C852AE9" w14:textId="69433CD5" w:rsidR="00C80B37" w:rsidRPr="00523DF5" w:rsidRDefault="00C80B37" w:rsidP="00C80B37">
      <w:pPr>
        <w:ind w:firstLine="709"/>
        <w:jc w:val="both"/>
        <w:rPr>
          <w:color w:val="000000" w:themeColor="text1"/>
          <w:spacing w:val="-1"/>
          <w:szCs w:val="28"/>
          <w:lang w:val="kk-KZ"/>
        </w:rPr>
      </w:pPr>
      <w:r w:rsidRPr="00523DF5">
        <w:rPr>
          <w:color w:val="000000" w:themeColor="text1"/>
          <w:spacing w:val="-1"/>
          <w:szCs w:val="28"/>
        </w:rPr>
        <w:t xml:space="preserve">Общеизвестно, что серная кислота является эффективным растворителем для отдельных менее термодинамически устойчивых </w:t>
      </w:r>
      <w:r w:rsidRPr="00523DF5">
        <w:rPr>
          <w:color w:val="000000" w:themeColor="text1"/>
          <w:spacing w:val="-1"/>
          <w:szCs w:val="28"/>
          <w:lang w:val="kk-KZ"/>
        </w:rPr>
        <w:t>окисленных и сульфид</w:t>
      </w:r>
      <w:r w:rsidRPr="00523DF5">
        <w:rPr>
          <w:color w:val="000000" w:themeColor="text1"/>
          <w:spacing w:val="-5"/>
          <w:szCs w:val="28"/>
          <w:lang w:val="kk-KZ"/>
        </w:rPr>
        <w:t>ных цинковых минералов</w:t>
      </w:r>
      <w:r w:rsidRPr="00523DF5">
        <w:rPr>
          <w:color w:val="000000" w:themeColor="text1"/>
          <w:spacing w:val="-5"/>
          <w:szCs w:val="28"/>
        </w:rPr>
        <w:t xml:space="preserve"> </w:t>
      </w:r>
      <w:r w:rsidR="00931B62" w:rsidRPr="00523DF5">
        <w:rPr>
          <w:color w:val="000000" w:themeColor="text1"/>
          <w:spacing w:val="-5"/>
          <w:szCs w:val="28"/>
        </w:rPr>
        <w:t>[119, 120</w:t>
      </w:r>
      <w:r w:rsidRPr="00523DF5">
        <w:rPr>
          <w:color w:val="000000" w:themeColor="text1"/>
          <w:spacing w:val="-5"/>
          <w:szCs w:val="28"/>
        </w:rPr>
        <w:t>]</w:t>
      </w:r>
      <w:r w:rsidRPr="00523DF5">
        <w:rPr>
          <w:color w:val="000000" w:themeColor="text1"/>
          <w:spacing w:val="-5"/>
          <w:szCs w:val="28"/>
          <w:lang w:val="kk-KZ"/>
        </w:rPr>
        <w:t xml:space="preserve">. </w:t>
      </w:r>
      <w:r w:rsidRPr="00523DF5">
        <w:rPr>
          <w:color w:val="000000" w:themeColor="text1"/>
          <w:spacing w:val="-5"/>
          <w:szCs w:val="28"/>
        </w:rPr>
        <w:t>Термодинамический анализ взаимодействия</w:t>
      </w:r>
      <w:r w:rsidRPr="00523DF5">
        <w:rPr>
          <w:color w:val="000000" w:themeColor="text1"/>
          <w:spacing w:val="-1"/>
          <w:szCs w:val="28"/>
        </w:rPr>
        <w:t xml:space="preserve"> этих минералов с серной кислотой приведен в таблице </w:t>
      </w:r>
      <w:r w:rsidR="00826C2E" w:rsidRPr="00523DF5">
        <w:rPr>
          <w:color w:val="000000" w:themeColor="text1"/>
          <w:spacing w:val="-1"/>
          <w:szCs w:val="28"/>
        </w:rPr>
        <w:t>18. В таблице 18</w:t>
      </w:r>
      <w:r w:rsidRPr="00523DF5">
        <w:rPr>
          <w:color w:val="000000" w:themeColor="text1"/>
          <w:spacing w:val="-1"/>
          <w:szCs w:val="28"/>
        </w:rPr>
        <w:t xml:space="preserve"> представлены </w:t>
      </w:r>
      <w:r w:rsidRPr="00523DF5">
        <w:rPr>
          <w:color w:val="000000" w:themeColor="text1"/>
          <w:spacing w:val="-1"/>
          <w:szCs w:val="28"/>
          <w:lang w:val="kk-KZ"/>
        </w:rPr>
        <w:t>окисленные цинковые минералы такие как, каламин, смитсонит и сульфидный минерал сфалерит, который является сопутствующим минералом в окисленной цинковой руде месторождения Шаймерден.</w:t>
      </w:r>
    </w:p>
    <w:p w14:paraId="2BCC1C40" w14:textId="77777777" w:rsidR="00C80B37" w:rsidRPr="00523DF5" w:rsidRDefault="00C80B37" w:rsidP="00C80B37">
      <w:pPr>
        <w:ind w:firstLine="709"/>
        <w:jc w:val="both"/>
        <w:rPr>
          <w:color w:val="000000" w:themeColor="text1"/>
          <w:szCs w:val="28"/>
        </w:rPr>
      </w:pPr>
    </w:p>
    <w:p w14:paraId="50649F1D" w14:textId="1789418C" w:rsidR="00C80B37" w:rsidRPr="00523DF5" w:rsidRDefault="00826C2E" w:rsidP="00C80B37">
      <w:pPr>
        <w:jc w:val="both"/>
        <w:rPr>
          <w:rFonts w:eastAsia="Calibri"/>
          <w:color w:val="000000" w:themeColor="text1"/>
          <w:szCs w:val="28"/>
          <w:lang w:val="kk-KZ" w:eastAsia="en-US"/>
        </w:rPr>
      </w:pPr>
      <w:r w:rsidRPr="00523DF5">
        <w:rPr>
          <w:rFonts w:eastAsia="Calibri"/>
          <w:color w:val="000000" w:themeColor="text1"/>
          <w:szCs w:val="28"/>
          <w:lang w:val="kk-KZ" w:eastAsia="en-US"/>
        </w:rPr>
        <w:t>Таблица 18</w:t>
      </w:r>
      <w:r w:rsidR="00C80B37" w:rsidRPr="00523DF5">
        <w:rPr>
          <w:rFonts w:eastAsia="Calibri"/>
          <w:color w:val="000000" w:themeColor="text1"/>
          <w:szCs w:val="28"/>
          <w:lang w:val="kk-KZ" w:eastAsia="en-US"/>
        </w:rPr>
        <w:t xml:space="preserve"> – Изменение энергии Гиббса ∆</w:t>
      </w:r>
      <w:r w:rsidR="00C80B37" w:rsidRPr="00523DF5">
        <w:rPr>
          <w:rFonts w:eastAsia="Calibri"/>
          <w:color w:val="000000" w:themeColor="text1"/>
          <w:szCs w:val="28"/>
          <w:vertAlign w:val="subscript"/>
          <w:lang w:val="en-US" w:eastAsia="en-US"/>
        </w:rPr>
        <w:t>r</w:t>
      </w:r>
      <w:r w:rsidR="00C80B37" w:rsidRPr="00523DF5">
        <w:rPr>
          <w:rFonts w:eastAsia="Calibri"/>
          <w:color w:val="000000" w:themeColor="text1"/>
          <w:szCs w:val="28"/>
          <w:lang w:val="en-US" w:eastAsia="en-US"/>
        </w:rPr>
        <w:t>G</w:t>
      </w:r>
      <w:r w:rsidR="00C80B37" w:rsidRPr="00523DF5">
        <w:rPr>
          <w:rFonts w:eastAsia="Calibri"/>
          <w:color w:val="000000" w:themeColor="text1"/>
          <w:szCs w:val="28"/>
          <w:vertAlign w:val="superscript"/>
          <w:lang w:val="en-US" w:eastAsia="en-US"/>
        </w:rPr>
        <w:t>o</w:t>
      </w:r>
      <w:r w:rsidR="00C80B37" w:rsidRPr="00523DF5">
        <w:rPr>
          <w:rFonts w:eastAsia="Calibri"/>
          <w:color w:val="000000" w:themeColor="text1"/>
          <w:szCs w:val="28"/>
          <w:vertAlign w:val="subscript"/>
          <w:lang w:val="kk-KZ" w:eastAsia="en-US"/>
        </w:rPr>
        <w:t xml:space="preserve">т </w:t>
      </w:r>
      <w:r w:rsidR="00C80B37" w:rsidRPr="00523DF5">
        <w:rPr>
          <w:rFonts w:eastAsia="Calibri"/>
          <w:color w:val="000000" w:themeColor="text1"/>
          <w:szCs w:val="28"/>
          <w:lang w:val="kk-KZ" w:eastAsia="en-US"/>
        </w:rPr>
        <w:t>химической реакции окисленных и сульфидных цинковых минералов серной кислотой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4"/>
        <w:gridCol w:w="1276"/>
        <w:gridCol w:w="1694"/>
      </w:tblGrid>
      <w:tr w:rsidR="00493B6B" w:rsidRPr="00523DF5" w14:paraId="59A8346E" w14:textId="77777777" w:rsidTr="000831F4">
        <w:trPr>
          <w:jc w:val="center"/>
        </w:trPr>
        <w:tc>
          <w:tcPr>
            <w:tcW w:w="6374" w:type="dxa"/>
            <w:vAlign w:val="center"/>
          </w:tcPr>
          <w:p w14:paraId="056409FC" w14:textId="77777777" w:rsidR="00C80B37" w:rsidRPr="00523DF5" w:rsidRDefault="00C80B37" w:rsidP="000831F4">
            <w:pPr>
              <w:jc w:val="center"/>
              <w:rPr>
                <w:rFonts w:eastAsia="Calibri"/>
                <w:color w:val="000000" w:themeColor="text1"/>
                <w:sz w:val="24"/>
                <w:lang w:val="kk-KZ" w:eastAsia="en-US"/>
              </w:rPr>
            </w:pPr>
            <w:r w:rsidRPr="00523DF5">
              <w:rPr>
                <w:rFonts w:eastAsia="Calibri"/>
                <w:color w:val="000000" w:themeColor="text1"/>
                <w:sz w:val="24"/>
                <w:lang w:val="kk-KZ" w:eastAsia="en-US"/>
              </w:rPr>
              <w:t>Реакции</w:t>
            </w:r>
          </w:p>
        </w:tc>
        <w:tc>
          <w:tcPr>
            <w:tcW w:w="1276" w:type="dxa"/>
            <w:vAlign w:val="center"/>
          </w:tcPr>
          <w:p w14:paraId="69DFBA86" w14:textId="77777777" w:rsidR="00C80B37" w:rsidRPr="00523DF5" w:rsidRDefault="00C80B37" w:rsidP="000831F4">
            <w:pPr>
              <w:jc w:val="center"/>
              <w:rPr>
                <w:rFonts w:eastAsia="Calibri"/>
                <w:color w:val="000000" w:themeColor="text1"/>
                <w:sz w:val="10"/>
                <w:szCs w:val="10"/>
                <w:lang w:val="kk-KZ" w:eastAsia="en-US"/>
              </w:rPr>
            </w:pPr>
          </w:p>
          <w:p w14:paraId="47038670" w14:textId="0B7D7A47" w:rsidR="00C80B37" w:rsidRPr="00523DF5" w:rsidRDefault="00C80B37" w:rsidP="000831F4">
            <w:pPr>
              <w:jc w:val="center"/>
              <w:rPr>
                <w:rFonts w:eastAsia="Calibri"/>
                <w:color w:val="000000" w:themeColor="text1"/>
                <w:sz w:val="24"/>
                <w:lang w:val="kk-KZ" w:eastAsia="en-US"/>
              </w:rPr>
            </w:pPr>
            <w:r w:rsidRPr="00523DF5">
              <w:rPr>
                <w:rFonts w:eastAsia="Calibri"/>
                <w:color w:val="000000" w:themeColor="text1"/>
                <w:sz w:val="24"/>
                <w:lang w:eastAsia="en-US"/>
              </w:rPr>
              <w:t xml:space="preserve">- </w:t>
            </w:r>
            <w:r w:rsidRPr="00523DF5">
              <w:rPr>
                <w:rFonts w:eastAsia="Calibri"/>
                <w:color w:val="000000" w:themeColor="text1"/>
                <w:szCs w:val="28"/>
                <w:lang w:eastAsia="en-US"/>
              </w:rPr>
              <w:t xml:space="preserve"> </w:t>
            </w:r>
            <w:r w:rsidRPr="00523DF5">
              <w:rPr>
                <w:rFonts w:eastAsia="Calibri"/>
                <w:color w:val="000000" w:themeColor="text1"/>
                <w:szCs w:val="28"/>
                <w:lang w:eastAsia="en-US"/>
              </w:rPr>
              <w:sym w:font="Symbol" w:char="F044"/>
            </w:r>
            <w:r w:rsidRPr="00523DF5">
              <w:rPr>
                <w:rFonts w:eastAsia="Calibri"/>
                <w:color w:val="000000" w:themeColor="text1"/>
                <w:szCs w:val="28"/>
                <w:vertAlign w:val="subscript"/>
                <w:lang w:val="en-US" w:eastAsia="en-US"/>
              </w:rPr>
              <w:t>r</w:t>
            </w:r>
            <w:r w:rsidRPr="00523DF5">
              <w:rPr>
                <w:rFonts w:eastAsia="Calibri"/>
                <w:color w:val="000000" w:themeColor="text1"/>
                <w:szCs w:val="28"/>
                <w:lang w:val="en-US" w:eastAsia="en-US"/>
              </w:rPr>
              <w:t>G</w:t>
            </w:r>
            <w:r w:rsidRPr="00523DF5">
              <w:rPr>
                <w:rFonts w:eastAsia="Calibri"/>
                <w:noProof/>
                <w:color w:val="000000" w:themeColor="text1"/>
                <w:position w:val="-12"/>
                <w:szCs w:val="28"/>
              </w:rPr>
              <w:drawing>
                <wp:inline distT="0" distB="0" distL="0" distR="0" wp14:anchorId="4360A64F" wp14:editId="5FDF1034">
                  <wp:extent cx="95250" cy="27622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5250" cy="276225"/>
                          </a:xfrm>
                          <a:prstGeom prst="rect">
                            <a:avLst/>
                          </a:prstGeom>
                          <a:noFill/>
                          <a:ln>
                            <a:noFill/>
                          </a:ln>
                        </pic:spPr>
                      </pic:pic>
                    </a:graphicData>
                  </a:graphic>
                </wp:inline>
              </w:drawing>
            </w:r>
            <w:r w:rsidRPr="00523DF5">
              <w:rPr>
                <w:rFonts w:eastAsia="Calibri"/>
                <w:color w:val="000000" w:themeColor="text1"/>
                <w:szCs w:val="28"/>
                <w:lang w:eastAsia="en-US"/>
              </w:rPr>
              <w:t xml:space="preserve">, </w:t>
            </w:r>
            <w:r w:rsidRPr="00523DF5">
              <w:rPr>
                <w:rFonts w:eastAsia="Calibri"/>
                <w:color w:val="000000" w:themeColor="text1"/>
                <w:sz w:val="24"/>
                <w:lang w:val="kk-KZ" w:eastAsia="en-US"/>
              </w:rPr>
              <w:t>кДж/моль</w:t>
            </w:r>
          </w:p>
        </w:tc>
        <w:tc>
          <w:tcPr>
            <w:tcW w:w="1694" w:type="dxa"/>
            <w:vAlign w:val="center"/>
          </w:tcPr>
          <w:p w14:paraId="6D4955C5" w14:textId="03F36776" w:rsidR="00C80B37" w:rsidRPr="00523DF5" w:rsidRDefault="00C80B37" w:rsidP="000831F4">
            <w:pPr>
              <w:jc w:val="center"/>
              <w:rPr>
                <w:rFonts w:eastAsia="Calibri"/>
                <w:color w:val="000000" w:themeColor="text1"/>
                <w:szCs w:val="28"/>
                <w:lang w:eastAsia="en-US"/>
              </w:rPr>
            </w:pPr>
            <w:r w:rsidRPr="00523DF5">
              <w:rPr>
                <w:rFonts w:eastAsia="Calibri"/>
                <w:color w:val="000000" w:themeColor="text1"/>
                <w:sz w:val="24"/>
                <w:lang w:eastAsia="en-US"/>
              </w:rPr>
              <w:t xml:space="preserve">- </w:t>
            </w:r>
            <w:r w:rsidRPr="00523DF5">
              <w:rPr>
                <w:rFonts w:eastAsia="Calibri"/>
                <w:color w:val="000000" w:themeColor="text1"/>
                <w:szCs w:val="28"/>
                <w:lang w:eastAsia="en-US"/>
              </w:rPr>
              <w:t xml:space="preserve"> </w:t>
            </w:r>
            <w:r w:rsidRPr="00523DF5">
              <w:rPr>
                <w:rFonts w:eastAsia="Calibri"/>
                <w:color w:val="000000" w:themeColor="text1"/>
                <w:szCs w:val="28"/>
                <w:lang w:eastAsia="en-US"/>
              </w:rPr>
              <w:sym w:font="Symbol" w:char="F044"/>
            </w:r>
            <w:r w:rsidRPr="00523DF5">
              <w:rPr>
                <w:rFonts w:eastAsia="Calibri"/>
                <w:color w:val="000000" w:themeColor="text1"/>
                <w:szCs w:val="28"/>
                <w:vertAlign w:val="subscript"/>
                <w:lang w:val="en-US" w:eastAsia="en-US"/>
              </w:rPr>
              <w:t>r</w:t>
            </w:r>
            <w:r w:rsidRPr="00523DF5">
              <w:rPr>
                <w:rFonts w:eastAsia="Calibri"/>
                <w:color w:val="000000" w:themeColor="text1"/>
                <w:szCs w:val="28"/>
                <w:lang w:val="en-US" w:eastAsia="en-US"/>
              </w:rPr>
              <w:t>G</w:t>
            </w:r>
            <w:r w:rsidRPr="00523DF5">
              <w:rPr>
                <w:rFonts w:eastAsia="Calibri"/>
                <w:noProof/>
                <w:color w:val="000000" w:themeColor="text1"/>
                <w:position w:val="-12"/>
                <w:szCs w:val="28"/>
              </w:rPr>
              <w:drawing>
                <wp:inline distT="0" distB="0" distL="0" distR="0" wp14:anchorId="6DD8F672" wp14:editId="5A7CE1B3">
                  <wp:extent cx="95250" cy="276225"/>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5250" cy="276225"/>
                          </a:xfrm>
                          <a:prstGeom prst="rect">
                            <a:avLst/>
                          </a:prstGeom>
                          <a:noFill/>
                          <a:ln>
                            <a:noFill/>
                          </a:ln>
                        </pic:spPr>
                      </pic:pic>
                    </a:graphicData>
                  </a:graphic>
                </wp:inline>
              </w:drawing>
            </w:r>
            <w:r w:rsidRPr="00523DF5">
              <w:rPr>
                <w:rFonts w:eastAsia="Calibri"/>
                <w:color w:val="000000" w:themeColor="text1"/>
                <w:szCs w:val="28"/>
                <w:lang w:eastAsia="en-US"/>
              </w:rPr>
              <w:t>,</w:t>
            </w:r>
          </w:p>
          <w:p w14:paraId="316C53AA" w14:textId="77777777" w:rsidR="00C80B37" w:rsidRPr="00523DF5" w:rsidRDefault="00C80B37" w:rsidP="000831F4">
            <w:pPr>
              <w:jc w:val="center"/>
              <w:rPr>
                <w:rFonts w:eastAsia="Calibri"/>
                <w:color w:val="000000" w:themeColor="text1"/>
                <w:sz w:val="24"/>
                <w:lang w:val="kk-KZ" w:eastAsia="en-US"/>
              </w:rPr>
            </w:pPr>
            <w:r w:rsidRPr="00523DF5">
              <w:rPr>
                <w:rFonts w:eastAsia="Calibri"/>
                <w:color w:val="000000" w:themeColor="text1"/>
                <w:sz w:val="24"/>
                <w:lang w:val="kk-KZ" w:eastAsia="en-US"/>
              </w:rPr>
              <w:t>в расчете на</w:t>
            </w:r>
          </w:p>
          <w:p w14:paraId="23D26638" w14:textId="77777777" w:rsidR="00C80B37" w:rsidRPr="00523DF5" w:rsidRDefault="00C80B37" w:rsidP="000831F4">
            <w:pPr>
              <w:jc w:val="center"/>
              <w:rPr>
                <w:rFonts w:eastAsia="Calibri"/>
                <w:color w:val="000000" w:themeColor="text1"/>
                <w:sz w:val="24"/>
                <w:lang w:val="kk-KZ" w:eastAsia="en-US"/>
              </w:rPr>
            </w:pPr>
            <w:r w:rsidRPr="00523DF5">
              <w:rPr>
                <w:rFonts w:eastAsia="Calibri"/>
                <w:color w:val="000000" w:themeColor="text1"/>
                <w:sz w:val="24"/>
                <w:lang w:val="kk-KZ" w:eastAsia="en-US"/>
              </w:rPr>
              <w:t xml:space="preserve">1 моль </w:t>
            </w:r>
            <w:r w:rsidRPr="00523DF5">
              <w:rPr>
                <w:rFonts w:eastAsia="Calibri"/>
                <w:color w:val="000000" w:themeColor="text1"/>
                <w:sz w:val="24"/>
                <w:lang w:val="en-US" w:eastAsia="en-US"/>
              </w:rPr>
              <w:t>H</w:t>
            </w:r>
            <w:r w:rsidRPr="00523DF5">
              <w:rPr>
                <w:rFonts w:eastAsia="Calibri"/>
                <w:color w:val="000000" w:themeColor="text1"/>
                <w:sz w:val="24"/>
                <w:vertAlign w:val="subscript"/>
                <w:lang w:eastAsia="en-US"/>
              </w:rPr>
              <w:t>2</w:t>
            </w:r>
            <w:r w:rsidRPr="00523DF5">
              <w:rPr>
                <w:rFonts w:eastAsia="Calibri"/>
                <w:color w:val="000000" w:themeColor="text1"/>
                <w:sz w:val="24"/>
                <w:lang w:val="en-US" w:eastAsia="en-US"/>
              </w:rPr>
              <w:t>SO</w:t>
            </w:r>
            <w:r w:rsidRPr="00523DF5">
              <w:rPr>
                <w:rFonts w:eastAsia="Calibri"/>
                <w:color w:val="000000" w:themeColor="text1"/>
                <w:sz w:val="24"/>
                <w:vertAlign w:val="subscript"/>
                <w:lang w:eastAsia="en-US"/>
              </w:rPr>
              <w:t>4</w:t>
            </w:r>
          </w:p>
        </w:tc>
      </w:tr>
      <w:tr w:rsidR="00493B6B" w:rsidRPr="00523DF5" w14:paraId="5996BA19" w14:textId="77777777" w:rsidTr="000831F4">
        <w:trPr>
          <w:jc w:val="center"/>
        </w:trPr>
        <w:tc>
          <w:tcPr>
            <w:tcW w:w="6374" w:type="dxa"/>
            <w:vAlign w:val="center"/>
          </w:tcPr>
          <w:p w14:paraId="24F041BF" w14:textId="77777777" w:rsidR="00C80B37" w:rsidRPr="00523DF5" w:rsidRDefault="00C80B37" w:rsidP="000831F4">
            <w:pPr>
              <w:rPr>
                <w:rFonts w:eastAsia="Calibri"/>
                <w:color w:val="000000" w:themeColor="text1"/>
                <w:sz w:val="24"/>
                <w:lang w:val="en-US" w:eastAsia="en-US"/>
              </w:rPr>
            </w:pPr>
            <w:r w:rsidRPr="00523DF5">
              <w:rPr>
                <w:rFonts w:eastAsia="Calibri"/>
                <w:color w:val="000000" w:themeColor="text1"/>
                <w:sz w:val="24"/>
                <w:lang w:val="en-US" w:eastAsia="en-US"/>
              </w:rPr>
              <w:t>1. ZnS + 4H</w:t>
            </w:r>
            <w:r w:rsidRPr="00523DF5">
              <w:rPr>
                <w:rFonts w:eastAsia="Calibri"/>
                <w:color w:val="000000" w:themeColor="text1"/>
                <w:sz w:val="24"/>
                <w:vertAlign w:val="subscript"/>
                <w:lang w:val="en-US" w:eastAsia="en-US"/>
              </w:rPr>
              <w:t>2</w:t>
            </w:r>
            <w:r w:rsidRPr="00523DF5">
              <w:rPr>
                <w:rFonts w:eastAsia="Calibri"/>
                <w:color w:val="000000" w:themeColor="text1"/>
                <w:sz w:val="24"/>
                <w:lang w:val="en-US" w:eastAsia="en-US"/>
              </w:rPr>
              <w:t>SO</w:t>
            </w:r>
            <w:r w:rsidRPr="00523DF5">
              <w:rPr>
                <w:rFonts w:eastAsia="Calibri"/>
                <w:color w:val="000000" w:themeColor="text1"/>
                <w:sz w:val="24"/>
                <w:vertAlign w:val="subscript"/>
                <w:lang w:val="en-US" w:eastAsia="en-US"/>
              </w:rPr>
              <w:t>4</w:t>
            </w:r>
            <w:r w:rsidRPr="00523DF5">
              <w:rPr>
                <w:rFonts w:eastAsia="Calibri"/>
                <w:color w:val="000000" w:themeColor="text1"/>
                <w:sz w:val="24"/>
                <w:shd w:val="clear" w:color="auto" w:fill="F8F9FA"/>
                <w:lang w:val="en-US" w:eastAsia="en-US"/>
              </w:rPr>
              <w:t>→</w:t>
            </w:r>
            <w:r w:rsidRPr="00523DF5">
              <w:rPr>
                <w:rFonts w:eastAsia="Calibri"/>
                <w:color w:val="000000" w:themeColor="text1"/>
                <w:sz w:val="24"/>
                <w:lang w:val="en-US" w:eastAsia="en-US"/>
              </w:rPr>
              <w:t xml:space="preserve"> ZnSO</w:t>
            </w:r>
            <w:r w:rsidRPr="00523DF5">
              <w:rPr>
                <w:rFonts w:eastAsia="Calibri"/>
                <w:color w:val="000000" w:themeColor="text1"/>
                <w:sz w:val="24"/>
                <w:vertAlign w:val="subscript"/>
                <w:lang w:val="en-US" w:eastAsia="en-US"/>
              </w:rPr>
              <w:t>4</w:t>
            </w:r>
            <w:r w:rsidRPr="00523DF5">
              <w:rPr>
                <w:rFonts w:eastAsia="Calibri"/>
                <w:color w:val="000000" w:themeColor="text1"/>
                <w:sz w:val="24"/>
                <w:lang w:val="en-US" w:eastAsia="en-US"/>
              </w:rPr>
              <w:t xml:space="preserve"> + 4SO</w:t>
            </w:r>
            <w:r w:rsidRPr="00523DF5">
              <w:rPr>
                <w:rFonts w:eastAsia="Calibri"/>
                <w:color w:val="000000" w:themeColor="text1"/>
                <w:sz w:val="24"/>
                <w:vertAlign w:val="subscript"/>
                <w:lang w:val="en-US" w:eastAsia="en-US"/>
              </w:rPr>
              <w:t>2</w:t>
            </w:r>
            <w:r w:rsidRPr="00523DF5">
              <w:rPr>
                <w:rFonts w:eastAsia="Calibri"/>
                <w:color w:val="000000" w:themeColor="text1"/>
                <w:sz w:val="24"/>
                <w:lang w:val="en-US" w:eastAsia="en-US"/>
              </w:rPr>
              <w:t xml:space="preserve"> + 4H</w:t>
            </w:r>
            <w:r w:rsidRPr="00523DF5">
              <w:rPr>
                <w:rFonts w:eastAsia="Calibri"/>
                <w:color w:val="000000" w:themeColor="text1"/>
                <w:sz w:val="24"/>
                <w:vertAlign w:val="subscript"/>
                <w:lang w:val="en-US" w:eastAsia="en-US"/>
              </w:rPr>
              <w:t>2</w:t>
            </w:r>
            <w:r w:rsidRPr="00523DF5">
              <w:rPr>
                <w:rFonts w:eastAsia="Calibri"/>
                <w:color w:val="000000" w:themeColor="text1"/>
                <w:sz w:val="24"/>
                <w:lang w:val="en-US" w:eastAsia="en-US"/>
              </w:rPr>
              <w:t>O</w:t>
            </w:r>
          </w:p>
        </w:tc>
        <w:tc>
          <w:tcPr>
            <w:tcW w:w="1276" w:type="dxa"/>
            <w:vAlign w:val="center"/>
          </w:tcPr>
          <w:p w14:paraId="3016F170" w14:textId="77777777" w:rsidR="00C80B37" w:rsidRPr="00523DF5" w:rsidRDefault="00C80B37" w:rsidP="000831F4">
            <w:pPr>
              <w:jc w:val="center"/>
              <w:rPr>
                <w:rFonts w:eastAsia="Calibri"/>
                <w:color w:val="000000" w:themeColor="text1"/>
                <w:sz w:val="24"/>
                <w:lang w:val="kk-KZ" w:eastAsia="en-US"/>
              </w:rPr>
            </w:pPr>
            <w:r w:rsidRPr="00523DF5">
              <w:rPr>
                <w:rFonts w:eastAsia="Calibri"/>
                <w:color w:val="000000" w:themeColor="text1"/>
                <w:sz w:val="24"/>
                <w:lang w:val="kk-KZ" w:eastAsia="en-US"/>
              </w:rPr>
              <w:t>53,07</w:t>
            </w:r>
          </w:p>
        </w:tc>
        <w:tc>
          <w:tcPr>
            <w:tcW w:w="1694" w:type="dxa"/>
            <w:vAlign w:val="center"/>
          </w:tcPr>
          <w:p w14:paraId="7B39203D" w14:textId="77777777" w:rsidR="00C80B37" w:rsidRPr="00523DF5" w:rsidRDefault="00C80B37" w:rsidP="000831F4">
            <w:pPr>
              <w:jc w:val="center"/>
              <w:rPr>
                <w:rFonts w:eastAsia="Calibri"/>
                <w:color w:val="000000" w:themeColor="text1"/>
                <w:sz w:val="24"/>
                <w:lang w:val="kk-KZ" w:eastAsia="en-US"/>
              </w:rPr>
            </w:pPr>
            <w:r w:rsidRPr="00523DF5">
              <w:rPr>
                <w:rFonts w:eastAsia="Calibri"/>
                <w:color w:val="000000" w:themeColor="text1"/>
                <w:sz w:val="24"/>
                <w:lang w:val="kk-KZ" w:eastAsia="en-US"/>
              </w:rPr>
              <w:t>13,27</w:t>
            </w:r>
          </w:p>
        </w:tc>
      </w:tr>
      <w:tr w:rsidR="00493B6B" w:rsidRPr="00523DF5" w14:paraId="5A11687A" w14:textId="77777777" w:rsidTr="000831F4">
        <w:trPr>
          <w:jc w:val="center"/>
        </w:trPr>
        <w:tc>
          <w:tcPr>
            <w:tcW w:w="6374" w:type="dxa"/>
            <w:vAlign w:val="center"/>
          </w:tcPr>
          <w:p w14:paraId="066E2754" w14:textId="77777777" w:rsidR="00C80B37" w:rsidRPr="00523DF5" w:rsidRDefault="00C80B37" w:rsidP="000831F4">
            <w:pPr>
              <w:rPr>
                <w:rFonts w:eastAsia="Calibri"/>
                <w:color w:val="000000" w:themeColor="text1"/>
                <w:sz w:val="24"/>
                <w:shd w:val="clear" w:color="auto" w:fill="F8F9FA"/>
                <w:lang w:val="en-US" w:eastAsia="en-US"/>
              </w:rPr>
            </w:pPr>
            <w:r w:rsidRPr="00523DF5">
              <w:rPr>
                <w:rFonts w:eastAsia="Calibri"/>
                <w:color w:val="000000" w:themeColor="text1"/>
                <w:sz w:val="24"/>
                <w:lang w:val="en-US" w:eastAsia="en-US"/>
              </w:rPr>
              <w:t>2. ZnCO</w:t>
            </w:r>
            <w:r w:rsidRPr="00523DF5">
              <w:rPr>
                <w:rFonts w:eastAsia="Calibri"/>
                <w:color w:val="000000" w:themeColor="text1"/>
                <w:sz w:val="24"/>
                <w:vertAlign w:val="subscript"/>
                <w:lang w:val="en-US" w:eastAsia="en-US"/>
              </w:rPr>
              <w:t xml:space="preserve">3 </w:t>
            </w:r>
            <w:r w:rsidRPr="00523DF5">
              <w:rPr>
                <w:rFonts w:eastAsia="Calibri"/>
                <w:color w:val="000000" w:themeColor="text1"/>
                <w:sz w:val="24"/>
                <w:shd w:val="clear" w:color="auto" w:fill="F8F9FA"/>
                <w:lang w:val="en-US" w:eastAsia="en-US"/>
              </w:rPr>
              <w:t>+ H</w:t>
            </w:r>
            <w:r w:rsidRPr="00523DF5">
              <w:rPr>
                <w:rFonts w:eastAsia="Calibri"/>
                <w:color w:val="000000" w:themeColor="text1"/>
                <w:sz w:val="24"/>
                <w:shd w:val="clear" w:color="auto" w:fill="F8F9FA"/>
                <w:vertAlign w:val="subscript"/>
                <w:lang w:val="en-US" w:eastAsia="en-US"/>
              </w:rPr>
              <w:t>2</w:t>
            </w:r>
            <w:r w:rsidRPr="00523DF5">
              <w:rPr>
                <w:rFonts w:eastAsia="Calibri"/>
                <w:color w:val="000000" w:themeColor="text1"/>
                <w:sz w:val="24"/>
                <w:shd w:val="clear" w:color="auto" w:fill="F8F9FA"/>
                <w:lang w:val="en-US" w:eastAsia="en-US"/>
              </w:rPr>
              <w:t>SO</w:t>
            </w:r>
            <w:r w:rsidRPr="00523DF5">
              <w:rPr>
                <w:rFonts w:eastAsia="Calibri"/>
                <w:color w:val="000000" w:themeColor="text1"/>
                <w:sz w:val="24"/>
                <w:shd w:val="clear" w:color="auto" w:fill="F8F9FA"/>
                <w:vertAlign w:val="subscript"/>
                <w:lang w:val="en-US" w:eastAsia="en-US"/>
              </w:rPr>
              <w:t>4</w:t>
            </w:r>
            <w:r w:rsidRPr="00523DF5">
              <w:rPr>
                <w:rFonts w:eastAsia="Calibri"/>
                <w:color w:val="000000" w:themeColor="text1"/>
                <w:sz w:val="24"/>
                <w:shd w:val="clear" w:color="auto" w:fill="F8F9FA"/>
                <w:lang w:val="en-US" w:eastAsia="en-US"/>
              </w:rPr>
              <w:t>→ ZnSO</w:t>
            </w:r>
            <w:r w:rsidRPr="00523DF5">
              <w:rPr>
                <w:rFonts w:eastAsia="Calibri"/>
                <w:color w:val="000000" w:themeColor="text1"/>
                <w:sz w:val="24"/>
                <w:shd w:val="clear" w:color="auto" w:fill="F8F9FA"/>
                <w:vertAlign w:val="subscript"/>
                <w:lang w:val="en-US" w:eastAsia="en-US"/>
              </w:rPr>
              <w:t>4</w:t>
            </w:r>
            <w:r w:rsidRPr="00523DF5">
              <w:rPr>
                <w:rFonts w:eastAsia="Calibri"/>
                <w:color w:val="000000" w:themeColor="text1"/>
                <w:sz w:val="24"/>
                <w:shd w:val="clear" w:color="auto" w:fill="F8F9FA"/>
                <w:lang w:val="en-US" w:eastAsia="en-US"/>
              </w:rPr>
              <w:t xml:space="preserve"> + </w:t>
            </w:r>
            <w:r w:rsidRPr="00523DF5">
              <w:rPr>
                <w:rFonts w:eastAsia="Calibri"/>
                <w:color w:val="000000" w:themeColor="text1"/>
                <w:sz w:val="24"/>
                <w:shd w:val="clear" w:color="auto" w:fill="F8F9FA"/>
                <w:lang w:eastAsia="en-US"/>
              </w:rPr>
              <w:t>С</w:t>
            </w:r>
            <w:r w:rsidRPr="00523DF5">
              <w:rPr>
                <w:rFonts w:eastAsia="Calibri"/>
                <w:color w:val="000000" w:themeColor="text1"/>
                <w:sz w:val="24"/>
                <w:shd w:val="clear" w:color="auto" w:fill="F8F9FA"/>
                <w:lang w:val="en-US" w:eastAsia="en-US"/>
              </w:rPr>
              <w:t>O</w:t>
            </w:r>
            <w:r w:rsidRPr="00523DF5">
              <w:rPr>
                <w:rFonts w:eastAsia="Calibri"/>
                <w:color w:val="000000" w:themeColor="text1"/>
                <w:sz w:val="24"/>
                <w:shd w:val="clear" w:color="auto" w:fill="F8F9FA"/>
                <w:vertAlign w:val="subscript"/>
                <w:lang w:val="en-US" w:eastAsia="en-US"/>
              </w:rPr>
              <w:t>2</w:t>
            </w:r>
            <w:r w:rsidRPr="00523DF5">
              <w:rPr>
                <w:rFonts w:eastAsia="Calibri"/>
                <w:color w:val="000000" w:themeColor="text1"/>
                <w:sz w:val="24"/>
                <w:shd w:val="clear" w:color="auto" w:fill="F8F9FA"/>
                <w:lang w:val="en-US" w:eastAsia="en-US"/>
              </w:rPr>
              <w:t xml:space="preserve"> + H</w:t>
            </w:r>
            <w:r w:rsidRPr="00523DF5">
              <w:rPr>
                <w:rFonts w:eastAsia="Calibri"/>
                <w:color w:val="000000" w:themeColor="text1"/>
                <w:sz w:val="24"/>
                <w:shd w:val="clear" w:color="auto" w:fill="F8F9FA"/>
                <w:vertAlign w:val="subscript"/>
                <w:lang w:val="en-US" w:eastAsia="en-US"/>
              </w:rPr>
              <w:t>2</w:t>
            </w:r>
            <w:r w:rsidRPr="00523DF5">
              <w:rPr>
                <w:rFonts w:eastAsia="Calibri"/>
                <w:color w:val="000000" w:themeColor="text1"/>
                <w:sz w:val="24"/>
                <w:shd w:val="clear" w:color="auto" w:fill="F8F9FA"/>
                <w:lang w:val="en-US" w:eastAsia="en-US"/>
              </w:rPr>
              <w:t>O</w:t>
            </w:r>
          </w:p>
        </w:tc>
        <w:tc>
          <w:tcPr>
            <w:tcW w:w="1276" w:type="dxa"/>
            <w:vAlign w:val="center"/>
          </w:tcPr>
          <w:p w14:paraId="4AE7779D" w14:textId="77777777" w:rsidR="00C80B37" w:rsidRPr="00523DF5" w:rsidRDefault="00C80B37" w:rsidP="000831F4">
            <w:pPr>
              <w:jc w:val="center"/>
              <w:rPr>
                <w:rFonts w:eastAsia="Calibri"/>
                <w:color w:val="000000" w:themeColor="text1"/>
                <w:sz w:val="24"/>
                <w:lang w:eastAsia="en-US"/>
              </w:rPr>
            </w:pPr>
            <w:r w:rsidRPr="00523DF5">
              <w:rPr>
                <w:rFonts w:eastAsia="Calibri"/>
                <w:color w:val="000000" w:themeColor="text1"/>
                <w:sz w:val="24"/>
                <w:lang w:eastAsia="en-US"/>
              </w:rPr>
              <w:t>75,46</w:t>
            </w:r>
          </w:p>
        </w:tc>
        <w:tc>
          <w:tcPr>
            <w:tcW w:w="1694" w:type="dxa"/>
            <w:vAlign w:val="center"/>
          </w:tcPr>
          <w:p w14:paraId="2CE4A16C" w14:textId="77777777" w:rsidR="00C80B37" w:rsidRPr="00523DF5" w:rsidRDefault="00C80B37" w:rsidP="000831F4">
            <w:pPr>
              <w:jc w:val="center"/>
              <w:rPr>
                <w:rFonts w:eastAsia="Calibri"/>
                <w:color w:val="000000" w:themeColor="text1"/>
                <w:sz w:val="24"/>
                <w:lang w:val="kk-KZ" w:eastAsia="en-US"/>
              </w:rPr>
            </w:pPr>
            <w:r w:rsidRPr="00523DF5">
              <w:rPr>
                <w:rFonts w:eastAsia="Calibri"/>
                <w:color w:val="000000" w:themeColor="text1"/>
                <w:sz w:val="24"/>
                <w:lang w:val="kk-KZ" w:eastAsia="en-US"/>
              </w:rPr>
              <w:t>75,46</w:t>
            </w:r>
          </w:p>
        </w:tc>
      </w:tr>
      <w:tr w:rsidR="00C80B37" w:rsidRPr="00523DF5" w14:paraId="0F481A76" w14:textId="77777777" w:rsidTr="000831F4">
        <w:trPr>
          <w:jc w:val="center"/>
        </w:trPr>
        <w:tc>
          <w:tcPr>
            <w:tcW w:w="6374" w:type="dxa"/>
            <w:vAlign w:val="center"/>
          </w:tcPr>
          <w:p w14:paraId="68E1EBA8" w14:textId="77777777" w:rsidR="00C80B37" w:rsidRPr="00523DF5" w:rsidRDefault="00C80B37" w:rsidP="000831F4">
            <w:pPr>
              <w:rPr>
                <w:rFonts w:eastAsia="Calibri"/>
                <w:color w:val="000000" w:themeColor="text1"/>
                <w:sz w:val="24"/>
                <w:lang w:val="en-US" w:eastAsia="en-US"/>
              </w:rPr>
            </w:pPr>
            <w:r w:rsidRPr="00523DF5">
              <w:rPr>
                <w:rFonts w:eastAsia="Calibri"/>
                <w:color w:val="000000" w:themeColor="text1"/>
                <w:sz w:val="24"/>
                <w:shd w:val="clear" w:color="auto" w:fill="F8F9FA"/>
                <w:lang w:val="en-US" w:eastAsia="en-US"/>
              </w:rPr>
              <w:t>3. Zn</w:t>
            </w:r>
            <w:r w:rsidRPr="00523DF5">
              <w:rPr>
                <w:rFonts w:eastAsia="Calibri"/>
                <w:color w:val="000000" w:themeColor="text1"/>
                <w:sz w:val="24"/>
                <w:shd w:val="clear" w:color="auto" w:fill="F8F9FA"/>
                <w:vertAlign w:val="subscript"/>
                <w:lang w:val="en-US" w:eastAsia="en-US"/>
              </w:rPr>
              <w:t>4</w:t>
            </w:r>
            <w:r w:rsidRPr="00523DF5">
              <w:rPr>
                <w:rFonts w:eastAsia="Calibri"/>
                <w:color w:val="000000" w:themeColor="text1"/>
                <w:sz w:val="24"/>
                <w:shd w:val="clear" w:color="auto" w:fill="F8F9FA"/>
                <w:lang w:val="en-US" w:eastAsia="en-US"/>
              </w:rPr>
              <w:t>(Si</w:t>
            </w:r>
            <w:r w:rsidRPr="00523DF5">
              <w:rPr>
                <w:rFonts w:eastAsia="Calibri"/>
                <w:color w:val="000000" w:themeColor="text1"/>
                <w:sz w:val="24"/>
                <w:shd w:val="clear" w:color="auto" w:fill="F8F9FA"/>
                <w:vertAlign w:val="subscript"/>
                <w:lang w:val="en-US" w:eastAsia="en-US"/>
              </w:rPr>
              <w:t>2</w:t>
            </w:r>
            <w:r w:rsidRPr="00523DF5">
              <w:rPr>
                <w:rFonts w:eastAsia="Calibri"/>
                <w:color w:val="000000" w:themeColor="text1"/>
                <w:sz w:val="24"/>
                <w:shd w:val="clear" w:color="auto" w:fill="F8F9FA"/>
                <w:lang w:val="en-US" w:eastAsia="en-US"/>
              </w:rPr>
              <w:t>O</w:t>
            </w:r>
            <w:r w:rsidRPr="00523DF5">
              <w:rPr>
                <w:rFonts w:eastAsia="Calibri"/>
                <w:color w:val="000000" w:themeColor="text1"/>
                <w:sz w:val="24"/>
                <w:shd w:val="clear" w:color="auto" w:fill="F8F9FA"/>
                <w:vertAlign w:val="subscript"/>
                <w:lang w:val="en-US" w:eastAsia="en-US"/>
              </w:rPr>
              <w:t>7</w:t>
            </w:r>
            <w:r w:rsidRPr="00523DF5">
              <w:rPr>
                <w:rFonts w:eastAsia="Calibri"/>
                <w:color w:val="000000" w:themeColor="text1"/>
                <w:sz w:val="24"/>
                <w:shd w:val="clear" w:color="auto" w:fill="F8F9FA"/>
                <w:lang w:val="en-US" w:eastAsia="en-US"/>
              </w:rPr>
              <w:t>)(OH)</w:t>
            </w:r>
            <w:r w:rsidRPr="00523DF5">
              <w:rPr>
                <w:rFonts w:eastAsia="Calibri"/>
                <w:color w:val="000000" w:themeColor="text1"/>
                <w:sz w:val="24"/>
                <w:shd w:val="clear" w:color="auto" w:fill="F8F9FA"/>
                <w:vertAlign w:val="subscript"/>
                <w:lang w:val="en-US" w:eastAsia="en-US"/>
              </w:rPr>
              <w:t>2</w:t>
            </w:r>
            <w:r w:rsidRPr="00523DF5">
              <w:rPr>
                <w:rFonts w:eastAsia="Calibri"/>
                <w:color w:val="000000" w:themeColor="text1"/>
                <w:sz w:val="24"/>
                <w:shd w:val="clear" w:color="auto" w:fill="F8F9FA"/>
                <w:lang w:val="en-US" w:eastAsia="en-US"/>
              </w:rPr>
              <w:t>·H</w:t>
            </w:r>
            <w:r w:rsidRPr="00523DF5">
              <w:rPr>
                <w:rFonts w:eastAsia="Calibri"/>
                <w:color w:val="000000" w:themeColor="text1"/>
                <w:sz w:val="24"/>
                <w:shd w:val="clear" w:color="auto" w:fill="F8F9FA"/>
                <w:vertAlign w:val="subscript"/>
                <w:lang w:val="en-US" w:eastAsia="en-US"/>
              </w:rPr>
              <w:t>2</w:t>
            </w:r>
            <w:r w:rsidRPr="00523DF5">
              <w:rPr>
                <w:rFonts w:eastAsia="Calibri"/>
                <w:color w:val="000000" w:themeColor="text1"/>
                <w:sz w:val="24"/>
                <w:shd w:val="clear" w:color="auto" w:fill="F8F9FA"/>
                <w:lang w:val="en-US" w:eastAsia="en-US"/>
              </w:rPr>
              <w:t>O + 4H</w:t>
            </w:r>
            <w:r w:rsidRPr="00523DF5">
              <w:rPr>
                <w:rFonts w:eastAsia="Calibri"/>
                <w:color w:val="000000" w:themeColor="text1"/>
                <w:sz w:val="24"/>
                <w:shd w:val="clear" w:color="auto" w:fill="F8F9FA"/>
                <w:vertAlign w:val="subscript"/>
                <w:lang w:val="en-US" w:eastAsia="en-US"/>
              </w:rPr>
              <w:t>2</w:t>
            </w:r>
            <w:r w:rsidRPr="00523DF5">
              <w:rPr>
                <w:rFonts w:eastAsia="Calibri"/>
                <w:color w:val="000000" w:themeColor="text1"/>
                <w:sz w:val="24"/>
                <w:shd w:val="clear" w:color="auto" w:fill="F8F9FA"/>
                <w:lang w:val="en-US" w:eastAsia="en-US"/>
              </w:rPr>
              <w:t>SO</w:t>
            </w:r>
            <w:r w:rsidRPr="00523DF5">
              <w:rPr>
                <w:rFonts w:eastAsia="Calibri"/>
                <w:color w:val="000000" w:themeColor="text1"/>
                <w:sz w:val="24"/>
                <w:shd w:val="clear" w:color="auto" w:fill="F8F9FA"/>
                <w:vertAlign w:val="subscript"/>
                <w:lang w:val="en-US" w:eastAsia="en-US"/>
              </w:rPr>
              <w:t>4</w:t>
            </w:r>
            <w:r w:rsidRPr="00523DF5">
              <w:rPr>
                <w:rFonts w:eastAsia="Calibri"/>
                <w:color w:val="000000" w:themeColor="text1"/>
                <w:sz w:val="24"/>
                <w:shd w:val="clear" w:color="auto" w:fill="F8F9FA"/>
                <w:lang w:val="en-US" w:eastAsia="en-US"/>
              </w:rPr>
              <w:t>→ 4ZnSO</w:t>
            </w:r>
            <w:r w:rsidRPr="00523DF5">
              <w:rPr>
                <w:rFonts w:eastAsia="Calibri"/>
                <w:color w:val="000000" w:themeColor="text1"/>
                <w:sz w:val="24"/>
                <w:shd w:val="clear" w:color="auto" w:fill="F8F9FA"/>
                <w:vertAlign w:val="subscript"/>
                <w:lang w:val="en-US" w:eastAsia="en-US"/>
              </w:rPr>
              <w:t>4</w:t>
            </w:r>
            <w:r w:rsidRPr="00523DF5">
              <w:rPr>
                <w:rFonts w:eastAsia="Calibri"/>
                <w:color w:val="000000" w:themeColor="text1"/>
                <w:sz w:val="24"/>
                <w:shd w:val="clear" w:color="auto" w:fill="F8F9FA"/>
                <w:lang w:val="en-US" w:eastAsia="en-US"/>
              </w:rPr>
              <w:t xml:space="preserve"> + 2SiO</w:t>
            </w:r>
            <w:r w:rsidRPr="00523DF5">
              <w:rPr>
                <w:rFonts w:eastAsia="Calibri"/>
                <w:color w:val="000000" w:themeColor="text1"/>
                <w:sz w:val="24"/>
                <w:shd w:val="clear" w:color="auto" w:fill="F8F9FA"/>
                <w:vertAlign w:val="subscript"/>
                <w:lang w:val="en-US" w:eastAsia="en-US"/>
              </w:rPr>
              <w:t>2</w:t>
            </w:r>
            <w:r w:rsidRPr="00523DF5">
              <w:rPr>
                <w:rFonts w:eastAsia="Calibri"/>
                <w:color w:val="000000" w:themeColor="text1"/>
                <w:sz w:val="24"/>
                <w:shd w:val="clear" w:color="auto" w:fill="F8F9FA"/>
                <w:lang w:val="en-US" w:eastAsia="en-US"/>
              </w:rPr>
              <w:t xml:space="preserve"> + 6H</w:t>
            </w:r>
            <w:r w:rsidRPr="00523DF5">
              <w:rPr>
                <w:rFonts w:eastAsia="Calibri"/>
                <w:color w:val="000000" w:themeColor="text1"/>
                <w:sz w:val="24"/>
                <w:shd w:val="clear" w:color="auto" w:fill="F8F9FA"/>
                <w:vertAlign w:val="subscript"/>
                <w:lang w:val="en-US" w:eastAsia="en-US"/>
              </w:rPr>
              <w:t>2</w:t>
            </w:r>
            <w:r w:rsidRPr="00523DF5">
              <w:rPr>
                <w:rFonts w:eastAsia="Calibri"/>
                <w:color w:val="000000" w:themeColor="text1"/>
                <w:sz w:val="24"/>
                <w:shd w:val="clear" w:color="auto" w:fill="F8F9FA"/>
                <w:lang w:val="en-US" w:eastAsia="en-US"/>
              </w:rPr>
              <w:t>O</w:t>
            </w:r>
          </w:p>
        </w:tc>
        <w:tc>
          <w:tcPr>
            <w:tcW w:w="1276" w:type="dxa"/>
            <w:vAlign w:val="center"/>
          </w:tcPr>
          <w:p w14:paraId="3E1A75FB" w14:textId="77777777" w:rsidR="00C80B37" w:rsidRPr="00523DF5" w:rsidRDefault="00C80B37" w:rsidP="000831F4">
            <w:pPr>
              <w:jc w:val="center"/>
              <w:rPr>
                <w:rFonts w:eastAsia="Calibri"/>
                <w:color w:val="000000" w:themeColor="text1"/>
                <w:sz w:val="24"/>
                <w:lang w:val="kk-KZ" w:eastAsia="en-US"/>
              </w:rPr>
            </w:pPr>
            <w:r w:rsidRPr="00523DF5">
              <w:rPr>
                <w:rFonts w:eastAsia="Calibri"/>
                <w:color w:val="000000" w:themeColor="text1"/>
                <w:sz w:val="24"/>
                <w:lang w:val="kk-KZ" w:eastAsia="en-US"/>
              </w:rPr>
              <w:t>616,31</w:t>
            </w:r>
          </w:p>
        </w:tc>
        <w:tc>
          <w:tcPr>
            <w:tcW w:w="1694" w:type="dxa"/>
            <w:vAlign w:val="center"/>
          </w:tcPr>
          <w:p w14:paraId="182CF1E2" w14:textId="77777777" w:rsidR="00C80B37" w:rsidRPr="00523DF5" w:rsidRDefault="00C80B37" w:rsidP="000831F4">
            <w:pPr>
              <w:jc w:val="center"/>
              <w:rPr>
                <w:rFonts w:eastAsia="Calibri"/>
                <w:color w:val="000000" w:themeColor="text1"/>
                <w:sz w:val="24"/>
                <w:lang w:val="kk-KZ" w:eastAsia="en-US"/>
              </w:rPr>
            </w:pPr>
            <w:r w:rsidRPr="00523DF5">
              <w:rPr>
                <w:rFonts w:eastAsia="Calibri"/>
                <w:color w:val="000000" w:themeColor="text1"/>
                <w:sz w:val="24"/>
                <w:lang w:val="kk-KZ" w:eastAsia="en-US"/>
              </w:rPr>
              <w:t>154,07</w:t>
            </w:r>
          </w:p>
        </w:tc>
      </w:tr>
    </w:tbl>
    <w:p w14:paraId="5C2BCC8D" w14:textId="77777777" w:rsidR="00C80B37" w:rsidRPr="00523DF5" w:rsidRDefault="00C80B37" w:rsidP="00C80B37">
      <w:pPr>
        <w:spacing w:after="200"/>
        <w:ind w:firstLine="454"/>
        <w:jc w:val="both"/>
        <w:rPr>
          <w:rFonts w:eastAsia="Calibri"/>
          <w:color w:val="000000" w:themeColor="text1"/>
          <w:sz w:val="16"/>
          <w:szCs w:val="16"/>
          <w:lang w:eastAsia="en-US"/>
        </w:rPr>
      </w:pPr>
    </w:p>
    <w:p w14:paraId="17531318" w14:textId="2074639A" w:rsidR="00C80B37" w:rsidRPr="00523DF5" w:rsidRDefault="00826C2E" w:rsidP="000060FC">
      <w:pPr>
        <w:spacing w:after="200"/>
        <w:ind w:firstLine="709"/>
        <w:jc w:val="both"/>
        <w:rPr>
          <w:rFonts w:eastAsia="Calibri"/>
          <w:color w:val="000000" w:themeColor="text1"/>
          <w:spacing w:val="-1"/>
          <w:szCs w:val="28"/>
          <w:lang w:eastAsia="en-US"/>
        </w:rPr>
      </w:pPr>
      <w:r w:rsidRPr="00523DF5">
        <w:rPr>
          <w:rFonts w:eastAsia="Calibri"/>
          <w:color w:val="000000" w:themeColor="text1"/>
          <w:spacing w:val="-3"/>
          <w:szCs w:val="28"/>
          <w:lang w:eastAsia="en-US"/>
        </w:rPr>
        <w:t>Как видно из таблицы 18</w:t>
      </w:r>
      <w:r w:rsidR="00C80B37" w:rsidRPr="00523DF5">
        <w:rPr>
          <w:rFonts w:eastAsia="Calibri"/>
          <w:color w:val="000000" w:themeColor="text1"/>
          <w:spacing w:val="-3"/>
          <w:szCs w:val="28"/>
          <w:lang w:eastAsia="en-US"/>
        </w:rPr>
        <w:t xml:space="preserve">, процесс окисления </w:t>
      </w:r>
      <w:r w:rsidR="00C80B37" w:rsidRPr="00523DF5">
        <w:rPr>
          <w:rFonts w:eastAsia="Calibri"/>
          <w:color w:val="000000" w:themeColor="text1"/>
          <w:spacing w:val="-3"/>
          <w:szCs w:val="28"/>
          <w:lang w:val="kk-KZ" w:eastAsia="en-US"/>
        </w:rPr>
        <w:t>сфалерита (</w:t>
      </w:r>
      <w:r w:rsidR="00C80B37" w:rsidRPr="00523DF5">
        <w:rPr>
          <w:rFonts w:eastAsia="Calibri"/>
          <w:color w:val="000000" w:themeColor="text1"/>
          <w:spacing w:val="-3"/>
          <w:szCs w:val="28"/>
          <w:lang w:val="en-US" w:eastAsia="en-US"/>
        </w:rPr>
        <w:t>ZnS</w:t>
      </w:r>
      <w:r w:rsidR="00C80B37" w:rsidRPr="00523DF5">
        <w:rPr>
          <w:rFonts w:eastAsia="Calibri"/>
          <w:color w:val="000000" w:themeColor="text1"/>
          <w:spacing w:val="-3"/>
          <w:szCs w:val="28"/>
          <w:lang w:eastAsia="en-US"/>
        </w:rPr>
        <w:t xml:space="preserve">), </w:t>
      </w:r>
      <w:r w:rsidR="00C80B37" w:rsidRPr="00523DF5">
        <w:rPr>
          <w:rFonts w:eastAsia="Calibri"/>
          <w:color w:val="000000" w:themeColor="text1"/>
          <w:spacing w:val="-3"/>
          <w:szCs w:val="28"/>
          <w:lang w:val="kk-KZ" w:eastAsia="en-US"/>
        </w:rPr>
        <w:t>смитсонита</w:t>
      </w:r>
      <w:r w:rsidR="00C80B37" w:rsidRPr="00523DF5">
        <w:rPr>
          <w:rFonts w:eastAsia="Calibri"/>
          <w:color w:val="000000" w:themeColor="text1"/>
          <w:spacing w:val="-3"/>
          <w:szCs w:val="28"/>
          <w:lang w:eastAsia="en-US"/>
        </w:rPr>
        <w:t xml:space="preserve"> </w:t>
      </w:r>
      <w:r w:rsidR="00C80B37" w:rsidRPr="00523DF5">
        <w:rPr>
          <w:rFonts w:eastAsia="Calibri"/>
          <w:color w:val="000000" w:themeColor="text1"/>
          <w:spacing w:val="-1"/>
          <w:szCs w:val="28"/>
          <w:lang w:eastAsia="en-US"/>
        </w:rPr>
        <w:t>(</w:t>
      </w:r>
      <w:r w:rsidR="00C80B37" w:rsidRPr="00523DF5">
        <w:rPr>
          <w:rFonts w:eastAsia="Calibri"/>
          <w:color w:val="000000" w:themeColor="text1"/>
          <w:spacing w:val="-1"/>
          <w:szCs w:val="28"/>
          <w:lang w:val="en-US" w:eastAsia="en-US"/>
        </w:rPr>
        <w:t>ZnCO</w:t>
      </w:r>
      <w:r w:rsidR="00C80B37" w:rsidRPr="00523DF5">
        <w:rPr>
          <w:rFonts w:eastAsia="Calibri"/>
          <w:color w:val="000000" w:themeColor="text1"/>
          <w:spacing w:val="-1"/>
          <w:szCs w:val="28"/>
          <w:vertAlign w:val="subscript"/>
          <w:lang w:eastAsia="en-US"/>
        </w:rPr>
        <w:t>3</w:t>
      </w:r>
      <w:r w:rsidR="00C80B37" w:rsidRPr="00523DF5">
        <w:rPr>
          <w:rFonts w:eastAsia="Calibri"/>
          <w:color w:val="000000" w:themeColor="text1"/>
          <w:spacing w:val="-1"/>
          <w:szCs w:val="28"/>
          <w:lang w:eastAsia="en-US"/>
        </w:rPr>
        <w:t xml:space="preserve">) и </w:t>
      </w:r>
      <w:r w:rsidR="00C80B37" w:rsidRPr="00523DF5">
        <w:rPr>
          <w:rFonts w:eastAsia="Calibri"/>
          <w:color w:val="000000" w:themeColor="text1"/>
          <w:spacing w:val="-1"/>
          <w:szCs w:val="28"/>
          <w:lang w:val="kk-KZ" w:eastAsia="en-US"/>
        </w:rPr>
        <w:t xml:space="preserve">каламина </w:t>
      </w:r>
      <w:r w:rsidR="00C80B37" w:rsidRPr="00523DF5">
        <w:rPr>
          <w:rFonts w:eastAsia="Calibri"/>
          <w:color w:val="000000" w:themeColor="text1"/>
          <w:spacing w:val="-1"/>
          <w:szCs w:val="28"/>
          <w:shd w:val="clear" w:color="auto" w:fill="F8F9FA"/>
          <w:lang w:eastAsia="en-US"/>
        </w:rPr>
        <w:t>(</w:t>
      </w:r>
      <w:r w:rsidR="00C80B37" w:rsidRPr="00523DF5">
        <w:rPr>
          <w:rFonts w:eastAsia="Calibri"/>
          <w:color w:val="000000" w:themeColor="text1"/>
          <w:spacing w:val="-1"/>
          <w:szCs w:val="28"/>
          <w:shd w:val="clear" w:color="auto" w:fill="F8F9FA"/>
          <w:lang w:val="en-US" w:eastAsia="en-US"/>
        </w:rPr>
        <w:t>Zn</w:t>
      </w:r>
      <w:r w:rsidR="00C80B37" w:rsidRPr="00523DF5">
        <w:rPr>
          <w:rFonts w:eastAsia="Calibri"/>
          <w:color w:val="000000" w:themeColor="text1"/>
          <w:spacing w:val="-1"/>
          <w:szCs w:val="28"/>
          <w:shd w:val="clear" w:color="auto" w:fill="F8F9FA"/>
          <w:vertAlign w:val="subscript"/>
          <w:lang w:eastAsia="en-US"/>
        </w:rPr>
        <w:t>4</w:t>
      </w:r>
      <w:r w:rsidR="00C80B37" w:rsidRPr="00523DF5">
        <w:rPr>
          <w:rFonts w:eastAsia="Calibri"/>
          <w:color w:val="000000" w:themeColor="text1"/>
          <w:spacing w:val="-1"/>
          <w:szCs w:val="28"/>
          <w:shd w:val="clear" w:color="auto" w:fill="F8F9FA"/>
          <w:lang w:eastAsia="en-US"/>
        </w:rPr>
        <w:t>(</w:t>
      </w:r>
      <w:r w:rsidR="00C80B37" w:rsidRPr="00523DF5">
        <w:rPr>
          <w:rFonts w:eastAsia="Calibri"/>
          <w:color w:val="000000" w:themeColor="text1"/>
          <w:spacing w:val="-1"/>
          <w:szCs w:val="28"/>
          <w:shd w:val="clear" w:color="auto" w:fill="F8F9FA"/>
          <w:lang w:val="en-US" w:eastAsia="en-US"/>
        </w:rPr>
        <w:t>Si</w:t>
      </w:r>
      <w:r w:rsidR="00C80B37" w:rsidRPr="00523DF5">
        <w:rPr>
          <w:rFonts w:eastAsia="Calibri"/>
          <w:color w:val="000000" w:themeColor="text1"/>
          <w:spacing w:val="-1"/>
          <w:szCs w:val="28"/>
          <w:shd w:val="clear" w:color="auto" w:fill="F8F9FA"/>
          <w:vertAlign w:val="subscript"/>
          <w:lang w:eastAsia="en-US"/>
        </w:rPr>
        <w:t>2</w:t>
      </w:r>
      <w:r w:rsidR="00C80B37" w:rsidRPr="00523DF5">
        <w:rPr>
          <w:rFonts w:eastAsia="Calibri"/>
          <w:color w:val="000000" w:themeColor="text1"/>
          <w:spacing w:val="-1"/>
          <w:szCs w:val="28"/>
          <w:shd w:val="clear" w:color="auto" w:fill="F8F9FA"/>
          <w:lang w:val="en-US" w:eastAsia="en-US"/>
        </w:rPr>
        <w:t>O</w:t>
      </w:r>
      <w:r w:rsidR="00C80B37" w:rsidRPr="00523DF5">
        <w:rPr>
          <w:rFonts w:eastAsia="Calibri"/>
          <w:color w:val="000000" w:themeColor="text1"/>
          <w:spacing w:val="-1"/>
          <w:szCs w:val="28"/>
          <w:shd w:val="clear" w:color="auto" w:fill="F8F9FA"/>
          <w:vertAlign w:val="subscript"/>
          <w:lang w:eastAsia="en-US"/>
        </w:rPr>
        <w:t>7</w:t>
      </w:r>
      <w:r w:rsidR="00C80B37" w:rsidRPr="00523DF5">
        <w:rPr>
          <w:rFonts w:eastAsia="Calibri"/>
          <w:color w:val="000000" w:themeColor="text1"/>
          <w:spacing w:val="-1"/>
          <w:szCs w:val="28"/>
          <w:shd w:val="clear" w:color="auto" w:fill="F8F9FA"/>
          <w:lang w:eastAsia="en-US"/>
        </w:rPr>
        <w:t>)(</w:t>
      </w:r>
      <w:r w:rsidR="00C80B37" w:rsidRPr="00523DF5">
        <w:rPr>
          <w:rFonts w:eastAsia="Calibri"/>
          <w:color w:val="000000" w:themeColor="text1"/>
          <w:spacing w:val="-1"/>
          <w:szCs w:val="28"/>
          <w:shd w:val="clear" w:color="auto" w:fill="F8F9FA"/>
          <w:lang w:val="en-US" w:eastAsia="en-US"/>
        </w:rPr>
        <w:t>OH</w:t>
      </w:r>
      <w:r w:rsidR="00C80B37" w:rsidRPr="00523DF5">
        <w:rPr>
          <w:rFonts w:eastAsia="Calibri"/>
          <w:color w:val="000000" w:themeColor="text1"/>
          <w:spacing w:val="-1"/>
          <w:szCs w:val="28"/>
          <w:shd w:val="clear" w:color="auto" w:fill="F8F9FA"/>
          <w:lang w:eastAsia="en-US"/>
        </w:rPr>
        <w:t>)</w:t>
      </w:r>
      <w:r w:rsidR="00C80B37" w:rsidRPr="00523DF5">
        <w:rPr>
          <w:rFonts w:eastAsia="Calibri"/>
          <w:color w:val="000000" w:themeColor="text1"/>
          <w:spacing w:val="-1"/>
          <w:szCs w:val="28"/>
          <w:shd w:val="clear" w:color="auto" w:fill="F8F9FA"/>
          <w:vertAlign w:val="subscript"/>
          <w:lang w:eastAsia="en-US"/>
        </w:rPr>
        <w:t>2</w:t>
      </w:r>
      <w:r w:rsidR="00C80B37" w:rsidRPr="00523DF5">
        <w:rPr>
          <w:rFonts w:eastAsia="Calibri"/>
          <w:color w:val="000000" w:themeColor="text1"/>
          <w:spacing w:val="-1"/>
          <w:szCs w:val="28"/>
          <w:shd w:val="clear" w:color="auto" w:fill="F8F9FA"/>
          <w:lang w:eastAsia="en-US"/>
        </w:rPr>
        <w:t>·</w:t>
      </w:r>
      <w:r w:rsidR="00C80B37" w:rsidRPr="00523DF5">
        <w:rPr>
          <w:rFonts w:eastAsia="Calibri"/>
          <w:color w:val="000000" w:themeColor="text1"/>
          <w:spacing w:val="-1"/>
          <w:szCs w:val="28"/>
          <w:shd w:val="clear" w:color="auto" w:fill="F8F9FA"/>
          <w:lang w:val="en-US" w:eastAsia="en-US"/>
        </w:rPr>
        <w:t>H</w:t>
      </w:r>
      <w:r w:rsidR="00C80B37" w:rsidRPr="00523DF5">
        <w:rPr>
          <w:rFonts w:eastAsia="Calibri"/>
          <w:color w:val="000000" w:themeColor="text1"/>
          <w:spacing w:val="-1"/>
          <w:szCs w:val="28"/>
          <w:shd w:val="clear" w:color="auto" w:fill="F8F9FA"/>
          <w:vertAlign w:val="subscript"/>
          <w:lang w:eastAsia="en-US"/>
        </w:rPr>
        <w:t>2</w:t>
      </w:r>
      <w:r w:rsidR="00C80B37" w:rsidRPr="00523DF5">
        <w:rPr>
          <w:rFonts w:eastAsia="Calibri"/>
          <w:color w:val="000000" w:themeColor="text1"/>
          <w:spacing w:val="-1"/>
          <w:szCs w:val="28"/>
          <w:shd w:val="clear" w:color="auto" w:fill="F8F9FA"/>
          <w:lang w:val="en-US" w:eastAsia="en-US"/>
        </w:rPr>
        <w:t>O</w:t>
      </w:r>
      <w:r w:rsidR="00C80B37" w:rsidRPr="00523DF5">
        <w:rPr>
          <w:rFonts w:eastAsia="Calibri"/>
          <w:color w:val="000000" w:themeColor="text1"/>
          <w:spacing w:val="-1"/>
          <w:szCs w:val="28"/>
          <w:shd w:val="clear" w:color="auto" w:fill="F8F9FA"/>
          <w:lang w:eastAsia="en-US"/>
        </w:rPr>
        <w:t>)</w:t>
      </w:r>
      <w:r w:rsidR="00C80B37" w:rsidRPr="00523DF5">
        <w:rPr>
          <w:rFonts w:eastAsia="Calibri"/>
          <w:color w:val="000000" w:themeColor="text1"/>
          <w:spacing w:val="-1"/>
          <w:szCs w:val="28"/>
          <w:lang w:eastAsia="en-US"/>
        </w:rPr>
        <w:t xml:space="preserve"> серной кислотой зависит не только от природы реагирующих веществ, но и от мольного соотношения окислителя. На основании расчетного термодинамического анализа растворения </w:t>
      </w:r>
      <w:r w:rsidR="00C80B37" w:rsidRPr="00523DF5">
        <w:rPr>
          <w:rFonts w:eastAsia="Calibri"/>
          <w:color w:val="000000" w:themeColor="text1"/>
          <w:spacing w:val="-1"/>
          <w:szCs w:val="28"/>
          <w:lang w:val="kk-KZ" w:eastAsia="en-US"/>
        </w:rPr>
        <w:t>окисленных и сульфидных  цинковых минералов серной кислотой</w:t>
      </w:r>
      <w:r w:rsidR="00C80B37" w:rsidRPr="00523DF5">
        <w:rPr>
          <w:rFonts w:eastAsia="Calibri"/>
          <w:color w:val="000000" w:themeColor="text1"/>
          <w:spacing w:val="-1"/>
          <w:szCs w:val="28"/>
          <w:lang w:eastAsia="en-US"/>
        </w:rPr>
        <w:t xml:space="preserve"> найден следующий ряд изменения стандартных значений энергий Гиббса </w:t>
      </w:r>
      <w:r w:rsidR="00C80B37" w:rsidRPr="00523DF5">
        <w:rPr>
          <w:rFonts w:eastAsia="Calibri"/>
          <w:color w:val="000000" w:themeColor="text1"/>
          <w:spacing w:val="-1"/>
          <w:szCs w:val="28"/>
          <w:lang w:eastAsia="en-US"/>
        </w:rPr>
        <w:sym w:font="Symbol" w:char="F044"/>
      </w:r>
      <w:r w:rsidR="00C80B37" w:rsidRPr="00523DF5">
        <w:rPr>
          <w:rFonts w:eastAsia="Calibri"/>
          <w:color w:val="000000" w:themeColor="text1"/>
          <w:spacing w:val="-1"/>
          <w:szCs w:val="28"/>
          <w:vertAlign w:val="subscript"/>
          <w:lang w:val="en-US" w:eastAsia="en-US"/>
        </w:rPr>
        <w:t>r</w:t>
      </w:r>
      <w:r w:rsidR="00C80B37" w:rsidRPr="00523DF5">
        <w:rPr>
          <w:rFonts w:eastAsia="Calibri"/>
          <w:color w:val="000000" w:themeColor="text1"/>
          <w:spacing w:val="-1"/>
          <w:szCs w:val="28"/>
          <w:lang w:val="en-US" w:eastAsia="en-US"/>
        </w:rPr>
        <w:t>G</w:t>
      </w:r>
      <w:r w:rsidR="00C80B37" w:rsidRPr="00523DF5">
        <w:rPr>
          <w:rFonts w:eastAsia="Calibri"/>
          <w:noProof/>
          <w:color w:val="000000" w:themeColor="text1"/>
          <w:spacing w:val="-1"/>
          <w:position w:val="-12"/>
          <w:szCs w:val="28"/>
        </w:rPr>
        <w:drawing>
          <wp:inline distT="0" distB="0" distL="0" distR="0" wp14:anchorId="377353C6" wp14:editId="14CBA576">
            <wp:extent cx="95250" cy="276225"/>
            <wp:effectExtent l="0" t="0" r="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5250" cy="276225"/>
                    </a:xfrm>
                    <a:prstGeom prst="rect">
                      <a:avLst/>
                    </a:prstGeom>
                    <a:noFill/>
                    <a:ln>
                      <a:noFill/>
                    </a:ln>
                  </pic:spPr>
                </pic:pic>
              </a:graphicData>
            </a:graphic>
          </wp:inline>
        </w:drawing>
      </w:r>
      <w:r w:rsidR="00C80B37" w:rsidRPr="00523DF5">
        <w:rPr>
          <w:rFonts w:eastAsia="Calibri"/>
          <w:color w:val="000000" w:themeColor="text1"/>
          <w:spacing w:val="-1"/>
          <w:szCs w:val="28"/>
          <w:lang w:eastAsia="en-US"/>
        </w:rPr>
        <w:t>.</w:t>
      </w:r>
    </w:p>
    <w:p w14:paraId="69103956" w14:textId="77777777" w:rsidR="00C80B37" w:rsidRPr="00523DF5" w:rsidRDefault="00C80B37" w:rsidP="000060FC">
      <w:pPr>
        <w:spacing w:after="200"/>
        <w:ind w:right="-569"/>
        <w:jc w:val="center"/>
        <w:rPr>
          <w:rFonts w:eastAsia="Calibri"/>
          <w:color w:val="000000" w:themeColor="text1"/>
          <w:szCs w:val="28"/>
          <w:lang w:val="en-US" w:eastAsia="en-US"/>
        </w:rPr>
      </w:pPr>
      <w:r w:rsidRPr="00523DF5">
        <w:rPr>
          <w:rFonts w:eastAsia="Calibri"/>
          <w:color w:val="000000" w:themeColor="text1"/>
          <w:szCs w:val="28"/>
          <w:lang w:val="en-US" w:eastAsia="en-US"/>
        </w:rPr>
        <w:t>ZnS &gt; ZnCO</w:t>
      </w:r>
      <w:r w:rsidRPr="00523DF5">
        <w:rPr>
          <w:rFonts w:eastAsia="Calibri"/>
          <w:color w:val="000000" w:themeColor="text1"/>
          <w:szCs w:val="28"/>
          <w:vertAlign w:val="subscript"/>
          <w:lang w:val="en-US" w:eastAsia="en-US"/>
        </w:rPr>
        <w:t>3</w:t>
      </w:r>
      <w:r w:rsidRPr="00523DF5">
        <w:rPr>
          <w:rFonts w:eastAsia="Calibri"/>
          <w:color w:val="000000" w:themeColor="text1"/>
          <w:szCs w:val="28"/>
          <w:lang w:val="en-US" w:eastAsia="en-US"/>
        </w:rPr>
        <w:t xml:space="preserve"> &gt;</w:t>
      </w:r>
      <w:r w:rsidRPr="00523DF5">
        <w:rPr>
          <w:rFonts w:eastAsia="Calibri"/>
          <w:color w:val="000000" w:themeColor="text1"/>
          <w:szCs w:val="28"/>
          <w:shd w:val="clear" w:color="auto" w:fill="F8F9FA"/>
          <w:lang w:val="en-US" w:eastAsia="en-US"/>
        </w:rPr>
        <w:t xml:space="preserve"> Zn</w:t>
      </w:r>
      <w:r w:rsidRPr="00523DF5">
        <w:rPr>
          <w:rFonts w:eastAsia="Calibri"/>
          <w:color w:val="000000" w:themeColor="text1"/>
          <w:szCs w:val="28"/>
          <w:shd w:val="clear" w:color="auto" w:fill="F8F9FA"/>
          <w:vertAlign w:val="subscript"/>
          <w:lang w:val="en-US" w:eastAsia="en-US"/>
        </w:rPr>
        <w:t>4</w:t>
      </w:r>
      <w:r w:rsidRPr="00523DF5">
        <w:rPr>
          <w:rFonts w:eastAsia="Calibri"/>
          <w:color w:val="000000" w:themeColor="text1"/>
          <w:szCs w:val="28"/>
          <w:shd w:val="clear" w:color="auto" w:fill="F8F9FA"/>
          <w:lang w:val="en-US" w:eastAsia="en-US"/>
        </w:rPr>
        <w:t>(Si</w:t>
      </w:r>
      <w:r w:rsidRPr="00523DF5">
        <w:rPr>
          <w:rFonts w:eastAsia="Calibri"/>
          <w:color w:val="000000" w:themeColor="text1"/>
          <w:szCs w:val="28"/>
          <w:shd w:val="clear" w:color="auto" w:fill="F8F9FA"/>
          <w:vertAlign w:val="subscript"/>
          <w:lang w:val="en-US" w:eastAsia="en-US"/>
        </w:rPr>
        <w:t>2</w:t>
      </w:r>
      <w:r w:rsidRPr="00523DF5">
        <w:rPr>
          <w:rFonts w:eastAsia="Calibri"/>
          <w:color w:val="000000" w:themeColor="text1"/>
          <w:szCs w:val="28"/>
          <w:shd w:val="clear" w:color="auto" w:fill="F8F9FA"/>
          <w:lang w:val="en-US" w:eastAsia="en-US"/>
        </w:rPr>
        <w:t>O</w:t>
      </w:r>
      <w:r w:rsidRPr="00523DF5">
        <w:rPr>
          <w:rFonts w:eastAsia="Calibri"/>
          <w:color w:val="000000" w:themeColor="text1"/>
          <w:szCs w:val="28"/>
          <w:shd w:val="clear" w:color="auto" w:fill="F8F9FA"/>
          <w:vertAlign w:val="subscript"/>
          <w:lang w:val="en-US" w:eastAsia="en-US"/>
        </w:rPr>
        <w:t>7</w:t>
      </w:r>
      <w:r w:rsidRPr="00523DF5">
        <w:rPr>
          <w:rFonts w:eastAsia="Calibri"/>
          <w:color w:val="000000" w:themeColor="text1"/>
          <w:szCs w:val="28"/>
          <w:shd w:val="clear" w:color="auto" w:fill="F8F9FA"/>
          <w:lang w:val="en-US" w:eastAsia="en-US"/>
        </w:rPr>
        <w:t>)(OH)</w:t>
      </w:r>
      <w:r w:rsidRPr="00523DF5">
        <w:rPr>
          <w:rFonts w:eastAsia="Calibri"/>
          <w:color w:val="000000" w:themeColor="text1"/>
          <w:szCs w:val="28"/>
          <w:shd w:val="clear" w:color="auto" w:fill="F8F9FA"/>
          <w:vertAlign w:val="subscript"/>
          <w:lang w:val="en-US" w:eastAsia="en-US"/>
        </w:rPr>
        <w:t>2</w:t>
      </w:r>
      <w:r w:rsidRPr="00523DF5">
        <w:rPr>
          <w:rFonts w:eastAsia="Calibri"/>
          <w:color w:val="000000" w:themeColor="text1"/>
          <w:szCs w:val="28"/>
          <w:shd w:val="clear" w:color="auto" w:fill="F8F9FA"/>
          <w:lang w:val="en-US" w:eastAsia="en-US"/>
        </w:rPr>
        <w:t>H</w:t>
      </w:r>
      <w:r w:rsidRPr="00523DF5">
        <w:rPr>
          <w:rFonts w:eastAsia="Calibri"/>
          <w:color w:val="000000" w:themeColor="text1"/>
          <w:szCs w:val="28"/>
          <w:shd w:val="clear" w:color="auto" w:fill="F8F9FA"/>
          <w:vertAlign w:val="subscript"/>
          <w:lang w:val="en-US" w:eastAsia="en-US"/>
        </w:rPr>
        <w:t>2</w:t>
      </w:r>
      <w:r w:rsidRPr="00523DF5">
        <w:rPr>
          <w:rFonts w:eastAsia="Calibri"/>
          <w:color w:val="000000" w:themeColor="text1"/>
          <w:szCs w:val="28"/>
          <w:shd w:val="clear" w:color="auto" w:fill="F8F9FA"/>
          <w:lang w:val="en-US" w:eastAsia="en-US"/>
        </w:rPr>
        <w:t>O.</w:t>
      </w:r>
      <w:r w:rsidRPr="00523DF5">
        <w:rPr>
          <w:rFonts w:eastAsia="Calibri"/>
          <w:color w:val="000000" w:themeColor="text1"/>
          <w:szCs w:val="28"/>
          <w:lang w:val="en-US" w:eastAsia="en-US"/>
        </w:rPr>
        <w:t xml:space="preserve">  </w:t>
      </w:r>
    </w:p>
    <w:p w14:paraId="2E748C3C" w14:textId="37CAA9DA" w:rsidR="00C80B37" w:rsidRPr="00523DF5" w:rsidRDefault="00C80B37" w:rsidP="00C80B37">
      <w:pPr>
        <w:ind w:firstLine="709"/>
        <w:jc w:val="both"/>
        <w:rPr>
          <w:rFonts w:eastAsia="Calibri"/>
          <w:color w:val="000000" w:themeColor="text1"/>
          <w:szCs w:val="28"/>
          <w:lang w:eastAsia="en-US"/>
        </w:rPr>
      </w:pPr>
      <w:r w:rsidRPr="00523DF5">
        <w:rPr>
          <w:rFonts w:eastAsia="Calibri"/>
          <w:color w:val="000000" w:themeColor="text1"/>
          <w:szCs w:val="28"/>
          <w:lang w:val="kk-KZ" w:eastAsia="en-US"/>
        </w:rPr>
        <w:t xml:space="preserve">Реакционная способность каламина и смитсонита в растворителе </w:t>
      </w:r>
      <w:r w:rsidRPr="00523DF5">
        <w:rPr>
          <w:rFonts w:eastAsia="Calibri"/>
          <w:color w:val="000000" w:themeColor="text1"/>
          <w:szCs w:val="28"/>
          <w:lang w:val="en-US" w:eastAsia="en-US"/>
        </w:rPr>
        <w:t>H</w:t>
      </w:r>
      <w:r w:rsidRPr="00523DF5">
        <w:rPr>
          <w:rFonts w:eastAsia="Calibri"/>
          <w:color w:val="000000" w:themeColor="text1"/>
          <w:szCs w:val="28"/>
          <w:vertAlign w:val="subscript"/>
          <w:lang w:eastAsia="en-US"/>
        </w:rPr>
        <w:t>2</w:t>
      </w:r>
      <w:r w:rsidRPr="00523DF5">
        <w:rPr>
          <w:rFonts w:eastAsia="Calibri"/>
          <w:color w:val="000000" w:themeColor="text1"/>
          <w:szCs w:val="28"/>
          <w:lang w:val="en-US" w:eastAsia="en-US"/>
        </w:rPr>
        <w:t>SO</w:t>
      </w:r>
      <w:r w:rsidRPr="00523DF5">
        <w:rPr>
          <w:rFonts w:eastAsia="Calibri"/>
          <w:color w:val="000000" w:themeColor="text1"/>
          <w:szCs w:val="28"/>
          <w:vertAlign w:val="subscript"/>
          <w:lang w:eastAsia="en-US"/>
        </w:rPr>
        <w:t>4</w:t>
      </w:r>
      <w:r w:rsidRPr="00523DF5">
        <w:rPr>
          <w:rFonts w:eastAsia="Calibri"/>
          <w:color w:val="000000" w:themeColor="text1"/>
          <w:szCs w:val="28"/>
          <w:lang w:val="kk-KZ" w:eastAsia="en-US"/>
        </w:rPr>
        <w:t xml:space="preserve"> очень хорошо коррелирует с реакционной способностью самих минералов, которые приведены выше. Полученный ряд реакционной способности минералов согласуется  </w:t>
      </w:r>
      <w:r w:rsidRPr="00523DF5">
        <w:rPr>
          <w:rFonts w:eastAsia="Calibri"/>
          <w:color w:val="000000" w:themeColor="text1"/>
          <w:szCs w:val="28"/>
          <w:lang w:eastAsia="en-US"/>
        </w:rPr>
        <w:t xml:space="preserve">с ранее проведенными исследованиями автора </w:t>
      </w:r>
      <w:r w:rsidR="00931B62" w:rsidRPr="00523DF5">
        <w:rPr>
          <w:rFonts w:eastAsia="Calibri"/>
          <w:color w:val="000000" w:themeColor="text1"/>
          <w:szCs w:val="28"/>
          <w:lang w:eastAsia="en-US"/>
        </w:rPr>
        <w:t>[11</w:t>
      </w:r>
      <w:r w:rsidRPr="00523DF5">
        <w:rPr>
          <w:rFonts w:eastAsia="Calibri"/>
          <w:color w:val="000000" w:themeColor="text1"/>
          <w:szCs w:val="28"/>
          <w:lang w:eastAsia="en-US"/>
        </w:rPr>
        <w:t>6].</w:t>
      </w:r>
    </w:p>
    <w:p w14:paraId="4834942A" w14:textId="593AFD77" w:rsidR="00C80B37" w:rsidRPr="00523DF5" w:rsidRDefault="00C80B37" w:rsidP="00C80B37">
      <w:pPr>
        <w:ind w:firstLine="709"/>
        <w:jc w:val="both"/>
        <w:rPr>
          <w:rFonts w:eastAsia="Calibri"/>
          <w:color w:val="000000" w:themeColor="text1"/>
          <w:szCs w:val="28"/>
          <w:lang w:eastAsia="en-US"/>
        </w:rPr>
      </w:pPr>
      <w:r w:rsidRPr="00523DF5">
        <w:rPr>
          <w:rFonts w:eastAsia="Calibri"/>
          <w:color w:val="000000" w:themeColor="text1"/>
          <w:szCs w:val="28"/>
          <w:lang w:eastAsia="en-US"/>
        </w:rPr>
        <w:t xml:space="preserve">Таким образом, факт соответствия </w:t>
      </w:r>
      <w:r w:rsidRPr="00523DF5">
        <w:rPr>
          <w:rFonts w:eastAsia="Calibri"/>
          <w:color w:val="000000" w:themeColor="text1"/>
          <w:szCs w:val="28"/>
          <w:lang w:eastAsia="en-US"/>
        </w:rPr>
        <w:sym w:font="Symbol" w:char="F044"/>
      </w:r>
      <w:r w:rsidRPr="00523DF5">
        <w:rPr>
          <w:rFonts w:eastAsia="Calibri"/>
          <w:color w:val="000000" w:themeColor="text1"/>
          <w:szCs w:val="28"/>
          <w:vertAlign w:val="subscript"/>
          <w:lang w:val="en-US" w:eastAsia="en-US"/>
        </w:rPr>
        <w:t>r</w:t>
      </w:r>
      <w:r w:rsidRPr="00523DF5">
        <w:rPr>
          <w:rFonts w:eastAsia="Calibri"/>
          <w:color w:val="000000" w:themeColor="text1"/>
          <w:szCs w:val="28"/>
          <w:lang w:val="en-US" w:eastAsia="en-US"/>
        </w:rPr>
        <w:t>G</w:t>
      </w:r>
      <w:r w:rsidRPr="00523DF5">
        <w:rPr>
          <w:rFonts w:eastAsia="Calibri"/>
          <w:noProof/>
          <w:color w:val="000000" w:themeColor="text1"/>
          <w:position w:val="-12"/>
          <w:szCs w:val="28"/>
        </w:rPr>
        <w:drawing>
          <wp:inline distT="0" distB="0" distL="0" distR="0" wp14:anchorId="5E619D2F" wp14:editId="32A875F2">
            <wp:extent cx="95250" cy="27622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5250" cy="276225"/>
                    </a:xfrm>
                    <a:prstGeom prst="rect">
                      <a:avLst/>
                    </a:prstGeom>
                    <a:noFill/>
                    <a:ln>
                      <a:noFill/>
                    </a:ln>
                  </pic:spPr>
                </pic:pic>
              </a:graphicData>
            </a:graphic>
          </wp:inline>
        </w:drawing>
      </w:r>
      <w:r w:rsidRPr="00523DF5">
        <w:rPr>
          <w:rFonts w:eastAsia="Calibri"/>
          <w:color w:val="000000" w:themeColor="text1"/>
          <w:szCs w:val="28"/>
          <w:lang w:eastAsia="en-US"/>
        </w:rPr>
        <w:t xml:space="preserve"> и </w:t>
      </w:r>
      <w:r w:rsidRPr="00523DF5">
        <w:rPr>
          <w:rFonts w:eastAsia="Calibri"/>
          <w:noProof/>
          <w:color w:val="000000" w:themeColor="text1"/>
          <w:position w:val="-12"/>
          <w:szCs w:val="28"/>
        </w:rPr>
        <w:drawing>
          <wp:inline distT="0" distB="0" distL="0" distR="0" wp14:anchorId="61D7EE23" wp14:editId="5F854B7A">
            <wp:extent cx="457200" cy="27622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7200" cy="276225"/>
                    </a:xfrm>
                    <a:prstGeom prst="rect">
                      <a:avLst/>
                    </a:prstGeom>
                    <a:noFill/>
                    <a:ln>
                      <a:noFill/>
                    </a:ln>
                  </pic:spPr>
                </pic:pic>
              </a:graphicData>
            </a:graphic>
          </wp:inline>
        </w:drawing>
      </w:r>
      <w:r w:rsidRPr="00523DF5">
        <w:rPr>
          <w:rFonts w:eastAsia="Calibri"/>
          <w:color w:val="000000" w:themeColor="text1"/>
          <w:szCs w:val="28"/>
          <w:lang w:eastAsia="en-US"/>
        </w:rPr>
        <w:t xml:space="preserve">, установленный ранее Х.К. Оспановым </w:t>
      </w:r>
      <w:r w:rsidR="00931B62" w:rsidRPr="00523DF5">
        <w:rPr>
          <w:rFonts w:eastAsia="Calibri"/>
          <w:color w:val="000000" w:themeColor="text1"/>
          <w:szCs w:val="28"/>
          <w:lang w:eastAsia="en-US"/>
        </w:rPr>
        <w:t>[11</w:t>
      </w:r>
      <w:r w:rsidRPr="00523DF5">
        <w:rPr>
          <w:rFonts w:eastAsia="Calibri"/>
          <w:color w:val="000000" w:themeColor="text1"/>
          <w:szCs w:val="28"/>
          <w:lang w:eastAsia="en-US"/>
        </w:rPr>
        <w:t xml:space="preserve">6] на примере окисления некоторых сульфидов меди, минералов бериллия, фосфатов и силикатов в соответствующих растворителях, фактически подтверждается в нашем случае и при рассмотрении протекания вероятности реакции растворения </w:t>
      </w:r>
      <w:r w:rsidRPr="00523DF5">
        <w:rPr>
          <w:rFonts w:eastAsia="Calibri"/>
          <w:color w:val="000000" w:themeColor="text1"/>
          <w:szCs w:val="28"/>
          <w:lang w:val="kk-KZ" w:eastAsia="en-US"/>
        </w:rPr>
        <w:t>цинковых минералов в серной кислоте.</w:t>
      </w:r>
    </w:p>
    <w:p w14:paraId="2424FC35" w14:textId="06962678" w:rsidR="00C80B37" w:rsidRPr="00523DF5" w:rsidRDefault="00C80B37" w:rsidP="00C80B37">
      <w:pPr>
        <w:ind w:firstLine="709"/>
        <w:jc w:val="both"/>
        <w:rPr>
          <w:rFonts w:eastAsia="Calibri"/>
          <w:color w:val="000000" w:themeColor="text1"/>
          <w:szCs w:val="28"/>
          <w:lang w:eastAsia="en-US"/>
        </w:rPr>
      </w:pPr>
      <w:r w:rsidRPr="00523DF5">
        <w:rPr>
          <w:rFonts w:eastAsia="Calibri"/>
          <w:color w:val="000000" w:themeColor="text1"/>
          <w:szCs w:val="28"/>
          <w:lang w:eastAsia="en-US"/>
        </w:rPr>
        <w:t xml:space="preserve">Рассматриваемые два параметра </w:t>
      </w:r>
      <w:r w:rsidRPr="00523DF5">
        <w:rPr>
          <w:rFonts w:eastAsia="Calibri"/>
          <w:color w:val="000000" w:themeColor="text1"/>
          <w:szCs w:val="28"/>
          <w:lang w:eastAsia="en-US"/>
        </w:rPr>
        <w:sym w:font="Symbol" w:char="F044"/>
      </w:r>
      <w:r w:rsidRPr="00523DF5">
        <w:rPr>
          <w:rFonts w:eastAsia="Calibri"/>
          <w:color w:val="000000" w:themeColor="text1"/>
          <w:szCs w:val="28"/>
          <w:vertAlign w:val="subscript"/>
          <w:lang w:val="en-US" w:eastAsia="en-US"/>
        </w:rPr>
        <w:t>r</w:t>
      </w:r>
      <w:r w:rsidRPr="00523DF5">
        <w:rPr>
          <w:rFonts w:eastAsia="Calibri"/>
          <w:color w:val="000000" w:themeColor="text1"/>
          <w:szCs w:val="28"/>
          <w:lang w:val="en-US" w:eastAsia="en-US"/>
        </w:rPr>
        <w:t>G</w:t>
      </w:r>
      <w:r w:rsidRPr="00523DF5">
        <w:rPr>
          <w:rFonts w:eastAsia="Calibri"/>
          <w:noProof/>
          <w:color w:val="000000" w:themeColor="text1"/>
          <w:position w:val="-12"/>
          <w:szCs w:val="28"/>
        </w:rPr>
        <w:drawing>
          <wp:inline distT="0" distB="0" distL="0" distR="0" wp14:anchorId="33D79B4B" wp14:editId="1F0E671B">
            <wp:extent cx="95250" cy="27622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5250" cy="276225"/>
                    </a:xfrm>
                    <a:prstGeom prst="rect">
                      <a:avLst/>
                    </a:prstGeom>
                    <a:noFill/>
                    <a:ln>
                      <a:noFill/>
                    </a:ln>
                  </pic:spPr>
                </pic:pic>
              </a:graphicData>
            </a:graphic>
          </wp:inline>
        </w:drawing>
      </w:r>
      <w:r w:rsidRPr="00523DF5">
        <w:rPr>
          <w:rFonts w:eastAsia="Calibri"/>
          <w:color w:val="000000" w:themeColor="text1"/>
          <w:szCs w:val="28"/>
          <w:lang w:eastAsia="en-US"/>
        </w:rPr>
        <w:t xml:space="preserve"> и </w:t>
      </w:r>
      <w:r w:rsidRPr="00523DF5">
        <w:rPr>
          <w:rFonts w:eastAsia="Calibri"/>
          <w:noProof/>
          <w:color w:val="000000" w:themeColor="text1"/>
          <w:position w:val="-12"/>
          <w:szCs w:val="28"/>
        </w:rPr>
        <w:drawing>
          <wp:inline distT="0" distB="0" distL="0" distR="0" wp14:anchorId="716D5945" wp14:editId="791D7F36">
            <wp:extent cx="457200" cy="2762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7200" cy="276225"/>
                    </a:xfrm>
                    <a:prstGeom prst="rect">
                      <a:avLst/>
                    </a:prstGeom>
                    <a:noFill/>
                    <a:ln>
                      <a:noFill/>
                    </a:ln>
                  </pic:spPr>
                </pic:pic>
              </a:graphicData>
            </a:graphic>
          </wp:inline>
        </w:drawing>
      </w:r>
      <w:r w:rsidRPr="00523DF5">
        <w:rPr>
          <w:rFonts w:eastAsia="Calibri"/>
          <w:color w:val="000000" w:themeColor="text1"/>
          <w:szCs w:val="28"/>
          <w:lang w:eastAsia="en-US"/>
        </w:rPr>
        <w:t xml:space="preserve"> характеризуют различные свойства системы: первый – разрушение кристаллической решетки под </w:t>
      </w:r>
      <w:r w:rsidRPr="00523DF5">
        <w:rPr>
          <w:rFonts w:eastAsia="Calibri"/>
          <w:color w:val="000000" w:themeColor="text1"/>
          <w:szCs w:val="28"/>
          <w:lang w:eastAsia="en-US"/>
        </w:rPr>
        <w:lastRenderedPageBreak/>
        <w:t xml:space="preserve">действием растворителя и переход ионов металлов из твердой фазы в раствор (процесс растворения), а второй – различие химической активности минералов в пределах сходных веществ. Наблюдаемый факт соответствия </w:t>
      </w:r>
      <w:r w:rsidRPr="00523DF5">
        <w:rPr>
          <w:rFonts w:eastAsia="Calibri"/>
          <w:color w:val="000000" w:themeColor="text1"/>
          <w:szCs w:val="28"/>
          <w:lang w:eastAsia="en-US"/>
        </w:rPr>
        <w:sym w:font="Symbol" w:char="F044"/>
      </w:r>
      <w:r w:rsidRPr="00523DF5">
        <w:rPr>
          <w:rFonts w:eastAsia="Calibri"/>
          <w:color w:val="000000" w:themeColor="text1"/>
          <w:szCs w:val="28"/>
          <w:vertAlign w:val="subscript"/>
          <w:lang w:val="en-US" w:eastAsia="en-US"/>
        </w:rPr>
        <w:t>r</w:t>
      </w:r>
      <w:r w:rsidRPr="00523DF5">
        <w:rPr>
          <w:rFonts w:eastAsia="Calibri"/>
          <w:color w:val="000000" w:themeColor="text1"/>
          <w:szCs w:val="28"/>
          <w:lang w:val="en-US" w:eastAsia="en-US"/>
        </w:rPr>
        <w:t>G</w:t>
      </w:r>
      <w:r w:rsidRPr="00523DF5">
        <w:rPr>
          <w:rFonts w:eastAsia="Calibri"/>
          <w:noProof/>
          <w:color w:val="000000" w:themeColor="text1"/>
          <w:position w:val="-12"/>
          <w:szCs w:val="28"/>
        </w:rPr>
        <w:drawing>
          <wp:inline distT="0" distB="0" distL="0" distR="0" wp14:anchorId="0B06A1C8" wp14:editId="776681CB">
            <wp:extent cx="95250" cy="27622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5250" cy="276225"/>
                    </a:xfrm>
                    <a:prstGeom prst="rect">
                      <a:avLst/>
                    </a:prstGeom>
                    <a:noFill/>
                    <a:ln>
                      <a:noFill/>
                    </a:ln>
                  </pic:spPr>
                </pic:pic>
              </a:graphicData>
            </a:graphic>
          </wp:inline>
        </w:drawing>
      </w:r>
      <w:r w:rsidRPr="00523DF5">
        <w:rPr>
          <w:rFonts w:eastAsia="Calibri"/>
          <w:color w:val="000000" w:themeColor="text1"/>
          <w:szCs w:val="28"/>
          <w:lang w:eastAsia="en-US"/>
        </w:rPr>
        <w:t xml:space="preserve"> и </w:t>
      </w:r>
      <w:r w:rsidRPr="00523DF5">
        <w:rPr>
          <w:rFonts w:eastAsia="Calibri"/>
          <w:noProof/>
          <w:color w:val="000000" w:themeColor="text1"/>
          <w:position w:val="-12"/>
          <w:szCs w:val="28"/>
        </w:rPr>
        <w:drawing>
          <wp:inline distT="0" distB="0" distL="0" distR="0" wp14:anchorId="187936EC" wp14:editId="594719ED">
            <wp:extent cx="457200" cy="2762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7200" cy="276225"/>
                    </a:xfrm>
                    <a:prstGeom prst="rect">
                      <a:avLst/>
                    </a:prstGeom>
                    <a:noFill/>
                    <a:ln>
                      <a:noFill/>
                    </a:ln>
                  </pic:spPr>
                </pic:pic>
              </a:graphicData>
            </a:graphic>
          </wp:inline>
        </w:drawing>
      </w:r>
      <w:r w:rsidRPr="00523DF5">
        <w:rPr>
          <w:rFonts w:eastAsia="Calibri"/>
          <w:color w:val="000000" w:themeColor="text1"/>
          <w:szCs w:val="28"/>
          <w:lang w:eastAsia="en-US"/>
        </w:rPr>
        <w:t xml:space="preserve"> процесса растворения окисленных </w:t>
      </w:r>
      <w:r w:rsidRPr="00523DF5">
        <w:rPr>
          <w:rFonts w:eastAsia="Calibri"/>
          <w:color w:val="000000" w:themeColor="text1"/>
          <w:szCs w:val="28"/>
          <w:lang w:val="kk-KZ" w:eastAsia="en-US"/>
        </w:rPr>
        <w:t xml:space="preserve">цинковых минералов </w:t>
      </w:r>
      <w:r w:rsidRPr="00523DF5">
        <w:rPr>
          <w:rFonts w:eastAsia="Calibri"/>
          <w:color w:val="000000" w:themeColor="text1"/>
          <w:szCs w:val="28"/>
          <w:lang w:eastAsia="en-US"/>
        </w:rPr>
        <w:t xml:space="preserve">в растворах серной кислоты имеет важное прикладное значение для качественного предсказания возможности протекания конкурирующих процессов в пределах однотипных реакций, сходных по механизму, когда строгая количественная оценка термодинамических характеристик затруднительна из-за неопределенного состава продуктов реакции. </w:t>
      </w:r>
    </w:p>
    <w:p w14:paraId="39EC34C7" w14:textId="284E5439" w:rsidR="00C80B37" w:rsidRPr="00523DF5" w:rsidRDefault="00C80B37" w:rsidP="00C80B37">
      <w:pPr>
        <w:widowControl w:val="0"/>
        <w:autoSpaceDE w:val="0"/>
        <w:autoSpaceDN w:val="0"/>
        <w:ind w:firstLine="708"/>
        <w:jc w:val="both"/>
        <w:rPr>
          <w:rFonts w:eastAsia="Calibri"/>
          <w:color w:val="000000" w:themeColor="text1"/>
          <w:szCs w:val="28"/>
          <w:lang w:val="kk-KZ" w:eastAsia="en-US"/>
        </w:rPr>
      </w:pPr>
      <w:r w:rsidRPr="00523DF5">
        <w:rPr>
          <w:color w:val="000000" w:themeColor="text1"/>
          <w:szCs w:val="28"/>
          <w:lang w:bidi="ru-RU"/>
        </w:rPr>
        <w:t xml:space="preserve">Полученные нами результаты термодинамических расчётов дают возможность </w:t>
      </w:r>
      <w:r w:rsidRPr="00523DF5">
        <w:rPr>
          <w:rFonts w:eastAsia="Calibri"/>
          <w:color w:val="000000" w:themeColor="text1"/>
          <w:szCs w:val="28"/>
          <w:lang w:val="kk-KZ" w:eastAsia="en-US"/>
        </w:rPr>
        <w:t xml:space="preserve">различать наиболее реакционно-способные окисленные цинковые минералы, чтобы в дальнейшем при переработке окисленных цинковых руд знать о свойствах и характеристиках этих минералов. Преимущество нашей </w:t>
      </w:r>
      <w:r w:rsidRPr="00523DF5">
        <w:rPr>
          <w:rFonts w:eastAsia="Calibri"/>
          <w:color w:val="000000" w:themeColor="text1"/>
          <w:spacing w:val="-3"/>
          <w:szCs w:val="28"/>
          <w:lang w:val="kk-KZ" w:eastAsia="en-US"/>
        </w:rPr>
        <w:t>работы – анализ данных позволяют вовлекать в переработку окисленные цинковые</w:t>
      </w:r>
      <w:r w:rsidRPr="00523DF5">
        <w:rPr>
          <w:rFonts w:eastAsia="Calibri"/>
          <w:color w:val="000000" w:themeColor="text1"/>
          <w:szCs w:val="28"/>
          <w:lang w:val="kk-KZ" w:eastAsia="en-US"/>
        </w:rPr>
        <w:t xml:space="preserve"> минералы с промышленно-приемлемым содержанием цинка (таблица </w:t>
      </w:r>
      <w:r w:rsidR="00867039" w:rsidRPr="00523DF5">
        <w:rPr>
          <w:rFonts w:eastAsia="Calibri"/>
          <w:color w:val="000000" w:themeColor="text1"/>
          <w:szCs w:val="28"/>
          <w:lang w:val="kk-KZ" w:eastAsia="en-US"/>
        </w:rPr>
        <w:t>17</w:t>
      </w:r>
      <w:r w:rsidRPr="00523DF5">
        <w:rPr>
          <w:rFonts w:eastAsia="Calibri"/>
          <w:color w:val="000000" w:themeColor="text1"/>
          <w:szCs w:val="28"/>
          <w:lang w:val="kk-KZ" w:eastAsia="en-US"/>
        </w:rPr>
        <w:t xml:space="preserve">). Например, </w:t>
      </w:r>
      <w:r w:rsidRPr="00523DF5">
        <w:rPr>
          <w:rFonts w:eastAsia="Calibri"/>
          <w:color w:val="000000" w:themeColor="text1"/>
          <w:szCs w:val="28"/>
          <w:lang w:bidi="ru-RU"/>
        </w:rPr>
        <w:t xml:space="preserve">гидроцинкит, цинкрозазит, </w:t>
      </w:r>
      <w:r w:rsidRPr="00523DF5">
        <w:rPr>
          <w:rFonts w:eastAsia="Calibri"/>
          <w:color w:val="000000" w:themeColor="text1"/>
          <w:szCs w:val="28"/>
          <w:lang w:val="kk-KZ" w:eastAsia="en-US"/>
        </w:rPr>
        <w:t>смитсонит, каламин, адамин, виллемит и другие. Это дает возможность повышения экономической эффективности гидрометаллургии цинка.</w:t>
      </w:r>
    </w:p>
    <w:p w14:paraId="35B1809F" w14:textId="77777777" w:rsidR="00C80B37" w:rsidRPr="00523DF5" w:rsidRDefault="00C80B37" w:rsidP="00C80B37">
      <w:pPr>
        <w:widowControl w:val="0"/>
        <w:autoSpaceDE w:val="0"/>
        <w:autoSpaceDN w:val="0"/>
        <w:ind w:firstLine="708"/>
        <w:jc w:val="both"/>
        <w:rPr>
          <w:rFonts w:eastAsia="Calibri"/>
          <w:color w:val="000000" w:themeColor="text1"/>
          <w:szCs w:val="28"/>
          <w:lang w:val="kk-KZ" w:eastAsia="en-US"/>
        </w:rPr>
      </w:pPr>
    </w:p>
    <w:p w14:paraId="75A034CA" w14:textId="0E5CAAE0" w:rsidR="00C80B37" w:rsidRPr="00523DF5" w:rsidRDefault="004B347C" w:rsidP="00C80B37">
      <w:pPr>
        <w:widowControl w:val="0"/>
        <w:autoSpaceDE w:val="0"/>
        <w:autoSpaceDN w:val="0"/>
        <w:ind w:firstLine="709"/>
        <w:jc w:val="both"/>
        <w:rPr>
          <w:b/>
          <w:color w:val="000000" w:themeColor="text1"/>
          <w:szCs w:val="28"/>
          <w:lang w:val="kk-KZ" w:bidi="ru-RU"/>
        </w:rPr>
      </w:pPr>
      <w:r w:rsidRPr="00523DF5">
        <w:rPr>
          <w:b/>
          <w:color w:val="000000" w:themeColor="text1"/>
          <w:szCs w:val="28"/>
          <w:lang w:val="kk-KZ" w:bidi="ru-RU"/>
        </w:rPr>
        <w:t>Выводы по разделу 3</w:t>
      </w:r>
    </w:p>
    <w:p w14:paraId="1E163234" w14:textId="10476DEF" w:rsidR="00C80B37" w:rsidRPr="00523DF5" w:rsidRDefault="00183583" w:rsidP="00C80B37">
      <w:pPr>
        <w:widowControl w:val="0"/>
        <w:autoSpaceDE w:val="0"/>
        <w:autoSpaceDN w:val="0"/>
        <w:ind w:firstLine="709"/>
        <w:jc w:val="both"/>
        <w:rPr>
          <w:color w:val="000000" w:themeColor="text1"/>
          <w:spacing w:val="-2"/>
          <w:szCs w:val="28"/>
          <w:lang w:val="kk-KZ" w:bidi="ru-RU"/>
        </w:rPr>
      </w:pPr>
      <w:r w:rsidRPr="00523DF5">
        <w:rPr>
          <w:color w:val="000000" w:themeColor="text1"/>
          <w:spacing w:val="-2"/>
          <w:szCs w:val="28"/>
          <w:lang w:val="kk-KZ" w:bidi="ru-RU"/>
        </w:rPr>
        <w:t>Представленные в главе 3</w:t>
      </w:r>
      <w:r w:rsidR="00C80B37" w:rsidRPr="00523DF5">
        <w:rPr>
          <w:color w:val="000000" w:themeColor="text1"/>
          <w:spacing w:val="-2"/>
          <w:szCs w:val="28"/>
          <w:lang w:val="kk-KZ" w:bidi="ru-RU"/>
        </w:rPr>
        <w:t xml:space="preserve"> данные позволяют сделать следующие выводы:</w:t>
      </w:r>
    </w:p>
    <w:p w14:paraId="5490C271" w14:textId="16A1194C" w:rsidR="00C80B37" w:rsidRPr="00523DF5" w:rsidRDefault="00C80B37" w:rsidP="00C80B37">
      <w:pPr>
        <w:widowControl w:val="0"/>
        <w:ind w:firstLine="708"/>
        <w:jc w:val="both"/>
        <w:rPr>
          <w:rFonts w:eastAsia="Calibri"/>
          <w:color w:val="000000" w:themeColor="text1"/>
          <w:szCs w:val="28"/>
          <w:lang w:eastAsia="en-US"/>
        </w:rPr>
      </w:pPr>
      <w:r w:rsidRPr="00523DF5">
        <w:rPr>
          <w:rFonts w:eastAsia="Calibri"/>
          <w:color w:val="000000" w:themeColor="text1"/>
          <w:szCs w:val="28"/>
          <w:lang w:val="kk-KZ" w:eastAsia="en-US"/>
        </w:rPr>
        <w:t>1. Р</w:t>
      </w:r>
      <w:r w:rsidRPr="00523DF5">
        <w:rPr>
          <w:rFonts w:eastAsia="Calibri"/>
          <w:color w:val="000000" w:themeColor="text1"/>
          <w:szCs w:val="28"/>
          <w:lang w:eastAsia="en-US"/>
        </w:rPr>
        <w:t xml:space="preserve">ассчитаны значения </w:t>
      </w:r>
      <w:r w:rsidRPr="00523DF5">
        <w:rPr>
          <w:rFonts w:ascii="Calibri" w:eastAsia="Calibri" w:hAnsi="Calibri"/>
          <w:noProof/>
          <w:color w:val="000000" w:themeColor="text1"/>
          <w:position w:val="-12"/>
        </w:rPr>
        <w:drawing>
          <wp:inline distT="0" distB="0" distL="0" distR="0" wp14:anchorId="7D3CB739" wp14:editId="3DB65329">
            <wp:extent cx="457200" cy="2762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7200" cy="276225"/>
                    </a:xfrm>
                    <a:prstGeom prst="rect">
                      <a:avLst/>
                    </a:prstGeom>
                    <a:noFill/>
                    <a:ln>
                      <a:noFill/>
                    </a:ln>
                  </pic:spPr>
                </pic:pic>
              </a:graphicData>
            </a:graphic>
          </wp:inline>
        </w:drawing>
      </w:r>
      <w:r w:rsidRPr="00523DF5">
        <w:rPr>
          <w:rFonts w:ascii="Calibri" w:eastAsia="Calibri" w:hAnsi="Calibri"/>
          <w:color w:val="000000" w:themeColor="text1"/>
          <w:szCs w:val="28"/>
          <w:lang w:val="kk-KZ" w:eastAsia="en-US"/>
        </w:rPr>
        <w:t xml:space="preserve"> </w:t>
      </w:r>
      <w:r w:rsidRPr="00523DF5">
        <w:rPr>
          <w:rFonts w:eastAsia="Calibri"/>
          <w:color w:val="000000" w:themeColor="text1"/>
          <w:szCs w:val="28"/>
          <w:lang w:eastAsia="en-US"/>
        </w:rPr>
        <w:t xml:space="preserve">средней атомной энергии Гиббса образования для </w:t>
      </w:r>
      <w:r w:rsidRPr="00523DF5">
        <w:rPr>
          <w:rFonts w:eastAsia="Calibri"/>
          <w:color w:val="000000" w:themeColor="text1"/>
          <w:szCs w:val="28"/>
          <w:lang w:val="kk-KZ" w:eastAsia="en-US"/>
        </w:rPr>
        <w:t>большего числа</w:t>
      </w:r>
      <w:r w:rsidRPr="00523DF5">
        <w:rPr>
          <w:rFonts w:eastAsia="Calibri"/>
          <w:color w:val="000000" w:themeColor="text1"/>
          <w:szCs w:val="28"/>
          <w:lang w:eastAsia="en-US"/>
        </w:rPr>
        <w:t xml:space="preserve"> окисленных цинковых минералов. На основе сравнения этой величины определены реакционные способности данных минералов и впервые составлены ряды </w:t>
      </w:r>
      <w:r w:rsidRPr="00523DF5">
        <w:rPr>
          <w:rFonts w:eastAsia="Calibri"/>
          <w:color w:val="000000" w:themeColor="text1"/>
          <w:szCs w:val="28"/>
          <w:lang w:val="kk-KZ" w:eastAsia="en-US"/>
        </w:rPr>
        <w:t xml:space="preserve">по однотипным группам </w:t>
      </w:r>
      <w:r w:rsidRPr="00523DF5">
        <w:rPr>
          <w:rFonts w:eastAsia="Calibri"/>
          <w:color w:val="000000" w:themeColor="text1"/>
          <w:szCs w:val="28"/>
          <w:lang w:eastAsia="en-US"/>
        </w:rPr>
        <w:t>по возрастанию их реакционной способности.</w:t>
      </w:r>
    </w:p>
    <w:p w14:paraId="508042D0" w14:textId="3417D019" w:rsidR="00C80B37" w:rsidRPr="00523DF5" w:rsidRDefault="00C80B37" w:rsidP="00C80B37">
      <w:pPr>
        <w:widowControl w:val="0"/>
        <w:ind w:firstLine="708"/>
        <w:jc w:val="both"/>
        <w:rPr>
          <w:rFonts w:eastAsia="Calibri"/>
          <w:color w:val="000000" w:themeColor="text1"/>
          <w:szCs w:val="28"/>
          <w:lang w:eastAsia="en-US"/>
        </w:rPr>
      </w:pPr>
      <w:r w:rsidRPr="00523DF5">
        <w:rPr>
          <w:rFonts w:eastAsia="Calibri"/>
          <w:color w:val="000000" w:themeColor="text1"/>
          <w:szCs w:val="28"/>
          <w:lang w:eastAsia="en-US"/>
        </w:rPr>
        <w:t xml:space="preserve">2. </w:t>
      </w:r>
      <w:r w:rsidRPr="00523DF5">
        <w:rPr>
          <w:rFonts w:eastAsia="Calibri"/>
          <w:color w:val="000000" w:themeColor="text1"/>
          <w:szCs w:val="28"/>
          <w:lang w:val="kk-KZ" w:eastAsia="en-US"/>
        </w:rPr>
        <w:t xml:space="preserve">Определены </w:t>
      </w:r>
      <w:r w:rsidRPr="00523DF5">
        <w:rPr>
          <w:rFonts w:eastAsia="Calibri"/>
          <w:color w:val="000000" w:themeColor="text1"/>
          <w:szCs w:val="28"/>
          <w:lang w:eastAsia="en-US"/>
        </w:rPr>
        <w:t xml:space="preserve">энергии Гиббса </w:t>
      </w:r>
      <w:r w:rsidRPr="00523DF5">
        <w:rPr>
          <w:rFonts w:eastAsia="Calibri"/>
          <w:color w:val="000000" w:themeColor="text1"/>
          <w:szCs w:val="28"/>
          <w:lang w:val="kk-KZ" w:eastAsia="en-US"/>
        </w:rPr>
        <w:t>∆</w:t>
      </w:r>
      <w:r w:rsidRPr="00523DF5">
        <w:rPr>
          <w:rFonts w:eastAsia="Calibri"/>
          <w:color w:val="000000" w:themeColor="text1"/>
          <w:szCs w:val="28"/>
          <w:vertAlign w:val="subscript"/>
          <w:lang w:val="en-US" w:eastAsia="en-US"/>
        </w:rPr>
        <w:t>r</w:t>
      </w:r>
      <w:r w:rsidRPr="00523DF5">
        <w:rPr>
          <w:rFonts w:eastAsia="Calibri"/>
          <w:color w:val="000000" w:themeColor="text1"/>
          <w:szCs w:val="28"/>
          <w:lang w:val="en-US" w:eastAsia="en-US"/>
        </w:rPr>
        <w:t>G</w:t>
      </w:r>
      <w:r w:rsidRPr="00523DF5">
        <w:rPr>
          <w:rFonts w:eastAsia="Calibri"/>
          <w:color w:val="000000" w:themeColor="text1"/>
          <w:szCs w:val="28"/>
          <w:vertAlign w:val="superscript"/>
          <w:lang w:val="en-US" w:eastAsia="en-US"/>
        </w:rPr>
        <w:t>o</w:t>
      </w:r>
      <w:r w:rsidRPr="00523DF5">
        <w:rPr>
          <w:rFonts w:eastAsia="Calibri"/>
          <w:color w:val="000000" w:themeColor="text1"/>
          <w:szCs w:val="28"/>
          <w:vertAlign w:val="subscript"/>
          <w:lang w:val="kk-KZ" w:eastAsia="en-US"/>
        </w:rPr>
        <w:t>т</w:t>
      </w:r>
      <w:r w:rsidRPr="00523DF5">
        <w:rPr>
          <w:rFonts w:eastAsia="Calibri"/>
          <w:color w:val="000000" w:themeColor="text1"/>
          <w:szCs w:val="28"/>
          <w:lang w:eastAsia="en-US"/>
        </w:rPr>
        <w:t xml:space="preserve"> химической реакции </w:t>
      </w:r>
      <w:r w:rsidRPr="00523DF5">
        <w:rPr>
          <w:rFonts w:eastAsia="Calibri"/>
          <w:color w:val="000000" w:themeColor="text1"/>
          <w:szCs w:val="28"/>
          <w:lang w:val="kk-KZ" w:eastAsia="en-US"/>
        </w:rPr>
        <w:t>сфалерита (</w:t>
      </w:r>
      <w:r w:rsidRPr="00523DF5">
        <w:rPr>
          <w:rFonts w:eastAsia="Calibri"/>
          <w:color w:val="000000" w:themeColor="text1"/>
          <w:szCs w:val="28"/>
          <w:lang w:val="en-US" w:eastAsia="en-US"/>
        </w:rPr>
        <w:t>ZnS</w:t>
      </w:r>
      <w:r w:rsidRPr="00523DF5">
        <w:rPr>
          <w:rFonts w:eastAsia="Calibri"/>
          <w:color w:val="000000" w:themeColor="text1"/>
          <w:szCs w:val="28"/>
          <w:lang w:eastAsia="en-US"/>
        </w:rPr>
        <w:t>)</w:t>
      </w:r>
      <w:r w:rsidRPr="00523DF5">
        <w:rPr>
          <w:rFonts w:eastAsia="Calibri"/>
          <w:color w:val="000000" w:themeColor="text1"/>
          <w:szCs w:val="28"/>
          <w:lang w:val="kk-KZ" w:eastAsia="en-US"/>
        </w:rPr>
        <w:t>, смитсонита</w:t>
      </w:r>
      <w:r w:rsidRPr="00523DF5">
        <w:rPr>
          <w:rFonts w:eastAsia="Calibri"/>
          <w:color w:val="000000" w:themeColor="text1"/>
          <w:szCs w:val="28"/>
          <w:lang w:eastAsia="en-US"/>
        </w:rPr>
        <w:t xml:space="preserve"> (</w:t>
      </w:r>
      <w:r w:rsidRPr="00523DF5">
        <w:rPr>
          <w:rFonts w:eastAsia="Calibri"/>
          <w:color w:val="000000" w:themeColor="text1"/>
          <w:szCs w:val="28"/>
          <w:lang w:val="en-US" w:eastAsia="en-US"/>
        </w:rPr>
        <w:t>ZnCO</w:t>
      </w:r>
      <w:r w:rsidRPr="00523DF5">
        <w:rPr>
          <w:rFonts w:eastAsia="Calibri"/>
          <w:color w:val="000000" w:themeColor="text1"/>
          <w:szCs w:val="28"/>
          <w:vertAlign w:val="subscript"/>
          <w:lang w:eastAsia="en-US"/>
        </w:rPr>
        <w:t>3</w:t>
      </w:r>
      <w:r w:rsidRPr="00523DF5">
        <w:rPr>
          <w:rFonts w:eastAsia="Calibri"/>
          <w:color w:val="000000" w:themeColor="text1"/>
          <w:szCs w:val="28"/>
          <w:lang w:eastAsia="en-US"/>
        </w:rPr>
        <w:t xml:space="preserve">) и </w:t>
      </w:r>
      <w:r w:rsidRPr="00523DF5">
        <w:rPr>
          <w:rFonts w:eastAsia="Calibri"/>
          <w:color w:val="000000" w:themeColor="text1"/>
          <w:szCs w:val="28"/>
          <w:lang w:val="kk-KZ" w:eastAsia="en-US"/>
        </w:rPr>
        <w:t xml:space="preserve">каламина </w:t>
      </w:r>
      <w:r w:rsidRPr="00523DF5">
        <w:rPr>
          <w:rFonts w:eastAsia="Calibri"/>
          <w:color w:val="000000" w:themeColor="text1"/>
          <w:szCs w:val="28"/>
          <w:shd w:val="clear" w:color="auto" w:fill="F8F9FA"/>
          <w:lang w:eastAsia="en-US"/>
        </w:rPr>
        <w:t>(</w:t>
      </w:r>
      <w:r w:rsidRPr="00523DF5">
        <w:rPr>
          <w:rFonts w:eastAsia="Calibri"/>
          <w:color w:val="000000" w:themeColor="text1"/>
          <w:szCs w:val="28"/>
          <w:shd w:val="clear" w:color="auto" w:fill="F8F9FA"/>
          <w:lang w:val="en-US" w:eastAsia="en-US"/>
        </w:rPr>
        <w:t>Zn</w:t>
      </w:r>
      <w:r w:rsidRPr="00523DF5">
        <w:rPr>
          <w:rFonts w:eastAsia="Calibri"/>
          <w:color w:val="000000" w:themeColor="text1"/>
          <w:szCs w:val="28"/>
          <w:shd w:val="clear" w:color="auto" w:fill="F8F9FA"/>
          <w:vertAlign w:val="subscript"/>
          <w:lang w:eastAsia="en-US"/>
        </w:rPr>
        <w:t>4</w:t>
      </w:r>
      <w:r w:rsidRPr="00523DF5">
        <w:rPr>
          <w:rFonts w:eastAsia="Calibri"/>
          <w:color w:val="000000" w:themeColor="text1"/>
          <w:szCs w:val="28"/>
          <w:shd w:val="clear" w:color="auto" w:fill="F8F9FA"/>
          <w:lang w:eastAsia="en-US"/>
        </w:rPr>
        <w:t>(</w:t>
      </w:r>
      <w:r w:rsidRPr="00523DF5">
        <w:rPr>
          <w:rFonts w:eastAsia="Calibri"/>
          <w:color w:val="000000" w:themeColor="text1"/>
          <w:szCs w:val="28"/>
          <w:shd w:val="clear" w:color="auto" w:fill="F8F9FA"/>
          <w:lang w:val="en-US" w:eastAsia="en-US"/>
        </w:rPr>
        <w:t>Si</w:t>
      </w:r>
      <w:r w:rsidRPr="00523DF5">
        <w:rPr>
          <w:rFonts w:eastAsia="Calibri"/>
          <w:color w:val="000000" w:themeColor="text1"/>
          <w:szCs w:val="28"/>
          <w:shd w:val="clear" w:color="auto" w:fill="F8F9FA"/>
          <w:vertAlign w:val="subscript"/>
          <w:lang w:eastAsia="en-US"/>
        </w:rPr>
        <w:t>2</w:t>
      </w:r>
      <w:r w:rsidRPr="00523DF5">
        <w:rPr>
          <w:rFonts w:eastAsia="Calibri"/>
          <w:color w:val="000000" w:themeColor="text1"/>
          <w:szCs w:val="28"/>
          <w:shd w:val="clear" w:color="auto" w:fill="F8F9FA"/>
          <w:lang w:val="en-US" w:eastAsia="en-US"/>
        </w:rPr>
        <w:t>O</w:t>
      </w:r>
      <w:r w:rsidRPr="00523DF5">
        <w:rPr>
          <w:rFonts w:eastAsia="Calibri"/>
          <w:color w:val="000000" w:themeColor="text1"/>
          <w:szCs w:val="28"/>
          <w:shd w:val="clear" w:color="auto" w:fill="F8F9FA"/>
          <w:vertAlign w:val="subscript"/>
          <w:lang w:eastAsia="en-US"/>
        </w:rPr>
        <w:t>7</w:t>
      </w:r>
      <w:r w:rsidRPr="00523DF5">
        <w:rPr>
          <w:rFonts w:eastAsia="Calibri"/>
          <w:color w:val="000000" w:themeColor="text1"/>
          <w:szCs w:val="28"/>
          <w:shd w:val="clear" w:color="auto" w:fill="F8F9FA"/>
          <w:lang w:eastAsia="en-US"/>
        </w:rPr>
        <w:t>)(</w:t>
      </w:r>
      <w:r w:rsidRPr="00523DF5">
        <w:rPr>
          <w:rFonts w:eastAsia="Calibri"/>
          <w:color w:val="000000" w:themeColor="text1"/>
          <w:szCs w:val="28"/>
          <w:shd w:val="clear" w:color="auto" w:fill="F8F9FA"/>
          <w:lang w:val="en-US" w:eastAsia="en-US"/>
        </w:rPr>
        <w:t>OH</w:t>
      </w:r>
      <w:r w:rsidRPr="00523DF5">
        <w:rPr>
          <w:rFonts w:eastAsia="Calibri"/>
          <w:color w:val="000000" w:themeColor="text1"/>
          <w:szCs w:val="28"/>
          <w:shd w:val="clear" w:color="auto" w:fill="F8F9FA"/>
          <w:lang w:eastAsia="en-US"/>
        </w:rPr>
        <w:t>)</w:t>
      </w:r>
      <w:r w:rsidRPr="00523DF5">
        <w:rPr>
          <w:rFonts w:eastAsia="Calibri"/>
          <w:color w:val="000000" w:themeColor="text1"/>
          <w:szCs w:val="28"/>
          <w:shd w:val="clear" w:color="auto" w:fill="F8F9FA"/>
          <w:vertAlign w:val="subscript"/>
          <w:lang w:eastAsia="en-US"/>
        </w:rPr>
        <w:t>2</w:t>
      </w:r>
      <w:r w:rsidRPr="00523DF5">
        <w:rPr>
          <w:rFonts w:eastAsia="Calibri"/>
          <w:color w:val="000000" w:themeColor="text1"/>
          <w:szCs w:val="28"/>
          <w:shd w:val="clear" w:color="auto" w:fill="F8F9FA"/>
          <w:lang w:eastAsia="en-US"/>
        </w:rPr>
        <w:t>·</w:t>
      </w:r>
      <w:r w:rsidRPr="00523DF5">
        <w:rPr>
          <w:rFonts w:eastAsia="Calibri"/>
          <w:color w:val="000000" w:themeColor="text1"/>
          <w:szCs w:val="28"/>
          <w:shd w:val="clear" w:color="auto" w:fill="F8F9FA"/>
          <w:lang w:val="en-US" w:eastAsia="en-US"/>
        </w:rPr>
        <w:t>H</w:t>
      </w:r>
      <w:r w:rsidRPr="00523DF5">
        <w:rPr>
          <w:rFonts w:eastAsia="Calibri"/>
          <w:color w:val="000000" w:themeColor="text1"/>
          <w:szCs w:val="28"/>
          <w:shd w:val="clear" w:color="auto" w:fill="F8F9FA"/>
          <w:vertAlign w:val="subscript"/>
          <w:lang w:eastAsia="en-US"/>
        </w:rPr>
        <w:t>2</w:t>
      </w:r>
      <w:r w:rsidRPr="00523DF5">
        <w:rPr>
          <w:rFonts w:eastAsia="Calibri"/>
          <w:color w:val="000000" w:themeColor="text1"/>
          <w:szCs w:val="28"/>
          <w:shd w:val="clear" w:color="auto" w:fill="F8F9FA"/>
          <w:lang w:val="en-US" w:eastAsia="en-US"/>
        </w:rPr>
        <w:t>O</w:t>
      </w:r>
      <w:r w:rsidRPr="00523DF5">
        <w:rPr>
          <w:rFonts w:eastAsia="Calibri"/>
          <w:color w:val="000000" w:themeColor="text1"/>
          <w:szCs w:val="28"/>
          <w:shd w:val="clear" w:color="auto" w:fill="F8F9FA"/>
          <w:lang w:eastAsia="en-US"/>
        </w:rPr>
        <w:t xml:space="preserve">) </w:t>
      </w:r>
      <w:r w:rsidRPr="00523DF5">
        <w:rPr>
          <w:rFonts w:eastAsia="Calibri"/>
          <w:color w:val="000000" w:themeColor="text1"/>
          <w:szCs w:val="28"/>
          <w:lang w:eastAsia="en-US"/>
        </w:rPr>
        <w:t>серной кислотой</w:t>
      </w:r>
      <w:r w:rsidRPr="00523DF5">
        <w:rPr>
          <w:rFonts w:eastAsia="Calibri"/>
          <w:color w:val="000000" w:themeColor="text1"/>
          <w:szCs w:val="28"/>
          <w:lang w:val="kk-KZ" w:eastAsia="en-US"/>
        </w:rPr>
        <w:t xml:space="preserve"> и в расчёте на 1 моль </w:t>
      </w:r>
      <w:r w:rsidRPr="00523DF5">
        <w:rPr>
          <w:rFonts w:eastAsia="Calibri"/>
          <w:color w:val="000000" w:themeColor="text1"/>
          <w:szCs w:val="28"/>
          <w:lang w:val="en-US" w:eastAsia="en-US"/>
        </w:rPr>
        <w:t>H</w:t>
      </w:r>
      <w:r w:rsidRPr="00523DF5">
        <w:rPr>
          <w:rFonts w:eastAsia="Calibri"/>
          <w:color w:val="000000" w:themeColor="text1"/>
          <w:szCs w:val="28"/>
          <w:vertAlign w:val="subscript"/>
          <w:lang w:eastAsia="en-US"/>
        </w:rPr>
        <w:t>2</w:t>
      </w:r>
      <w:r w:rsidRPr="00523DF5">
        <w:rPr>
          <w:rFonts w:eastAsia="Calibri"/>
          <w:color w:val="000000" w:themeColor="text1"/>
          <w:szCs w:val="28"/>
          <w:lang w:val="en-US" w:eastAsia="en-US"/>
        </w:rPr>
        <w:t>SO</w:t>
      </w:r>
      <w:r w:rsidRPr="00523DF5">
        <w:rPr>
          <w:rFonts w:eastAsia="Calibri"/>
          <w:color w:val="000000" w:themeColor="text1"/>
          <w:szCs w:val="28"/>
          <w:vertAlign w:val="subscript"/>
          <w:lang w:eastAsia="en-US"/>
        </w:rPr>
        <w:t>4</w:t>
      </w:r>
      <w:r w:rsidRPr="00523DF5">
        <w:rPr>
          <w:rFonts w:eastAsia="Calibri"/>
          <w:color w:val="000000" w:themeColor="text1"/>
          <w:szCs w:val="28"/>
          <w:lang w:val="kk-KZ" w:eastAsia="en-US"/>
        </w:rPr>
        <w:t xml:space="preserve"> получены следущие данные: для сфалерита (13,27 кДж/моль), для смитсонита (75,46 кДж/моль) и для каламина (154,07 кДж/моль).</w:t>
      </w:r>
      <w:r w:rsidRPr="00523DF5">
        <w:rPr>
          <w:rFonts w:ascii="Calibri" w:eastAsia="Calibri" w:hAnsi="Calibri"/>
          <w:color w:val="000000" w:themeColor="text1"/>
          <w:sz w:val="22"/>
          <w:szCs w:val="22"/>
          <w:lang w:eastAsia="en-US"/>
        </w:rPr>
        <w:t xml:space="preserve"> </w:t>
      </w:r>
      <w:r w:rsidRPr="00523DF5">
        <w:rPr>
          <w:rFonts w:eastAsia="Calibri"/>
          <w:color w:val="000000" w:themeColor="text1"/>
          <w:szCs w:val="28"/>
          <w:lang w:eastAsia="en-US"/>
        </w:rPr>
        <w:t>У</w:t>
      </w:r>
      <w:r w:rsidRPr="00523DF5">
        <w:rPr>
          <w:rFonts w:eastAsia="Calibri"/>
          <w:color w:val="000000" w:themeColor="text1"/>
          <w:szCs w:val="28"/>
          <w:lang w:val="kk-KZ" w:eastAsia="en-US"/>
        </w:rPr>
        <w:t xml:space="preserve">становлен следующий ряд изменения стандартных значений энергий Гиббса </w:t>
      </w:r>
      <w:r w:rsidRPr="00523DF5">
        <w:rPr>
          <w:rFonts w:eastAsia="Calibri"/>
          <w:color w:val="000000" w:themeColor="text1"/>
          <w:spacing w:val="-5"/>
          <w:lang w:eastAsia="en-US"/>
        </w:rPr>
        <w:sym w:font="Symbol" w:char="F044"/>
      </w:r>
      <w:r w:rsidRPr="00523DF5">
        <w:rPr>
          <w:rFonts w:eastAsia="Calibri"/>
          <w:color w:val="000000" w:themeColor="text1"/>
          <w:spacing w:val="-5"/>
          <w:szCs w:val="28"/>
          <w:vertAlign w:val="subscript"/>
          <w:lang w:val="en-US" w:eastAsia="en-US"/>
        </w:rPr>
        <w:t>r</w:t>
      </w:r>
      <w:r w:rsidRPr="00523DF5">
        <w:rPr>
          <w:rFonts w:eastAsia="Calibri"/>
          <w:color w:val="000000" w:themeColor="text1"/>
          <w:spacing w:val="-5"/>
          <w:szCs w:val="28"/>
          <w:lang w:val="en-US" w:eastAsia="en-US"/>
        </w:rPr>
        <w:t>G</w:t>
      </w:r>
      <w:r w:rsidRPr="00523DF5">
        <w:rPr>
          <w:rFonts w:eastAsia="Calibri"/>
          <w:noProof/>
          <w:color w:val="000000" w:themeColor="text1"/>
          <w:spacing w:val="-5"/>
          <w:position w:val="-12"/>
        </w:rPr>
        <w:drawing>
          <wp:inline distT="0" distB="0" distL="0" distR="0" wp14:anchorId="1D4E0E74" wp14:editId="27CB0F54">
            <wp:extent cx="95250" cy="2762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5250" cy="276225"/>
                    </a:xfrm>
                    <a:prstGeom prst="rect">
                      <a:avLst/>
                    </a:prstGeom>
                    <a:noFill/>
                    <a:ln>
                      <a:noFill/>
                    </a:ln>
                  </pic:spPr>
                </pic:pic>
              </a:graphicData>
            </a:graphic>
          </wp:inline>
        </w:drawing>
      </w:r>
      <w:r w:rsidRPr="00523DF5">
        <w:rPr>
          <w:rFonts w:eastAsia="Calibri"/>
          <w:color w:val="000000" w:themeColor="text1"/>
          <w:spacing w:val="-5"/>
          <w:szCs w:val="28"/>
          <w:lang w:eastAsia="en-US"/>
        </w:rPr>
        <w:t>: ZnS&gt; ZnCO</w:t>
      </w:r>
      <w:r w:rsidRPr="00523DF5">
        <w:rPr>
          <w:rFonts w:eastAsia="Calibri"/>
          <w:color w:val="000000" w:themeColor="text1"/>
          <w:spacing w:val="-5"/>
          <w:szCs w:val="28"/>
          <w:vertAlign w:val="subscript"/>
          <w:lang w:eastAsia="en-US"/>
        </w:rPr>
        <w:t>3</w:t>
      </w:r>
      <w:r w:rsidRPr="00523DF5">
        <w:rPr>
          <w:rFonts w:eastAsia="Calibri"/>
          <w:color w:val="000000" w:themeColor="text1"/>
          <w:spacing w:val="-5"/>
          <w:szCs w:val="28"/>
          <w:lang w:eastAsia="en-US"/>
        </w:rPr>
        <w:t xml:space="preserve"> &gt;</w:t>
      </w:r>
      <w:r w:rsidRPr="00523DF5">
        <w:rPr>
          <w:rFonts w:eastAsia="Calibri"/>
          <w:color w:val="000000" w:themeColor="text1"/>
          <w:spacing w:val="-5"/>
          <w:szCs w:val="28"/>
          <w:shd w:val="clear" w:color="auto" w:fill="F8F9FA"/>
          <w:lang w:eastAsia="en-US"/>
        </w:rPr>
        <w:t xml:space="preserve"> Zn</w:t>
      </w:r>
      <w:r w:rsidRPr="00523DF5">
        <w:rPr>
          <w:rFonts w:eastAsia="Calibri"/>
          <w:color w:val="000000" w:themeColor="text1"/>
          <w:spacing w:val="-5"/>
          <w:szCs w:val="28"/>
          <w:shd w:val="clear" w:color="auto" w:fill="F8F9FA"/>
          <w:vertAlign w:val="subscript"/>
          <w:lang w:eastAsia="en-US"/>
        </w:rPr>
        <w:t>4</w:t>
      </w:r>
      <w:r w:rsidRPr="00523DF5">
        <w:rPr>
          <w:rFonts w:eastAsia="Calibri"/>
          <w:color w:val="000000" w:themeColor="text1"/>
          <w:spacing w:val="-5"/>
          <w:szCs w:val="28"/>
          <w:shd w:val="clear" w:color="auto" w:fill="F8F9FA"/>
          <w:lang w:eastAsia="en-US"/>
        </w:rPr>
        <w:t>(Si</w:t>
      </w:r>
      <w:r w:rsidRPr="00523DF5">
        <w:rPr>
          <w:rFonts w:eastAsia="Calibri"/>
          <w:color w:val="000000" w:themeColor="text1"/>
          <w:spacing w:val="-5"/>
          <w:szCs w:val="28"/>
          <w:shd w:val="clear" w:color="auto" w:fill="F8F9FA"/>
          <w:vertAlign w:val="subscript"/>
          <w:lang w:eastAsia="en-US"/>
        </w:rPr>
        <w:t>2</w:t>
      </w:r>
      <w:r w:rsidRPr="00523DF5">
        <w:rPr>
          <w:rFonts w:eastAsia="Calibri"/>
          <w:color w:val="000000" w:themeColor="text1"/>
          <w:spacing w:val="-5"/>
          <w:szCs w:val="28"/>
          <w:shd w:val="clear" w:color="auto" w:fill="F8F9FA"/>
          <w:lang w:eastAsia="en-US"/>
        </w:rPr>
        <w:t>O</w:t>
      </w:r>
      <w:r w:rsidRPr="00523DF5">
        <w:rPr>
          <w:rFonts w:eastAsia="Calibri"/>
          <w:color w:val="000000" w:themeColor="text1"/>
          <w:spacing w:val="-5"/>
          <w:szCs w:val="28"/>
          <w:shd w:val="clear" w:color="auto" w:fill="F8F9FA"/>
          <w:vertAlign w:val="subscript"/>
          <w:lang w:eastAsia="en-US"/>
        </w:rPr>
        <w:t>7</w:t>
      </w:r>
      <w:r w:rsidRPr="00523DF5">
        <w:rPr>
          <w:rFonts w:eastAsia="Calibri"/>
          <w:color w:val="000000" w:themeColor="text1"/>
          <w:spacing w:val="-5"/>
          <w:szCs w:val="28"/>
          <w:shd w:val="clear" w:color="auto" w:fill="F8F9FA"/>
          <w:lang w:eastAsia="en-US"/>
        </w:rPr>
        <w:t>)(OH)</w:t>
      </w:r>
      <w:r w:rsidRPr="00523DF5">
        <w:rPr>
          <w:rFonts w:eastAsia="Calibri"/>
          <w:color w:val="000000" w:themeColor="text1"/>
          <w:spacing w:val="-5"/>
          <w:szCs w:val="28"/>
          <w:shd w:val="clear" w:color="auto" w:fill="F8F9FA"/>
          <w:vertAlign w:val="subscript"/>
          <w:lang w:eastAsia="en-US"/>
        </w:rPr>
        <w:t>2</w:t>
      </w:r>
      <w:r w:rsidRPr="00523DF5">
        <w:rPr>
          <w:rFonts w:eastAsia="Calibri"/>
          <w:color w:val="000000" w:themeColor="text1"/>
          <w:spacing w:val="-5"/>
          <w:szCs w:val="28"/>
          <w:shd w:val="clear" w:color="auto" w:fill="F8F9FA"/>
          <w:lang w:eastAsia="en-US"/>
        </w:rPr>
        <w:t>H</w:t>
      </w:r>
      <w:r w:rsidRPr="00523DF5">
        <w:rPr>
          <w:rFonts w:eastAsia="Calibri"/>
          <w:color w:val="000000" w:themeColor="text1"/>
          <w:spacing w:val="-5"/>
          <w:szCs w:val="28"/>
          <w:shd w:val="clear" w:color="auto" w:fill="F8F9FA"/>
          <w:vertAlign w:val="subscript"/>
          <w:lang w:eastAsia="en-US"/>
        </w:rPr>
        <w:t>2</w:t>
      </w:r>
      <w:r w:rsidRPr="00523DF5">
        <w:rPr>
          <w:rFonts w:eastAsia="Calibri"/>
          <w:color w:val="000000" w:themeColor="text1"/>
          <w:spacing w:val="-5"/>
          <w:szCs w:val="28"/>
          <w:shd w:val="clear" w:color="auto" w:fill="F8F9FA"/>
          <w:lang w:eastAsia="en-US"/>
        </w:rPr>
        <w:t>O</w:t>
      </w:r>
      <w:r w:rsidRPr="00523DF5">
        <w:rPr>
          <w:rFonts w:eastAsia="Calibri"/>
          <w:color w:val="000000" w:themeColor="text1"/>
          <w:spacing w:val="-5"/>
          <w:szCs w:val="28"/>
          <w:lang w:eastAsia="en-US"/>
        </w:rPr>
        <w:t>.</w:t>
      </w:r>
      <w:r w:rsidRPr="00523DF5">
        <w:rPr>
          <w:rFonts w:eastAsia="Calibri"/>
          <w:color w:val="000000" w:themeColor="text1"/>
          <w:spacing w:val="-5"/>
          <w:szCs w:val="28"/>
          <w:lang w:val="kk-KZ" w:eastAsia="en-US"/>
        </w:rPr>
        <w:t xml:space="preserve"> Приведенный </w:t>
      </w:r>
      <w:r w:rsidRPr="00523DF5">
        <w:rPr>
          <w:rFonts w:eastAsia="Calibri"/>
          <w:color w:val="000000" w:themeColor="text1"/>
          <w:spacing w:val="-5"/>
          <w:szCs w:val="28"/>
          <w:lang w:eastAsia="en-US"/>
        </w:rPr>
        <w:t>ряд изменения стандартных</w:t>
      </w:r>
      <w:r w:rsidRPr="00523DF5">
        <w:rPr>
          <w:rFonts w:eastAsia="Calibri"/>
          <w:color w:val="000000" w:themeColor="text1"/>
          <w:szCs w:val="28"/>
          <w:lang w:eastAsia="en-US"/>
        </w:rPr>
        <w:t xml:space="preserve"> значений энергий Гиббса </w:t>
      </w:r>
      <w:r w:rsidRPr="00523DF5">
        <w:rPr>
          <w:rFonts w:eastAsia="Calibri"/>
          <w:color w:val="000000" w:themeColor="text1"/>
          <w:szCs w:val="28"/>
          <w:lang w:val="kk-KZ" w:eastAsia="en-US"/>
        </w:rPr>
        <w:t>хорошо коррелирует с реакционной способностью самих минералов.</w:t>
      </w:r>
    </w:p>
    <w:p w14:paraId="61D66881" w14:textId="484D3808" w:rsidR="004B347C" w:rsidRPr="00523DF5" w:rsidRDefault="00C80B37" w:rsidP="00E95289">
      <w:pPr>
        <w:widowControl w:val="0"/>
        <w:ind w:firstLine="708"/>
        <w:jc w:val="both"/>
        <w:rPr>
          <w:rFonts w:eastAsia="Calibri"/>
          <w:color w:val="000000" w:themeColor="text1"/>
          <w:szCs w:val="28"/>
          <w:lang w:val="kk-KZ" w:eastAsia="en-US"/>
        </w:rPr>
      </w:pPr>
      <w:r w:rsidRPr="00523DF5">
        <w:rPr>
          <w:rFonts w:eastAsia="Calibri"/>
          <w:color w:val="000000" w:themeColor="text1"/>
          <w:szCs w:val="28"/>
          <w:lang w:eastAsia="en-US"/>
        </w:rPr>
        <w:t xml:space="preserve">3. </w:t>
      </w:r>
      <w:r w:rsidRPr="00523DF5">
        <w:rPr>
          <w:rFonts w:eastAsia="Calibri"/>
          <w:color w:val="000000" w:themeColor="text1"/>
          <w:szCs w:val="28"/>
          <w:lang w:val="kk-KZ" w:eastAsia="en-US"/>
        </w:rPr>
        <w:t>Анализ полученных термодинамических расчётов позволяет вовлекать в переработку окисленные цинковые минералы с промышленно-приемлемым содержанием цинка, такие как гидроцинкит (Zn</w:t>
      </w:r>
      <w:r w:rsidRPr="00523DF5">
        <w:rPr>
          <w:rFonts w:eastAsia="Calibri"/>
          <w:color w:val="000000" w:themeColor="text1"/>
          <w:szCs w:val="28"/>
          <w:vertAlign w:val="subscript"/>
          <w:lang w:val="kk-KZ" w:eastAsia="en-US"/>
        </w:rPr>
        <w:t>5</w:t>
      </w:r>
      <w:r w:rsidRPr="00523DF5">
        <w:rPr>
          <w:rFonts w:eastAsia="Calibri"/>
          <w:color w:val="000000" w:themeColor="text1"/>
          <w:szCs w:val="28"/>
          <w:lang w:val="kk-KZ" w:eastAsia="en-US"/>
        </w:rPr>
        <w:t>(CO</w:t>
      </w:r>
      <w:r w:rsidRPr="00523DF5">
        <w:rPr>
          <w:rFonts w:eastAsia="Calibri"/>
          <w:color w:val="000000" w:themeColor="text1"/>
          <w:szCs w:val="28"/>
          <w:vertAlign w:val="subscript"/>
          <w:lang w:val="kk-KZ" w:eastAsia="en-US"/>
        </w:rPr>
        <w:t>3</w:t>
      </w:r>
      <w:r w:rsidRPr="00523DF5">
        <w:rPr>
          <w:rFonts w:eastAsia="Calibri"/>
          <w:color w:val="000000" w:themeColor="text1"/>
          <w:szCs w:val="28"/>
          <w:lang w:val="kk-KZ" w:eastAsia="en-US"/>
        </w:rPr>
        <w:t>)</w:t>
      </w:r>
      <w:r w:rsidRPr="00523DF5">
        <w:rPr>
          <w:rFonts w:eastAsia="Calibri"/>
          <w:color w:val="000000" w:themeColor="text1"/>
          <w:szCs w:val="28"/>
          <w:vertAlign w:val="subscript"/>
          <w:lang w:val="kk-KZ" w:eastAsia="en-US"/>
        </w:rPr>
        <w:t>2</w:t>
      </w:r>
      <w:r w:rsidRPr="00523DF5">
        <w:rPr>
          <w:rFonts w:eastAsia="Calibri"/>
          <w:color w:val="000000" w:themeColor="text1"/>
          <w:szCs w:val="28"/>
          <w:lang w:val="kk-KZ" w:eastAsia="en-US"/>
        </w:rPr>
        <w:t>(OH)</w:t>
      </w:r>
      <w:r w:rsidRPr="00523DF5">
        <w:rPr>
          <w:rFonts w:eastAsia="Calibri"/>
          <w:color w:val="000000" w:themeColor="text1"/>
          <w:szCs w:val="28"/>
          <w:vertAlign w:val="subscript"/>
          <w:lang w:val="kk-KZ" w:eastAsia="en-US"/>
        </w:rPr>
        <w:t>6</w:t>
      </w:r>
      <w:r w:rsidRPr="00523DF5">
        <w:rPr>
          <w:rFonts w:eastAsia="Calibri"/>
          <w:color w:val="000000" w:themeColor="text1"/>
          <w:szCs w:val="28"/>
          <w:lang w:val="kk-KZ" w:eastAsia="en-US"/>
        </w:rPr>
        <w:t xml:space="preserve">), </w:t>
      </w:r>
      <w:r w:rsidRPr="00523DF5">
        <w:rPr>
          <w:rFonts w:eastAsia="Calibri"/>
          <w:color w:val="000000" w:themeColor="text1"/>
          <w:spacing w:val="-6"/>
          <w:szCs w:val="28"/>
          <w:lang w:val="kk-KZ" w:eastAsia="en-US"/>
        </w:rPr>
        <w:t>цинкрозазит (Zn</w:t>
      </w:r>
      <w:r w:rsidRPr="00523DF5">
        <w:rPr>
          <w:rFonts w:eastAsia="Calibri"/>
          <w:color w:val="000000" w:themeColor="text1"/>
          <w:spacing w:val="-6"/>
          <w:szCs w:val="28"/>
          <w:vertAlign w:val="subscript"/>
          <w:lang w:val="kk-KZ" w:eastAsia="en-US"/>
        </w:rPr>
        <w:t>2</w:t>
      </w:r>
      <w:r w:rsidRPr="00523DF5">
        <w:rPr>
          <w:rFonts w:eastAsia="Calibri"/>
          <w:color w:val="000000" w:themeColor="text1"/>
          <w:spacing w:val="-6"/>
          <w:szCs w:val="28"/>
          <w:lang w:val="kk-KZ" w:eastAsia="en-US"/>
        </w:rPr>
        <w:t>(СO</w:t>
      </w:r>
      <w:r w:rsidRPr="00523DF5">
        <w:rPr>
          <w:rFonts w:eastAsia="Calibri"/>
          <w:color w:val="000000" w:themeColor="text1"/>
          <w:spacing w:val="-6"/>
          <w:szCs w:val="28"/>
          <w:vertAlign w:val="subscript"/>
          <w:lang w:val="kk-KZ" w:eastAsia="en-US"/>
        </w:rPr>
        <w:t>3</w:t>
      </w:r>
      <w:r w:rsidRPr="00523DF5">
        <w:rPr>
          <w:rFonts w:eastAsia="Calibri"/>
          <w:color w:val="000000" w:themeColor="text1"/>
          <w:spacing w:val="-6"/>
          <w:szCs w:val="28"/>
          <w:lang w:val="kk-KZ" w:eastAsia="en-US"/>
        </w:rPr>
        <w:t>)(OН)</w:t>
      </w:r>
      <w:r w:rsidRPr="00523DF5">
        <w:rPr>
          <w:rFonts w:eastAsia="Calibri"/>
          <w:color w:val="000000" w:themeColor="text1"/>
          <w:spacing w:val="-6"/>
          <w:szCs w:val="28"/>
          <w:vertAlign w:val="subscript"/>
          <w:lang w:val="kk-KZ" w:eastAsia="en-US"/>
        </w:rPr>
        <w:t>2</w:t>
      </w:r>
      <w:r w:rsidRPr="00523DF5">
        <w:rPr>
          <w:rFonts w:eastAsia="Calibri"/>
          <w:color w:val="000000" w:themeColor="text1"/>
          <w:spacing w:val="-6"/>
          <w:szCs w:val="28"/>
          <w:lang w:val="kk-KZ" w:eastAsia="en-US"/>
        </w:rPr>
        <w:t>), смитсонит (ZnCO</w:t>
      </w:r>
      <w:r w:rsidRPr="00523DF5">
        <w:rPr>
          <w:rFonts w:eastAsia="Calibri"/>
          <w:color w:val="000000" w:themeColor="text1"/>
          <w:spacing w:val="-6"/>
          <w:szCs w:val="28"/>
          <w:vertAlign w:val="subscript"/>
          <w:lang w:val="kk-KZ" w:eastAsia="en-US"/>
        </w:rPr>
        <w:t>3</w:t>
      </w:r>
      <w:r w:rsidRPr="00523DF5">
        <w:rPr>
          <w:rFonts w:eastAsia="Calibri"/>
          <w:color w:val="000000" w:themeColor="text1"/>
          <w:spacing w:val="-6"/>
          <w:szCs w:val="28"/>
          <w:lang w:val="kk-KZ" w:eastAsia="en-US"/>
        </w:rPr>
        <w:t>), каламин (</w:t>
      </w:r>
      <w:r w:rsidRPr="00523DF5">
        <w:rPr>
          <w:rFonts w:eastAsia="Calibri"/>
          <w:color w:val="000000" w:themeColor="text1"/>
          <w:spacing w:val="-6"/>
          <w:szCs w:val="28"/>
          <w:shd w:val="clear" w:color="auto" w:fill="F8F9FA"/>
          <w:lang w:val="kk-KZ" w:eastAsia="en-US"/>
        </w:rPr>
        <w:t>Zn</w:t>
      </w:r>
      <w:r w:rsidRPr="00523DF5">
        <w:rPr>
          <w:rFonts w:eastAsia="Calibri"/>
          <w:color w:val="000000" w:themeColor="text1"/>
          <w:spacing w:val="-6"/>
          <w:szCs w:val="28"/>
          <w:shd w:val="clear" w:color="auto" w:fill="F8F9FA"/>
          <w:vertAlign w:val="subscript"/>
          <w:lang w:val="kk-KZ" w:eastAsia="en-US"/>
        </w:rPr>
        <w:t>4</w:t>
      </w:r>
      <w:r w:rsidRPr="00523DF5">
        <w:rPr>
          <w:rFonts w:eastAsia="Calibri"/>
          <w:color w:val="000000" w:themeColor="text1"/>
          <w:spacing w:val="-6"/>
          <w:szCs w:val="28"/>
          <w:shd w:val="clear" w:color="auto" w:fill="F8F9FA"/>
          <w:lang w:val="kk-KZ" w:eastAsia="en-US"/>
        </w:rPr>
        <w:t>(Si</w:t>
      </w:r>
      <w:r w:rsidRPr="00523DF5">
        <w:rPr>
          <w:rFonts w:eastAsia="Calibri"/>
          <w:color w:val="000000" w:themeColor="text1"/>
          <w:spacing w:val="-6"/>
          <w:szCs w:val="28"/>
          <w:shd w:val="clear" w:color="auto" w:fill="F8F9FA"/>
          <w:vertAlign w:val="subscript"/>
          <w:lang w:val="kk-KZ" w:eastAsia="en-US"/>
        </w:rPr>
        <w:t>2</w:t>
      </w:r>
      <w:r w:rsidRPr="00523DF5">
        <w:rPr>
          <w:rFonts w:eastAsia="Calibri"/>
          <w:color w:val="000000" w:themeColor="text1"/>
          <w:spacing w:val="-6"/>
          <w:szCs w:val="28"/>
          <w:shd w:val="clear" w:color="auto" w:fill="F8F9FA"/>
          <w:lang w:val="kk-KZ" w:eastAsia="en-US"/>
        </w:rPr>
        <w:t>O</w:t>
      </w:r>
      <w:r w:rsidRPr="00523DF5">
        <w:rPr>
          <w:rFonts w:eastAsia="Calibri"/>
          <w:color w:val="000000" w:themeColor="text1"/>
          <w:spacing w:val="-6"/>
          <w:szCs w:val="28"/>
          <w:shd w:val="clear" w:color="auto" w:fill="F8F9FA"/>
          <w:vertAlign w:val="subscript"/>
          <w:lang w:val="kk-KZ" w:eastAsia="en-US"/>
        </w:rPr>
        <w:t>7</w:t>
      </w:r>
      <w:r w:rsidRPr="00523DF5">
        <w:rPr>
          <w:rFonts w:eastAsia="Calibri"/>
          <w:color w:val="000000" w:themeColor="text1"/>
          <w:spacing w:val="-6"/>
          <w:szCs w:val="28"/>
          <w:shd w:val="clear" w:color="auto" w:fill="F8F9FA"/>
          <w:lang w:val="kk-KZ" w:eastAsia="en-US"/>
        </w:rPr>
        <w:t>)(OH)</w:t>
      </w:r>
      <w:r w:rsidRPr="00523DF5">
        <w:rPr>
          <w:rFonts w:eastAsia="Calibri"/>
          <w:color w:val="000000" w:themeColor="text1"/>
          <w:spacing w:val="-6"/>
          <w:szCs w:val="28"/>
          <w:shd w:val="clear" w:color="auto" w:fill="F8F9FA"/>
          <w:vertAlign w:val="subscript"/>
          <w:lang w:val="kk-KZ" w:eastAsia="en-US"/>
        </w:rPr>
        <w:t>2</w:t>
      </w:r>
      <w:r w:rsidRPr="00523DF5">
        <w:rPr>
          <w:rFonts w:eastAsia="Calibri"/>
          <w:color w:val="000000" w:themeColor="text1"/>
          <w:spacing w:val="-6"/>
          <w:szCs w:val="28"/>
          <w:shd w:val="clear" w:color="auto" w:fill="F8F9FA"/>
          <w:lang w:val="kk-KZ" w:eastAsia="en-US"/>
        </w:rPr>
        <w:t>·H</w:t>
      </w:r>
      <w:r w:rsidRPr="00523DF5">
        <w:rPr>
          <w:rFonts w:eastAsia="Calibri"/>
          <w:color w:val="000000" w:themeColor="text1"/>
          <w:spacing w:val="-6"/>
          <w:szCs w:val="28"/>
          <w:shd w:val="clear" w:color="auto" w:fill="F8F9FA"/>
          <w:vertAlign w:val="subscript"/>
          <w:lang w:val="kk-KZ" w:eastAsia="en-US"/>
        </w:rPr>
        <w:t>2</w:t>
      </w:r>
      <w:r w:rsidRPr="00523DF5">
        <w:rPr>
          <w:rFonts w:eastAsia="Calibri"/>
          <w:color w:val="000000" w:themeColor="text1"/>
          <w:spacing w:val="-6"/>
          <w:szCs w:val="28"/>
          <w:shd w:val="clear" w:color="auto" w:fill="F8F9FA"/>
          <w:lang w:val="kk-KZ" w:eastAsia="en-US"/>
        </w:rPr>
        <w:t>O</w:t>
      </w:r>
      <w:r w:rsidRPr="00523DF5">
        <w:rPr>
          <w:rFonts w:eastAsia="Calibri"/>
          <w:color w:val="000000" w:themeColor="text1"/>
          <w:spacing w:val="-6"/>
          <w:szCs w:val="28"/>
          <w:lang w:val="kk-KZ" w:eastAsia="en-US"/>
        </w:rPr>
        <w:t>),</w:t>
      </w:r>
      <w:r w:rsidRPr="00523DF5">
        <w:rPr>
          <w:rFonts w:eastAsia="Calibri"/>
          <w:color w:val="000000" w:themeColor="text1"/>
          <w:szCs w:val="28"/>
          <w:lang w:val="kk-KZ" w:eastAsia="en-US"/>
        </w:rPr>
        <w:t xml:space="preserve"> адамин (Zn</w:t>
      </w:r>
      <w:r w:rsidRPr="00523DF5">
        <w:rPr>
          <w:rFonts w:eastAsia="Calibri"/>
          <w:color w:val="000000" w:themeColor="text1"/>
          <w:szCs w:val="28"/>
          <w:vertAlign w:val="subscript"/>
          <w:lang w:val="kk-KZ" w:eastAsia="en-US"/>
        </w:rPr>
        <w:t>2</w:t>
      </w:r>
      <w:r w:rsidRPr="00523DF5">
        <w:rPr>
          <w:rFonts w:eastAsia="Calibri"/>
          <w:color w:val="000000" w:themeColor="text1"/>
          <w:szCs w:val="28"/>
          <w:lang w:val="kk-KZ" w:eastAsia="en-US"/>
        </w:rPr>
        <w:t>AsO</w:t>
      </w:r>
      <w:r w:rsidRPr="00523DF5">
        <w:rPr>
          <w:rFonts w:eastAsia="Calibri"/>
          <w:color w:val="000000" w:themeColor="text1"/>
          <w:szCs w:val="28"/>
          <w:vertAlign w:val="subscript"/>
          <w:lang w:val="kk-KZ" w:eastAsia="en-US"/>
        </w:rPr>
        <w:t>4</w:t>
      </w:r>
      <w:r w:rsidRPr="00523DF5">
        <w:rPr>
          <w:rFonts w:eastAsia="Calibri"/>
          <w:color w:val="000000" w:themeColor="text1"/>
          <w:szCs w:val="28"/>
          <w:lang w:val="kk-KZ" w:eastAsia="en-US"/>
        </w:rPr>
        <w:t>(OH), виллемит (</w:t>
      </w:r>
      <w:r w:rsidRPr="00523DF5">
        <w:rPr>
          <w:rFonts w:eastAsia="Calibri"/>
          <w:color w:val="000000" w:themeColor="text1"/>
          <w:szCs w:val="28"/>
          <w:shd w:val="clear" w:color="auto" w:fill="F8F9FA"/>
          <w:lang w:val="kk-KZ" w:eastAsia="en-US"/>
        </w:rPr>
        <w:t>Zn</w:t>
      </w:r>
      <w:r w:rsidRPr="00523DF5">
        <w:rPr>
          <w:rFonts w:eastAsia="Calibri"/>
          <w:color w:val="000000" w:themeColor="text1"/>
          <w:szCs w:val="28"/>
          <w:shd w:val="clear" w:color="auto" w:fill="F8F9FA"/>
          <w:vertAlign w:val="subscript"/>
          <w:lang w:val="kk-KZ" w:eastAsia="en-US"/>
        </w:rPr>
        <w:t>2</w:t>
      </w:r>
      <w:r w:rsidRPr="00523DF5">
        <w:rPr>
          <w:rFonts w:eastAsia="Calibri"/>
          <w:color w:val="000000" w:themeColor="text1"/>
          <w:szCs w:val="28"/>
          <w:shd w:val="clear" w:color="auto" w:fill="F8F9FA"/>
          <w:lang w:val="kk-KZ" w:eastAsia="en-US"/>
        </w:rPr>
        <w:t>(SiO</w:t>
      </w:r>
      <w:r w:rsidRPr="00523DF5">
        <w:rPr>
          <w:rFonts w:eastAsia="Calibri"/>
          <w:color w:val="000000" w:themeColor="text1"/>
          <w:szCs w:val="28"/>
          <w:shd w:val="clear" w:color="auto" w:fill="F8F9FA"/>
          <w:vertAlign w:val="subscript"/>
          <w:lang w:val="kk-KZ" w:eastAsia="en-US"/>
        </w:rPr>
        <w:t>4</w:t>
      </w:r>
      <w:r w:rsidRPr="00523DF5">
        <w:rPr>
          <w:rFonts w:eastAsia="Calibri"/>
          <w:color w:val="000000" w:themeColor="text1"/>
          <w:szCs w:val="28"/>
          <w:shd w:val="clear" w:color="auto" w:fill="F8F9FA"/>
          <w:lang w:val="kk-KZ" w:eastAsia="en-US"/>
        </w:rPr>
        <w:t>)</w:t>
      </w:r>
      <w:r w:rsidRPr="00523DF5">
        <w:rPr>
          <w:rFonts w:eastAsia="Calibri"/>
          <w:color w:val="000000" w:themeColor="text1"/>
          <w:szCs w:val="28"/>
          <w:lang w:val="kk-KZ" w:eastAsia="en-US"/>
        </w:rPr>
        <w:t>, которые могут повысить экономическую эффективность переработки окисленных цинковых руд.</w:t>
      </w:r>
    </w:p>
    <w:p w14:paraId="28F7E5E6" w14:textId="77777777" w:rsidR="002D4EF8" w:rsidRPr="00523DF5" w:rsidRDefault="002D4EF8" w:rsidP="002D4EF8">
      <w:pPr>
        <w:suppressAutoHyphens/>
        <w:jc w:val="both"/>
        <w:rPr>
          <w:b/>
          <w:bCs/>
          <w:caps/>
          <w:color w:val="000000" w:themeColor="text1"/>
          <w:szCs w:val="28"/>
          <w:lang w:eastAsia="ar-SA"/>
        </w:rPr>
      </w:pPr>
    </w:p>
    <w:p w14:paraId="42AC7971" w14:textId="5A545B9E" w:rsidR="00DE2F98" w:rsidRPr="00523DF5" w:rsidRDefault="004B347C" w:rsidP="00A362F5">
      <w:pPr>
        <w:pStyle w:val="a3"/>
        <w:ind w:firstLine="708"/>
        <w:jc w:val="both"/>
        <w:rPr>
          <w:rFonts w:ascii="Times New Roman" w:hAnsi="Times New Roman" w:cs="Times New Roman"/>
          <w:b/>
          <w:color w:val="000000" w:themeColor="text1"/>
          <w:sz w:val="28"/>
          <w:szCs w:val="28"/>
        </w:rPr>
      </w:pPr>
      <w:r w:rsidRPr="00523DF5">
        <w:rPr>
          <w:rFonts w:ascii="Times New Roman" w:hAnsi="Times New Roman" w:cs="Times New Roman"/>
          <w:b/>
          <w:color w:val="000000" w:themeColor="text1"/>
          <w:spacing w:val="-16"/>
          <w:sz w:val="28"/>
          <w:szCs w:val="28"/>
        </w:rPr>
        <w:lastRenderedPageBreak/>
        <w:t>4</w:t>
      </w:r>
      <w:r w:rsidR="00DE2F98" w:rsidRPr="00523DF5">
        <w:rPr>
          <w:rFonts w:ascii="Times New Roman" w:hAnsi="Times New Roman" w:cs="Times New Roman"/>
          <w:b/>
          <w:color w:val="000000" w:themeColor="text1"/>
          <w:spacing w:val="-16"/>
          <w:sz w:val="28"/>
          <w:szCs w:val="28"/>
          <w:lang w:val="kk-KZ"/>
        </w:rPr>
        <w:t xml:space="preserve"> </w:t>
      </w:r>
      <w:r w:rsidR="00DE2F98" w:rsidRPr="00523DF5">
        <w:rPr>
          <w:rFonts w:ascii="Times New Roman" w:hAnsi="Times New Roman" w:cs="Times New Roman"/>
          <w:b/>
          <w:color w:val="000000" w:themeColor="text1"/>
          <w:spacing w:val="-16"/>
          <w:sz w:val="28"/>
          <w:szCs w:val="28"/>
        </w:rPr>
        <w:t xml:space="preserve">ТЕОРЕТИЧЕСКИЕ ИССЛЕДОВАНИЯ </w:t>
      </w:r>
      <w:r w:rsidR="00DB70D3" w:rsidRPr="00523DF5">
        <w:rPr>
          <w:rFonts w:ascii="Times New Roman" w:hAnsi="Times New Roman" w:cs="Times New Roman"/>
          <w:b/>
          <w:color w:val="000000" w:themeColor="text1"/>
          <w:spacing w:val="-16"/>
          <w:sz w:val="28"/>
          <w:szCs w:val="28"/>
          <w:lang w:val="kk-KZ"/>
        </w:rPr>
        <w:t xml:space="preserve">ПО </w:t>
      </w:r>
      <w:r w:rsidR="00DE2F98" w:rsidRPr="00523DF5">
        <w:rPr>
          <w:rFonts w:ascii="Times New Roman" w:hAnsi="Times New Roman" w:cs="Times New Roman"/>
          <w:b/>
          <w:color w:val="000000" w:themeColor="text1"/>
          <w:spacing w:val="-16"/>
          <w:sz w:val="28"/>
          <w:szCs w:val="28"/>
        </w:rPr>
        <w:t xml:space="preserve">ТЕРМОДИНАМИЧЕСКОЙ </w:t>
      </w:r>
      <w:r w:rsidR="00DE2F98" w:rsidRPr="00523DF5">
        <w:rPr>
          <w:rFonts w:ascii="Times New Roman" w:hAnsi="Times New Roman" w:cs="Times New Roman"/>
          <w:b/>
          <w:color w:val="000000" w:themeColor="text1"/>
          <w:sz w:val="28"/>
          <w:szCs w:val="28"/>
        </w:rPr>
        <w:t>ОЦЕНКЕ</w:t>
      </w:r>
      <w:r w:rsidR="00E77B9A" w:rsidRPr="00523DF5">
        <w:rPr>
          <w:rFonts w:ascii="Times New Roman" w:hAnsi="Times New Roman" w:cs="Times New Roman"/>
          <w:b/>
          <w:color w:val="000000" w:themeColor="text1"/>
          <w:sz w:val="28"/>
          <w:szCs w:val="28"/>
        </w:rPr>
        <w:t xml:space="preserve"> </w:t>
      </w:r>
      <w:r w:rsidR="00DE2F98" w:rsidRPr="00523DF5">
        <w:rPr>
          <w:rFonts w:ascii="Times New Roman" w:hAnsi="Times New Roman" w:cs="Times New Roman"/>
          <w:b/>
          <w:color w:val="000000" w:themeColor="text1"/>
          <w:sz w:val="28"/>
          <w:szCs w:val="28"/>
        </w:rPr>
        <w:t>ПРОЦЕССА СЕРНОКИСЛОТНОГО ВЫЩЕЛАЧИВАНИЯ ОКИСЛЕННОЙ ЦИНКОВОЙ РУДЫ</w:t>
      </w:r>
    </w:p>
    <w:p w14:paraId="3A2FF2F0" w14:textId="20003494" w:rsidR="003B2DE1" w:rsidRPr="00523DF5" w:rsidRDefault="003B2DE1" w:rsidP="00A362F5">
      <w:pPr>
        <w:pStyle w:val="a3"/>
        <w:jc w:val="both"/>
        <w:rPr>
          <w:rFonts w:ascii="Times New Roman" w:hAnsi="Times New Roman" w:cs="Times New Roman"/>
          <w:color w:val="000000" w:themeColor="text1"/>
          <w:sz w:val="28"/>
          <w:szCs w:val="28"/>
        </w:rPr>
      </w:pPr>
    </w:p>
    <w:p w14:paraId="42EDE17D" w14:textId="20377E84" w:rsidR="00813368" w:rsidRPr="00523DF5" w:rsidRDefault="00813368" w:rsidP="00A362F5">
      <w:pPr>
        <w:pStyle w:val="a3"/>
        <w:jc w:val="both"/>
        <w:rPr>
          <w:rFonts w:ascii="Times New Roman" w:hAnsi="Times New Roman" w:cs="Times New Roman"/>
          <w:color w:val="000000" w:themeColor="text1"/>
          <w:sz w:val="28"/>
          <w:szCs w:val="28"/>
          <w:lang w:val="kk-KZ"/>
        </w:rPr>
      </w:pPr>
      <w:r w:rsidRPr="00523DF5">
        <w:rPr>
          <w:rFonts w:ascii="Times New Roman" w:hAnsi="Times New Roman" w:cs="Times New Roman"/>
          <w:color w:val="000000" w:themeColor="text1"/>
          <w:sz w:val="28"/>
          <w:szCs w:val="28"/>
        </w:rPr>
        <w:tab/>
      </w:r>
      <w:r w:rsidRPr="00523DF5">
        <w:rPr>
          <w:rFonts w:ascii="Times New Roman" w:hAnsi="Times New Roman" w:cs="Times New Roman"/>
          <w:color w:val="000000" w:themeColor="text1"/>
          <w:spacing w:val="-4"/>
          <w:sz w:val="28"/>
          <w:szCs w:val="28"/>
          <w:lang w:val="kk-KZ"/>
        </w:rPr>
        <w:t>В соответствии с технологической концепцией, предложенно</w:t>
      </w:r>
      <w:r w:rsidR="003E6FF2" w:rsidRPr="00523DF5">
        <w:rPr>
          <w:rFonts w:ascii="Times New Roman" w:hAnsi="Times New Roman" w:cs="Times New Roman"/>
          <w:color w:val="000000" w:themeColor="text1"/>
          <w:spacing w:val="-4"/>
          <w:sz w:val="28"/>
          <w:szCs w:val="28"/>
          <w:lang w:val="kk-KZ"/>
        </w:rPr>
        <w:t>й в разделе 1,</w:t>
      </w:r>
      <w:r w:rsidR="003E6FF2" w:rsidRPr="00523DF5">
        <w:rPr>
          <w:rFonts w:ascii="Times New Roman" w:hAnsi="Times New Roman" w:cs="Times New Roman"/>
          <w:color w:val="000000" w:themeColor="text1"/>
          <w:sz w:val="28"/>
          <w:szCs w:val="28"/>
          <w:lang w:val="kk-KZ"/>
        </w:rPr>
        <w:t xml:space="preserve"> произведено теоре</w:t>
      </w:r>
      <w:r w:rsidRPr="00523DF5">
        <w:rPr>
          <w:rFonts w:ascii="Times New Roman" w:hAnsi="Times New Roman" w:cs="Times New Roman"/>
          <w:color w:val="000000" w:themeColor="text1"/>
          <w:sz w:val="28"/>
          <w:szCs w:val="28"/>
          <w:lang w:val="kk-KZ"/>
        </w:rPr>
        <w:t>тическое изучение закономерностей процессов, протекаю</w:t>
      </w:r>
      <w:r w:rsidR="00A362F5" w:rsidRPr="00523DF5">
        <w:rPr>
          <w:rFonts w:ascii="Times New Roman" w:hAnsi="Times New Roman" w:cs="Times New Roman"/>
          <w:color w:val="000000" w:themeColor="text1"/>
          <w:sz w:val="28"/>
          <w:szCs w:val="28"/>
          <w:lang w:val="kk-KZ"/>
        </w:rPr>
        <w:t>-</w:t>
      </w:r>
      <w:r w:rsidRPr="00523DF5">
        <w:rPr>
          <w:rFonts w:ascii="Times New Roman" w:hAnsi="Times New Roman" w:cs="Times New Roman"/>
          <w:color w:val="000000" w:themeColor="text1"/>
          <w:sz w:val="28"/>
          <w:szCs w:val="28"/>
          <w:lang w:val="kk-KZ"/>
        </w:rPr>
        <w:t xml:space="preserve">щих при сернокислотном выщелачивании окисленной цинковой руды. </w:t>
      </w:r>
    </w:p>
    <w:p w14:paraId="4E98063E" w14:textId="5CF78FA0" w:rsidR="003E6FF2" w:rsidRPr="00523DF5" w:rsidRDefault="003E6FF2" w:rsidP="00A362F5">
      <w:pPr>
        <w:pStyle w:val="a3"/>
        <w:jc w:val="both"/>
        <w:rPr>
          <w:rFonts w:ascii="Times New Roman" w:hAnsi="Times New Roman" w:cs="Times New Roman"/>
          <w:color w:val="000000" w:themeColor="text1"/>
          <w:sz w:val="28"/>
          <w:szCs w:val="28"/>
          <w:lang w:val="kk-KZ"/>
        </w:rPr>
      </w:pPr>
      <w:r w:rsidRPr="00523DF5">
        <w:rPr>
          <w:rFonts w:ascii="Times New Roman" w:hAnsi="Times New Roman" w:cs="Times New Roman"/>
          <w:color w:val="000000" w:themeColor="text1"/>
          <w:sz w:val="28"/>
          <w:szCs w:val="28"/>
          <w:lang w:val="kk-KZ"/>
        </w:rPr>
        <w:tab/>
        <w:t xml:space="preserve">Учитывая сложный вещественный состав исследуемой руды, произведена </w:t>
      </w:r>
      <w:r w:rsidRPr="00523DF5">
        <w:rPr>
          <w:rFonts w:ascii="Times New Roman" w:hAnsi="Times New Roman" w:cs="Times New Roman"/>
          <w:color w:val="000000" w:themeColor="text1"/>
          <w:sz w:val="28"/>
          <w:szCs w:val="28"/>
        </w:rPr>
        <w:t>оценка термодинамической вероятности химических реакции процесса выщелачивания.</w:t>
      </w:r>
    </w:p>
    <w:p w14:paraId="5DDCB030" w14:textId="77777777" w:rsidR="003B2DE1" w:rsidRPr="00523DF5" w:rsidRDefault="003B2DE1" w:rsidP="00A362F5">
      <w:pPr>
        <w:pStyle w:val="a3"/>
        <w:ind w:firstLine="709"/>
        <w:jc w:val="both"/>
        <w:rPr>
          <w:rFonts w:ascii="Times New Roman" w:hAnsi="Times New Roman" w:cs="Times New Roman"/>
          <w:color w:val="000000" w:themeColor="text1"/>
          <w:sz w:val="28"/>
          <w:szCs w:val="28"/>
        </w:rPr>
      </w:pPr>
    </w:p>
    <w:p w14:paraId="5DDB2612" w14:textId="089DE99D" w:rsidR="003B2DE1" w:rsidRPr="00523DF5" w:rsidRDefault="004B347C" w:rsidP="00A362F5">
      <w:pPr>
        <w:pStyle w:val="a3"/>
        <w:ind w:firstLine="708"/>
        <w:jc w:val="both"/>
        <w:rPr>
          <w:rFonts w:ascii="Times New Roman" w:hAnsi="Times New Roman" w:cs="Times New Roman"/>
          <w:b/>
          <w:color w:val="000000" w:themeColor="text1"/>
          <w:sz w:val="28"/>
          <w:szCs w:val="28"/>
        </w:rPr>
      </w:pPr>
      <w:r w:rsidRPr="00523DF5">
        <w:rPr>
          <w:rFonts w:ascii="Times New Roman" w:hAnsi="Times New Roman" w:cs="Times New Roman"/>
          <w:b/>
          <w:color w:val="000000" w:themeColor="text1"/>
          <w:sz w:val="28"/>
          <w:szCs w:val="28"/>
        </w:rPr>
        <w:t>4</w:t>
      </w:r>
      <w:r w:rsidR="00DB70D3" w:rsidRPr="00523DF5">
        <w:rPr>
          <w:rFonts w:ascii="Times New Roman" w:hAnsi="Times New Roman" w:cs="Times New Roman"/>
          <w:b/>
          <w:color w:val="000000" w:themeColor="text1"/>
          <w:sz w:val="28"/>
          <w:szCs w:val="28"/>
        </w:rPr>
        <w:t xml:space="preserve">.1 </w:t>
      </w:r>
      <w:r w:rsidR="003B2DE1" w:rsidRPr="00523DF5">
        <w:rPr>
          <w:rFonts w:ascii="Times New Roman" w:hAnsi="Times New Roman" w:cs="Times New Roman"/>
          <w:b/>
          <w:color w:val="000000" w:themeColor="text1"/>
          <w:sz w:val="28"/>
          <w:szCs w:val="28"/>
        </w:rPr>
        <w:t>Термодинамическая вероятность взаимодействия минералов окисленной цинковой руды с серной кислотой</w:t>
      </w:r>
    </w:p>
    <w:p w14:paraId="3B507700" w14:textId="478F7BE8" w:rsidR="003B2DE1" w:rsidRPr="00523DF5" w:rsidRDefault="003B2DE1" w:rsidP="00A362F5">
      <w:pPr>
        <w:pStyle w:val="a3"/>
        <w:ind w:firstLine="708"/>
        <w:jc w:val="both"/>
        <w:rPr>
          <w:rFonts w:ascii="Times New Roman" w:hAnsi="Times New Roman" w:cs="Times New Roman"/>
          <w:color w:val="000000" w:themeColor="text1"/>
          <w:sz w:val="28"/>
          <w:szCs w:val="28"/>
        </w:rPr>
      </w:pPr>
      <w:r w:rsidRPr="00523DF5">
        <w:rPr>
          <w:rFonts w:ascii="Times New Roman" w:hAnsi="Times New Roman" w:cs="Times New Roman"/>
          <w:color w:val="000000" w:themeColor="text1"/>
          <w:sz w:val="28"/>
          <w:szCs w:val="28"/>
        </w:rPr>
        <w:t xml:space="preserve">С использованием программного пакета для термодинамических расчётов </w:t>
      </w:r>
      <w:r w:rsidRPr="00523DF5">
        <w:rPr>
          <w:rFonts w:ascii="Times New Roman" w:hAnsi="Times New Roman" w:cs="Times New Roman"/>
          <w:color w:val="000000" w:themeColor="text1"/>
          <w:sz w:val="28"/>
          <w:szCs w:val="28"/>
          <w:lang w:val="en-US"/>
        </w:rPr>
        <w:t>HSC</w:t>
      </w:r>
      <w:r w:rsidRPr="00523DF5">
        <w:rPr>
          <w:rFonts w:ascii="Times New Roman" w:hAnsi="Times New Roman" w:cs="Times New Roman"/>
          <w:color w:val="000000" w:themeColor="text1"/>
          <w:sz w:val="28"/>
          <w:szCs w:val="28"/>
        </w:rPr>
        <w:t>-6 [</w:t>
      </w:r>
      <w:r w:rsidR="00E77B9A" w:rsidRPr="00523DF5">
        <w:rPr>
          <w:rFonts w:ascii="Times New Roman" w:hAnsi="Times New Roman" w:cs="Times New Roman"/>
          <w:color w:val="000000" w:themeColor="text1"/>
          <w:sz w:val="28"/>
          <w:szCs w:val="28"/>
        </w:rPr>
        <w:t>121</w:t>
      </w:r>
      <w:r w:rsidRPr="00523DF5">
        <w:rPr>
          <w:rFonts w:ascii="Times New Roman" w:hAnsi="Times New Roman" w:cs="Times New Roman"/>
          <w:color w:val="000000" w:themeColor="text1"/>
          <w:sz w:val="28"/>
          <w:szCs w:val="28"/>
        </w:rPr>
        <w:t xml:space="preserve">] </w:t>
      </w:r>
      <w:r w:rsidRPr="00523DF5">
        <w:rPr>
          <w:rFonts w:ascii="Times New Roman" w:hAnsi="Times New Roman" w:cs="Times New Roman"/>
          <w:color w:val="000000" w:themeColor="text1"/>
          <w:spacing w:val="-4"/>
          <w:sz w:val="28"/>
          <w:szCs w:val="28"/>
        </w:rPr>
        <w:t>составлены уравнения химических реакций минералов данной руды (таблица 12)</w:t>
      </w:r>
      <w:r w:rsidRPr="00523DF5">
        <w:rPr>
          <w:rFonts w:ascii="Times New Roman" w:hAnsi="Times New Roman" w:cs="Times New Roman"/>
          <w:color w:val="000000" w:themeColor="text1"/>
          <w:sz w:val="28"/>
          <w:szCs w:val="28"/>
        </w:rPr>
        <w:t xml:space="preserve"> с серной кислотой:  </w:t>
      </w:r>
    </w:p>
    <w:p w14:paraId="18F21B83" w14:textId="77777777" w:rsidR="003B2DE1" w:rsidRPr="00523DF5" w:rsidRDefault="003B2DE1" w:rsidP="00A362F5">
      <w:pPr>
        <w:pStyle w:val="a3"/>
        <w:ind w:firstLine="709"/>
        <w:jc w:val="both"/>
        <w:rPr>
          <w:rFonts w:ascii="Times New Roman" w:hAnsi="Times New Roman" w:cs="Times New Roman"/>
          <w:color w:val="000000" w:themeColor="text1"/>
          <w:sz w:val="28"/>
          <w:szCs w:val="28"/>
        </w:rPr>
      </w:pPr>
    </w:p>
    <w:p w14:paraId="1B162245" w14:textId="0ED1DA97" w:rsidR="003B2DE1" w:rsidRPr="00523DF5" w:rsidRDefault="003B2DE1" w:rsidP="003B2DE1">
      <w:pPr>
        <w:pStyle w:val="a3"/>
        <w:ind w:firstLine="708"/>
        <w:rPr>
          <w:rFonts w:ascii="Times New Roman" w:eastAsia="TimesNewRomanPSMT" w:hAnsi="Times New Roman" w:cs="Times New Roman"/>
          <w:color w:val="000000" w:themeColor="text1"/>
          <w:sz w:val="28"/>
          <w:szCs w:val="28"/>
          <w:lang w:val="en-US"/>
        </w:rPr>
      </w:pPr>
      <w:r w:rsidRPr="00523DF5">
        <w:rPr>
          <w:rFonts w:ascii="Times New Roman" w:hAnsi="Times New Roman" w:cs="Times New Roman"/>
          <w:color w:val="000000" w:themeColor="text1"/>
          <w:sz w:val="28"/>
          <w:szCs w:val="28"/>
          <w:lang w:val="en-US"/>
        </w:rPr>
        <w:t>Zn</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SiO</w:t>
      </w:r>
      <w:r w:rsidRPr="00523DF5">
        <w:rPr>
          <w:rFonts w:ascii="Times New Roman" w:hAnsi="Times New Roman" w:cs="Times New Roman"/>
          <w:color w:val="000000" w:themeColor="text1"/>
          <w:sz w:val="28"/>
          <w:szCs w:val="28"/>
          <w:vertAlign w:val="subscript"/>
          <w:lang w:val="en-US"/>
        </w:rPr>
        <w:t>4</w:t>
      </w:r>
      <w:r w:rsidRPr="00523DF5">
        <w:rPr>
          <w:rFonts w:ascii="Times New Roman" w:hAnsi="Times New Roman" w:cs="Times New Roman"/>
          <w:color w:val="000000" w:themeColor="text1"/>
          <w:sz w:val="28"/>
          <w:szCs w:val="28"/>
          <w:lang w:val="en-US"/>
        </w:rPr>
        <w:t>·H</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O + 2H</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SO</w:t>
      </w:r>
      <w:r w:rsidRPr="00523DF5">
        <w:rPr>
          <w:rFonts w:ascii="Times New Roman" w:hAnsi="Times New Roman" w:cs="Times New Roman"/>
          <w:color w:val="000000" w:themeColor="text1"/>
          <w:sz w:val="28"/>
          <w:szCs w:val="28"/>
          <w:vertAlign w:val="subscript"/>
          <w:lang w:val="en-US"/>
        </w:rPr>
        <w:t>4</w:t>
      </w:r>
      <w:r w:rsidRPr="00523DF5">
        <w:rPr>
          <w:rFonts w:ascii="Times New Roman" w:hAnsi="Times New Roman" w:cs="Times New Roman"/>
          <w:color w:val="000000" w:themeColor="text1"/>
          <w:sz w:val="28"/>
          <w:szCs w:val="28"/>
          <w:lang w:val="en-US"/>
        </w:rPr>
        <w:t xml:space="preserve"> = 2ZnSO</w:t>
      </w:r>
      <w:r w:rsidRPr="00523DF5">
        <w:rPr>
          <w:rFonts w:ascii="Times New Roman" w:hAnsi="Times New Roman" w:cs="Times New Roman"/>
          <w:color w:val="000000" w:themeColor="text1"/>
          <w:sz w:val="28"/>
          <w:szCs w:val="28"/>
          <w:vertAlign w:val="subscript"/>
          <w:lang w:val="en-US"/>
        </w:rPr>
        <w:t>4</w:t>
      </w:r>
      <w:r w:rsidRPr="00523DF5">
        <w:rPr>
          <w:rFonts w:ascii="Times New Roman" w:hAnsi="Times New Roman" w:cs="Times New Roman"/>
          <w:color w:val="000000" w:themeColor="text1"/>
          <w:sz w:val="28"/>
          <w:szCs w:val="28"/>
          <w:lang w:val="en-US"/>
        </w:rPr>
        <w:t xml:space="preserve"> + H</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SiO</w:t>
      </w:r>
      <w:r w:rsidRPr="00523DF5">
        <w:rPr>
          <w:rFonts w:ascii="Times New Roman" w:hAnsi="Times New Roman" w:cs="Times New Roman"/>
          <w:color w:val="000000" w:themeColor="text1"/>
          <w:sz w:val="28"/>
          <w:szCs w:val="28"/>
          <w:vertAlign w:val="subscript"/>
          <w:lang w:val="en-US"/>
        </w:rPr>
        <w:t>3</w:t>
      </w:r>
      <w:r w:rsidRPr="00523DF5">
        <w:rPr>
          <w:rFonts w:ascii="Times New Roman" w:hAnsi="Times New Roman" w:cs="Times New Roman"/>
          <w:color w:val="000000" w:themeColor="text1"/>
          <w:sz w:val="28"/>
          <w:szCs w:val="28"/>
          <w:lang w:val="en-US"/>
        </w:rPr>
        <w:t xml:space="preserve"> + 2H</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O,</w:t>
      </w:r>
      <w:r w:rsidRPr="00523DF5">
        <w:rPr>
          <w:rFonts w:ascii="Times New Roman" w:eastAsia="TimesNewRomanPSMT" w:hAnsi="Times New Roman" w:cs="Times New Roman"/>
          <w:color w:val="000000" w:themeColor="text1"/>
          <w:sz w:val="28"/>
          <w:szCs w:val="28"/>
          <w:lang w:val="en-US"/>
        </w:rPr>
        <w:t xml:space="preserve">                              </w:t>
      </w:r>
      <w:r w:rsidR="00E77B9A" w:rsidRPr="00523DF5">
        <w:rPr>
          <w:rFonts w:ascii="Times New Roman" w:eastAsia="TimesNewRomanPSMT" w:hAnsi="Times New Roman" w:cs="Times New Roman"/>
          <w:color w:val="000000" w:themeColor="text1"/>
          <w:sz w:val="28"/>
          <w:szCs w:val="28"/>
          <w:lang w:val="en-US"/>
        </w:rPr>
        <w:t xml:space="preserve">    </w:t>
      </w:r>
      <w:r w:rsidRPr="00523DF5">
        <w:rPr>
          <w:rFonts w:ascii="Times New Roman" w:eastAsia="TimesNewRomanPSMT" w:hAnsi="Times New Roman" w:cs="Times New Roman"/>
          <w:color w:val="000000" w:themeColor="text1"/>
          <w:sz w:val="28"/>
          <w:szCs w:val="28"/>
          <w:lang w:val="en-US"/>
        </w:rPr>
        <w:t xml:space="preserve"> </w:t>
      </w:r>
      <w:r w:rsidR="00EB412F" w:rsidRPr="00523DF5">
        <w:rPr>
          <w:rFonts w:ascii="Times New Roman" w:hAnsi="Times New Roman" w:cs="Times New Roman"/>
          <w:color w:val="000000" w:themeColor="text1"/>
          <w:sz w:val="28"/>
          <w:szCs w:val="28"/>
          <w:lang w:val="en-US"/>
        </w:rPr>
        <w:t>(14</w:t>
      </w:r>
      <w:r w:rsidRPr="00523DF5">
        <w:rPr>
          <w:rFonts w:ascii="Times New Roman" w:hAnsi="Times New Roman" w:cs="Times New Roman"/>
          <w:color w:val="000000" w:themeColor="text1"/>
          <w:sz w:val="28"/>
          <w:szCs w:val="28"/>
          <w:lang w:val="en-US"/>
        </w:rPr>
        <w:t>)</w:t>
      </w:r>
    </w:p>
    <w:p w14:paraId="3B2D74F4" w14:textId="77777777" w:rsidR="003B2DE1" w:rsidRPr="00523DF5" w:rsidRDefault="003B2DE1" w:rsidP="003B2DE1">
      <w:pPr>
        <w:pStyle w:val="a3"/>
        <w:spacing w:line="160" w:lineRule="exact"/>
        <w:jc w:val="both"/>
        <w:rPr>
          <w:rFonts w:ascii="Times New Roman" w:hAnsi="Times New Roman" w:cs="Times New Roman"/>
          <w:color w:val="000000" w:themeColor="text1"/>
          <w:sz w:val="28"/>
          <w:szCs w:val="28"/>
          <w:lang w:val="en-US"/>
        </w:rPr>
      </w:pPr>
    </w:p>
    <w:p w14:paraId="59EC7DD8" w14:textId="49CFE344" w:rsidR="003B2DE1" w:rsidRPr="00523DF5" w:rsidRDefault="003B2DE1" w:rsidP="003B2DE1">
      <w:pPr>
        <w:pStyle w:val="a3"/>
        <w:ind w:firstLine="708"/>
        <w:jc w:val="both"/>
        <w:rPr>
          <w:rFonts w:ascii="Times New Roman" w:hAnsi="Times New Roman" w:cs="Times New Roman"/>
          <w:color w:val="000000" w:themeColor="text1"/>
          <w:sz w:val="28"/>
          <w:szCs w:val="28"/>
          <w:lang w:val="en-US"/>
        </w:rPr>
      </w:pPr>
      <w:r w:rsidRPr="00523DF5">
        <w:rPr>
          <w:rFonts w:ascii="Times New Roman" w:hAnsi="Times New Roman" w:cs="Times New Roman"/>
          <w:bCs/>
          <w:color w:val="000000" w:themeColor="text1"/>
          <w:sz w:val="28"/>
          <w:szCs w:val="28"/>
          <w:lang w:val="en-US"/>
        </w:rPr>
        <w:t>ZnCO</w:t>
      </w:r>
      <w:r w:rsidRPr="00523DF5">
        <w:rPr>
          <w:rFonts w:ascii="Times New Roman" w:hAnsi="Times New Roman" w:cs="Times New Roman"/>
          <w:bCs/>
          <w:color w:val="000000" w:themeColor="text1"/>
          <w:sz w:val="28"/>
          <w:szCs w:val="28"/>
          <w:vertAlign w:val="subscript"/>
          <w:lang w:val="en-US"/>
        </w:rPr>
        <w:t>3</w:t>
      </w:r>
      <w:r w:rsidRPr="00523DF5">
        <w:rPr>
          <w:rFonts w:ascii="Times New Roman" w:hAnsi="Times New Roman" w:cs="Times New Roman"/>
          <w:bCs/>
          <w:color w:val="000000" w:themeColor="text1"/>
          <w:sz w:val="28"/>
          <w:szCs w:val="28"/>
          <w:lang w:val="en-US"/>
        </w:rPr>
        <w:t xml:space="preserve"> + H</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SO</w:t>
      </w:r>
      <w:r w:rsidRPr="00523DF5">
        <w:rPr>
          <w:rFonts w:ascii="Times New Roman" w:hAnsi="Times New Roman" w:cs="Times New Roman"/>
          <w:bCs/>
          <w:color w:val="000000" w:themeColor="text1"/>
          <w:sz w:val="28"/>
          <w:szCs w:val="28"/>
          <w:vertAlign w:val="subscript"/>
          <w:lang w:val="en-US"/>
        </w:rPr>
        <w:t>4</w:t>
      </w:r>
      <w:r w:rsidRPr="00523DF5">
        <w:rPr>
          <w:rFonts w:ascii="Times New Roman" w:hAnsi="Times New Roman" w:cs="Times New Roman"/>
          <w:bCs/>
          <w:color w:val="000000" w:themeColor="text1"/>
          <w:sz w:val="28"/>
          <w:szCs w:val="28"/>
          <w:lang w:val="en-US"/>
        </w:rPr>
        <w:t xml:space="preserve"> = ZnSO</w:t>
      </w:r>
      <w:r w:rsidRPr="00523DF5">
        <w:rPr>
          <w:rFonts w:ascii="Times New Roman" w:hAnsi="Times New Roman" w:cs="Times New Roman"/>
          <w:bCs/>
          <w:color w:val="000000" w:themeColor="text1"/>
          <w:sz w:val="28"/>
          <w:szCs w:val="28"/>
          <w:vertAlign w:val="subscript"/>
          <w:lang w:val="en-US"/>
        </w:rPr>
        <w:t>4</w:t>
      </w:r>
      <w:r w:rsidRPr="00523DF5">
        <w:rPr>
          <w:rFonts w:ascii="Times New Roman" w:hAnsi="Times New Roman" w:cs="Times New Roman"/>
          <w:bCs/>
          <w:color w:val="000000" w:themeColor="text1"/>
          <w:sz w:val="28"/>
          <w:szCs w:val="28"/>
          <w:lang w:val="en-US"/>
        </w:rPr>
        <w:t xml:space="preserve"> + H</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O + CO</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 xml:space="preserve"> (g)</w:t>
      </w:r>
      <w:r w:rsidRPr="00523DF5">
        <w:rPr>
          <w:rFonts w:ascii="Times New Roman" w:hAnsi="Times New Roman" w:cs="Times New Roman"/>
          <w:bCs/>
          <w:color w:val="000000" w:themeColor="text1"/>
          <w:sz w:val="28"/>
          <w:szCs w:val="28"/>
          <w:lang w:val="kk-KZ"/>
        </w:rPr>
        <w:t xml:space="preserve">,                         </w:t>
      </w:r>
      <w:r w:rsidRPr="00523DF5">
        <w:rPr>
          <w:rFonts w:ascii="Times New Roman" w:hAnsi="Times New Roman" w:cs="Times New Roman"/>
          <w:color w:val="000000" w:themeColor="text1"/>
          <w:sz w:val="28"/>
          <w:szCs w:val="28"/>
          <w:lang w:val="en-US"/>
        </w:rPr>
        <w:t xml:space="preserve">                                   </w:t>
      </w:r>
      <w:r w:rsidR="00EB412F" w:rsidRPr="00523DF5">
        <w:rPr>
          <w:rFonts w:ascii="Times New Roman" w:hAnsi="Times New Roman" w:cs="Times New Roman"/>
          <w:color w:val="000000" w:themeColor="text1"/>
          <w:sz w:val="28"/>
          <w:szCs w:val="28"/>
          <w:lang w:val="en-US"/>
        </w:rPr>
        <w:t>(15</w:t>
      </w:r>
      <w:r w:rsidRPr="00523DF5">
        <w:rPr>
          <w:rFonts w:ascii="Times New Roman" w:hAnsi="Times New Roman" w:cs="Times New Roman"/>
          <w:color w:val="000000" w:themeColor="text1"/>
          <w:sz w:val="28"/>
          <w:szCs w:val="28"/>
          <w:lang w:val="en-US"/>
        </w:rPr>
        <w:t>)</w:t>
      </w:r>
    </w:p>
    <w:p w14:paraId="60A4B310" w14:textId="77777777" w:rsidR="003B2DE1" w:rsidRPr="00523DF5" w:rsidRDefault="003B2DE1" w:rsidP="003B2DE1">
      <w:pPr>
        <w:pStyle w:val="a3"/>
        <w:spacing w:line="160" w:lineRule="exact"/>
        <w:jc w:val="both"/>
        <w:rPr>
          <w:rFonts w:ascii="Times New Roman" w:hAnsi="Times New Roman" w:cs="Times New Roman"/>
          <w:color w:val="000000" w:themeColor="text1"/>
          <w:sz w:val="28"/>
          <w:szCs w:val="28"/>
          <w:lang w:val="en-US"/>
        </w:rPr>
      </w:pPr>
    </w:p>
    <w:p w14:paraId="297666B9" w14:textId="695707BE" w:rsidR="003B2DE1" w:rsidRPr="00523DF5" w:rsidRDefault="003B2DE1" w:rsidP="003B2DE1">
      <w:pPr>
        <w:pStyle w:val="a3"/>
        <w:ind w:firstLine="708"/>
        <w:rPr>
          <w:rFonts w:ascii="Times New Roman" w:hAnsi="Times New Roman" w:cs="Times New Roman"/>
          <w:bCs/>
          <w:color w:val="000000" w:themeColor="text1"/>
          <w:sz w:val="28"/>
          <w:szCs w:val="28"/>
          <w:lang w:val="en-US"/>
        </w:rPr>
      </w:pPr>
      <w:r w:rsidRPr="00523DF5">
        <w:rPr>
          <w:rFonts w:ascii="Times New Roman" w:hAnsi="Times New Roman" w:cs="Times New Roman"/>
          <w:bCs/>
          <w:color w:val="000000" w:themeColor="text1"/>
          <w:sz w:val="28"/>
          <w:szCs w:val="28"/>
          <w:lang w:val="en-US"/>
        </w:rPr>
        <w:t>2ZnS + 2H</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SO</w:t>
      </w:r>
      <w:r w:rsidRPr="00523DF5">
        <w:rPr>
          <w:rFonts w:ascii="Times New Roman" w:hAnsi="Times New Roman" w:cs="Times New Roman"/>
          <w:bCs/>
          <w:color w:val="000000" w:themeColor="text1"/>
          <w:sz w:val="28"/>
          <w:szCs w:val="28"/>
          <w:vertAlign w:val="subscript"/>
          <w:lang w:val="en-US"/>
        </w:rPr>
        <w:t>4</w:t>
      </w:r>
      <w:r w:rsidRPr="00523DF5">
        <w:rPr>
          <w:rFonts w:ascii="Times New Roman" w:hAnsi="Times New Roman" w:cs="Times New Roman"/>
          <w:bCs/>
          <w:color w:val="000000" w:themeColor="text1"/>
          <w:sz w:val="28"/>
          <w:szCs w:val="28"/>
          <w:lang w:val="en-US"/>
        </w:rPr>
        <w:t xml:space="preserve"> + O</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(g) = 2ZnSO</w:t>
      </w:r>
      <w:r w:rsidRPr="00523DF5">
        <w:rPr>
          <w:rFonts w:ascii="Times New Roman" w:hAnsi="Times New Roman" w:cs="Times New Roman"/>
          <w:bCs/>
          <w:color w:val="000000" w:themeColor="text1"/>
          <w:sz w:val="28"/>
          <w:szCs w:val="28"/>
          <w:vertAlign w:val="subscript"/>
          <w:lang w:val="en-US"/>
        </w:rPr>
        <w:t>4</w:t>
      </w:r>
      <w:r w:rsidRPr="00523DF5">
        <w:rPr>
          <w:rFonts w:ascii="Times New Roman" w:hAnsi="Times New Roman" w:cs="Times New Roman"/>
          <w:bCs/>
          <w:color w:val="000000" w:themeColor="text1"/>
          <w:sz w:val="28"/>
          <w:szCs w:val="28"/>
          <w:lang w:val="en-US"/>
        </w:rPr>
        <w:t xml:space="preserve"> + 2H</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 xml:space="preserve">O + 2S,                                    </w:t>
      </w:r>
      <w:r w:rsidR="00E77B9A" w:rsidRPr="00523DF5">
        <w:rPr>
          <w:rFonts w:ascii="Times New Roman" w:hAnsi="Times New Roman" w:cs="Times New Roman"/>
          <w:bCs/>
          <w:color w:val="000000" w:themeColor="text1"/>
          <w:sz w:val="28"/>
          <w:szCs w:val="28"/>
          <w:lang w:val="en-US"/>
        </w:rPr>
        <w:t xml:space="preserve">    </w:t>
      </w:r>
      <w:r w:rsidRPr="00523DF5">
        <w:rPr>
          <w:rFonts w:ascii="Times New Roman" w:hAnsi="Times New Roman" w:cs="Times New Roman"/>
          <w:bCs/>
          <w:color w:val="000000" w:themeColor="text1"/>
          <w:sz w:val="28"/>
          <w:szCs w:val="28"/>
          <w:lang w:val="en-US"/>
        </w:rPr>
        <w:t xml:space="preserve">  </w:t>
      </w:r>
      <w:r w:rsidR="00EB412F" w:rsidRPr="00523DF5">
        <w:rPr>
          <w:rFonts w:ascii="Times New Roman" w:hAnsi="Times New Roman" w:cs="Times New Roman"/>
          <w:color w:val="000000" w:themeColor="text1"/>
          <w:sz w:val="28"/>
          <w:szCs w:val="28"/>
          <w:lang w:val="en-US"/>
        </w:rPr>
        <w:t>(16</w:t>
      </w:r>
      <w:r w:rsidRPr="00523DF5">
        <w:rPr>
          <w:rFonts w:ascii="Times New Roman" w:hAnsi="Times New Roman" w:cs="Times New Roman"/>
          <w:color w:val="000000" w:themeColor="text1"/>
          <w:sz w:val="28"/>
          <w:szCs w:val="28"/>
          <w:lang w:val="en-US"/>
        </w:rPr>
        <w:t>)</w:t>
      </w:r>
    </w:p>
    <w:p w14:paraId="3E4F8EFD" w14:textId="77777777" w:rsidR="003B2DE1" w:rsidRPr="00523DF5" w:rsidRDefault="003B2DE1" w:rsidP="003B2DE1">
      <w:pPr>
        <w:pStyle w:val="a3"/>
        <w:spacing w:line="160" w:lineRule="exact"/>
        <w:jc w:val="both"/>
        <w:rPr>
          <w:rFonts w:ascii="Times New Roman" w:hAnsi="Times New Roman" w:cs="Times New Roman"/>
          <w:bCs/>
          <w:color w:val="000000" w:themeColor="text1"/>
          <w:sz w:val="28"/>
          <w:szCs w:val="28"/>
          <w:lang w:val="en-US"/>
        </w:rPr>
      </w:pPr>
    </w:p>
    <w:p w14:paraId="0D2D5A34" w14:textId="4D8B4B76" w:rsidR="003B2DE1" w:rsidRPr="00523DF5" w:rsidRDefault="003B2DE1" w:rsidP="003B2DE1">
      <w:pPr>
        <w:pStyle w:val="a3"/>
        <w:ind w:firstLine="708"/>
        <w:jc w:val="both"/>
        <w:rPr>
          <w:rFonts w:ascii="Times New Roman" w:hAnsi="Times New Roman" w:cs="Times New Roman"/>
          <w:bCs/>
          <w:color w:val="000000" w:themeColor="text1"/>
          <w:sz w:val="28"/>
          <w:szCs w:val="28"/>
          <w:lang w:val="en-US"/>
        </w:rPr>
      </w:pPr>
      <w:r w:rsidRPr="00523DF5">
        <w:rPr>
          <w:rFonts w:ascii="Times New Roman" w:eastAsia="TimesNewRomanPSMT" w:hAnsi="Times New Roman" w:cs="Times New Roman"/>
          <w:color w:val="000000" w:themeColor="text1"/>
          <w:sz w:val="28"/>
          <w:szCs w:val="28"/>
          <w:lang w:val="en-US"/>
        </w:rPr>
        <w:t>FeCO</w:t>
      </w:r>
      <w:r w:rsidRPr="00523DF5">
        <w:rPr>
          <w:rFonts w:ascii="Times New Roman" w:eastAsia="TimesNewRomanPSMT" w:hAnsi="Times New Roman" w:cs="Times New Roman"/>
          <w:color w:val="000000" w:themeColor="text1"/>
          <w:sz w:val="28"/>
          <w:szCs w:val="28"/>
          <w:vertAlign w:val="subscript"/>
          <w:lang w:val="en-US"/>
        </w:rPr>
        <w:t>3</w:t>
      </w:r>
      <w:r w:rsidRPr="00523DF5">
        <w:rPr>
          <w:rFonts w:ascii="Times New Roman" w:eastAsia="TimesNewRomanPSMT" w:hAnsi="Times New Roman" w:cs="Times New Roman"/>
          <w:color w:val="000000" w:themeColor="text1"/>
          <w:sz w:val="28"/>
          <w:szCs w:val="28"/>
          <w:lang w:val="kk-KZ"/>
        </w:rPr>
        <w:t xml:space="preserve"> </w:t>
      </w:r>
      <w:r w:rsidRPr="00523DF5">
        <w:rPr>
          <w:rFonts w:ascii="Times New Roman" w:hAnsi="Times New Roman" w:cs="Times New Roman"/>
          <w:bCs/>
          <w:color w:val="000000" w:themeColor="text1"/>
          <w:sz w:val="28"/>
          <w:szCs w:val="28"/>
          <w:lang w:val="en-US"/>
        </w:rPr>
        <w:t>+ H</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SO</w:t>
      </w:r>
      <w:r w:rsidRPr="00523DF5">
        <w:rPr>
          <w:rFonts w:ascii="Times New Roman" w:hAnsi="Times New Roman" w:cs="Times New Roman"/>
          <w:bCs/>
          <w:color w:val="000000" w:themeColor="text1"/>
          <w:sz w:val="28"/>
          <w:szCs w:val="28"/>
          <w:vertAlign w:val="subscript"/>
          <w:lang w:val="en-US"/>
        </w:rPr>
        <w:t>4</w:t>
      </w:r>
      <w:r w:rsidRPr="00523DF5">
        <w:rPr>
          <w:rFonts w:ascii="Times New Roman" w:hAnsi="Times New Roman" w:cs="Times New Roman"/>
          <w:bCs/>
          <w:color w:val="000000" w:themeColor="text1"/>
          <w:sz w:val="28"/>
          <w:szCs w:val="28"/>
          <w:lang w:val="kk-KZ"/>
        </w:rPr>
        <w:t xml:space="preserve"> </w:t>
      </w:r>
      <w:r w:rsidRPr="00523DF5">
        <w:rPr>
          <w:rFonts w:ascii="Times New Roman" w:hAnsi="Times New Roman" w:cs="Times New Roman"/>
          <w:bCs/>
          <w:color w:val="000000" w:themeColor="text1"/>
          <w:sz w:val="28"/>
          <w:szCs w:val="28"/>
          <w:lang w:val="en-US"/>
        </w:rPr>
        <w:t>= FeSO</w:t>
      </w:r>
      <w:r w:rsidRPr="00523DF5">
        <w:rPr>
          <w:rFonts w:ascii="Times New Roman" w:hAnsi="Times New Roman" w:cs="Times New Roman"/>
          <w:bCs/>
          <w:color w:val="000000" w:themeColor="text1"/>
          <w:sz w:val="28"/>
          <w:szCs w:val="28"/>
          <w:vertAlign w:val="subscript"/>
          <w:lang w:val="en-US"/>
        </w:rPr>
        <w:t>4</w:t>
      </w:r>
      <w:r w:rsidRPr="00523DF5">
        <w:rPr>
          <w:rFonts w:ascii="Times New Roman" w:hAnsi="Times New Roman" w:cs="Times New Roman"/>
          <w:bCs/>
          <w:color w:val="000000" w:themeColor="text1"/>
          <w:sz w:val="28"/>
          <w:szCs w:val="28"/>
          <w:lang w:val="en-US"/>
        </w:rPr>
        <w:t xml:space="preserve"> + H</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O + CO</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 xml:space="preserve"> (g),                                                                </w:t>
      </w:r>
      <w:r w:rsidR="00EB412F" w:rsidRPr="00523DF5">
        <w:rPr>
          <w:rFonts w:ascii="Times New Roman" w:hAnsi="Times New Roman" w:cs="Times New Roman"/>
          <w:color w:val="000000" w:themeColor="text1"/>
          <w:sz w:val="28"/>
          <w:szCs w:val="28"/>
          <w:lang w:val="en-US"/>
        </w:rPr>
        <w:t>(17</w:t>
      </w:r>
      <w:r w:rsidRPr="00523DF5">
        <w:rPr>
          <w:rFonts w:ascii="Times New Roman" w:hAnsi="Times New Roman" w:cs="Times New Roman"/>
          <w:color w:val="000000" w:themeColor="text1"/>
          <w:sz w:val="28"/>
          <w:szCs w:val="28"/>
          <w:lang w:val="en-US"/>
        </w:rPr>
        <w:t>)</w:t>
      </w:r>
    </w:p>
    <w:p w14:paraId="1FEA2BA6" w14:textId="77777777" w:rsidR="003B2DE1" w:rsidRPr="00523DF5" w:rsidRDefault="003B2DE1" w:rsidP="003B2DE1">
      <w:pPr>
        <w:pStyle w:val="a3"/>
        <w:spacing w:line="160" w:lineRule="exact"/>
        <w:jc w:val="both"/>
        <w:rPr>
          <w:rFonts w:ascii="Times New Roman" w:hAnsi="Times New Roman" w:cs="Times New Roman"/>
          <w:bCs/>
          <w:color w:val="000000" w:themeColor="text1"/>
          <w:sz w:val="28"/>
          <w:szCs w:val="28"/>
          <w:lang w:val="en-US"/>
        </w:rPr>
      </w:pPr>
    </w:p>
    <w:p w14:paraId="75993FF7" w14:textId="0B26713C" w:rsidR="003B2DE1" w:rsidRPr="00523DF5" w:rsidRDefault="003B2DE1" w:rsidP="003B2DE1">
      <w:pPr>
        <w:pStyle w:val="a3"/>
        <w:ind w:firstLine="708"/>
        <w:jc w:val="both"/>
        <w:rPr>
          <w:rFonts w:ascii="Times New Roman" w:hAnsi="Times New Roman" w:cs="Times New Roman"/>
          <w:bCs/>
          <w:color w:val="000000" w:themeColor="text1"/>
          <w:sz w:val="28"/>
          <w:szCs w:val="28"/>
          <w:lang w:val="en-US"/>
        </w:rPr>
      </w:pPr>
      <w:r w:rsidRPr="00523DF5">
        <w:rPr>
          <w:rFonts w:ascii="Times New Roman" w:hAnsi="Times New Roman" w:cs="Times New Roman"/>
          <w:bCs/>
          <w:color w:val="000000" w:themeColor="text1"/>
          <w:sz w:val="28"/>
          <w:szCs w:val="28"/>
          <w:lang w:val="en-US"/>
        </w:rPr>
        <w:t>CaCO</w:t>
      </w:r>
      <w:r w:rsidRPr="00523DF5">
        <w:rPr>
          <w:rFonts w:ascii="Times New Roman" w:hAnsi="Times New Roman" w:cs="Times New Roman"/>
          <w:bCs/>
          <w:color w:val="000000" w:themeColor="text1"/>
          <w:sz w:val="28"/>
          <w:szCs w:val="28"/>
          <w:vertAlign w:val="subscript"/>
          <w:lang w:val="en-US"/>
        </w:rPr>
        <w:t>3</w:t>
      </w:r>
      <w:r w:rsidRPr="00523DF5">
        <w:rPr>
          <w:rFonts w:ascii="Times New Roman" w:hAnsi="Times New Roman" w:cs="Times New Roman"/>
          <w:bCs/>
          <w:color w:val="000000" w:themeColor="text1"/>
          <w:sz w:val="28"/>
          <w:szCs w:val="28"/>
          <w:lang w:val="en-US"/>
        </w:rPr>
        <w:t xml:space="preserve"> + H</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SO</w:t>
      </w:r>
      <w:r w:rsidRPr="00523DF5">
        <w:rPr>
          <w:rFonts w:ascii="Times New Roman" w:hAnsi="Times New Roman" w:cs="Times New Roman"/>
          <w:bCs/>
          <w:color w:val="000000" w:themeColor="text1"/>
          <w:sz w:val="28"/>
          <w:szCs w:val="28"/>
          <w:vertAlign w:val="subscript"/>
          <w:lang w:val="en-US"/>
        </w:rPr>
        <w:t>4</w:t>
      </w:r>
      <w:r w:rsidRPr="00523DF5">
        <w:rPr>
          <w:rFonts w:ascii="Times New Roman" w:hAnsi="Times New Roman" w:cs="Times New Roman"/>
          <w:bCs/>
          <w:color w:val="000000" w:themeColor="text1"/>
          <w:sz w:val="28"/>
          <w:szCs w:val="28"/>
          <w:lang w:val="en-US"/>
        </w:rPr>
        <w:t xml:space="preserve"> = CaSO</w:t>
      </w:r>
      <w:r w:rsidRPr="00523DF5">
        <w:rPr>
          <w:rFonts w:ascii="Times New Roman" w:hAnsi="Times New Roman" w:cs="Times New Roman"/>
          <w:bCs/>
          <w:color w:val="000000" w:themeColor="text1"/>
          <w:sz w:val="28"/>
          <w:szCs w:val="28"/>
          <w:vertAlign w:val="subscript"/>
          <w:lang w:val="en-US"/>
        </w:rPr>
        <w:t>4</w:t>
      </w:r>
      <w:r w:rsidRPr="00523DF5">
        <w:rPr>
          <w:rFonts w:ascii="Times New Roman" w:hAnsi="Times New Roman" w:cs="Times New Roman"/>
          <w:bCs/>
          <w:color w:val="000000" w:themeColor="text1"/>
          <w:sz w:val="28"/>
          <w:szCs w:val="28"/>
          <w:lang w:val="en-US"/>
        </w:rPr>
        <w:t xml:space="preserve"> + H</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O + CO</w:t>
      </w:r>
      <w:r w:rsidRPr="00523DF5">
        <w:rPr>
          <w:rFonts w:ascii="Times New Roman" w:hAnsi="Times New Roman" w:cs="Times New Roman"/>
          <w:bCs/>
          <w:color w:val="000000" w:themeColor="text1"/>
          <w:sz w:val="28"/>
          <w:szCs w:val="28"/>
          <w:vertAlign w:val="subscript"/>
          <w:lang w:val="en-US"/>
        </w:rPr>
        <w:t xml:space="preserve">2 </w:t>
      </w:r>
      <w:r w:rsidRPr="00523DF5">
        <w:rPr>
          <w:rFonts w:ascii="Times New Roman" w:hAnsi="Times New Roman" w:cs="Times New Roman"/>
          <w:bCs/>
          <w:color w:val="000000" w:themeColor="text1"/>
          <w:sz w:val="28"/>
          <w:szCs w:val="28"/>
          <w:lang w:val="en-US"/>
        </w:rPr>
        <w:t xml:space="preserve">(g),                                                           </w:t>
      </w:r>
      <w:r w:rsidR="00EB412F" w:rsidRPr="00523DF5">
        <w:rPr>
          <w:rFonts w:ascii="Times New Roman" w:hAnsi="Times New Roman" w:cs="Times New Roman"/>
          <w:color w:val="000000" w:themeColor="text1"/>
          <w:sz w:val="28"/>
          <w:szCs w:val="28"/>
          <w:lang w:val="en-US"/>
        </w:rPr>
        <w:t>(18</w:t>
      </w:r>
      <w:r w:rsidRPr="00523DF5">
        <w:rPr>
          <w:rFonts w:ascii="Times New Roman" w:hAnsi="Times New Roman" w:cs="Times New Roman"/>
          <w:color w:val="000000" w:themeColor="text1"/>
          <w:sz w:val="28"/>
          <w:szCs w:val="28"/>
          <w:lang w:val="en-US"/>
        </w:rPr>
        <w:t>)</w:t>
      </w:r>
    </w:p>
    <w:p w14:paraId="1337DD92" w14:textId="77777777" w:rsidR="003B2DE1" w:rsidRPr="00523DF5" w:rsidRDefault="003B2DE1" w:rsidP="003B2DE1">
      <w:pPr>
        <w:pStyle w:val="a3"/>
        <w:spacing w:line="160" w:lineRule="exact"/>
        <w:ind w:firstLine="709"/>
        <w:jc w:val="both"/>
        <w:rPr>
          <w:rFonts w:ascii="Times New Roman" w:hAnsi="Times New Roman" w:cs="Times New Roman"/>
          <w:bCs/>
          <w:color w:val="000000" w:themeColor="text1"/>
          <w:sz w:val="28"/>
          <w:szCs w:val="28"/>
          <w:lang w:val="en-US"/>
        </w:rPr>
      </w:pPr>
    </w:p>
    <w:p w14:paraId="613BE0CF" w14:textId="0B34626D" w:rsidR="003B2DE1" w:rsidRPr="00523DF5" w:rsidRDefault="003B2DE1" w:rsidP="003B2DE1">
      <w:pPr>
        <w:pStyle w:val="a3"/>
        <w:ind w:firstLine="708"/>
        <w:jc w:val="both"/>
        <w:rPr>
          <w:rFonts w:ascii="Times New Roman" w:hAnsi="Times New Roman" w:cs="Times New Roman"/>
          <w:bCs/>
          <w:color w:val="000000" w:themeColor="text1"/>
          <w:sz w:val="28"/>
          <w:szCs w:val="28"/>
          <w:lang w:val="en-US"/>
        </w:rPr>
      </w:pPr>
      <w:r w:rsidRPr="00523DF5">
        <w:rPr>
          <w:rFonts w:ascii="Times New Roman" w:hAnsi="Times New Roman" w:cs="Times New Roman"/>
          <w:bCs/>
          <w:color w:val="000000" w:themeColor="text1"/>
          <w:sz w:val="28"/>
          <w:szCs w:val="28"/>
          <w:lang w:val="en-US"/>
        </w:rPr>
        <w:t>MnO</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 xml:space="preserve"> + 2FeSO</w:t>
      </w:r>
      <w:r w:rsidRPr="00523DF5">
        <w:rPr>
          <w:rFonts w:ascii="Times New Roman" w:hAnsi="Times New Roman" w:cs="Times New Roman"/>
          <w:bCs/>
          <w:color w:val="000000" w:themeColor="text1"/>
          <w:sz w:val="28"/>
          <w:szCs w:val="28"/>
          <w:vertAlign w:val="subscript"/>
          <w:lang w:val="en-US"/>
        </w:rPr>
        <w:t xml:space="preserve">4 </w:t>
      </w:r>
      <w:r w:rsidRPr="00523DF5">
        <w:rPr>
          <w:rFonts w:ascii="Times New Roman" w:hAnsi="Times New Roman" w:cs="Times New Roman"/>
          <w:bCs/>
          <w:color w:val="000000" w:themeColor="text1"/>
          <w:sz w:val="28"/>
          <w:szCs w:val="28"/>
          <w:lang w:val="en-US"/>
        </w:rPr>
        <w:t>+ 2H</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SO</w:t>
      </w:r>
      <w:r w:rsidRPr="00523DF5">
        <w:rPr>
          <w:rFonts w:ascii="Times New Roman" w:hAnsi="Times New Roman" w:cs="Times New Roman"/>
          <w:bCs/>
          <w:color w:val="000000" w:themeColor="text1"/>
          <w:sz w:val="28"/>
          <w:szCs w:val="28"/>
          <w:vertAlign w:val="subscript"/>
          <w:lang w:val="en-US"/>
        </w:rPr>
        <w:t>4</w:t>
      </w:r>
      <w:r w:rsidRPr="00523DF5">
        <w:rPr>
          <w:rFonts w:ascii="Times New Roman" w:hAnsi="Times New Roman" w:cs="Times New Roman"/>
          <w:bCs/>
          <w:color w:val="000000" w:themeColor="text1"/>
          <w:sz w:val="28"/>
          <w:szCs w:val="28"/>
          <w:lang w:val="en-US"/>
        </w:rPr>
        <w:t xml:space="preserve"> = MnSO</w:t>
      </w:r>
      <w:r w:rsidRPr="00523DF5">
        <w:rPr>
          <w:rFonts w:ascii="Times New Roman" w:hAnsi="Times New Roman" w:cs="Times New Roman"/>
          <w:bCs/>
          <w:color w:val="000000" w:themeColor="text1"/>
          <w:sz w:val="28"/>
          <w:szCs w:val="28"/>
          <w:vertAlign w:val="subscript"/>
          <w:lang w:val="en-US"/>
        </w:rPr>
        <w:t>4</w:t>
      </w:r>
      <w:r w:rsidRPr="00523DF5">
        <w:rPr>
          <w:rFonts w:ascii="Times New Roman" w:hAnsi="Times New Roman" w:cs="Times New Roman"/>
          <w:bCs/>
          <w:color w:val="000000" w:themeColor="text1"/>
          <w:sz w:val="28"/>
          <w:szCs w:val="28"/>
          <w:lang w:val="en-US"/>
        </w:rPr>
        <w:t xml:space="preserve"> + Fe</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(SO</w:t>
      </w:r>
      <w:r w:rsidRPr="00523DF5">
        <w:rPr>
          <w:rFonts w:ascii="Times New Roman" w:hAnsi="Times New Roman" w:cs="Times New Roman"/>
          <w:bCs/>
          <w:color w:val="000000" w:themeColor="text1"/>
          <w:sz w:val="28"/>
          <w:szCs w:val="28"/>
          <w:vertAlign w:val="subscript"/>
          <w:lang w:val="en-US"/>
        </w:rPr>
        <w:t>4</w:t>
      </w:r>
      <w:r w:rsidRPr="00523DF5">
        <w:rPr>
          <w:rFonts w:ascii="Times New Roman" w:hAnsi="Times New Roman" w:cs="Times New Roman"/>
          <w:bCs/>
          <w:color w:val="000000" w:themeColor="text1"/>
          <w:sz w:val="28"/>
          <w:szCs w:val="28"/>
          <w:lang w:val="en-US"/>
        </w:rPr>
        <w:t>)</w:t>
      </w:r>
      <w:r w:rsidRPr="00523DF5">
        <w:rPr>
          <w:rFonts w:ascii="Times New Roman" w:hAnsi="Times New Roman" w:cs="Times New Roman"/>
          <w:bCs/>
          <w:color w:val="000000" w:themeColor="text1"/>
          <w:sz w:val="28"/>
          <w:szCs w:val="28"/>
          <w:vertAlign w:val="subscript"/>
          <w:lang w:val="en-US"/>
        </w:rPr>
        <w:t>3</w:t>
      </w:r>
      <w:r w:rsidRPr="00523DF5">
        <w:rPr>
          <w:rFonts w:ascii="Times New Roman" w:hAnsi="Times New Roman" w:cs="Times New Roman"/>
          <w:bCs/>
          <w:color w:val="000000" w:themeColor="text1"/>
          <w:sz w:val="28"/>
          <w:szCs w:val="28"/>
          <w:lang w:val="en-US"/>
        </w:rPr>
        <w:t xml:space="preserve"> + 2H</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 xml:space="preserve">O,                             </w:t>
      </w:r>
      <w:r w:rsidR="00EB412F" w:rsidRPr="00523DF5">
        <w:rPr>
          <w:rFonts w:ascii="Times New Roman" w:hAnsi="Times New Roman" w:cs="Times New Roman"/>
          <w:color w:val="000000" w:themeColor="text1"/>
          <w:sz w:val="28"/>
          <w:szCs w:val="28"/>
          <w:lang w:val="en-US"/>
        </w:rPr>
        <w:t>(19</w:t>
      </w:r>
      <w:r w:rsidRPr="00523DF5">
        <w:rPr>
          <w:rFonts w:ascii="Times New Roman" w:hAnsi="Times New Roman" w:cs="Times New Roman"/>
          <w:color w:val="000000" w:themeColor="text1"/>
          <w:sz w:val="28"/>
          <w:szCs w:val="28"/>
          <w:lang w:val="en-US"/>
        </w:rPr>
        <w:t>)</w:t>
      </w:r>
    </w:p>
    <w:p w14:paraId="512C5CEF" w14:textId="77777777" w:rsidR="003B2DE1" w:rsidRPr="00523DF5" w:rsidRDefault="003B2DE1" w:rsidP="003B2DE1">
      <w:pPr>
        <w:pStyle w:val="a3"/>
        <w:spacing w:line="160" w:lineRule="exact"/>
        <w:jc w:val="both"/>
        <w:rPr>
          <w:rFonts w:ascii="Times New Roman" w:hAnsi="Times New Roman" w:cs="Times New Roman"/>
          <w:bCs/>
          <w:color w:val="000000" w:themeColor="text1"/>
          <w:sz w:val="28"/>
          <w:szCs w:val="28"/>
          <w:lang w:val="en-US"/>
        </w:rPr>
      </w:pPr>
    </w:p>
    <w:p w14:paraId="2DF620B4" w14:textId="152D61B1" w:rsidR="003B2DE1" w:rsidRPr="00523DF5" w:rsidRDefault="003B2DE1" w:rsidP="003B2DE1">
      <w:pPr>
        <w:pStyle w:val="a3"/>
        <w:ind w:firstLine="708"/>
        <w:rPr>
          <w:rFonts w:ascii="Times New Roman" w:hAnsi="Times New Roman" w:cs="Times New Roman"/>
          <w:color w:val="000000" w:themeColor="text1"/>
          <w:sz w:val="28"/>
          <w:szCs w:val="28"/>
          <w:lang w:val="en-US"/>
        </w:rPr>
      </w:pPr>
      <w:r w:rsidRPr="00523DF5">
        <w:rPr>
          <w:rFonts w:ascii="Times New Roman" w:hAnsi="Times New Roman" w:cs="Times New Roman"/>
          <w:color w:val="000000" w:themeColor="text1"/>
          <w:sz w:val="28"/>
          <w:szCs w:val="28"/>
          <w:lang w:val="en-US"/>
        </w:rPr>
        <w:t>2FeS</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 xml:space="preserve"> + H</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SO</w:t>
      </w:r>
      <w:r w:rsidRPr="00523DF5">
        <w:rPr>
          <w:rFonts w:ascii="Times New Roman" w:hAnsi="Times New Roman" w:cs="Times New Roman"/>
          <w:color w:val="000000" w:themeColor="text1"/>
          <w:sz w:val="28"/>
          <w:szCs w:val="28"/>
          <w:vertAlign w:val="subscript"/>
          <w:lang w:val="en-US"/>
        </w:rPr>
        <w:t>4</w:t>
      </w:r>
      <w:r w:rsidRPr="00523DF5">
        <w:rPr>
          <w:rFonts w:ascii="Times New Roman" w:hAnsi="Times New Roman" w:cs="Times New Roman"/>
          <w:color w:val="000000" w:themeColor="text1"/>
          <w:sz w:val="28"/>
          <w:szCs w:val="28"/>
          <w:lang w:val="en-US"/>
        </w:rPr>
        <w:t xml:space="preserve"> + 4,5O</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(g) = Fe</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(SO</w:t>
      </w:r>
      <w:r w:rsidRPr="00523DF5">
        <w:rPr>
          <w:rFonts w:ascii="Times New Roman" w:hAnsi="Times New Roman" w:cs="Times New Roman"/>
          <w:color w:val="000000" w:themeColor="text1"/>
          <w:sz w:val="28"/>
          <w:szCs w:val="28"/>
          <w:vertAlign w:val="subscript"/>
          <w:lang w:val="en-US"/>
        </w:rPr>
        <w:t>4</w:t>
      </w:r>
      <w:r w:rsidRPr="00523DF5">
        <w:rPr>
          <w:rFonts w:ascii="Times New Roman" w:hAnsi="Times New Roman" w:cs="Times New Roman"/>
          <w:color w:val="000000" w:themeColor="text1"/>
          <w:sz w:val="28"/>
          <w:szCs w:val="28"/>
          <w:lang w:val="en-US"/>
        </w:rPr>
        <w:t>)</w:t>
      </w:r>
      <w:r w:rsidRPr="00523DF5">
        <w:rPr>
          <w:rFonts w:ascii="Times New Roman" w:hAnsi="Times New Roman" w:cs="Times New Roman"/>
          <w:color w:val="000000" w:themeColor="text1"/>
          <w:sz w:val="28"/>
          <w:szCs w:val="28"/>
          <w:vertAlign w:val="subscript"/>
          <w:lang w:val="en-US"/>
        </w:rPr>
        <w:t>3</w:t>
      </w:r>
      <w:r w:rsidRPr="00523DF5">
        <w:rPr>
          <w:rFonts w:ascii="Times New Roman" w:hAnsi="Times New Roman" w:cs="Times New Roman"/>
          <w:color w:val="000000" w:themeColor="text1"/>
          <w:sz w:val="28"/>
          <w:szCs w:val="28"/>
          <w:lang w:val="en-US"/>
        </w:rPr>
        <w:t xml:space="preserve"> + H</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O + 2S,</w:t>
      </w:r>
      <w:r w:rsidRPr="00523DF5">
        <w:rPr>
          <w:rFonts w:ascii="Times New Roman" w:hAnsi="Times New Roman" w:cs="Times New Roman"/>
          <w:bCs/>
          <w:color w:val="000000" w:themeColor="text1"/>
          <w:sz w:val="28"/>
          <w:szCs w:val="28"/>
          <w:lang w:val="en-US"/>
        </w:rPr>
        <w:t xml:space="preserve">                                </w:t>
      </w:r>
      <w:r w:rsidR="00E77B9A" w:rsidRPr="00523DF5">
        <w:rPr>
          <w:rFonts w:ascii="Times New Roman" w:hAnsi="Times New Roman" w:cs="Times New Roman"/>
          <w:bCs/>
          <w:color w:val="000000" w:themeColor="text1"/>
          <w:sz w:val="28"/>
          <w:szCs w:val="28"/>
          <w:lang w:val="en-US"/>
        </w:rPr>
        <w:t xml:space="preserve">    </w:t>
      </w:r>
      <w:r w:rsidRPr="00523DF5">
        <w:rPr>
          <w:rFonts w:ascii="Times New Roman" w:hAnsi="Times New Roman" w:cs="Times New Roman"/>
          <w:bCs/>
          <w:color w:val="000000" w:themeColor="text1"/>
          <w:sz w:val="28"/>
          <w:szCs w:val="28"/>
          <w:lang w:val="en-US"/>
        </w:rPr>
        <w:t xml:space="preserve"> </w:t>
      </w:r>
      <w:r w:rsidR="00EB412F" w:rsidRPr="00523DF5">
        <w:rPr>
          <w:rFonts w:ascii="Times New Roman" w:hAnsi="Times New Roman" w:cs="Times New Roman"/>
          <w:color w:val="000000" w:themeColor="text1"/>
          <w:sz w:val="28"/>
          <w:szCs w:val="28"/>
          <w:lang w:val="en-US"/>
        </w:rPr>
        <w:t>(20</w:t>
      </w:r>
      <w:r w:rsidRPr="00523DF5">
        <w:rPr>
          <w:rFonts w:ascii="Times New Roman" w:hAnsi="Times New Roman" w:cs="Times New Roman"/>
          <w:color w:val="000000" w:themeColor="text1"/>
          <w:sz w:val="28"/>
          <w:szCs w:val="28"/>
          <w:lang w:val="en-US"/>
        </w:rPr>
        <w:t>)</w:t>
      </w:r>
      <w:r w:rsidRPr="00523DF5">
        <w:rPr>
          <w:rFonts w:ascii="Times New Roman" w:hAnsi="Times New Roman" w:cs="Times New Roman"/>
          <w:bCs/>
          <w:color w:val="000000" w:themeColor="text1"/>
          <w:sz w:val="28"/>
          <w:szCs w:val="28"/>
          <w:lang w:val="en-US"/>
        </w:rPr>
        <w:t xml:space="preserve"> </w:t>
      </w:r>
    </w:p>
    <w:p w14:paraId="56517819" w14:textId="77777777" w:rsidR="003B2DE1" w:rsidRPr="00523DF5" w:rsidRDefault="003B2DE1" w:rsidP="003B2DE1">
      <w:pPr>
        <w:pStyle w:val="a3"/>
        <w:spacing w:line="160" w:lineRule="exact"/>
        <w:jc w:val="both"/>
        <w:rPr>
          <w:rFonts w:ascii="Times New Roman" w:hAnsi="Times New Roman" w:cs="Times New Roman"/>
          <w:color w:val="000000" w:themeColor="text1"/>
          <w:sz w:val="28"/>
          <w:szCs w:val="28"/>
          <w:lang w:val="en-US"/>
        </w:rPr>
      </w:pPr>
    </w:p>
    <w:p w14:paraId="0E7947B4" w14:textId="55155E9B" w:rsidR="003B2DE1" w:rsidRPr="00523DF5" w:rsidRDefault="003B2DE1" w:rsidP="003B2DE1">
      <w:pPr>
        <w:pStyle w:val="a3"/>
        <w:ind w:firstLine="708"/>
        <w:rPr>
          <w:rFonts w:ascii="Times New Roman" w:hAnsi="Times New Roman" w:cs="Times New Roman"/>
          <w:bCs/>
          <w:color w:val="000000" w:themeColor="text1"/>
          <w:sz w:val="28"/>
          <w:szCs w:val="28"/>
          <w:lang w:val="en-US"/>
        </w:rPr>
      </w:pPr>
      <w:r w:rsidRPr="00523DF5">
        <w:rPr>
          <w:rFonts w:ascii="Times New Roman" w:hAnsi="Times New Roman" w:cs="Times New Roman"/>
          <w:color w:val="000000" w:themeColor="text1"/>
          <w:sz w:val="28"/>
          <w:szCs w:val="28"/>
          <w:lang w:val="en-US"/>
        </w:rPr>
        <w:t>Al</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Si</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O</w:t>
      </w:r>
      <w:r w:rsidRPr="00523DF5">
        <w:rPr>
          <w:rFonts w:ascii="Times New Roman" w:hAnsi="Times New Roman" w:cs="Times New Roman"/>
          <w:color w:val="000000" w:themeColor="text1"/>
          <w:sz w:val="28"/>
          <w:szCs w:val="28"/>
          <w:vertAlign w:val="subscript"/>
          <w:lang w:val="en-US"/>
        </w:rPr>
        <w:t>5</w:t>
      </w:r>
      <w:r w:rsidRPr="00523DF5">
        <w:rPr>
          <w:rFonts w:ascii="Times New Roman" w:hAnsi="Times New Roman" w:cs="Times New Roman"/>
          <w:color w:val="000000" w:themeColor="text1"/>
          <w:sz w:val="28"/>
          <w:szCs w:val="28"/>
          <w:lang w:val="en-US"/>
        </w:rPr>
        <w:t>(OH)</w:t>
      </w:r>
      <w:r w:rsidRPr="00523DF5">
        <w:rPr>
          <w:rFonts w:ascii="Times New Roman" w:hAnsi="Times New Roman" w:cs="Times New Roman"/>
          <w:color w:val="000000" w:themeColor="text1"/>
          <w:sz w:val="28"/>
          <w:szCs w:val="28"/>
          <w:vertAlign w:val="subscript"/>
          <w:lang w:val="en-US"/>
        </w:rPr>
        <w:t>4</w:t>
      </w:r>
      <w:r w:rsidRPr="00523DF5">
        <w:rPr>
          <w:rFonts w:ascii="Times New Roman" w:hAnsi="Times New Roman" w:cs="Times New Roman"/>
          <w:color w:val="000000" w:themeColor="text1"/>
          <w:sz w:val="28"/>
          <w:szCs w:val="28"/>
          <w:lang w:val="en-US"/>
        </w:rPr>
        <w:t xml:space="preserve"> + 3H</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SO</w:t>
      </w:r>
      <w:r w:rsidRPr="00523DF5">
        <w:rPr>
          <w:rFonts w:ascii="Times New Roman" w:hAnsi="Times New Roman" w:cs="Times New Roman"/>
          <w:color w:val="000000" w:themeColor="text1"/>
          <w:sz w:val="28"/>
          <w:szCs w:val="28"/>
          <w:vertAlign w:val="subscript"/>
          <w:lang w:val="en-US"/>
        </w:rPr>
        <w:t>4</w:t>
      </w:r>
      <w:r w:rsidRPr="00523DF5">
        <w:rPr>
          <w:rFonts w:ascii="Times New Roman" w:hAnsi="Times New Roman" w:cs="Times New Roman"/>
          <w:color w:val="000000" w:themeColor="text1"/>
          <w:sz w:val="28"/>
          <w:szCs w:val="28"/>
          <w:lang w:val="en-US"/>
        </w:rPr>
        <w:t xml:space="preserve"> = Al</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(SO</w:t>
      </w:r>
      <w:r w:rsidRPr="00523DF5">
        <w:rPr>
          <w:rFonts w:ascii="Times New Roman" w:hAnsi="Times New Roman" w:cs="Times New Roman"/>
          <w:color w:val="000000" w:themeColor="text1"/>
          <w:sz w:val="28"/>
          <w:szCs w:val="28"/>
          <w:vertAlign w:val="subscript"/>
          <w:lang w:val="en-US"/>
        </w:rPr>
        <w:t>4</w:t>
      </w:r>
      <w:r w:rsidRPr="00523DF5">
        <w:rPr>
          <w:rFonts w:ascii="Times New Roman" w:hAnsi="Times New Roman" w:cs="Times New Roman"/>
          <w:color w:val="000000" w:themeColor="text1"/>
          <w:sz w:val="28"/>
          <w:szCs w:val="28"/>
          <w:lang w:val="en-US"/>
        </w:rPr>
        <w:t>)</w:t>
      </w:r>
      <w:r w:rsidRPr="00523DF5">
        <w:rPr>
          <w:rFonts w:ascii="Times New Roman" w:hAnsi="Times New Roman" w:cs="Times New Roman"/>
          <w:color w:val="000000" w:themeColor="text1"/>
          <w:sz w:val="28"/>
          <w:szCs w:val="28"/>
          <w:vertAlign w:val="subscript"/>
          <w:lang w:val="en-US"/>
        </w:rPr>
        <w:t>3</w:t>
      </w:r>
      <w:r w:rsidRPr="00523DF5">
        <w:rPr>
          <w:rFonts w:ascii="Times New Roman" w:hAnsi="Times New Roman" w:cs="Times New Roman"/>
          <w:color w:val="000000" w:themeColor="text1"/>
          <w:sz w:val="28"/>
          <w:szCs w:val="28"/>
          <w:lang w:val="en-US"/>
        </w:rPr>
        <w:t xml:space="preserve"> + 2H</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SiO</w:t>
      </w:r>
      <w:r w:rsidRPr="00523DF5">
        <w:rPr>
          <w:rFonts w:ascii="Times New Roman" w:hAnsi="Times New Roman" w:cs="Times New Roman"/>
          <w:color w:val="000000" w:themeColor="text1"/>
          <w:sz w:val="28"/>
          <w:szCs w:val="28"/>
          <w:vertAlign w:val="subscript"/>
          <w:lang w:val="en-US"/>
        </w:rPr>
        <w:t>3</w:t>
      </w:r>
      <w:r w:rsidRPr="00523DF5">
        <w:rPr>
          <w:rFonts w:ascii="Times New Roman" w:hAnsi="Times New Roman" w:cs="Times New Roman"/>
          <w:color w:val="000000" w:themeColor="text1"/>
          <w:sz w:val="28"/>
          <w:szCs w:val="28"/>
          <w:lang w:val="en-US"/>
        </w:rPr>
        <w:t xml:space="preserve"> + 3H</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O,</w:t>
      </w:r>
      <w:r w:rsidRPr="00523DF5">
        <w:rPr>
          <w:rFonts w:ascii="Times New Roman" w:hAnsi="Times New Roman" w:cs="Times New Roman"/>
          <w:bCs/>
          <w:color w:val="000000" w:themeColor="text1"/>
          <w:sz w:val="28"/>
          <w:szCs w:val="28"/>
          <w:lang w:val="en-US"/>
        </w:rPr>
        <w:t xml:space="preserve">                        </w:t>
      </w:r>
      <w:r w:rsidR="00E77B9A" w:rsidRPr="00523DF5">
        <w:rPr>
          <w:rFonts w:ascii="Times New Roman" w:hAnsi="Times New Roman" w:cs="Times New Roman"/>
          <w:bCs/>
          <w:color w:val="000000" w:themeColor="text1"/>
          <w:sz w:val="28"/>
          <w:szCs w:val="28"/>
          <w:lang w:val="en-US"/>
        </w:rPr>
        <w:t xml:space="preserve">    </w:t>
      </w:r>
      <w:r w:rsidR="00EB412F" w:rsidRPr="00523DF5">
        <w:rPr>
          <w:rFonts w:ascii="Times New Roman" w:hAnsi="Times New Roman" w:cs="Times New Roman"/>
          <w:color w:val="000000" w:themeColor="text1"/>
          <w:sz w:val="28"/>
          <w:szCs w:val="28"/>
          <w:lang w:val="en-US"/>
        </w:rPr>
        <w:t>(21</w:t>
      </w:r>
      <w:r w:rsidRPr="00523DF5">
        <w:rPr>
          <w:rFonts w:ascii="Times New Roman" w:hAnsi="Times New Roman" w:cs="Times New Roman"/>
          <w:color w:val="000000" w:themeColor="text1"/>
          <w:sz w:val="28"/>
          <w:szCs w:val="28"/>
          <w:lang w:val="en-US"/>
        </w:rPr>
        <w:t>)</w:t>
      </w:r>
      <w:r w:rsidRPr="00523DF5">
        <w:rPr>
          <w:rFonts w:ascii="Times New Roman" w:hAnsi="Times New Roman" w:cs="Times New Roman"/>
          <w:bCs/>
          <w:color w:val="000000" w:themeColor="text1"/>
          <w:sz w:val="28"/>
          <w:szCs w:val="28"/>
          <w:lang w:val="en-US"/>
        </w:rPr>
        <w:t xml:space="preserve"> </w:t>
      </w:r>
    </w:p>
    <w:p w14:paraId="5DC07817" w14:textId="77777777" w:rsidR="003B2DE1" w:rsidRPr="00523DF5" w:rsidRDefault="003B2DE1" w:rsidP="003B2DE1">
      <w:pPr>
        <w:pStyle w:val="a3"/>
        <w:spacing w:line="160" w:lineRule="exact"/>
        <w:jc w:val="both"/>
        <w:rPr>
          <w:rFonts w:ascii="Times New Roman" w:hAnsi="Times New Roman" w:cs="Times New Roman"/>
          <w:bCs/>
          <w:color w:val="000000" w:themeColor="text1"/>
          <w:sz w:val="28"/>
          <w:szCs w:val="28"/>
          <w:lang w:val="en-US"/>
        </w:rPr>
      </w:pPr>
    </w:p>
    <w:p w14:paraId="3BCBF0EF" w14:textId="5D0B392E" w:rsidR="003B2DE1" w:rsidRPr="00523DF5" w:rsidRDefault="003B2DE1" w:rsidP="003B2DE1">
      <w:pPr>
        <w:pStyle w:val="a3"/>
        <w:ind w:firstLine="708"/>
        <w:rPr>
          <w:rFonts w:ascii="Times New Roman" w:hAnsi="Times New Roman" w:cs="Times New Roman"/>
          <w:bCs/>
          <w:color w:val="000000" w:themeColor="text1"/>
          <w:sz w:val="28"/>
          <w:szCs w:val="28"/>
          <w:lang w:val="en-US"/>
        </w:rPr>
      </w:pPr>
      <w:r w:rsidRPr="00523DF5">
        <w:rPr>
          <w:rFonts w:ascii="Times New Roman" w:hAnsi="Times New Roman" w:cs="Times New Roman"/>
          <w:bCs/>
          <w:color w:val="000000" w:themeColor="text1"/>
          <w:sz w:val="28"/>
          <w:szCs w:val="28"/>
          <w:lang w:val="en-US"/>
        </w:rPr>
        <w:t>Fe</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O</w:t>
      </w:r>
      <w:r w:rsidRPr="00523DF5">
        <w:rPr>
          <w:rFonts w:ascii="Times New Roman" w:hAnsi="Times New Roman" w:cs="Times New Roman"/>
          <w:bCs/>
          <w:color w:val="000000" w:themeColor="text1"/>
          <w:sz w:val="28"/>
          <w:szCs w:val="28"/>
          <w:vertAlign w:val="subscript"/>
          <w:lang w:val="en-US"/>
        </w:rPr>
        <w:t>3</w:t>
      </w:r>
      <w:r w:rsidRPr="00523DF5">
        <w:rPr>
          <w:rFonts w:ascii="Times New Roman" w:hAnsi="Times New Roman" w:cs="Times New Roman"/>
          <w:bCs/>
          <w:color w:val="000000" w:themeColor="text1"/>
          <w:sz w:val="28"/>
          <w:szCs w:val="28"/>
          <w:lang w:val="en-US"/>
        </w:rPr>
        <w:t>·H</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O + 3H</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SO</w:t>
      </w:r>
      <w:r w:rsidRPr="00523DF5">
        <w:rPr>
          <w:rFonts w:ascii="Times New Roman" w:hAnsi="Times New Roman" w:cs="Times New Roman"/>
          <w:bCs/>
          <w:color w:val="000000" w:themeColor="text1"/>
          <w:sz w:val="28"/>
          <w:szCs w:val="28"/>
          <w:vertAlign w:val="subscript"/>
          <w:lang w:val="en-US"/>
        </w:rPr>
        <w:t>4</w:t>
      </w:r>
      <w:r w:rsidRPr="00523DF5">
        <w:rPr>
          <w:rFonts w:ascii="Times New Roman" w:hAnsi="Times New Roman" w:cs="Times New Roman"/>
          <w:bCs/>
          <w:color w:val="000000" w:themeColor="text1"/>
          <w:sz w:val="28"/>
          <w:szCs w:val="28"/>
          <w:lang w:val="en-US"/>
        </w:rPr>
        <w:t xml:space="preserve"> = Fe</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(SO</w:t>
      </w:r>
      <w:r w:rsidRPr="00523DF5">
        <w:rPr>
          <w:rFonts w:ascii="Times New Roman" w:hAnsi="Times New Roman" w:cs="Times New Roman"/>
          <w:bCs/>
          <w:color w:val="000000" w:themeColor="text1"/>
          <w:sz w:val="28"/>
          <w:szCs w:val="28"/>
          <w:vertAlign w:val="subscript"/>
          <w:lang w:val="en-US"/>
        </w:rPr>
        <w:t>4</w:t>
      </w:r>
      <w:r w:rsidRPr="00523DF5">
        <w:rPr>
          <w:rFonts w:ascii="Times New Roman" w:hAnsi="Times New Roman" w:cs="Times New Roman"/>
          <w:bCs/>
          <w:color w:val="000000" w:themeColor="text1"/>
          <w:sz w:val="28"/>
          <w:szCs w:val="28"/>
          <w:lang w:val="en-US"/>
        </w:rPr>
        <w:t>)</w:t>
      </w:r>
      <w:r w:rsidRPr="00523DF5">
        <w:rPr>
          <w:rFonts w:ascii="Times New Roman" w:hAnsi="Times New Roman" w:cs="Times New Roman"/>
          <w:bCs/>
          <w:color w:val="000000" w:themeColor="text1"/>
          <w:sz w:val="28"/>
          <w:szCs w:val="28"/>
          <w:vertAlign w:val="subscript"/>
          <w:lang w:val="en-US"/>
        </w:rPr>
        <w:t>3</w:t>
      </w:r>
      <w:r w:rsidRPr="00523DF5">
        <w:rPr>
          <w:rFonts w:ascii="Times New Roman" w:hAnsi="Times New Roman" w:cs="Times New Roman"/>
          <w:bCs/>
          <w:color w:val="000000" w:themeColor="text1"/>
          <w:sz w:val="28"/>
          <w:szCs w:val="28"/>
          <w:lang w:val="en-US"/>
        </w:rPr>
        <w:t xml:space="preserve"> + 4H</w:t>
      </w:r>
      <w:r w:rsidRPr="00523DF5">
        <w:rPr>
          <w:rFonts w:ascii="Times New Roman" w:hAnsi="Times New Roman" w:cs="Times New Roman"/>
          <w:bCs/>
          <w:color w:val="000000" w:themeColor="text1"/>
          <w:sz w:val="28"/>
          <w:szCs w:val="28"/>
          <w:vertAlign w:val="subscript"/>
          <w:lang w:val="en-US"/>
        </w:rPr>
        <w:t>2</w:t>
      </w:r>
      <w:r w:rsidRPr="00523DF5">
        <w:rPr>
          <w:rFonts w:ascii="Times New Roman" w:hAnsi="Times New Roman" w:cs="Times New Roman"/>
          <w:bCs/>
          <w:color w:val="000000" w:themeColor="text1"/>
          <w:sz w:val="28"/>
          <w:szCs w:val="28"/>
          <w:lang w:val="en-US"/>
        </w:rPr>
        <w:t xml:space="preserve">O,                                               </w:t>
      </w:r>
      <w:r w:rsidR="00E77B9A" w:rsidRPr="00523DF5">
        <w:rPr>
          <w:rFonts w:ascii="Times New Roman" w:hAnsi="Times New Roman" w:cs="Times New Roman"/>
          <w:bCs/>
          <w:color w:val="000000" w:themeColor="text1"/>
          <w:sz w:val="28"/>
          <w:szCs w:val="28"/>
          <w:lang w:val="en-US"/>
        </w:rPr>
        <w:t xml:space="preserve">     </w:t>
      </w:r>
      <w:r w:rsidR="00EB412F" w:rsidRPr="00523DF5">
        <w:rPr>
          <w:rFonts w:ascii="Times New Roman" w:hAnsi="Times New Roman" w:cs="Times New Roman"/>
          <w:color w:val="000000" w:themeColor="text1"/>
          <w:sz w:val="28"/>
          <w:szCs w:val="28"/>
          <w:lang w:val="en-US"/>
        </w:rPr>
        <w:t>(22</w:t>
      </w:r>
      <w:r w:rsidRPr="00523DF5">
        <w:rPr>
          <w:rFonts w:ascii="Times New Roman" w:hAnsi="Times New Roman" w:cs="Times New Roman"/>
          <w:color w:val="000000" w:themeColor="text1"/>
          <w:sz w:val="28"/>
          <w:szCs w:val="28"/>
          <w:lang w:val="en-US"/>
        </w:rPr>
        <w:t>)</w:t>
      </w:r>
      <w:r w:rsidRPr="00523DF5">
        <w:rPr>
          <w:rFonts w:ascii="Times New Roman" w:hAnsi="Times New Roman" w:cs="Times New Roman"/>
          <w:bCs/>
          <w:color w:val="000000" w:themeColor="text1"/>
          <w:sz w:val="28"/>
          <w:szCs w:val="28"/>
          <w:lang w:val="en-US"/>
        </w:rPr>
        <w:t xml:space="preserve"> </w:t>
      </w:r>
    </w:p>
    <w:p w14:paraId="19E6CDDA" w14:textId="77777777" w:rsidR="003B2DE1" w:rsidRPr="00523DF5" w:rsidRDefault="003B2DE1" w:rsidP="003B2DE1">
      <w:pPr>
        <w:pStyle w:val="a3"/>
        <w:spacing w:line="160" w:lineRule="exact"/>
        <w:jc w:val="both"/>
        <w:rPr>
          <w:rFonts w:ascii="Times New Roman" w:hAnsi="Times New Roman" w:cs="Times New Roman"/>
          <w:bCs/>
          <w:color w:val="000000" w:themeColor="text1"/>
          <w:sz w:val="28"/>
          <w:szCs w:val="28"/>
          <w:lang w:val="en-US"/>
        </w:rPr>
      </w:pPr>
    </w:p>
    <w:p w14:paraId="4673F38B" w14:textId="53791FC5" w:rsidR="003B2DE1" w:rsidRPr="00523DF5" w:rsidRDefault="003B2DE1" w:rsidP="003B2DE1">
      <w:pPr>
        <w:pStyle w:val="a3"/>
        <w:ind w:firstLine="708"/>
        <w:rPr>
          <w:rFonts w:ascii="Times New Roman" w:hAnsi="Times New Roman" w:cs="Times New Roman"/>
          <w:bCs/>
          <w:color w:val="000000" w:themeColor="text1"/>
          <w:sz w:val="28"/>
          <w:szCs w:val="28"/>
          <w:lang w:val="en-US"/>
        </w:rPr>
      </w:pPr>
      <w:r w:rsidRPr="00523DF5">
        <w:rPr>
          <w:rFonts w:ascii="Times New Roman" w:hAnsi="Times New Roman" w:cs="Times New Roman"/>
          <w:color w:val="000000" w:themeColor="text1"/>
          <w:sz w:val="28"/>
          <w:szCs w:val="28"/>
          <w:lang w:val="en-US"/>
        </w:rPr>
        <w:t>Ca</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MgSi</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O</w:t>
      </w:r>
      <w:r w:rsidRPr="00523DF5">
        <w:rPr>
          <w:rFonts w:ascii="Times New Roman" w:hAnsi="Times New Roman" w:cs="Times New Roman"/>
          <w:color w:val="000000" w:themeColor="text1"/>
          <w:sz w:val="28"/>
          <w:szCs w:val="28"/>
          <w:vertAlign w:val="subscript"/>
          <w:lang w:val="en-US"/>
        </w:rPr>
        <w:t>7</w:t>
      </w:r>
      <w:r w:rsidRPr="00523DF5">
        <w:rPr>
          <w:rFonts w:ascii="Times New Roman" w:hAnsi="Times New Roman" w:cs="Times New Roman"/>
          <w:color w:val="000000" w:themeColor="text1"/>
          <w:sz w:val="28"/>
          <w:szCs w:val="28"/>
          <w:lang w:val="en-US"/>
        </w:rPr>
        <w:t xml:space="preserve"> + 3H</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SO</w:t>
      </w:r>
      <w:r w:rsidRPr="00523DF5">
        <w:rPr>
          <w:rFonts w:ascii="Times New Roman" w:hAnsi="Times New Roman" w:cs="Times New Roman"/>
          <w:color w:val="000000" w:themeColor="text1"/>
          <w:sz w:val="28"/>
          <w:szCs w:val="28"/>
          <w:vertAlign w:val="subscript"/>
          <w:lang w:val="en-US"/>
        </w:rPr>
        <w:t>4</w:t>
      </w:r>
      <w:r w:rsidRPr="00523DF5">
        <w:rPr>
          <w:rFonts w:ascii="Times New Roman" w:hAnsi="Times New Roman" w:cs="Times New Roman"/>
          <w:color w:val="000000" w:themeColor="text1"/>
          <w:sz w:val="28"/>
          <w:szCs w:val="28"/>
          <w:lang w:val="en-US"/>
        </w:rPr>
        <w:t xml:space="preserve"> = 2CaSO</w:t>
      </w:r>
      <w:r w:rsidRPr="00523DF5">
        <w:rPr>
          <w:rFonts w:ascii="Times New Roman" w:hAnsi="Times New Roman" w:cs="Times New Roman"/>
          <w:color w:val="000000" w:themeColor="text1"/>
          <w:sz w:val="28"/>
          <w:szCs w:val="28"/>
          <w:vertAlign w:val="subscript"/>
          <w:lang w:val="en-US"/>
        </w:rPr>
        <w:t>4</w:t>
      </w:r>
      <w:r w:rsidRPr="00523DF5">
        <w:rPr>
          <w:rFonts w:ascii="Times New Roman" w:hAnsi="Times New Roman" w:cs="Times New Roman"/>
          <w:color w:val="000000" w:themeColor="text1"/>
          <w:sz w:val="28"/>
          <w:szCs w:val="28"/>
          <w:lang w:val="en-US"/>
        </w:rPr>
        <w:t xml:space="preserve"> + MgSO</w:t>
      </w:r>
      <w:r w:rsidRPr="00523DF5">
        <w:rPr>
          <w:rFonts w:ascii="Times New Roman" w:hAnsi="Times New Roman" w:cs="Times New Roman"/>
          <w:color w:val="000000" w:themeColor="text1"/>
          <w:sz w:val="28"/>
          <w:szCs w:val="28"/>
          <w:vertAlign w:val="subscript"/>
          <w:lang w:val="en-US"/>
        </w:rPr>
        <w:t>4</w:t>
      </w:r>
      <w:r w:rsidRPr="00523DF5">
        <w:rPr>
          <w:rFonts w:ascii="Times New Roman" w:hAnsi="Times New Roman" w:cs="Times New Roman"/>
          <w:color w:val="000000" w:themeColor="text1"/>
          <w:sz w:val="28"/>
          <w:szCs w:val="28"/>
          <w:lang w:val="en-US"/>
        </w:rPr>
        <w:t xml:space="preserve"> + 2H</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SiO</w:t>
      </w:r>
      <w:r w:rsidRPr="00523DF5">
        <w:rPr>
          <w:rFonts w:ascii="Times New Roman" w:hAnsi="Times New Roman" w:cs="Times New Roman"/>
          <w:color w:val="000000" w:themeColor="text1"/>
          <w:sz w:val="28"/>
          <w:szCs w:val="28"/>
          <w:vertAlign w:val="subscript"/>
          <w:lang w:val="en-US"/>
        </w:rPr>
        <w:t>3</w:t>
      </w:r>
      <w:r w:rsidRPr="00523DF5">
        <w:rPr>
          <w:rFonts w:ascii="Times New Roman" w:hAnsi="Times New Roman" w:cs="Times New Roman"/>
          <w:color w:val="000000" w:themeColor="text1"/>
          <w:sz w:val="28"/>
          <w:szCs w:val="28"/>
          <w:lang w:val="en-US"/>
        </w:rPr>
        <w:t xml:space="preserve"> + H</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O,</w:t>
      </w:r>
      <w:r w:rsidRPr="00523DF5">
        <w:rPr>
          <w:rFonts w:ascii="Times New Roman" w:hAnsi="Times New Roman" w:cs="Times New Roman"/>
          <w:bCs/>
          <w:color w:val="000000" w:themeColor="text1"/>
          <w:sz w:val="28"/>
          <w:szCs w:val="28"/>
          <w:lang w:val="en-US"/>
        </w:rPr>
        <w:t xml:space="preserve">               </w:t>
      </w:r>
      <w:r w:rsidR="00E77B9A" w:rsidRPr="00523DF5">
        <w:rPr>
          <w:rFonts w:ascii="Times New Roman" w:hAnsi="Times New Roman" w:cs="Times New Roman"/>
          <w:bCs/>
          <w:color w:val="000000" w:themeColor="text1"/>
          <w:sz w:val="28"/>
          <w:szCs w:val="28"/>
          <w:lang w:val="en-US"/>
        </w:rPr>
        <w:t xml:space="preserve">    </w:t>
      </w:r>
      <w:r w:rsidRPr="00523DF5">
        <w:rPr>
          <w:rFonts w:ascii="Times New Roman" w:hAnsi="Times New Roman" w:cs="Times New Roman"/>
          <w:bCs/>
          <w:color w:val="000000" w:themeColor="text1"/>
          <w:sz w:val="28"/>
          <w:szCs w:val="28"/>
          <w:lang w:val="en-US"/>
        </w:rPr>
        <w:t xml:space="preserve"> </w:t>
      </w:r>
      <w:r w:rsidR="00EB412F" w:rsidRPr="00523DF5">
        <w:rPr>
          <w:rFonts w:ascii="Times New Roman" w:hAnsi="Times New Roman" w:cs="Times New Roman"/>
          <w:color w:val="000000" w:themeColor="text1"/>
          <w:sz w:val="28"/>
          <w:szCs w:val="28"/>
          <w:lang w:val="en-US"/>
        </w:rPr>
        <w:t>(23</w:t>
      </w:r>
      <w:r w:rsidRPr="00523DF5">
        <w:rPr>
          <w:rFonts w:ascii="Times New Roman" w:hAnsi="Times New Roman" w:cs="Times New Roman"/>
          <w:color w:val="000000" w:themeColor="text1"/>
          <w:sz w:val="28"/>
          <w:szCs w:val="28"/>
          <w:lang w:val="en-US"/>
        </w:rPr>
        <w:t>)</w:t>
      </w:r>
    </w:p>
    <w:p w14:paraId="6953030B" w14:textId="77777777" w:rsidR="003B2DE1" w:rsidRPr="00523DF5" w:rsidRDefault="003B2DE1" w:rsidP="003B2DE1">
      <w:pPr>
        <w:pStyle w:val="a3"/>
        <w:spacing w:line="160" w:lineRule="exact"/>
        <w:jc w:val="both"/>
        <w:rPr>
          <w:rFonts w:ascii="Times New Roman" w:hAnsi="Times New Roman" w:cs="Times New Roman"/>
          <w:bCs/>
          <w:color w:val="000000" w:themeColor="text1"/>
          <w:sz w:val="28"/>
          <w:szCs w:val="28"/>
          <w:lang w:val="en-US"/>
        </w:rPr>
      </w:pPr>
    </w:p>
    <w:p w14:paraId="30A8BE40" w14:textId="3664696B" w:rsidR="003B2DE1" w:rsidRPr="00523DF5" w:rsidRDefault="003B2DE1" w:rsidP="003B2DE1">
      <w:pPr>
        <w:pStyle w:val="a3"/>
        <w:ind w:firstLine="708"/>
        <w:rPr>
          <w:rFonts w:ascii="Times New Roman" w:hAnsi="Times New Roman" w:cs="Times New Roman"/>
          <w:bCs/>
          <w:color w:val="000000" w:themeColor="text1"/>
          <w:sz w:val="28"/>
          <w:szCs w:val="28"/>
          <w:lang w:val="en-US"/>
        </w:rPr>
      </w:pPr>
      <w:r w:rsidRPr="00523DF5">
        <w:rPr>
          <w:rFonts w:ascii="Times New Roman" w:hAnsi="Times New Roman" w:cs="Times New Roman"/>
          <w:color w:val="000000" w:themeColor="text1"/>
          <w:sz w:val="28"/>
          <w:szCs w:val="28"/>
          <w:lang w:val="en-US"/>
        </w:rPr>
        <w:t>PbCO</w:t>
      </w:r>
      <w:r w:rsidRPr="00523DF5">
        <w:rPr>
          <w:rFonts w:ascii="Times New Roman" w:hAnsi="Times New Roman" w:cs="Times New Roman"/>
          <w:color w:val="000000" w:themeColor="text1"/>
          <w:sz w:val="28"/>
          <w:szCs w:val="28"/>
          <w:vertAlign w:val="subscript"/>
          <w:lang w:val="en-US"/>
        </w:rPr>
        <w:t>3</w:t>
      </w:r>
      <w:r w:rsidRPr="00523DF5">
        <w:rPr>
          <w:rFonts w:ascii="Times New Roman" w:hAnsi="Times New Roman" w:cs="Times New Roman"/>
          <w:color w:val="000000" w:themeColor="text1"/>
          <w:sz w:val="28"/>
          <w:szCs w:val="28"/>
          <w:lang w:val="en-US"/>
        </w:rPr>
        <w:t xml:space="preserve"> + H</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SO</w:t>
      </w:r>
      <w:r w:rsidRPr="00523DF5">
        <w:rPr>
          <w:rFonts w:ascii="Times New Roman" w:hAnsi="Times New Roman" w:cs="Times New Roman"/>
          <w:color w:val="000000" w:themeColor="text1"/>
          <w:sz w:val="28"/>
          <w:szCs w:val="28"/>
          <w:vertAlign w:val="subscript"/>
          <w:lang w:val="en-US"/>
        </w:rPr>
        <w:t>4</w:t>
      </w:r>
      <w:r w:rsidRPr="00523DF5">
        <w:rPr>
          <w:rFonts w:ascii="Times New Roman" w:hAnsi="Times New Roman" w:cs="Times New Roman"/>
          <w:color w:val="000000" w:themeColor="text1"/>
          <w:sz w:val="28"/>
          <w:szCs w:val="28"/>
          <w:lang w:val="en-US"/>
        </w:rPr>
        <w:t xml:space="preserve"> = PbSO</w:t>
      </w:r>
      <w:r w:rsidRPr="00523DF5">
        <w:rPr>
          <w:rFonts w:ascii="Times New Roman" w:hAnsi="Times New Roman" w:cs="Times New Roman"/>
          <w:color w:val="000000" w:themeColor="text1"/>
          <w:sz w:val="28"/>
          <w:szCs w:val="28"/>
          <w:vertAlign w:val="subscript"/>
          <w:lang w:val="en-US"/>
        </w:rPr>
        <w:t>4</w:t>
      </w:r>
      <w:r w:rsidRPr="00523DF5">
        <w:rPr>
          <w:rFonts w:ascii="Times New Roman" w:hAnsi="Times New Roman" w:cs="Times New Roman"/>
          <w:color w:val="000000" w:themeColor="text1"/>
          <w:sz w:val="28"/>
          <w:szCs w:val="28"/>
          <w:lang w:val="en-US"/>
        </w:rPr>
        <w:t xml:space="preserve"> + H</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O + CO</w:t>
      </w:r>
      <w:r w:rsidRPr="00523DF5">
        <w:rPr>
          <w:rFonts w:ascii="Times New Roman" w:hAnsi="Times New Roman" w:cs="Times New Roman"/>
          <w:color w:val="000000" w:themeColor="text1"/>
          <w:sz w:val="28"/>
          <w:szCs w:val="28"/>
          <w:vertAlign w:val="subscript"/>
          <w:lang w:val="en-US"/>
        </w:rPr>
        <w:t>2</w:t>
      </w:r>
      <w:r w:rsidRPr="00523DF5">
        <w:rPr>
          <w:rFonts w:ascii="Times New Roman" w:hAnsi="Times New Roman" w:cs="Times New Roman"/>
          <w:color w:val="000000" w:themeColor="text1"/>
          <w:sz w:val="28"/>
          <w:szCs w:val="28"/>
          <w:lang w:val="en-US"/>
        </w:rPr>
        <w:t xml:space="preserve"> (g)</w:t>
      </w:r>
      <w:r w:rsidRPr="00523DF5">
        <w:rPr>
          <w:rFonts w:ascii="Times New Roman" w:hAnsi="Times New Roman" w:cs="Times New Roman"/>
          <w:bCs/>
          <w:color w:val="000000" w:themeColor="text1"/>
          <w:sz w:val="28"/>
          <w:szCs w:val="28"/>
          <w:lang w:val="en-US"/>
        </w:rPr>
        <w:t xml:space="preserve">,                                              </w:t>
      </w:r>
      <w:r w:rsidR="00E77B9A" w:rsidRPr="00523DF5">
        <w:rPr>
          <w:rFonts w:ascii="Times New Roman" w:hAnsi="Times New Roman" w:cs="Times New Roman"/>
          <w:bCs/>
          <w:color w:val="000000" w:themeColor="text1"/>
          <w:sz w:val="28"/>
          <w:szCs w:val="28"/>
          <w:lang w:val="en-US"/>
        </w:rPr>
        <w:t xml:space="preserve">     </w:t>
      </w:r>
      <w:r w:rsidR="00EB412F" w:rsidRPr="00523DF5">
        <w:rPr>
          <w:rFonts w:ascii="Times New Roman" w:hAnsi="Times New Roman" w:cs="Times New Roman"/>
          <w:color w:val="000000" w:themeColor="text1"/>
          <w:sz w:val="28"/>
          <w:szCs w:val="28"/>
          <w:lang w:val="en-US"/>
        </w:rPr>
        <w:t>(24</w:t>
      </w:r>
      <w:r w:rsidRPr="00523DF5">
        <w:rPr>
          <w:rFonts w:ascii="Times New Roman" w:hAnsi="Times New Roman" w:cs="Times New Roman"/>
          <w:color w:val="000000" w:themeColor="text1"/>
          <w:sz w:val="28"/>
          <w:szCs w:val="28"/>
          <w:lang w:val="en-US"/>
        </w:rPr>
        <w:t>)</w:t>
      </w:r>
      <w:r w:rsidRPr="00523DF5">
        <w:rPr>
          <w:rFonts w:ascii="Times New Roman" w:hAnsi="Times New Roman" w:cs="Times New Roman"/>
          <w:bCs/>
          <w:color w:val="000000" w:themeColor="text1"/>
          <w:sz w:val="28"/>
          <w:szCs w:val="28"/>
          <w:lang w:val="en-US"/>
        </w:rPr>
        <w:t xml:space="preserve"> </w:t>
      </w:r>
    </w:p>
    <w:p w14:paraId="54975D63" w14:textId="77777777" w:rsidR="003B2DE1" w:rsidRPr="00523DF5" w:rsidRDefault="003B2DE1" w:rsidP="003B2DE1">
      <w:pPr>
        <w:pStyle w:val="a3"/>
        <w:spacing w:line="160" w:lineRule="exact"/>
        <w:jc w:val="both"/>
        <w:rPr>
          <w:rFonts w:ascii="Times New Roman" w:hAnsi="Times New Roman" w:cs="Times New Roman"/>
          <w:bCs/>
          <w:color w:val="000000" w:themeColor="text1"/>
          <w:sz w:val="28"/>
          <w:szCs w:val="28"/>
          <w:lang w:val="en-US"/>
        </w:rPr>
      </w:pPr>
    </w:p>
    <w:p w14:paraId="4DE68B63" w14:textId="13D08BE0" w:rsidR="003B2DE1" w:rsidRPr="00523DF5" w:rsidRDefault="003B2DE1" w:rsidP="003B2DE1">
      <w:pPr>
        <w:pStyle w:val="a3"/>
        <w:ind w:firstLine="708"/>
        <w:rPr>
          <w:rFonts w:ascii="Times New Roman" w:hAnsi="Times New Roman" w:cs="Times New Roman"/>
          <w:bCs/>
          <w:color w:val="000000" w:themeColor="text1"/>
          <w:sz w:val="28"/>
          <w:szCs w:val="28"/>
          <w:lang w:val="en-US"/>
        </w:rPr>
      </w:pPr>
      <w:r w:rsidRPr="00523DF5">
        <w:rPr>
          <w:rFonts w:ascii="Times New Roman" w:eastAsia="Times New Roman" w:hAnsi="Times New Roman" w:cs="Times New Roman"/>
          <w:color w:val="000000" w:themeColor="text1"/>
          <w:sz w:val="28"/>
          <w:szCs w:val="28"/>
          <w:lang w:val="en-US" w:eastAsia="ru-RU"/>
        </w:rPr>
        <w:t>CuSiO</w:t>
      </w:r>
      <w:r w:rsidRPr="00523DF5">
        <w:rPr>
          <w:rFonts w:ascii="Times New Roman" w:eastAsia="Times New Roman" w:hAnsi="Times New Roman" w:cs="Times New Roman"/>
          <w:color w:val="000000" w:themeColor="text1"/>
          <w:sz w:val="28"/>
          <w:szCs w:val="28"/>
          <w:vertAlign w:val="subscript"/>
          <w:lang w:val="en-US" w:eastAsia="ru-RU"/>
        </w:rPr>
        <w:t>3</w:t>
      </w:r>
      <w:r w:rsidRPr="00523DF5">
        <w:rPr>
          <w:rFonts w:ascii="Times New Roman" w:eastAsia="Times New Roman" w:hAnsi="Times New Roman" w:cs="Times New Roman"/>
          <w:color w:val="000000" w:themeColor="text1"/>
          <w:sz w:val="28"/>
          <w:szCs w:val="28"/>
          <w:lang w:val="en-US" w:eastAsia="ru-RU"/>
        </w:rPr>
        <w:t>·H</w:t>
      </w:r>
      <w:r w:rsidRPr="00523DF5">
        <w:rPr>
          <w:rFonts w:ascii="Times New Roman" w:eastAsia="Times New Roman" w:hAnsi="Times New Roman" w:cs="Times New Roman"/>
          <w:color w:val="000000" w:themeColor="text1"/>
          <w:sz w:val="28"/>
          <w:szCs w:val="28"/>
          <w:vertAlign w:val="subscript"/>
          <w:lang w:val="en-US" w:eastAsia="ru-RU"/>
        </w:rPr>
        <w:t>2</w:t>
      </w:r>
      <w:r w:rsidRPr="00523DF5">
        <w:rPr>
          <w:rFonts w:ascii="Times New Roman" w:eastAsia="Times New Roman" w:hAnsi="Times New Roman" w:cs="Times New Roman"/>
          <w:color w:val="000000" w:themeColor="text1"/>
          <w:sz w:val="28"/>
          <w:szCs w:val="28"/>
          <w:lang w:val="en-US" w:eastAsia="ru-RU"/>
        </w:rPr>
        <w:t>O + H</w:t>
      </w:r>
      <w:r w:rsidRPr="00523DF5">
        <w:rPr>
          <w:rFonts w:ascii="Times New Roman" w:eastAsia="Times New Roman" w:hAnsi="Times New Roman" w:cs="Times New Roman"/>
          <w:color w:val="000000" w:themeColor="text1"/>
          <w:sz w:val="28"/>
          <w:szCs w:val="28"/>
          <w:vertAlign w:val="subscript"/>
          <w:lang w:val="en-US" w:eastAsia="ru-RU"/>
        </w:rPr>
        <w:t>2</w:t>
      </w:r>
      <w:r w:rsidRPr="00523DF5">
        <w:rPr>
          <w:rFonts w:ascii="Times New Roman" w:eastAsia="Times New Roman" w:hAnsi="Times New Roman" w:cs="Times New Roman"/>
          <w:color w:val="000000" w:themeColor="text1"/>
          <w:sz w:val="28"/>
          <w:szCs w:val="28"/>
          <w:lang w:val="en-US" w:eastAsia="ru-RU"/>
        </w:rPr>
        <w:t>SO</w:t>
      </w:r>
      <w:r w:rsidRPr="00523DF5">
        <w:rPr>
          <w:rFonts w:ascii="Times New Roman" w:eastAsia="Times New Roman" w:hAnsi="Times New Roman" w:cs="Times New Roman"/>
          <w:color w:val="000000" w:themeColor="text1"/>
          <w:sz w:val="28"/>
          <w:szCs w:val="28"/>
          <w:vertAlign w:val="subscript"/>
          <w:lang w:val="en-US" w:eastAsia="ru-RU"/>
        </w:rPr>
        <w:t>4</w:t>
      </w:r>
      <w:r w:rsidRPr="00523DF5">
        <w:rPr>
          <w:rFonts w:ascii="Times New Roman" w:eastAsia="Times New Roman" w:hAnsi="Times New Roman" w:cs="Times New Roman"/>
          <w:color w:val="000000" w:themeColor="text1"/>
          <w:sz w:val="28"/>
          <w:szCs w:val="28"/>
          <w:lang w:val="en-US" w:eastAsia="ru-RU"/>
        </w:rPr>
        <w:t xml:space="preserve"> = CuSO</w:t>
      </w:r>
      <w:r w:rsidRPr="00523DF5">
        <w:rPr>
          <w:rFonts w:ascii="Times New Roman" w:eastAsia="Times New Roman" w:hAnsi="Times New Roman" w:cs="Times New Roman"/>
          <w:color w:val="000000" w:themeColor="text1"/>
          <w:sz w:val="28"/>
          <w:szCs w:val="28"/>
          <w:vertAlign w:val="subscript"/>
          <w:lang w:val="en-US" w:eastAsia="ru-RU"/>
        </w:rPr>
        <w:t>4</w:t>
      </w:r>
      <w:r w:rsidRPr="00523DF5">
        <w:rPr>
          <w:rFonts w:ascii="Times New Roman" w:eastAsia="Times New Roman" w:hAnsi="Times New Roman" w:cs="Times New Roman"/>
          <w:color w:val="000000" w:themeColor="text1"/>
          <w:sz w:val="28"/>
          <w:szCs w:val="28"/>
          <w:lang w:val="en-US" w:eastAsia="ru-RU"/>
        </w:rPr>
        <w:t xml:space="preserve"> + H</w:t>
      </w:r>
      <w:r w:rsidRPr="00523DF5">
        <w:rPr>
          <w:rFonts w:ascii="Times New Roman" w:eastAsia="Times New Roman" w:hAnsi="Times New Roman" w:cs="Times New Roman"/>
          <w:color w:val="000000" w:themeColor="text1"/>
          <w:sz w:val="28"/>
          <w:szCs w:val="28"/>
          <w:vertAlign w:val="subscript"/>
          <w:lang w:val="en-US" w:eastAsia="ru-RU"/>
        </w:rPr>
        <w:t>2</w:t>
      </w:r>
      <w:r w:rsidRPr="00523DF5">
        <w:rPr>
          <w:rFonts w:ascii="Times New Roman" w:eastAsia="Times New Roman" w:hAnsi="Times New Roman" w:cs="Times New Roman"/>
          <w:color w:val="000000" w:themeColor="text1"/>
          <w:sz w:val="28"/>
          <w:szCs w:val="28"/>
          <w:lang w:val="en-US" w:eastAsia="ru-RU"/>
        </w:rPr>
        <w:t>SiO</w:t>
      </w:r>
      <w:r w:rsidRPr="00523DF5">
        <w:rPr>
          <w:rFonts w:ascii="Times New Roman" w:eastAsia="Times New Roman" w:hAnsi="Times New Roman" w:cs="Times New Roman"/>
          <w:color w:val="000000" w:themeColor="text1"/>
          <w:sz w:val="28"/>
          <w:szCs w:val="28"/>
          <w:vertAlign w:val="subscript"/>
          <w:lang w:val="en-US" w:eastAsia="ru-RU"/>
        </w:rPr>
        <w:t>3</w:t>
      </w:r>
      <w:r w:rsidRPr="00523DF5">
        <w:rPr>
          <w:rFonts w:ascii="Times New Roman" w:eastAsia="Times New Roman" w:hAnsi="Times New Roman" w:cs="Times New Roman"/>
          <w:color w:val="000000" w:themeColor="text1"/>
          <w:sz w:val="28"/>
          <w:szCs w:val="28"/>
          <w:lang w:val="en-US" w:eastAsia="ru-RU"/>
        </w:rPr>
        <w:t xml:space="preserve"> + H</w:t>
      </w:r>
      <w:r w:rsidRPr="00523DF5">
        <w:rPr>
          <w:rFonts w:ascii="Times New Roman" w:eastAsia="Times New Roman" w:hAnsi="Times New Roman" w:cs="Times New Roman"/>
          <w:color w:val="000000" w:themeColor="text1"/>
          <w:sz w:val="28"/>
          <w:szCs w:val="28"/>
          <w:vertAlign w:val="subscript"/>
          <w:lang w:val="en-US" w:eastAsia="ru-RU"/>
        </w:rPr>
        <w:t>2</w:t>
      </w:r>
      <w:r w:rsidRPr="00523DF5">
        <w:rPr>
          <w:rFonts w:ascii="Times New Roman" w:eastAsia="Times New Roman" w:hAnsi="Times New Roman" w:cs="Times New Roman"/>
          <w:color w:val="000000" w:themeColor="text1"/>
          <w:sz w:val="28"/>
          <w:szCs w:val="28"/>
          <w:lang w:val="en-US" w:eastAsia="ru-RU"/>
        </w:rPr>
        <w:t>O,</w:t>
      </w:r>
      <w:r w:rsidRPr="00523DF5">
        <w:rPr>
          <w:rFonts w:ascii="Times New Roman" w:hAnsi="Times New Roman" w:cs="Times New Roman"/>
          <w:bCs/>
          <w:color w:val="000000" w:themeColor="text1"/>
          <w:sz w:val="28"/>
          <w:szCs w:val="28"/>
          <w:lang w:val="en-US"/>
        </w:rPr>
        <w:t xml:space="preserve">                                     </w:t>
      </w:r>
      <w:r w:rsidR="00E77B9A" w:rsidRPr="00523DF5">
        <w:rPr>
          <w:rFonts w:ascii="Times New Roman" w:hAnsi="Times New Roman" w:cs="Times New Roman"/>
          <w:bCs/>
          <w:color w:val="000000" w:themeColor="text1"/>
          <w:sz w:val="28"/>
          <w:szCs w:val="28"/>
          <w:lang w:val="en-US"/>
        </w:rPr>
        <w:t xml:space="preserve">    </w:t>
      </w:r>
      <w:r w:rsidR="00EB412F" w:rsidRPr="00523DF5">
        <w:rPr>
          <w:rFonts w:ascii="Times New Roman" w:hAnsi="Times New Roman" w:cs="Times New Roman"/>
          <w:color w:val="000000" w:themeColor="text1"/>
          <w:sz w:val="28"/>
          <w:szCs w:val="28"/>
          <w:lang w:val="en-US"/>
        </w:rPr>
        <w:t>(25</w:t>
      </w:r>
      <w:r w:rsidRPr="00523DF5">
        <w:rPr>
          <w:rFonts w:ascii="Times New Roman" w:hAnsi="Times New Roman" w:cs="Times New Roman"/>
          <w:color w:val="000000" w:themeColor="text1"/>
          <w:sz w:val="28"/>
          <w:szCs w:val="28"/>
          <w:lang w:val="en-US"/>
        </w:rPr>
        <w:t>)</w:t>
      </w:r>
    </w:p>
    <w:p w14:paraId="207E2870" w14:textId="77777777" w:rsidR="003B2DE1" w:rsidRPr="00523DF5" w:rsidRDefault="003B2DE1" w:rsidP="003B2DE1">
      <w:pPr>
        <w:pStyle w:val="a3"/>
        <w:spacing w:line="160" w:lineRule="exact"/>
        <w:jc w:val="both"/>
        <w:rPr>
          <w:rFonts w:ascii="Times New Roman" w:hAnsi="Times New Roman" w:cs="Times New Roman"/>
          <w:bCs/>
          <w:color w:val="000000" w:themeColor="text1"/>
          <w:sz w:val="28"/>
          <w:szCs w:val="28"/>
          <w:lang w:val="en-US"/>
        </w:rPr>
      </w:pPr>
    </w:p>
    <w:p w14:paraId="22E21181" w14:textId="2FF2CFA1" w:rsidR="003B2DE1" w:rsidRPr="00523DF5" w:rsidRDefault="003B2DE1" w:rsidP="003B2DE1">
      <w:pPr>
        <w:pStyle w:val="a3"/>
        <w:widowControl w:val="0"/>
        <w:ind w:firstLine="708"/>
        <w:rPr>
          <w:rFonts w:ascii="Times New Roman" w:hAnsi="Times New Roman" w:cs="Times New Roman"/>
          <w:bCs/>
          <w:color w:val="000000" w:themeColor="text1"/>
          <w:sz w:val="28"/>
          <w:szCs w:val="28"/>
          <w:lang w:val="en-US"/>
        </w:rPr>
      </w:pPr>
      <w:r w:rsidRPr="00523DF5">
        <w:rPr>
          <w:rFonts w:ascii="Times New Roman" w:eastAsia="Times New Roman" w:hAnsi="Times New Roman" w:cs="Times New Roman"/>
          <w:bCs/>
          <w:color w:val="000000" w:themeColor="text1"/>
          <w:sz w:val="28"/>
          <w:szCs w:val="28"/>
          <w:lang w:val="en-US" w:eastAsia="ru-RU"/>
        </w:rPr>
        <w:t>Cu</w:t>
      </w:r>
      <w:r w:rsidRPr="00523DF5">
        <w:rPr>
          <w:rFonts w:ascii="Times New Roman" w:eastAsia="Times New Roman" w:hAnsi="Times New Roman" w:cs="Times New Roman"/>
          <w:bCs/>
          <w:color w:val="000000" w:themeColor="text1"/>
          <w:sz w:val="28"/>
          <w:szCs w:val="28"/>
          <w:vertAlign w:val="subscript"/>
          <w:lang w:val="en-US" w:eastAsia="ru-RU"/>
        </w:rPr>
        <w:t>2</w:t>
      </w:r>
      <w:r w:rsidRPr="00523DF5">
        <w:rPr>
          <w:rFonts w:ascii="Times New Roman" w:eastAsia="Times New Roman" w:hAnsi="Times New Roman" w:cs="Times New Roman"/>
          <w:bCs/>
          <w:color w:val="000000" w:themeColor="text1"/>
          <w:sz w:val="28"/>
          <w:szCs w:val="28"/>
          <w:lang w:val="en-US" w:eastAsia="ru-RU"/>
        </w:rPr>
        <w:t>(OH)</w:t>
      </w:r>
      <w:r w:rsidRPr="00523DF5">
        <w:rPr>
          <w:rFonts w:ascii="Times New Roman" w:eastAsia="Times New Roman" w:hAnsi="Times New Roman" w:cs="Times New Roman"/>
          <w:bCs/>
          <w:color w:val="000000" w:themeColor="text1"/>
          <w:sz w:val="28"/>
          <w:szCs w:val="28"/>
          <w:vertAlign w:val="subscript"/>
          <w:lang w:val="en-US" w:eastAsia="ru-RU"/>
        </w:rPr>
        <w:t>2</w:t>
      </w:r>
      <w:r w:rsidRPr="00523DF5">
        <w:rPr>
          <w:rFonts w:ascii="Times New Roman" w:eastAsia="Times New Roman" w:hAnsi="Times New Roman" w:cs="Times New Roman"/>
          <w:bCs/>
          <w:color w:val="000000" w:themeColor="text1"/>
          <w:sz w:val="28"/>
          <w:szCs w:val="28"/>
          <w:lang w:val="en-US" w:eastAsia="ru-RU"/>
        </w:rPr>
        <w:t>CO</w:t>
      </w:r>
      <w:r w:rsidRPr="00523DF5">
        <w:rPr>
          <w:rFonts w:ascii="Times New Roman" w:eastAsia="Times New Roman" w:hAnsi="Times New Roman" w:cs="Times New Roman"/>
          <w:bCs/>
          <w:color w:val="000000" w:themeColor="text1"/>
          <w:sz w:val="28"/>
          <w:szCs w:val="28"/>
          <w:vertAlign w:val="subscript"/>
          <w:lang w:val="en-US" w:eastAsia="ru-RU"/>
        </w:rPr>
        <w:t>3</w:t>
      </w:r>
      <w:r w:rsidRPr="00523DF5">
        <w:rPr>
          <w:rFonts w:ascii="Times New Roman" w:eastAsia="Times New Roman" w:hAnsi="Times New Roman" w:cs="Times New Roman"/>
          <w:bCs/>
          <w:color w:val="000000" w:themeColor="text1"/>
          <w:sz w:val="28"/>
          <w:szCs w:val="28"/>
          <w:lang w:val="en-US" w:eastAsia="ru-RU"/>
        </w:rPr>
        <w:t xml:space="preserve"> + 2H</w:t>
      </w:r>
      <w:r w:rsidRPr="00523DF5">
        <w:rPr>
          <w:rFonts w:ascii="Times New Roman" w:eastAsia="Times New Roman" w:hAnsi="Times New Roman" w:cs="Times New Roman"/>
          <w:bCs/>
          <w:color w:val="000000" w:themeColor="text1"/>
          <w:sz w:val="28"/>
          <w:szCs w:val="28"/>
          <w:vertAlign w:val="subscript"/>
          <w:lang w:val="en-US" w:eastAsia="ru-RU"/>
        </w:rPr>
        <w:t>2</w:t>
      </w:r>
      <w:r w:rsidRPr="00523DF5">
        <w:rPr>
          <w:rFonts w:ascii="Times New Roman" w:eastAsia="Times New Roman" w:hAnsi="Times New Roman" w:cs="Times New Roman"/>
          <w:bCs/>
          <w:color w:val="000000" w:themeColor="text1"/>
          <w:sz w:val="28"/>
          <w:szCs w:val="28"/>
          <w:lang w:val="en-US" w:eastAsia="ru-RU"/>
        </w:rPr>
        <w:t>SO</w:t>
      </w:r>
      <w:r w:rsidRPr="00523DF5">
        <w:rPr>
          <w:rFonts w:ascii="Times New Roman" w:eastAsia="Times New Roman" w:hAnsi="Times New Roman" w:cs="Times New Roman"/>
          <w:bCs/>
          <w:color w:val="000000" w:themeColor="text1"/>
          <w:sz w:val="28"/>
          <w:szCs w:val="28"/>
          <w:vertAlign w:val="subscript"/>
          <w:lang w:val="en-US" w:eastAsia="ru-RU"/>
        </w:rPr>
        <w:t>4</w:t>
      </w:r>
      <w:r w:rsidRPr="00523DF5">
        <w:rPr>
          <w:rFonts w:ascii="Times New Roman" w:eastAsia="Times New Roman" w:hAnsi="Times New Roman" w:cs="Times New Roman"/>
          <w:bCs/>
          <w:color w:val="000000" w:themeColor="text1"/>
          <w:sz w:val="28"/>
          <w:szCs w:val="28"/>
          <w:lang w:val="en-US" w:eastAsia="ru-RU"/>
        </w:rPr>
        <w:t xml:space="preserve"> = 2CuSO</w:t>
      </w:r>
      <w:r w:rsidRPr="00523DF5">
        <w:rPr>
          <w:rFonts w:ascii="Times New Roman" w:eastAsia="Times New Roman" w:hAnsi="Times New Roman" w:cs="Times New Roman"/>
          <w:bCs/>
          <w:color w:val="000000" w:themeColor="text1"/>
          <w:sz w:val="28"/>
          <w:szCs w:val="28"/>
          <w:vertAlign w:val="subscript"/>
          <w:lang w:val="en-US" w:eastAsia="ru-RU"/>
        </w:rPr>
        <w:t>4</w:t>
      </w:r>
      <w:r w:rsidRPr="00523DF5">
        <w:rPr>
          <w:rFonts w:ascii="Times New Roman" w:eastAsia="Times New Roman" w:hAnsi="Times New Roman" w:cs="Times New Roman"/>
          <w:bCs/>
          <w:color w:val="000000" w:themeColor="text1"/>
          <w:sz w:val="28"/>
          <w:szCs w:val="28"/>
          <w:lang w:val="en-US" w:eastAsia="ru-RU"/>
        </w:rPr>
        <w:t xml:space="preserve"> + 3H</w:t>
      </w:r>
      <w:r w:rsidRPr="00523DF5">
        <w:rPr>
          <w:rFonts w:ascii="Times New Roman" w:eastAsia="Times New Roman" w:hAnsi="Times New Roman" w:cs="Times New Roman"/>
          <w:bCs/>
          <w:color w:val="000000" w:themeColor="text1"/>
          <w:sz w:val="28"/>
          <w:szCs w:val="28"/>
          <w:vertAlign w:val="subscript"/>
          <w:lang w:val="en-US" w:eastAsia="ru-RU"/>
        </w:rPr>
        <w:t>2</w:t>
      </w:r>
      <w:r w:rsidRPr="00523DF5">
        <w:rPr>
          <w:rFonts w:ascii="Times New Roman" w:eastAsia="Times New Roman" w:hAnsi="Times New Roman" w:cs="Times New Roman"/>
          <w:bCs/>
          <w:color w:val="000000" w:themeColor="text1"/>
          <w:sz w:val="28"/>
          <w:szCs w:val="28"/>
          <w:lang w:val="en-US" w:eastAsia="ru-RU"/>
        </w:rPr>
        <w:t>O + CO</w:t>
      </w:r>
      <w:r w:rsidRPr="00523DF5">
        <w:rPr>
          <w:rFonts w:ascii="Times New Roman" w:eastAsia="Times New Roman" w:hAnsi="Times New Roman" w:cs="Times New Roman"/>
          <w:bCs/>
          <w:color w:val="000000" w:themeColor="text1"/>
          <w:sz w:val="28"/>
          <w:szCs w:val="28"/>
          <w:vertAlign w:val="subscript"/>
          <w:lang w:val="en-US" w:eastAsia="ru-RU"/>
        </w:rPr>
        <w:t>2</w:t>
      </w:r>
      <w:r w:rsidRPr="00523DF5">
        <w:rPr>
          <w:rFonts w:ascii="Times New Roman" w:eastAsia="Times New Roman" w:hAnsi="Times New Roman" w:cs="Times New Roman"/>
          <w:bCs/>
          <w:color w:val="000000" w:themeColor="text1"/>
          <w:sz w:val="28"/>
          <w:szCs w:val="28"/>
          <w:lang w:val="en-US" w:eastAsia="ru-RU"/>
        </w:rPr>
        <w:t xml:space="preserve"> (g),</w:t>
      </w:r>
      <w:r w:rsidRPr="00523DF5">
        <w:rPr>
          <w:rFonts w:ascii="Times New Roman" w:hAnsi="Times New Roman" w:cs="Times New Roman"/>
          <w:bCs/>
          <w:color w:val="000000" w:themeColor="text1"/>
          <w:sz w:val="28"/>
          <w:szCs w:val="28"/>
          <w:lang w:val="en-US"/>
        </w:rPr>
        <w:t xml:space="preserve">                            </w:t>
      </w:r>
      <w:r w:rsidR="00E77B9A" w:rsidRPr="00523DF5">
        <w:rPr>
          <w:rFonts w:ascii="Times New Roman" w:hAnsi="Times New Roman" w:cs="Times New Roman"/>
          <w:bCs/>
          <w:color w:val="000000" w:themeColor="text1"/>
          <w:sz w:val="28"/>
          <w:szCs w:val="28"/>
          <w:lang w:val="en-US"/>
        </w:rPr>
        <w:t xml:space="preserve">    </w:t>
      </w:r>
      <w:r w:rsidRPr="00523DF5">
        <w:rPr>
          <w:rFonts w:ascii="Times New Roman" w:hAnsi="Times New Roman" w:cs="Times New Roman"/>
          <w:bCs/>
          <w:color w:val="000000" w:themeColor="text1"/>
          <w:sz w:val="28"/>
          <w:szCs w:val="28"/>
          <w:lang w:val="en-US"/>
        </w:rPr>
        <w:t xml:space="preserve"> </w:t>
      </w:r>
      <w:r w:rsidR="00EB412F" w:rsidRPr="00523DF5">
        <w:rPr>
          <w:rFonts w:ascii="Times New Roman" w:hAnsi="Times New Roman" w:cs="Times New Roman"/>
          <w:color w:val="000000" w:themeColor="text1"/>
          <w:sz w:val="28"/>
          <w:szCs w:val="28"/>
          <w:lang w:val="en-US"/>
        </w:rPr>
        <w:t>(26</w:t>
      </w:r>
      <w:r w:rsidRPr="00523DF5">
        <w:rPr>
          <w:rFonts w:ascii="Times New Roman" w:hAnsi="Times New Roman" w:cs="Times New Roman"/>
          <w:color w:val="000000" w:themeColor="text1"/>
          <w:sz w:val="28"/>
          <w:szCs w:val="28"/>
          <w:lang w:val="en-US"/>
        </w:rPr>
        <w:t>)</w:t>
      </w:r>
      <w:r w:rsidRPr="00523DF5">
        <w:rPr>
          <w:rFonts w:ascii="Times New Roman" w:hAnsi="Times New Roman" w:cs="Times New Roman"/>
          <w:bCs/>
          <w:color w:val="000000" w:themeColor="text1"/>
          <w:sz w:val="28"/>
          <w:szCs w:val="28"/>
          <w:lang w:val="en-US"/>
        </w:rPr>
        <w:t xml:space="preserve"> </w:t>
      </w:r>
    </w:p>
    <w:p w14:paraId="55C639E9" w14:textId="77777777" w:rsidR="003B2DE1" w:rsidRPr="00523DF5" w:rsidRDefault="003B2DE1" w:rsidP="003B2DE1">
      <w:pPr>
        <w:pStyle w:val="a3"/>
        <w:widowControl w:val="0"/>
        <w:spacing w:line="160" w:lineRule="exact"/>
        <w:jc w:val="both"/>
        <w:rPr>
          <w:rFonts w:ascii="Times New Roman" w:hAnsi="Times New Roman" w:cs="Times New Roman"/>
          <w:bCs/>
          <w:color w:val="000000" w:themeColor="text1"/>
          <w:sz w:val="28"/>
          <w:szCs w:val="28"/>
          <w:lang w:val="en-US"/>
        </w:rPr>
      </w:pPr>
      <w:r w:rsidRPr="00523DF5">
        <w:rPr>
          <w:rFonts w:ascii="Times New Roman" w:hAnsi="Times New Roman" w:cs="Times New Roman"/>
          <w:bCs/>
          <w:color w:val="000000" w:themeColor="text1"/>
          <w:sz w:val="28"/>
          <w:szCs w:val="28"/>
          <w:lang w:val="en-US"/>
        </w:rPr>
        <w:t xml:space="preserve"> </w:t>
      </w:r>
    </w:p>
    <w:p w14:paraId="30A87464" w14:textId="1DDBDCD8" w:rsidR="003B2DE1" w:rsidRPr="00523DF5" w:rsidRDefault="003B2DE1" w:rsidP="003B2DE1">
      <w:pPr>
        <w:pStyle w:val="a3"/>
        <w:widowControl w:val="0"/>
        <w:ind w:firstLine="708"/>
        <w:jc w:val="both"/>
        <w:rPr>
          <w:rFonts w:ascii="Times New Roman" w:hAnsi="Times New Roman" w:cs="Times New Roman"/>
          <w:bCs/>
          <w:color w:val="000000" w:themeColor="text1"/>
          <w:sz w:val="28"/>
          <w:szCs w:val="28"/>
        </w:rPr>
      </w:pPr>
      <w:r w:rsidRPr="00523DF5">
        <w:rPr>
          <w:rFonts w:ascii="Times New Roman" w:hAnsi="Times New Roman" w:cs="Times New Roman"/>
          <w:color w:val="000000" w:themeColor="text1"/>
          <w:sz w:val="28"/>
          <w:szCs w:val="28"/>
          <w:lang w:val="en-US"/>
        </w:rPr>
        <w:t>CaO</w:t>
      </w:r>
      <w:r w:rsidRPr="00523DF5">
        <w:rPr>
          <w:rFonts w:ascii="Times New Roman" w:hAnsi="Times New Roman" w:cs="Times New Roman"/>
          <w:color w:val="000000" w:themeColor="text1"/>
          <w:sz w:val="28"/>
          <w:szCs w:val="28"/>
        </w:rPr>
        <w:t xml:space="preserve"> + </w:t>
      </w:r>
      <w:r w:rsidRPr="00523DF5">
        <w:rPr>
          <w:rFonts w:ascii="Times New Roman" w:hAnsi="Times New Roman" w:cs="Times New Roman"/>
          <w:color w:val="000000" w:themeColor="text1"/>
          <w:sz w:val="28"/>
          <w:szCs w:val="28"/>
          <w:lang w:val="en-US"/>
        </w:rPr>
        <w:t>H</w:t>
      </w:r>
      <w:r w:rsidRPr="00523DF5">
        <w:rPr>
          <w:rFonts w:ascii="Times New Roman" w:hAnsi="Times New Roman" w:cs="Times New Roman"/>
          <w:color w:val="000000" w:themeColor="text1"/>
          <w:sz w:val="28"/>
          <w:szCs w:val="28"/>
          <w:vertAlign w:val="subscript"/>
        </w:rPr>
        <w:t>2</w:t>
      </w:r>
      <w:r w:rsidRPr="00523DF5">
        <w:rPr>
          <w:rFonts w:ascii="Times New Roman" w:hAnsi="Times New Roman" w:cs="Times New Roman"/>
          <w:color w:val="000000" w:themeColor="text1"/>
          <w:sz w:val="28"/>
          <w:szCs w:val="28"/>
          <w:lang w:val="en-US"/>
        </w:rPr>
        <w:t>SO</w:t>
      </w:r>
      <w:r w:rsidRPr="00523DF5">
        <w:rPr>
          <w:rFonts w:ascii="Times New Roman" w:hAnsi="Times New Roman" w:cs="Times New Roman"/>
          <w:color w:val="000000" w:themeColor="text1"/>
          <w:sz w:val="28"/>
          <w:szCs w:val="28"/>
          <w:vertAlign w:val="subscript"/>
        </w:rPr>
        <w:t>4</w:t>
      </w:r>
      <w:r w:rsidRPr="00523DF5">
        <w:rPr>
          <w:rFonts w:ascii="Times New Roman" w:hAnsi="Times New Roman" w:cs="Times New Roman"/>
          <w:color w:val="000000" w:themeColor="text1"/>
          <w:sz w:val="28"/>
          <w:szCs w:val="28"/>
        </w:rPr>
        <w:t xml:space="preserve"> = </w:t>
      </w:r>
      <w:r w:rsidRPr="00523DF5">
        <w:rPr>
          <w:rFonts w:ascii="Times New Roman" w:hAnsi="Times New Roman" w:cs="Times New Roman"/>
          <w:color w:val="000000" w:themeColor="text1"/>
          <w:sz w:val="28"/>
          <w:szCs w:val="28"/>
          <w:lang w:val="en-US"/>
        </w:rPr>
        <w:t>CaSO</w:t>
      </w:r>
      <w:r w:rsidRPr="00523DF5">
        <w:rPr>
          <w:rFonts w:ascii="Times New Roman" w:hAnsi="Times New Roman" w:cs="Times New Roman"/>
          <w:color w:val="000000" w:themeColor="text1"/>
          <w:sz w:val="28"/>
          <w:szCs w:val="28"/>
          <w:vertAlign w:val="subscript"/>
        </w:rPr>
        <w:t>4</w:t>
      </w:r>
      <w:r w:rsidRPr="00523DF5">
        <w:rPr>
          <w:rFonts w:ascii="Times New Roman" w:hAnsi="Times New Roman" w:cs="Times New Roman"/>
          <w:color w:val="000000" w:themeColor="text1"/>
          <w:sz w:val="28"/>
          <w:szCs w:val="28"/>
        </w:rPr>
        <w:t xml:space="preserve"> + </w:t>
      </w:r>
      <w:r w:rsidRPr="00523DF5">
        <w:rPr>
          <w:rFonts w:ascii="Times New Roman" w:hAnsi="Times New Roman" w:cs="Times New Roman"/>
          <w:color w:val="000000" w:themeColor="text1"/>
          <w:sz w:val="28"/>
          <w:szCs w:val="28"/>
          <w:lang w:val="en-US"/>
        </w:rPr>
        <w:t>H</w:t>
      </w:r>
      <w:r w:rsidRPr="00523DF5">
        <w:rPr>
          <w:rFonts w:ascii="Times New Roman" w:hAnsi="Times New Roman" w:cs="Times New Roman"/>
          <w:color w:val="000000" w:themeColor="text1"/>
          <w:sz w:val="28"/>
          <w:szCs w:val="28"/>
          <w:vertAlign w:val="subscript"/>
        </w:rPr>
        <w:t>2</w:t>
      </w:r>
      <w:r w:rsidRPr="00523DF5">
        <w:rPr>
          <w:rFonts w:ascii="Times New Roman" w:hAnsi="Times New Roman" w:cs="Times New Roman"/>
          <w:color w:val="000000" w:themeColor="text1"/>
          <w:sz w:val="28"/>
          <w:szCs w:val="28"/>
          <w:lang w:val="en-US"/>
        </w:rPr>
        <w:t>O</w:t>
      </w:r>
      <w:r w:rsidRPr="00523DF5">
        <w:rPr>
          <w:rFonts w:ascii="Times New Roman" w:hAnsi="Times New Roman" w:cs="Times New Roman"/>
          <w:color w:val="000000" w:themeColor="text1"/>
          <w:sz w:val="28"/>
          <w:szCs w:val="28"/>
        </w:rPr>
        <w:t xml:space="preserve"> </w:t>
      </w:r>
      <w:r w:rsidRPr="00523DF5">
        <w:rPr>
          <w:rFonts w:ascii="Times New Roman" w:hAnsi="Times New Roman" w:cs="Times New Roman"/>
          <w:bCs/>
          <w:color w:val="000000" w:themeColor="text1"/>
          <w:sz w:val="28"/>
          <w:szCs w:val="28"/>
        </w:rPr>
        <w:t xml:space="preserve">                                                                                   </w:t>
      </w:r>
      <w:r w:rsidR="00E77B9A" w:rsidRPr="00523DF5">
        <w:rPr>
          <w:rFonts w:ascii="Times New Roman" w:hAnsi="Times New Roman" w:cs="Times New Roman"/>
          <w:bCs/>
          <w:color w:val="000000" w:themeColor="text1"/>
          <w:sz w:val="28"/>
          <w:szCs w:val="28"/>
        </w:rPr>
        <w:t xml:space="preserve">    </w:t>
      </w:r>
      <w:r w:rsidRPr="00523DF5">
        <w:rPr>
          <w:rFonts w:ascii="Times New Roman" w:hAnsi="Times New Roman" w:cs="Times New Roman"/>
          <w:bCs/>
          <w:color w:val="000000" w:themeColor="text1"/>
          <w:sz w:val="28"/>
          <w:szCs w:val="28"/>
        </w:rPr>
        <w:t xml:space="preserve">     </w:t>
      </w:r>
      <w:r w:rsidR="00E77B9A" w:rsidRPr="00523DF5">
        <w:rPr>
          <w:rFonts w:ascii="Times New Roman" w:hAnsi="Times New Roman" w:cs="Times New Roman"/>
          <w:bCs/>
          <w:color w:val="000000" w:themeColor="text1"/>
          <w:sz w:val="28"/>
          <w:szCs w:val="28"/>
        </w:rPr>
        <w:t xml:space="preserve">  </w:t>
      </w:r>
      <w:r w:rsidRPr="00523DF5">
        <w:rPr>
          <w:rFonts w:ascii="Times New Roman" w:hAnsi="Times New Roman" w:cs="Times New Roman"/>
          <w:bCs/>
          <w:color w:val="000000" w:themeColor="text1"/>
          <w:sz w:val="28"/>
          <w:szCs w:val="28"/>
        </w:rPr>
        <w:t xml:space="preserve">  </w:t>
      </w:r>
      <w:r w:rsidR="00EB412F" w:rsidRPr="00523DF5">
        <w:rPr>
          <w:rFonts w:ascii="Times New Roman" w:hAnsi="Times New Roman" w:cs="Times New Roman"/>
          <w:color w:val="000000" w:themeColor="text1"/>
          <w:sz w:val="28"/>
          <w:szCs w:val="28"/>
        </w:rPr>
        <w:t>(27</w:t>
      </w:r>
      <w:r w:rsidRPr="00523DF5">
        <w:rPr>
          <w:rFonts w:ascii="Times New Roman" w:hAnsi="Times New Roman" w:cs="Times New Roman"/>
          <w:color w:val="000000" w:themeColor="text1"/>
          <w:sz w:val="28"/>
          <w:szCs w:val="28"/>
        </w:rPr>
        <w:t>).</w:t>
      </w:r>
    </w:p>
    <w:p w14:paraId="4985E483" w14:textId="77777777" w:rsidR="003B2DE1" w:rsidRPr="00523DF5" w:rsidRDefault="003B2DE1" w:rsidP="003B2DE1">
      <w:pPr>
        <w:pStyle w:val="a3"/>
        <w:ind w:firstLine="708"/>
        <w:jc w:val="both"/>
        <w:rPr>
          <w:rFonts w:ascii="Times New Roman" w:hAnsi="Times New Roman" w:cs="Times New Roman"/>
          <w:color w:val="000000" w:themeColor="text1"/>
          <w:sz w:val="28"/>
          <w:szCs w:val="28"/>
        </w:rPr>
      </w:pPr>
    </w:p>
    <w:p w14:paraId="6B46A7E7" w14:textId="0C55ECFF" w:rsidR="00074F90" w:rsidRPr="00523DF5" w:rsidRDefault="00413DFA" w:rsidP="00E95289">
      <w:pPr>
        <w:pStyle w:val="a3"/>
        <w:ind w:firstLine="708"/>
        <w:jc w:val="both"/>
        <w:rPr>
          <w:b/>
          <w:bCs/>
          <w:caps/>
          <w:color w:val="000000" w:themeColor="text1"/>
          <w:szCs w:val="28"/>
          <w:lang w:val="kk-KZ" w:eastAsia="ar-SA"/>
        </w:rPr>
      </w:pPr>
      <w:r w:rsidRPr="00523DF5">
        <w:rPr>
          <w:rFonts w:ascii="Times New Roman" w:hAnsi="Times New Roman" w:cs="Times New Roman"/>
          <w:color w:val="000000" w:themeColor="text1"/>
          <w:sz w:val="28"/>
          <w:szCs w:val="28"/>
        </w:rPr>
        <w:t>С</w:t>
      </w:r>
      <w:r w:rsidR="003B2DE1" w:rsidRPr="00523DF5">
        <w:rPr>
          <w:rFonts w:ascii="Times New Roman" w:hAnsi="Times New Roman" w:cs="Times New Roman"/>
          <w:color w:val="000000" w:themeColor="text1"/>
          <w:sz w:val="28"/>
          <w:szCs w:val="28"/>
        </w:rPr>
        <w:t xml:space="preserve"> использованием указанного программного пакета определены основные термодинамические характеристики реакци</w:t>
      </w:r>
      <w:r w:rsidRPr="00523DF5">
        <w:rPr>
          <w:rFonts w:ascii="Times New Roman" w:hAnsi="Times New Roman" w:cs="Times New Roman"/>
          <w:color w:val="000000" w:themeColor="text1"/>
          <w:sz w:val="28"/>
          <w:szCs w:val="28"/>
        </w:rPr>
        <w:t>й</w:t>
      </w:r>
      <w:r w:rsidR="00EB412F" w:rsidRPr="00523DF5">
        <w:rPr>
          <w:rFonts w:ascii="Times New Roman" w:hAnsi="Times New Roman" w:cs="Times New Roman"/>
          <w:color w:val="000000" w:themeColor="text1"/>
          <w:sz w:val="28"/>
          <w:szCs w:val="28"/>
        </w:rPr>
        <w:t xml:space="preserve"> (14</w:t>
      </w:r>
      <w:r w:rsidR="003B2DE1" w:rsidRPr="00523DF5">
        <w:rPr>
          <w:rFonts w:ascii="Times New Roman" w:hAnsi="Times New Roman" w:cs="Times New Roman"/>
          <w:color w:val="000000" w:themeColor="text1"/>
          <w:sz w:val="28"/>
          <w:szCs w:val="28"/>
        </w:rPr>
        <w:t>)</w:t>
      </w:r>
      <w:r w:rsidRPr="00523DF5">
        <w:rPr>
          <w:rFonts w:ascii="Times New Roman" w:hAnsi="Times New Roman" w:cs="Times New Roman"/>
          <w:color w:val="000000" w:themeColor="text1"/>
          <w:sz w:val="28"/>
          <w:szCs w:val="28"/>
        </w:rPr>
        <w:t xml:space="preserve"> </w:t>
      </w:r>
      <w:r w:rsidR="003B2DE1" w:rsidRPr="00523DF5">
        <w:rPr>
          <w:rFonts w:ascii="Times New Roman" w:hAnsi="Times New Roman" w:cs="Times New Roman"/>
          <w:color w:val="000000" w:themeColor="text1"/>
          <w:sz w:val="28"/>
          <w:szCs w:val="28"/>
        </w:rPr>
        <w:t>-</w:t>
      </w:r>
      <w:r w:rsidRPr="00523DF5">
        <w:rPr>
          <w:rFonts w:ascii="Times New Roman" w:hAnsi="Times New Roman" w:cs="Times New Roman"/>
          <w:color w:val="000000" w:themeColor="text1"/>
          <w:sz w:val="28"/>
          <w:szCs w:val="28"/>
        </w:rPr>
        <w:t xml:space="preserve"> </w:t>
      </w:r>
      <w:r w:rsidR="00EB412F" w:rsidRPr="00523DF5">
        <w:rPr>
          <w:rFonts w:ascii="Times New Roman" w:hAnsi="Times New Roman" w:cs="Times New Roman"/>
          <w:color w:val="000000" w:themeColor="text1"/>
          <w:sz w:val="28"/>
          <w:szCs w:val="28"/>
        </w:rPr>
        <w:t>(27</w:t>
      </w:r>
      <w:r w:rsidR="003B2DE1" w:rsidRPr="00523DF5">
        <w:rPr>
          <w:rFonts w:ascii="Times New Roman" w:hAnsi="Times New Roman" w:cs="Times New Roman"/>
          <w:color w:val="000000" w:themeColor="text1"/>
          <w:sz w:val="28"/>
          <w:szCs w:val="28"/>
        </w:rPr>
        <w:t>) при различных температурах (</w:t>
      </w:r>
      <w:r w:rsidR="003B2DE1" w:rsidRPr="00523DF5">
        <w:rPr>
          <w:rFonts w:ascii="Times New Roman" w:hAnsi="Times New Roman" w:cs="Times New Roman"/>
          <w:color w:val="000000" w:themeColor="text1"/>
          <w:sz w:val="28"/>
          <w:szCs w:val="28"/>
          <w:lang w:val="kk-KZ"/>
        </w:rPr>
        <w:t>293÷373</w:t>
      </w:r>
      <w:r w:rsidR="003B2DE1" w:rsidRPr="00523DF5">
        <w:rPr>
          <w:rFonts w:ascii="Times New Roman" w:hAnsi="Times New Roman" w:cs="Times New Roman"/>
          <w:color w:val="000000" w:themeColor="text1"/>
          <w:sz w:val="28"/>
          <w:szCs w:val="28"/>
        </w:rPr>
        <w:t xml:space="preserve"> </w:t>
      </w:r>
      <w:r w:rsidR="003B2DE1" w:rsidRPr="00523DF5">
        <w:rPr>
          <w:rFonts w:ascii="Times New Roman" w:hAnsi="Times New Roman" w:cs="Times New Roman"/>
          <w:color w:val="000000" w:themeColor="text1"/>
          <w:sz w:val="28"/>
          <w:szCs w:val="28"/>
          <w:lang w:val="kk-KZ"/>
        </w:rPr>
        <w:t>К</w:t>
      </w:r>
      <w:r w:rsidR="003B2DE1" w:rsidRPr="00523DF5">
        <w:rPr>
          <w:rFonts w:ascii="Times New Roman" w:hAnsi="Times New Roman" w:cs="Times New Roman"/>
          <w:color w:val="000000" w:themeColor="text1"/>
          <w:sz w:val="28"/>
          <w:szCs w:val="28"/>
        </w:rPr>
        <w:t>), что позволило составить термо</w:t>
      </w:r>
      <w:r w:rsidR="006E6664" w:rsidRPr="00523DF5">
        <w:rPr>
          <w:rFonts w:ascii="Times New Roman" w:hAnsi="Times New Roman" w:cs="Times New Roman"/>
          <w:color w:val="000000" w:themeColor="text1"/>
          <w:sz w:val="28"/>
          <w:szCs w:val="28"/>
        </w:rPr>
        <w:t>химические уравнения (таблица 19</w:t>
      </w:r>
      <w:r w:rsidR="003B2DE1" w:rsidRPr="00523DF5">
        <w:rPr>
          <w:rFonts w:ascii="Times New Roman" w:hAnsi="Times New Roman" w:cs="Times New Roman"/>
          <w:color w:val="000000" w:themeColor="text1"/>
          <w:sz w:val="28"/>
          <w:szCs w:val="28"/>
        </w:rPr>
        <w:t xml:space="preserve">). </w:t>
      </w:r>
    </w:p>
    <w:p w14:paraId="1D8D521D" w14:textId="77777777" w:rsidR="00393818" w:rsidRPr="00523DF5" w:rsidRDefault="00393818" w:rsidP="004A1D3A">
      <w:pPr>
        <w:suppressAutoHyphens/>
        <w:ind w:firstLine="709"/>
        <w:jc w:val="both"/>
        <w:rPr>
          <w:b/>
          <w:bCs/>
          <w:caps/>
          <w:color w:val="000000" w:themeColor="text1"/>
          <w:szCs w:val="28"/>
          <w:lang w:val="kk-KZ" w:eastAsia="ar-SA"/>
        </w:rPr>
        <w:sectPr w:rsidR="00393818" w:rsidRPr="00523DF5" w:rsidSect="004F1EBB">
          <w:pgSz w:w="11906" w:h="16838"/>
          <w:pgMar w:top="1134" w:right="567" w:bottom="1134" w:left="1701" w:header="709" w:footer="709" w:gutter="0"/>
          <w:cols w:space="708"/>
          <w:docGrid w:linePitch="360"/>
        </w:sectPr>
      </w:pPr>
    </w:p>
    <w:p w14:paraId="18C7DA35" w14:textId="4B69ED97" w:rsidR="006078FC" w:rsidRPr="00523DF5" w:rsidRDefault="006E6664" w:rsidP="00E95289">
      <w:pPr>
        <w:spacing w:line="300" w:lineRule="exact"/>
        <w:jc w:val="both"/>
        <w:rPr>
          <w:rFonts w:eastAsiaTheme="minorHAnsi"/>
          <w:bCs/>
          <w:color w:val="000000" w:themeColor="text1"/>
          <w:szCs w:val="28"/>
          <w:lang w:val="kk-KZ" w:eastAsia="en-US"/>
        </w:rPr>
      </w:pPr>
      <w:r w:rsidRPr="00523DF5">
        <w:rPr>
          <w:rFonts w:eastAsiaTheme="minorHAnsi"/>
          <w:color w:val="000000" w:themeColor="text1"/>
          <w:szCs w:val="28"/>
          <w:lang w:val="kk-KZ" w:eastAsia="en-US"/>
        </w:rPr>
        <w:lastRenderedPageBreak/>
        <w:t>Таблица 19</w:t>
      </w:r>
      <w:r w:rsidR="006078FC" w:rsidRPr="00523DF5">
        <w:rPr>
          <w:rFonts w:eastAsiaTheme="minorHAnsi"/>
          <w:color w:val="000000" w:themeColor="text1"/>
          <w:szCs w:val="28"/>
          <w:lang w:val="kk-KZ" w:eastAsia="en-US"/>
        </w:rPr>
        <w:t xml:space="preserve"> – Основные термодинамические характеристики взаимодействия минералов руды месторождения Шаймерден </w:t>
      </w:r>
      <w:r w:rsidR="006078FC" w:rsidRPr="00523DF5">
        <w:rPr>
          <w:rFonts w:eastAsiaTheme="minorHAnsi"/>
          <w:color w:val="000000" w:themeColor="text1"/>
          <w:szCs w:val="28"/>
          <w:lang w:eastAsia="en-US"/>
        </w:rPr>
        <w:t>(</w:t>
      </w:r>
      <w:r w:rsidR="006078FC" w:rsidRPr="00523DF5">
        <w:rPr>
          <w:rFonts w:eastAsiaTheme="minorHAnsi"/>
          <w:color w:val="000000" w:themeColor="text1"/>
          <w:szCs w:val="28"/>
          <w:lang w:val="kk-KZ" w:eastAsia="en-US"/>
        </w:rPr>
        <w:t>таблица 12</w:t>
      </w:r>
      <w:r w:rsidR="006078FC" w:rsidRPr="00523DF5">
        <w:rPr>
          <w:rFonts w:eastAsiaTheme="minorHAnsi"/>
          <w:color w:val="000000" w:themeColor="text1"/>
          <w:szCs w:val="28"/>
          <w:lang w:eastAsia="en-US"/>
        </w:rPr>
        <w:t xml:space="preserve">) </w:t>
      </w:r>
      <w:r w:rsidR="006078FC" w:rsidRPr="00523DF5">
        <w:rPr>
          <w:rFonts w:eastAsiaTheme="minorHAnsi"/>
          <w:color w:val="000000" w:themeColor="text1"/>
          <w:szCs w:val="28"/>
          <w:lang w:val="kk-KZ" w:eastAsia="en-US"/>
        </w:rPr>
        <w:t>с серной кислотой</w:t>
      </w:r>
      <w:r w:rsidR="001908D7" w:rsidRPr="00523DF5">
        <w:rPr>
          <w:rFonts w:eastAsiaTheme="minorHAnsi"/>
          <w:color w:val="000000" w:themeColor="text1"/>
          <w:szCs w:val="28"/>
          <w:lang w:eastAsia="en-US"/>
        </w:rPr>
        <w:t xml:space="preserve"> </w:t>
      </w:r>
    </w:p>
    <w:tbl>
      <w:tblPr>
        <w:tblStyle w:val="a4"/>
        <w:tblW w:w="0" w:type="auto"/>
        <w:tblLook w:val="04A0" w:firstRow="1" w:lastRow="0" w:firstColumn="1" w:lastColumn="0" w:noHBand="0" w:noVBand="1"/>
      </w:tblPr>
      <w:tblGrid>
        <w:gridCol w:w="2426"/>
        <w:gridCol w:w="2426"/>
        <w:gridCol w:w="2427"/>
        <w:gridCol w:w="2427"/>
        <w:gridCol w:w="2427"/>
        <w:gridCol w:w="2427"/>
      </w:tblGrid>
      <w:tr w:rsidR="00493B6B" w:rsidRPr="00523DF5" w14:paraId="33110BCB" w14:textId="77777777" w:rsidTr="001908D7">
        <w:tc>
          <w:tcPr>
            <w:tcW w:w="2426" w:type="dxa"/>
            <w:vAlign w:val="bottom"/>
          </w:tcPr>
          <w:p w14:paraId="671CAC5B" w14:textId="317DF77A"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T</w:t>
            </w:r>
            <w:r w:rsidRPr="00523DF5">
              <w:rPr>
                <w:rFonts w:eastAsiaTheme="minorHAnsi"/>
                <w:color w:val="000000" w:themeColor="text1"/>
                <w:sz w:val="23"/>
                <w:szCs w:val="23"/>
                <w:lang w:val="kk-KZ" w:eastAsia="en-US"/>
              </w:rPr>
              <w:t>, К</w:t>
            </w:r>
          </w:p>
        </w:tc>
        <w:tc>
          <w:tcPr>
            <w:tcW w:w="2426" w:type="dxa"/>
            <w:vAlign w:val="bottom"/>
          </w:tcPr>
          <w:p w14:paraId="520D16A5" w14:textId="488BDB70"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ΔH</w:t>
            </w:r>
            <w:r w:rsidRPr="00523DF5">
              <w:rPr>
                <w:rFonts w:eastAsiaTheme="minorHAnsi"/>
                <w:color w:val="000000" w:themeColor="text1"/>
                <w:sz w:val="23"/>
                <w:szCs w:val="23"/>
                <w:lang w:val="kk-KZ" w:eastAsia="en-US"/>
              </w:rPr>
              <w:t>, кДж</w:t>
            </w:r>
          </w:p>
        </w:tc>
        <w:tc>
          <w:tcPr>
            <w:tcW w:w="2427" w:type="dxa"/>
            <w:vAlign w:val="bottom"/>
          </w:tcPr>
          <w:p w14:paraId="5B2A8DE2" w14:textId="386E228B"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ΔS</w:t>
            </w:r>
            <w:r w:rsidRPr="00523DF5">
              <w:rPr>
                <w:rFonts w:eastAsiaTheme="minorHAnsi"/>
                <w:color w:val="000000" w:themeColor="text1"/>
                <w:sz w:val="23"/>
                <w:szCs w:val="23"/>
                <w:lang w:val="kk-KZ" w:eastAsia="en-US"/>
              </w:rPr>
              <w:t>, Дж/К</w:t>
            </w:r>
          </w:p>
        </w:tc>
        <w:tc>
          <w:tcPr>
            <w:tcW w:w="2427" w:type="dxa"/>
            <w:vAlign w:val="bottom"/>
          </w:tcPr>
          <w:p w14:paraId="0A91FE0E" w14:textId="742FF394"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ΔG</w:t>
            </w:r>
            <w:r w:rsidRPr="00523DF5">
              <w:rPr>
                <w:rFonts w:eastAsiaTheme="minorHAnsi"/>
                <w:color w:val="000000" w:themeColor="text1"/>
                <w:sz w:val="23"/>
                <w:szCs w:val="23"/>
                <w:vertAlign w:val="superscript"/>
                <w:lang w:val="kk-KZ" w:eastAsia="en-US"/>
              </w:rPr>
              <w:sym w:font="Symbol" w:char="F06F"/>
            </w:r>
            <w:r w:rsidRPr="00523DF5">
              <w:rPr>
                <w:rFonts w:eastAsiaTheme="minorHAnsi"/>
                <w:color w:val="000000" w:themeColor="text1"/>
                <w:sz w:val="23"/>
                <w:szCs w:val="23"/>
                <w:lang w:val="kk-KZ" w:eastAsia="en-US"/>
              </w:rPr>
              <w:t>, кДж</w:t>
            </w:r>
          </w:p>
        </w:tc>
        <w:tc>
          <w:tcPr>
            <w:tcW w:w="2427" w:type="dxa"/>
            <w:vAlign w:val="bottom"/>
          </w:tcPr>
          <w:p w14:paraId="1DCC2898" w14:textId="6EA060BC"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K</w:t>
            </w:r>
            <w:r w:rsidRPr="00523DF5">
              <w:rPr>
                <w:rFonts w:eastAsiaTheme="minorHAnsi"/>
                <w:color w:val="000000" w:themeColor="text1"/>
                <w:sz w:val="23"/>
                <w:szCs w:val="23"/>
                <w:lang w:val="en-US" w:eastAsia="en-US"/>
              </w:rPr>
              <w:t>p</w:t>
            </w:r>
          </w:p>
        </w:tc>
        <w:tc>
          <w:tcPr>
            <w:tcW w:w="2427" w:type="dxa"/>
            <w:vAlign w:val="bottom"/>
          </w:tcPr>
          <w:p w14:paraId="3C3E09F7" w14:textId="19AC02C3"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val="en-US" w:eastAsia="en-US"/>
              </w:rPr>
              <w:t>l</w:t>
            </w:r>
            <w:r w:rsidRPr="00523DF5">
              <w:rPr>
                <w:rFonts w:eastAsiaTheme="minorHAnsi"/>
                <w:color w:val="000000" w:themeColor="text1"/>
                <w:sz w:val="23"/>
                <w:szCs w:val="23"/>
                <w:lang w:eastAsia="en-US"/>
              </w:rPr>
              <w:t>g</w:t>
            </w:r>
            <w:r w:rsidRPr="00523DF5">
              <w:rPr>
                <w:rFonts w:eastAsiaTheme="minorHAnsi"/>
                <w:color w:val="000000" w:themeColor="text1"/>
                <w:sz w:val="23"/>
                <w:szCs w:val="23"/>
                <w:lang w:val="en-US" w:eastAsia="en-US"/>
              </w:rPr>
              <w:t xml:space="preserve"> </w:t>
            </w:r>
            <w:r w:rsidRPr="00523DF5">
              <w:rPr>
                <w:rFonts w:eastAsiaTheme="minorHAnsi"/>
                <w:color w:val="000000" w:themeColor="text1"/>
                <w:sz w:val="23"/>
                <w:szCs w:val="23"/>
                <w:lang w:eastAsia="en-US"/>
              </w:rPr>
              <w:t>K</w:t>
            </w:r>
            <w:r w:rsidRPr="00523DF5">
              <w:rPr>
                <w:rFonts w:eastAsiaTheme="minorHAnsi"/>
                <w:color w:val="000000" w:themeColor="text1"/>
                <w:sz w:val="23"/>
                <w:szCs w:val="23"/>
                <w:lang w:val="en-US" w:eastAsia="en-US"/>
              </w:rPr>
              <w:t>p</w:t>
            </w:r>
          </w:p>
        </w:tc>
      </w:tr>
      <w:tr w:rsidR="00493B6B" w:rsidRPr="00A25A9E" w14:paraId="5C65B8C2" w14:textId="77777777" w:rsidTr="001908D7">
        <w:tc>
          <w:tcPr>
            <w:tcW w:w="14560" w:type="dxa"/>
            <w:gridSpan w:val="6"/>
          </w:tcPr>
          <w:p w14:paraId="39CBD98D" w14:textId="436BE49C" w:rsidR="001908D7" w:rsidRPr="00523DF5" w:rsidRDefault="001908D7" w:rsidP="00EC327F">
            <w:pPr>
              <w:jc w:val="center"/>
              <w:rPr>
                <w:color w:val="000000" w:themeColor="text1"/>
                <w:sz w:val="23"/>
                <w:szCs w:val="23"/>
                <w:lang w:val="en-US"/>
              </w:rPr>
            </w:pPr>
            <w:r w:rsidRPr="00523DF5">
              <w:rPr>
                <w:rFonts w:eastAsiaTheme="minorHAnsi"/>
                <w:color w:val="000000" w:themeColor="text1"/>
                <w:sz w:val="23"/>
                <w:szCs w:val="23"/>
                <w:lang w:val="en-US" w:eastAsia="en-US"/>
              </w:rPr>
              <w:t>Zn</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SiO</w:t>
            </w:r>
            <w:r w:rsidRPr="00523DF5">
              <w:rPr>
                <w:rFonts w:eastAsiaTheme="minorHAnsi"/>
                <w:color w:val="000000" w:themeColor="text1"/>
                <w:sz w:val="23"/>
                <w:szCs w:val="23"/>
                <w:vertAlign w:val="subscript"/>
                <w:lang w:val="en-US" w:eastAsia="en-US"/>
              </w:rPr>
              <w:t>4</w:t>
            </w:r>
            <w:r w:rsidRPr="00523DF5">
              <w:rPr>
                <w:rFonts w:eastAsiaTheme="minorHAnsi"/>
                <w:color w:val="000000" w:themeColor="text1"/>
                <w:sz w:val="23"/>
                <w:szCs w:val="23"/>
                <w:lang w:val="en-US" w:eastAsia="en-US"/>
              </w:rPr>
              <w:t xml:space="preserve"> + 2H</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SO</w:t>
            </w:r>
            <w:r w:rsidRPr="00523DF5">
              <w:rPr>
                <w:rFonts w:eastAsiaTheme="minorHAnsi"/>
                <w:color w:val="000000" w:themeColor="text1"/>
                <w:sz w:val="23"/>
                <w:szCs w:val="23"/>
                <w:vertAlign w:val="subscript"/>
                <w:lang w:val="en-US" w:eastAsia="en-US"/>
              </w:rPr>
              <w:t>4</w:t>
            </w:r>
            <w:r w:rsidRPr="00523DF5">
              <w:rPr>
                <w:rFonts w:eastAsiaTheme="minorHAnsi"/>
                <w:color w:val="000000" w:themeColor="text1"/>
                <w:sz w:val="23"/>
                <w:szCs w:val="23"/>
                <w:lang w:val="en-US" w:eastAsia="en-US"/>
              </w:rPr>
              <w:t xml:space="preserve"> = 2ZnSO</w:t>
            </w:r>
            <w:r w:rsidRPr="00523DF5">
              <w:rPr>
                <w:rFonts w:eastAsiaTheme="minorHAnsi"/>
                <w:color w:val="000000" w:themeColor="text1"/>
                <w:sz w:val="23"/>
                <w:szCs w:val="23"/>
                <w:vertAlign w:val="subscript"/>
                <w:lang w:val="en-US" w:eastAsia="en-US"/>
              </w:rPr>
              <w:t>4</w:t>
            </w:r>
            <w:r w:rsidRPr="00523DF5">
              <w:rPr>
                <w:rFonts w:eastAsiaTheme="minorHAnsi"/>
                <w:color w:val="000000" w:themeColor="text1"/>
                <w:sz w:val="23"/>
                <w:szCs w:val="23"/>
                <w:lang w:val="en-US" w:eastAsia="en-US"/>
              </w:rPr>
              <w:t xml:space="preserve"> + H</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SiO</w:t>
            </w:r>
            <w:r w:rsidRPr="00523DF5">
              <w:rPr>
                <w:rFonts w:eastAsiaTheme="minorHAnsi"/>
                <w:color w:val="000000" w:themeColor="text1"/>
                <w:sz w:val="23"/>
                <w:szCs w:val="23"/>
                <w:vertAlign w:val="subscript"/>
                <w:lang w:val="en-US" w:eastAsia="en-US"/>
              </w:rPr>
              <w:t>3</w:t>
            </w:r>
            <w:r w:rsidRPr="00523DF5">
              <w:rPr>
                <w:rFonts w:eastAsiaTheme="minorHAnsi"/>
                <w:color w:val="000000" w:themeColor="text1"/>
                <w:sz w:val="23"/>
                <w:szCs w:val="23"/>
                <w:lang w:val="en-US" w:eastAsia="en-US"/>
              </w:rPr>
              <w:t xml:space="preserve"> + H</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 xml:space="preserve">O + 102,829 </w:t>
            </w:r>
            <w:r w:rsidRPr="00523DF5">
              <w:rPr>
                <w:rFonts w:eastAsiaTheme="minorHAnsi"/>
                <w:color w:val="000000" w:themeColor="text1"/>
                <w:sz w:val="23"/>
                <w:szCs w:val="23"/>
                <w:lang w:eastAsia="en-US"/>
              </w:rPr>
              <w:t>кДж</w:t>
            </w:r>
            <w:r w:rsidR="00D930AC" w:rsidRPr="00523DF5">
              <w:rPr>
                <w:rFonts w:eastAsiaTheme="minorHAnsi"/>
                <w:color w:val="000000" w:themeColor="text1"/>
                <w:sz w:val="23"/>
                <w:szCs w:val="23"/>
                <w:lang w:val="en-US" w:eastAsia="en-US"/>
              </w:rPr>
              <w:t xml:space="preserve"> (</w:t>
            </w:r>
            <w:r w:rsidR="00D930AC" w:rsidRPr="00523DF5">
              <w:rPr>
                <w:rFonts w:eastAsiaTheme="minorHAnsi"/>
                <w:color w:val="000000" w:themeColor="text1"/>
                <w:sz w:val="23"/>
                <w:szCs w:val="23"/>
                <w:lang w:eastAsia="en-US"/>
              </w:rPr>
              <w:t>при</w:t>
            </w:r>
            <w:r w:rsidR="00D930AC" w:rsidRPr="00523DF5">
              <w:rPr>
                <w:rFonts w:eastAsiaTheme="minorHAnsi"/>
                <w:color w:val="000000" w:themeColor="text1"/>
                <w:sz w:val="23"/>
                <w:szCs w:val="23"/>
                <w:lang w:val="en-US" w:eastAsia="en-US"/>
              </w:rPr>
              <w:t xml:space="preserve"> 293 </w:t>
            </w:r>
            <w:r w:rsidR="00D930AC" w:rsidRPr="00523DF5">
              <w:rPr>
                <w:rFonts w:eastAsiaTheme="minorHAnsi"/>
                <w:color w:val="000000" w:themeColor="text1"/>
                <w:sz w:val="23"/>
                <w:szCs w:val="23"/>
                <w:lang w:eastAsia="en-US"/>
              </w:rPr>
              <w:t>К</w:t>
            </w:r>
            <w:r w:rsidR="00D930AC" w:rsidRPr="00523DF5">
              <w:rPr>
                <w:rFonts w:eastAsiaTheme="minorHAnsi"/>
                <w:color w:val="000000" w:themeColor="text1"/>
                <w:sz w:val="23"/>
                <w:szCs w:val="23"/>
                <w:lang w:val="en-US" w:eastAsia="en-US"/>
              </w:rPr>
              <w:t>)</w:t>
            </w:r>
          </w:p>
        </w:tc>
      </w:tr>
      <w:tr w:rsidR="00493B6B" w:rsidRPr="00523DF5" w14:paraId="417432A3" w14:textId="77777777" w:rsidTr="00D657AA">
        <w:tc>
          <w:tcPr>
            <w:tcW w:w="2426" w:type="dxa"/>
            <w:vAlign w:val="bottom"/>
          </w:tcPr>
          <w:p w14:paraId="456DCFB4" w14:textId="6A01A487"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val="en-US" w:eastAsia="en-US"/>
              </w:rPr>
              <w:t>293</w:t>
            </w:r>
          </w:p>
        </w:tc>
        <w:tc>
          <w:tcPr>
            <w:tcW w:w="2426" w:type="dxa"/>
            <w:shd w:val="clear" w:color="auto" w:fill="auto"/>
            <w:vAlign w:val="bottom"/>
          </w:tcPr>
          <w:p w14:paraId="20C61571" w14:textId="0A6E59B9"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102,829</w:t>
            </w:r>
          </w:p>
        </w:tc>
        <w:tc>
          <w:tcPr>
            <w:tcW w:w="2427" w:type="dxa"/>
            <w:vAlign w:val="bottom"/>
          </w:tcPr>
          <w:p w14:paraId="6A315CDA" w14:textId="276D5E0D"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 xml:space="preserve">16,357 </w:t>
            </w:r>
          </w:p>
        </w:tc>
        <w:tc>
          <w:tcPr>
            <w:tcW w:w="2427" w:type="dxa"/>
            <w:vAlign w:val="bottom"/>
          </w:tcPr>
          <w:p w14:paraId="02C3F802" w14:textId="1CE864A3" w:rsidR="001908D7" w:rsidRPr="00523DF5" w:rsidRDefault="001908D7" w:rsidP="00204AAE">
            <w:pPr>
              <w:jc w:val="center"/>
              <w:rPr>
                <w:color w:val="000000" w:themeColor="text1"/>
                <w:sz w:val="23"/>
                <w:szCs w:val="23"/>
              </w:rPr>
            </w:pPr>
            <w:r w:rsidRPr="00523DF5">
              <w:rPr>
                <w:rFonts w:eastAsiaTheme="minorHAnsi"/>
                <w:color w:val="000000" w:themeColor="text1"/>
                <w:sz w:val="23"/>
                <w:szCs w:val="23"/>
                <w:lang w:val="kk-KZ" w:eastAsia="en-US"/>
              </w:rPr>
              <w:t>–</w:t>
            </w:r>
            <w:r w:rsidR="00204AAE" w:rsidRPr="00523DF5">
              <w:rPr>
                <w:rFonts w:eastAsiaTheme="minorHAnsi"/>
                <w:color w:val="000000" w:themeColor="text1"/>
                <w:sz w:val="23"/>
                <w:szCs w:val="23"/>
                <w:lang w:eastAsia="en-US"/>
              </w:rPr>
              <w:t>107,622</w:t>
            </w:r>
          </w:p>
        </w:tc>
        <w:tc>
          <w:tcPr>
            <w:tcW w:w="2427" w:type="dxa"/>
            <w:vAlign w:val="bottom"/>
          </w:tcPr>
          <w:p w14:paraId="330E0BEA" w14:textId="6B1EC98B"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1,54E+19</w:t>
            </w:r>
          </w:p>
        </w:tc>
        <w:tc>
          <w:tcPr>
            <w:tcW w:w="2427" w:type="dxa"/>
            <w:vAlign w:val="bottom"/>
          </w:tcPr>
          <w:p w14:paraId="3CEBE9C6" w14:textId="1726C5B2"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19,188</w:t>
            </w:r>
          </w:p>
        </w:tc>
      </w:tr>
      <w:tr w:rsidR="00493B6B" w:rsidRPr="00523DF5" w14:paraId="4DE4B7B2" w14:textId="77777777" w:rsidTr="00D657AA">
        <w:tc>
          <w:tcPr>
            <w:tcW w:w="2426" w:type="dxa"/>
            <w:vAlign w:val="bottom"/>
          </w:tcPr>
          <w:p w14:paraId="21C76BA9" w14:textId="457AFC3B"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313</w:t>
            </w:r>
          </w:p>
        </w:tc>
        <w:tc>
          <w:tcPr>
            <w:tcW w:w="2426" w:type="dxa"/>
            <w:shd w:val="clear" w:color="auto" w:fill="auto"/>
            <w:vAlign w:val="bottom"/>
          </w:tcPr>
          <w:p w14:paraId="7A7A0111" w14:textId="1A2B309D"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104,791</w:t>
            </w:r>
          </w:p>
        </w:tc>
        <w:tc>
          <w:tcPr>
            <w:tcW w:w="2427" w:type="dxa"/>
            <w:vAlign w:val="bottom"/>
          </w:tcPr>
          <w:p w14:paraId="3587DEBD" w14:textId="05F4ADF6"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9,884</w:t>
            </w:r>
          </w:p>
        </w:tc>
        <w:tc>
          <w:tcPr>
            <w:tcW w:w="2427" w:type="dxa"/>
            <w:vAlign w:val="bottom"/>
          </w:tcPr>
          <w:p w14:paraId="3878D25A" w14:textId="16C26F51"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107,885</w:t>
            </w:r>
          </w:p>
        </w:tc>
        <w:tc>
          <w:tcPr>
            <w:tcW w:w="2427" w:type="dxa"/>
            <w:vAlign w:val="bottom"/>
          </w:tcPr>
          <w:p w14:paraId="0E2A8A6F" w14:textId="3C352BB3"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1,01E+18</w:t>
            </w:r>
          </w:p>
        </w:tc>
        <w:tc>
          <w:tcPr>
            <w:tcW w:w="2427" w:type="dxa"/>
            <w:vAlign w:val="bottom"/>
          </w:tcPr>
          <w:p w14:paraId="110D7F98" w14:textId="5EDA517C"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18,006</w:t>
            </w:r>
          </w:p>
        </w:tc>
      </w:tr>
      <w:tr w:rsidR="00493B6B" w:rsidRPr="00523DF5" w14:paraId="639D4F31" w14:textId="77777777" w:rsidTr="00D657AA">
        <w:tc>
          <w:tcPr>
            <w:tcW w:w="2426" w:type="dxa"/>
            <w:vAlign w:val="bottom"/>
          </w:tcPr>
          <w:p w14:paraId="5A67FA75" w14:textId="7874EB9E"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333</w:t>
            </w:r>
          </w:p>
        </w:tc>
        <w:tc>
          <w:tcPr>
            <w:tcW w:w="2426" w:type="dxa"/>
            <w:shd w:val="clear" w:color="auto" w:fill="auto"/>
            <w:vAlign w:val="bottom"/>
          </w:tcPr>
          <w:p w14:paraId="62004FB1" w14:textId="388009FB"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106,928</w:t>
            </w:r>
          </w:p>
        </w:tc>
        <w:tc>
          <w:tcPr>
            <w:tcW w:w="2427" w:type="dxa"/>
            <w:vAlign w:val="bottom"/>
          </w:tcPr>
          <w:p w14:paraId="40FE1670" w14:textId="230BA625"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3,267</w:t>
            </w:r>
          </w:p>
        </w:tc>
        <w:tc>
          <w:tcPr>
            <w:tcW w:w="2427" w:type="dxa"/>
            <w:vAlign w:val="bottom"/>
          </w:tcPr>
          <w:p w14:paraId="6EAF980F" w14:textId="10F1A99E"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108,016</w:t>
            </w:r>
          </w:p>
        </w:tc>
        <w:tc>
          <w:tcPr>
            <w:tcW w:w="2427" w:type="dxa"/>
            <w:vAlign w:val="bottom"/>
          </w:tcPr>
          <w:p w14:paraId="61695B54" w14:textId="2204D383"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8,81E+16</w:t>
            </w:r>
          </w:p>
        </w:tc>
        <w:tc>
          <w:tcPr>
            <w:tcW w:w="2427" w:type="dxa"/>
            <w:vAlign w:val="bottom"/>
          </w:tcPr>
          <w:p w14:paraId="21E1844D" w14:textId="2E331C83"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16,945</w:t>
            </w:r>
          </w:p>
        </w:tc>
      </w:tr>
      <w:tr w:rsidR="00493B6B" w:rsidRPr="00523DF5" w14:paraId="13E6E351" w14:textId="77777777" w:rsidTr="00D657AA">
        <w:tc>
          <w:tcPr>
            <w:tcW w:w="2426" w:type="dxa"/>
            <w:vAlign w:val="bottom"/>
          </w:tcPr>
          <w:p w14:paraId="24F4071C" w14:textId="79D991D9"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353</w:t>
            </w:r>
          </w:p>
        </w:tc>
        <w:tc>
          <w:tcPr>
            <w:tcW w:w="2426" w:type="dxa"/>
            <w:shd w:val="clear" w:color="auto" w:fill="auto"/>
            <w:vAlign w:val="bottom"/>
          </w:tcPr>
          <w:p w14:paraId="40C17DC3" w14:textId="2ABD1DE1"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109,207</w:t>
            </w:r>
          </w:p>
        </w:tc>
        <w:tc>
          <w:tcPr>
            <w:tcW w:w="2427" w:type="dxa"/>
            <w:vAlign w:val="bottom"/>
          </w:tcPr>
          <w:p w14:paraId="5A026B58" w14:textId="343017E2"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3,377</w:t>
            </w:r>
          </w:p>
        </w:tc>
        <w:tc>
          <w:tcPr>
            <w:tcW w:w="2427" w:type="dxa"/>
            <w:vAlign w:val="bottom"/>
          </w:tcPr>
          <w:p w14:paraId="29DCF014" w14:textId="3410F618"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108,015</w:t>
            </w:r>
          </w:p>
        </w:tc>
        <w:tc>
          <w:tcPr>
            <w:tcW w:w="2427" w:type="dxa"/>
            <w:vAlign w:val="bottom"/>
          </w:tcPr>
          <w:p w14:paraId="1BF2F254" w14:textId="09BDCB04"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9,65E+15</w:t>
            </w:r>
          </w:p>
        </w:tc>
        <w:tc>
          <w:tcPr>
            <w:tcW w:w="2427" w:type="dxa"/>
            <w:vAlign w:val="bottom"/>
          </w:tcPr>
          <w:p w14:paraId="524749CB" w14:textId="51221931"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15,985</w:t>
            </w:r>
          </w:p>
        </w:tc>
      </w:tr>
      <w:tr w:rsidR="00493B6B" w:rsidRPr="00523DF5" w14:paraId="4797FE56" w14:textId="77777777" w:rsidTr="00D657AA">
        <w:tc>
          <w:tcPr>
            <w:tcW w:w="2426" w:type="dxa"/>
            <w:vAlign w:val="bottom"/>
          </w:tcPr>
          <w:p w14:paraId="1BAB437D" w14:textId="242D443E"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373</w:t>
            </w:r>
          </w:p>
        </w:tc>
        <w:tc>
          <w:tcPr>
            <w:tcW w:w="2426" w:type="dxa"/>
            <w:shd w:val="clear" w:color="auto" w:fill="auto"/>
            <w:vAlign w:val="bottom"/>
          </w:tcPr>
          <w:p w14:paraId="1448DA92" w14:textId="779FD763"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111,599</w:t>
            </w:r>
          </w:p>
        </w:tc>
        <w:tc>
          <w:tcPr>
            <w:tcW w:w="2427" w:type="dxa"/>
            <w:vAlign w:val="bottom"/>
          </w:tcPr>
          <w:p w14:paraId="49F5C371" w14:textId="4A16DB23"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9,966</w:t>
            </w:r>
          </w:p>
        </w:tc>
        <w:tc>
          <w:tcPr>
            <w:tcW w:w="2427" w:type="dxa"/>
            <w:vAlign w:val="bottom"/>
          </w:tcPr>
          <w:p w14:paraId="7457ACED" w14:textId="69E1B663"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107,881</w:t>
            </w:r>
          </w:p>
        </w:tc>
        <w:tc>
          <w:tcPr>
            <w:tcW w:w="2427" w:type="dxa"/>
            <w:vAlign w:val="bottom"/>
          </w:tcPr>
          <w:p w14:paraId="6291E8FF" w14:textId="131EEAA8"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1,29E+15</w:t>
            </w:r>
          </w:p>
        </w:tc>
        <w:tc>
          <w:tcPr>
            <w:tcW w:w="2427" w:type="dxa"/>
            <w:vAlign w:val="bottom"/>
          </w:tcPr>
          <w:p w14:paraId="12A463DE" w14:textId="241CD7B8" w:rsidR="001908D7" w:rsidRPr="00523DF5" w:rsidRDefault="001908D7" w:rsidP="00EC327F">
            <w:pPr>
              <w:jc w:val="center"/>
              <w:rPr>
                <w:color w:val="000000" w:themeColor="text1"/>
                <w:sz w:val="23"/>
                <w:szCs w:val="23"/>
              </w:rPr>
            </w:pPr>
            <w:r w:rsidRPr="00523DF5">
              <w:rPr>
                <w:rFonts w:eastAsiaTheme="minorHAnsi"/>
                <w:color w:val="000000" w:themeColor="text1"/>
                <w:sz w:val="23"/>
                <w:szCs w:val="23"/>
                <w:lang w:eastAsia="en-US"/>
              </w:rPr>
              <w:t>15,109</w:t>
            </w:r>
          </w:p>
        </w:tc>
      </w:tr>
      <w:tr w:rsidR="00493B6B" w:rsidRPr="00A25A9E" w14:paraId="519FCA6C" w14:textId="77777777" w:rsidTr="00D657AA">
        <w:tc>
          <w:tcPr>
            <w:tcW w:w="14560" w:type="dxa"/>
            <w:gridSpan w:val="6"/>
            <w:shd w:val="clear" w:color="auto" w:fill="auto"/>
          </w:tcPr>
          <w:p w14:paraId="7107C1B9" w14:textId="40809D34" w:rsidR="001908D7" w:rsidRPr="00523DF5" w:rsidRDefault="001908D7" w:rsidP="00EC327F">
            <w:pPr>
              <w:jc w:val="center"/>
              <w:rPr>
                <w:color w:val="000000" w:themeColor="text1"/>
                <w:sz w:val="23"/>
                <w:szCs w:val="23"/>
                <w:lang w:val="en-US"/>
              </w:rPr>
            </w:pPr>
            <w:r w:rsidRPr="00523DF5">
              <w:rPr>
                <w:rFonts w:eastAsiaTheme="minorHAnsi"/>
                <w:bCs/>
                <w:color w:val="000000" w:themeColor="text1"/>
                <w:sz w:val="23"/>
                <w:szCs w:val="23"/>
                <w:lang w:val="en-US" w:eastAsia="en-US"/>
              </w:rPr>
              <w:t>ZnCO</w:t>
            </w:r>
            <w:r w:rsidRPr="00523DF5">
              <w:rPr>
                <w:rFonts w:eastAsiaTheme="minorHAnsi"/>
                <w:bCs/>
                <w:color w:val="000000" w:themeColor="text1"/>
                <w:sz w:val="23"/>
                <w:szCs w:val="23"/>
                <w:vertAlign w:val="subscript"/>
                <w:lang w:val="en-US" w:eastAsia="en-US"/>
              </w:rPr>
              <w:t>3</w:t>
            </w:r>
            <w:r w:rsidRPr="00523DF5">
              <w:rPr>
                <w:rFonts w:eastAsiaTheme="minorHAnsi"/>
                <w:bCs/>
                <w:color w:val="000000" w:themeColor="text1"/>
                <w:sz w:val="23"/>
                <w:szCs w:val="23"/>
                <w:lang w:val="en-US" w:eastAsia="en-US"/>
              </w:rPr>
              <w:t xml:space="preserve"> + H</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SO</w:t>
            </w:r>
            <w:r w:rsidRPr="00523DF5">
              <w:rPr>
                <w:rFonts w:eastAsiaTheme="minorHAnsi"/>
                <w:bCs/>
                <w:color w:val="000000" w:themeColor="text1"/>
                <w:sz w:val="23"/>
                <w:szCs w:val="23"/>
                <w:vertAlign w:val="subscript"/>
                <w:lang w:val="en-US" w:eastAsia="en-US"/>
              </w:rPr>
              <w:t>4</w:t>
            </w:r>
            <w:r w:rsidRPr="00523DF5">
              <w:rPr>
                <w:rFonts w:eastAsiaTheme="minorHAnsi"/>
                <w:bCs/>
                <w:color w:val="000000" w:themeColor="text1"/>
                <w:sz w:val="23"/>
                <w:szCs w:val="23"/>
                <w:lang w:val="en-US" w:eastAsia="en-US"/>
              </w:rPr>
              <w:t xml:space="preserve"> = ZnSO</w:t>
            </w:r>
            <w:r w:rsidRPr="00523DF5">
              <w:rPr>
                <w:rFonts w:eastAsiaTheme="minorHAnsi"/>
                <w:bCs/>
                <w:color w:val="000000" w:themeColor="text1"/>
                <w:sz w:val="23"/>
                <w:szCs w:val="23"/>
                <w:vertAlign w:val="subscript"/>
                <w:lang w:val="en-US" w:eastAsia="en-US"/>
              </w:rPr>
              <w:t>4</w:t>
            </w:r>
            <w:r w:rsidRPr="00523DF5">
              <w:rPr>
                <w:rFonts w:eastAsiaTheme="minorHAnsi"/>
                <w:bCs/>
                <w:color w:val="000000" w:themeColor="text1"/>
                <w:sz w:val="23"/>
                <w:szCs w:val="23"/>
                <w:lang w:val="en-US" w:eastAsia="en-US"/>
              </w:rPr>
              <w:t xml:space="preserve"> + H</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O + CO</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 xml:space="preserve"> (g)</w:t>
            </w:r>
            <w:r w:rsidRPr="00523DF5">
              <w:rPr>
                <w:rFonts w:eastAsiaTheme="minorHAnsi"/>
                <w:bCs/>
                <w:color w:val="000000" w:themeColor="text1"/>
                <w:sz w:val="23"/>
                <w:szCs w:val="23"/>
                <w:lang w:val="kk-KZ" w:eastAsia="en-US"/>
              </w:rPr>
              <w:t xml:space="preserve"> + </w:t>
            </w:r>
            <w:r w:rsidRPr="00523DF5">
              <w:rPr>
                <w:rFonts w:eastAsiaTheme="minorHAnsi"/>
                <w:color w:val="000000" w:themeColor="text1"/>
                <w:sz w:val="23"/>
                <w:szCs w:val="23"/>
                <w:lang w:val="en-US" w:eastAsia="en-US"/>
              </w:rPr>
              <w:t>31,247</w:t>
            </w:r>
            <w:r w:rsidRPr="00523DF5">
              <w:rPr>
                <w:rFonts w:eastAsiaTheme="minorHAnsi"/>
                <w:color w:val="000000" w:themeColor="text1"/>
                <w:sz w:val="23"/>
                <w:szCs w:val="23"/>
                <w:lang w:val="kk-KZ" w:eastAsia="en-US"/>
              </w:rPr>
              <w:t xml:space="preserve"> кДж</w:t>
            </w:r>
            <w:r w:rsidR="00D930AC" w:rsidRPr="00523DF5">
              <w:rPr>
                <w:rFonts w:eastAsiaTheme="minorHAnsi"/>
                <w:color w:val="000000" w:themeColor="text1"/>
                <w:sz w:val="23"/>
                <w:szCs w:val="23"/>
                <w:lang w:val="kk-KZ" w:eastAsia="en-US"/>
              </w:rPr>
              <w:t xml:space="preserve"> </w:t>
            </w:r>
            <w:r w:rsidR="00D930AC" w:rsidRPr="00523DF5">
              <w:rPr>
                <w:rFonts w:eastAsiaTheme="minorHAnsi"/>
                <w:color w:val="000000" w:themeColor="text1"/>
                <w:sz w:val="23"/>
                <w:szCs w:val="23"/>
                <w:lang w:val="en-US" w:eastAsia="en-US"/>
              </w:rPr>
              <w:t>(</w:t>
            </w:r>
            <w:r w:rsidR="00D930AC" w:rsidRPr="00523DF5">
              <w:rPr>
                <w:rFonts w:eastAsiaTheme="minorHAnsi"/>
                <w:color w:val="000000" w:themeColor="text1"/>
                <w:sz w:val="23"/>
                <w:szCs w:val="23"/>
                <w:lang w:eastAsia="en-US"/>
              </w:rPr>
              <w:t>при</w:t>
            </w:r>
            <w:r w:rsidR="00D930AC" w:rsidRPr="00523DF5">
              <w:rPr>
                <w:rFonts w:eastAsiaTheme="minorHAnsi"/>
                <w:color w:val="000000" w:themeColor="text1"/>
                <w:sz w:val="23"/>
                <w:szCs w:val="23"/>
                <w:lang w:val="en-US" w:eastAsia="en-US"/>
              </w:rPr>
              <w:t xml:space="preserve"> 293 </w:t>
            </w:r>
            <w:r w:rsidR="00D930AC" w:rsidRPr="00523DF5">
              <w:rPr>
                <w:rFonts w:eastAsiaTheme="minorHAnsi"/>
                <w:color w:val="000000" w:themeColor="text1"/>
                <w:sz w:val="23"/>
                <w:szCs w:val="23"/>
                <w:lang w:eastAsia="en-US"/>
              </w:rPr>
              <w:t>К</w:t>
            </w:r>
            <w:r w:rsidR="00D930AC" w:rsidRPr="00523DF5">
              <w:rPr>
                <w:rFonts w:eastAsiaTheme="minorHAnsi"/>
                <w:color w:val="000000" w:themeColor="text1"/>
                <w:sz w:val="23"/>
                <w:szCs w:val="23"/>
                <w:lang w:val="en-US" w:eastAsia="en-US"/>
              </w:rPr>
              <w:t>)</w:t>
            </w:r>
          </w:p>
        </w:tc>
      </w:tr>
      <w:tr w:rsidR="00493B6B" w:rsidRPr="00523DF5" w14:paraId="6BDCD973" w14:textId="77777777" w:rsidTr="00D657AA">
        <w:tc>
          <w:tcPr>
            <w:tcW w:w="2426" w:type="dxa"/>
            <w:vAlign w:val="bottom"/>
          </w:tcPr>
          <w:p w14:paraId="06F21A49" w14:textId="75462119" w:rsidR="001908D7" w:rsidRPr="00523DF5" w:rsidRDefault="001908D7" w:rsidP="00EC327F">
            <w:pPr>
              <w:jc w:val="center"/>
              <w:rPr>
                <w:color w:val="000000" w:themeColor="text1"/>
                <w:sz w:val="23"/>
                <w:szCs w:val="23"/>
                <w:lang w:val="en-US"/>
              </w:rPr>
            </w:pPr>
            <w:r w:rsidRPr="00523DF5">
              <w:rPr>
                <w:color w:val="000000" w:themeColor="text1"/>
                <w:sz w:val="23"/>
                <w:szCs w:val="23"/>
              </w:rPr>
              <w:t>293</w:t>
            </w:r>
          </w:p>
        </w:tc>
        <w:tc>
          <w:tcPr>
            <w:tcW w:w="2426" w:type="dxa"/>
            <w:shd w:val="clear" w:color="auto" w:fill="auto"/>
            <w:vAlign w:val="bottom"/>
          </w:tcPr>
          <w:p w14:paraId="10E708E3" w14:textId="1E70A462" w:rsidR="001908D7" w:rsidRPr="00523DF5" w:rsidRDefault="001908D7" w:rsidP="00EC327F">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31,247</w:t>
            </w:r>
          </w:p>
        </w:tc>
        <w:tc>
          <w:tcPr>
            <w:tcW w:w="2427" w:type="dxa"/>
            <w:vAlign w:val="bottom"/>
          </w:tcPr>
          <w:p w14:paraId="0A4C9FF2" w14:textId="625F1772" w:rsidR="001908D7" w:rsidRPr="00523DF5" w:rsidRDefault="001908D7" w:rsidP="00EC327F">
            <w:pPr>
              <w:jc w:val="center"/>
              <w:rPr>
                <w:color w:val="000000" w:themeColor="text1"/>
                <w:sz w:val="23"/>
                <w:szCs w:val="23"/>
                <w:lang w:val="en-US"/>
              </w:rPr>
            </w:pPr>
            <w:r w:rsidRPr="00523DF5">
              <w:rPr>
                <w:rFonts w:eastAsiaTheme="minorHAnsi"/>
                <w:color w:val="000000" w:themeColor="text1"/>
                <w:sz w:val="23"/>
                <w:szCs w:val="23"/>
                <w:lang w:eastAsia="en-US"/>
              </w:rPr>
              <w:t>172,302</w:t>
            </w:r>
          </w:p>
        </w:tc>
        <w:tc>
          <w:tcPr>
            <w:tcW w:w="2427" w:type="dxa"/>
            <w:vAlign w:val="bottom"/>
          </w:tcPr>
          <w:p w14:paraId="38A0B239" w14:textId="75135411" w:rsidR="001908D7" w:rsidRPr="00523DF5" w:rsidRDefault="001908D7" w:rsidP="00EC327F">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81,731</w:t>
            </w:r>
          </w:p>
        </w:tc>
        <w:tc>
          <w:tcPr>
            <w:tcW w:w="2427" w:type="dxa"/>
            <w:vAlign w:val="bottom"/>
          </w:tcPr>
          <w:p w14:paraId="07E20E1A" w14:textId="018D0059" w:rsidR="001908D7" w:rsidRPr="00523DF5" w:rsidRDefault="001908D7" w:rsidP="00EC327F">
            <w:pPr>
              <w:jc w:val="center"/>
              <w:rPr>
                <w:color w:val="000000" w:themeColor="text1"/>
                <w:sz w:val="23"/>
                <w:szCs w:val="23"/>
                <w:lang w:val="en-US"/>
              </w:rPr>
            </w:pPr>
            <w:r w:rsidRPr="00523DF5">
              <w:rPr>
                <w:rFonts w:eastAsiaTheme="minorHAnsi"/>
                <w:color w:val="000000" w:themeColor="text1"/>
                <w:sz w:val="23"/>
                <w:szCs w:val="23"/>
                <w:lang w:eastAsia="en-US"/>
              </w:rPr>
              <w:t>3,73E+14</w:t>
            </w:r>
          </w:p>
        </w:tc>
        <w:tc>
          <w:tcPr>
            <w:tcW w:w="2427" w:type="dxa"/>
            <w:vAlign w:val="bottom"/>
          </w:tcPr>
          <w:p w14:paraId="0643A350" w14:textId="195306AA" w:rsidR="001908D7" w:rsidRPr="00523DF5" w:rsidRDefault="001908D7" w:rsidP="00EC327F">
            <w:pPr>
              <w:jc w:val="center"/>
              <w:rPr>
                <w:color w:val="000000" w:themeColor="text1"/>
                <w:sz w:val="23"/>
                <w:szCs w:val="23"/>
                <w:lang w:val="en-US"/>
              </w:rPr>
            </w:pPr>
            <w:r w:rsidRPr="00523DF5">
              <w:rPr>
                <w:rFonts w:eastAsiaTheme="minorHAnsi"/>
                <w:color w:val="000000" w:themeColor="text1"/>
                <w:sz w:val="23"/>
                <w:szCs w:val="23"/>
                <w:lang w:eastAsia="en-US"/>
              </w:rPr>
              <w:t>14,572</w:t>
            </w:r>
          </w:p>
        </w:tc>
      </w:tr>
      <w:tr w:rsidR="00493B6B" w:rsidRPr="00523DF5" w14:paraId="323EDA60" w14:textId="77777777" w:rsidTr="00D657AA">
        <w:tc>
          <w:tcPr>
            <w:tcW w:w="2426" w:type="dxa"/>
            <w:vAlign w:val="bottom"/>
          </w:tcPr>
          <w:p w14:paraId="09831881" w14:textId="2133614E" w:rsidR="001908D7" w:rsidRPr="00523DF5" w:rsidRDefault="001908D7" w:rsidP="00EC327F">
            <w:pPr>
              <w:jc w:val="center"/>
              <w:rPr>
                <w:color w:val="000000" w:themeColor="text1"/>
                <w:sz w:val="23"/>
                <w:szCs w:val="23"/>
                <w:lang w:val="en-US"/>
              </w:rPr>
            </w:pPr>
            <w:r w:rsidRPr="00523DF5">
              <w:rPr>
                <w:color w:val="000000" w:themeColor="text1"/>
                <w:sz w:val="23"/>
                <w:szCs w:val="23"/>
              </w:rPr>
              <w:t>313</w:t>
            </w:r>
          </w:p>
        </w:tc>
        <w:tc>
          <w:tcPr>
            <w:tcW w:w="2426" w:type="dxa"/>
            <w:shd w:val="clear" w:color="auto" w:fill="auto"/>
            <w:vAlign w:val="bottom"/>
          </w:tcPr>
          <w:p w14:paraId="054FD21A" w14:textId="4B28BF7F" w:rsidR="001908D7" w:rsidRPr="00523DF5" w:rsidRDefault="001908D7" w:rsidP="00EC327F">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31,112</w:t>
            </w:r>
          </w:p>
        </w:tc>
        <w:tc>
          <w:tcPr>
            <w:tcW w:w="2427" w:type="dxa"/>
            <w:vAlign w:val="bottom"/>
          </w:tcPr>
          <w:p w14:paraId="623BDCA0" w14:textId="75473846" w:rsidR="001908D7" w:rsidRPr="00523DF5" w:rsidRDefault="001908D7" w:rsidP="00EC327F">
            <w:pPr>
              <w:jc w:val="center"/>
              <w:rPr>
                <w:color w:val="000000" w:themeColor="text1"/>
                <w:sz w:val="23"/>
                <w:szCs w:val="23"/>
                <w:lang w:val="en-US"/>
              </w:rPr>
            </w:pPr>
            <w:r w:rsidRPr="00523DF5">
              <w:rPr>
                <w:rFonts w:eastAsiaTheme="minorHAnsi"/>
                <w:color w:val="000000" w:themeColor="text1"/>
                <w:sz w:val="23"/>
                <w:szCs w:val="23"/>
                <w:lang w:eastAsia="en-US"/>
              </w:rPr>
              <w:t>172,748</w:t>
            </w:r>
          </w:p>
        </w:tc>
        <w:tc>
          <w:tcPr>
            <w:tcW w:w="2427" w:type="dxa"/>
            <w:vAlign w:val="bottom"/>
          </w:tcPr>
          <w:p w14:paraId="2D8BD445" w14:textId="4846C260" w:rsidR="001908D7" w:rsidRPr="00523DF5" w:rsidRDefault="001908D7" w:rsidP="00EC327F">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85,182</w:t>
            </w:r>
          </w:p>
        </w:tc>
        <w:tc>
          <w:tcPr>
            <w:tcW w:w="2427" w:type="dxa"/>
            <w:vAlign w:val="bottom"/>
          </w:tcPr>
          <w:p w14:paraId="685B355A" w14:textId="5D9BBAE9" w:rsidR="001908D7" w:rsidRPr="00523DF5" w:rsidRDefault="001908D7" w:rsidP="00EC327F">
            <w:pPr>
              <w:jc w:val="center"/>
              <w:rPr>
                <w:color w:val="000000" w:themeColor="text1"/>
                <w:sz w:val="23"/>
                <w:szCs w:val="23"/>
                <w:lang w:val="en-US"/>
              </w:rPr>
            </w:pPr>
            <w:r w:rsidRPr="00523DF5">
              <w:rPr>
                <w:rFonts w:eastAsiaTheme="minorHAnsi"/>
                <w:color w:val="000000" w:themeColor="text1"/>
                <w:sz w:val="23"/>
                <w:szCs w:val="23"/>
                <w:lang w:eastAsia="en-US"/>
              </w:rPr>
              <w:t>1,65E+14</w:t>
            </w:r>
          </w:p>
        </w:tc>
        <w:tc>
          <w:tcPr>
            <w:tcW w:w="2427" w:type="dxa"/>
            <w:vAlign w:val="bottom"/>
          </w:tcPr>
          <w:p w14:paraId="0E1AB92E" w14:textId="3A5E54E9" w:rsidR="001908D7" w:rsidRPr="00523DF5" w:rsidRDefault="001908D7" w:rsidP="00EC327F">
            <w:pPr>
              <w:jc w:val="center"/>
              <w:rPr>
                <w:color w:val="000000" w:themeColor="text1"/>
                <w:sz w:val="23"/>
                <w:szCs w:val="23"/>
                <w:lang w:val="en-US"/>
              </w:rPr>
            </w:pPr>
            <w:r w:rsidRPr="00523DF5">
              <w:rPr>
                <w:rFonts w:eastAsiaTheme="minorHAnsi"/>
                <w:color w:val="000000" w:themeColor="text1"/>
                <w:sz w:val="23"/>
                <w:szCs w:val="23"/>
                <w:lang w:eastAsia="en-US"/>
              </w:rPr>
              <w:t>14,217</w:t>
            </w:r>
          </w:p>
        </w:tc>
      </w:tr>
      <w:tr w:rsidR="00493B6B" w:rsidRPr="00523DF5" w14:paraId="15D02498" w14:textId="77777777" w:rsidTr="00D657AA">
        <w:tc>
          <w:tcPr>
            <w:tcW w:w="2426" w:type="dxa"/>
            <w:vAlign w:val="bottom"/>
          </w:tcPr>
          <w:p w14:paraId="33CC2669" w14:textId="6D18A073" w:rsidR="001908D7" w:rsidRPr="00523DF5" w:rsidRDefault="001908D7" w:rsidP="00EC327F">
            <w:pPr>
              <w:jc w:val="center"/>
              <w:rPr>
                <w:color w:val="000000" w:themeColor="text1"/>
                <w:sz w:val="23"/>
                <w:szCs w:val="23"/>
              </w:rPr>
            </w:pPr>
            <w:r w:rsidRPr="00523DF5">
              <w:rPr>
                <w:color w:val="000000" w:themeColor="text1"/>
                <w:sz w:val="23"/>
                <w:szCs w:val="23"/>
              </w:rPr>
              <w:t>333</w:t>
            </w:r>
          </w:p>
        </w:tc>
        <w:tc>
          <w:tcPr>
            <w:tcW w:w="2426" w:type="dxa"/>
            <w:shd w:val="clear" w:color="auto" w:fill="auto"/>
            <w:vAlign w:val="bottom"/>
          </w:tcPr>
          <w:p w14:paraId="39EA4EEE" w14:textId="64D055AF"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31,053</w:t>
            </w:r>
          </w:p>
        </w:tc>
        <w:tc>
          <w:tcPr>
            <w:tcW w:w="2427" w:type="dxa"/>
            <w:vAlign w:val="bottom"/>
          </w:tcPr>
          <w:p w14:paraId="6CE2D08F" w14:textId="277408CC"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172,931</w:t>
            </w:r>
          </w:p>
        </w:tc>
        <w:tc>
          <w:tcPr>
            <w:tcW w:w="2427" w:type="dxa"/>
            <w:vAlign w:val="bottom"/>
          </w:tcPr>
          <w:p w14:paraId="5467DE75" w14:textId="29823501"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88,639</w:t>
            </w:r>
          </w:p>
        </w:tc>
        <w:tc>
          <w:tcPr>
            <w:tcW w:w="2427" w:type="dxa"/>
            <w:vAlign w:val="bottom"/>
          </w:tcPr>
          <w:p w14:paraId="2FCE068C" w14:textId="0338385D"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8,04E+13</w:t>
            </w:r>
          </w:p>
        </w:tc>
        <w:tc>
          <w:tcPr>
            <w:tcW w:w="2427" w:type="dxa"/>
            <w:vAlign w:val="bottom"/>
          </w:tcPr>
          <w:p w14:paraId="0DDDECBF" w14:textId="1ED708D3"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13,905</w:t>
            </w:r>
          </w:p>
        </w:tc>
      </w:tr>
      <w:tr w:rsidR="00493B6B" w:rsidRPr="00523DF5" w14:paraId="4F9EB775" w14:textId="77777777" w:rsidTr="00D657AA">
        <w:tc>
          <w:tcPr>
            <w:tcW w:w="2426" w:type="dxa"/>
            <w:vAlign w:val="bottom"/>
          </w:tcPr>
          <w:p w14:paraId="38C4F2B2" w14:textId="16F0DBFF" w:rsidR="001908D7" w:rsidRPr="00523DF5" w:rsidRDefault="001908D7" w:rsidP="00EC327F">
            <w:pPr>
              <w:jc w:val="center"/>
              <w:rPr>
                <w:color w:val="000000" w:themeColor="text1"/>
                <w:sz w:val="23"/>
                <w:szCs w:val="23"/>
              </w:rPr>
            </w:pPr>
            <w:r w:rsidRPr="00523DF5">
              <w:rPr>
                <w:color w:val="000000" w:themeColor="text1"/>
                <w:sz w:val="23"/>
                <w:szCs w:val="23"/>
              </w:rPr>
              <w:t>353</w:t>
            </w:r>
          </w:p>
        </w:tc>
        <w:tc>
          <w:tcPr>
            <w:tcW w:w="2426" w:type="dxa"/>
            <w:shd w:val="clear" w:color="auto" w:fill="auto"/>
            <w:vAlign w:val="bottom"/>
          </w:tcPr>
          <w:p w14:paraId="769F68A2" w14:textId="31348CF8"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31,061</w:t>
            </w:r>
          </w:p>
        </w:tc>
        <w:tc>
          <w:tcPr>
            <w:tcW w:w="2427" w:type="dxa"/>
            <w:vAlign w:val="bottom"/>
          </w:tcPr>
          <w:p w14:paraId="5C7E041D" w14:textId="4810DCEF"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172,909</w:t>
            </w:r>
          </w:p>
        </w:tc>
        <w:tc>
          <w:tcPr>
            <w:tcW w:w="2427" w:type="dxa"/>
            <w:vAlign w:val="bottom"/>
          </w:tcPr>
          <w:p w14:paraId="6970B0B6" w14:textId="49F8AAAB"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92,098</w:t>
            </w:r>
          </w:p>
        </w:tc>
        <w:tc>
          <w:tcPr>
            <w:tcW w:w="2427" w:type="dxa"/>
            <w:vAlign w:val="bottom"/>
          </w:tcPr>
          <w:p w14:paraId="233830B4" w14:textId="63B846E6"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4,26E+13</w:t>
            </w:r>
          </w:p>
        </w:tc>
        <w:tc>
          <w:tcPr>
            <w:tcW w:w="2427" w:type="dxa"/>
            <w:vAlign w:val="bottom"/>
          </w:tcPr>
          <w:p w14:paraId="3DB12329" w14:textId="2F84CB29"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13,629</w:t>
            </w:r>
          </w:p>
        </w:tc>
      </w:tr>
      <w:tr w:rsidR="00493B6B" w:rsidRPr="00523DF5" w14:paraId="0320CC52" w14:textId="77777777" w:rsidTr="00D657AA">
        <w:tc>
          <w:tcPr>
            <w:tcW w:w="2426" w:type="dxa"/>
            <w:vAlign w:val="bottom"/>
          </w:tcPr>
          <w:p w14:paraId="1F03F891" w14:textId="1C4B0F57" w:rsidR="001908D7" w:rsidRPr="00523DF5" w:rsidRDefault="001908D7" w:rsidP="00EC327F">
            <w:pPr>
              <w:jc w:val="center"/>
              <w:rPr>
                <w:color w:val="000000" w:themeColor="text1"/>
                <w:sz w:val="23"/>
                <w:szCs w:val="23"/>
              </w:rPr>
            </w:pPr>
            <w:r w:rsidRPr="00523DF5">
              <w:rPr>
                <w:color w:val="000000" w:themeColor="text1"/>
                <w:sz w:val="23"/>
                <w:szCs w:val="23"/>
              </w:rPr>
              <w:t>373</w:t>
            </w:r>
          </w:p>
        </w:tc>
        <w:tc>
          <w:tcPr>
            <w:tcW w:w="2426" w:type="dxa"/>
            <w:shd w:val="clear" w:color="auto" w:fill="auto"/>
            <w:vAlign w:val="bottom"/>
          </w:tcPr>
          <w:p w14:paraId="766392F6" w14:textId="06983884"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31,127</w:t>
            </w:r>
          </w:p>
        </w:tc>
        <w:tc>
          <w:tcPr>
            <w:tcW w:w="2427" w:type="dxa"/>
            <w:vAlign w:val="bottom"/>
          </w:tcPr>
          <w:p w14:paraId="6509E1B9" w14:textId="18BCDFC2"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172,729</w:t>
            </w:r>
          </w:p>
        </w:tc>
        <w:tc>
          <w:tcPr>
            <w:tcW w:w="2427" w:type="dxa"/>
            <w:vAlign w:val="bottom"/>
          </w:tcPr>
          <w:p w14:paraId="472567E0" w14:textId="20E0CF5C"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95,555</w:t>
            </w:r>
          </w:p>
        </w:tc>
        <w:tc>
          <w:tcPr>
            <w:tcW w:w="2427" w:type="dxa"/>
            <w:vAlign w:val="bottom"/>
          </w:tcPr>
          <w:p w14:paraId="010EC4E9" w14:textId="6B7FCF41"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2,41E+13</w:t>
            </w:r>
          </w:p>
        </w:tc>
        <w:tc>
          <w:tcPr>
            <w:tcW w:w="2427" w:type="dxa"/>
            <w:vAlign w:val="bottom"/>
          </w:tcPr>
          <w:p w14:paraId="2EA4CB87" w14:textId="213ED61B"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13,383</w:t>
            </w:r>
          </w:p>
        </w:tc>
      </w:tr>
      <w:tr w:rsidR="00493B6B" w:rsidRPr="00A25A9E" w14:paraId="0A715678" w14:textId="77777777" w:rsidTr="001908D7">
        <w:tc>
          <w:tcPr>
            <w:tcW w:w="14560" w:type="dxa"/>
            <w:gridSpan w:val="6"/>
            <w:vAlign w:val="bottom"/>
          </w:tcPr>
          <w:p w14:paraId="63608F96" w14:textId="78154D76" w:rsidR="001908D7" w:rsidRPr="00523DF5" w:rsidRDefault="001908D7" w:rsidP="00EC327F">
            <w:pPr>
              <w:jc w:val="center"/>
              <w:rPr>
                <w:rFonts w:eastAsiaTheme="minorHAnsi"/>
                <w:color w:val="000000" w:themeColor="text1"/>
                <w:sz w:val="23"/>
                <w:szCs w:val="23"/>
                <w:lang w:val="en-US" w:eastAsia="en-US"/>
              </w:rPr>
            </w:pPr>
            <w:r w:rsidRPr="00523DF5">
              <w:rPr>
                <w:rFonts w:eastAsiaTheme="minorHAnsi"/>
                <w:bCs/>
                <w:color w:val="000000" w:themeColor="text1"/>
                <w:sz w:val="23"/>
                <w:szCs w:val="23"/>
                <w:lang w:val="en-US" w:eastAsia="en-US"/>
              </w:rPr>
              <w:t>2ZnS + 2H</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SO</w:t>
            </w:r>
            <w:r w:rsidRPr="00523DF5">
              <w:rPr>
                <w:rFonts w:eastAsiaTheme="minorHAnsi"/>
                <w:bCs/>
                <w:color w:val="000000" w:themeColor="text1"/>
                <w:sz w:val="23"/>
                <w:szCs w:val="23"/>
                <w:vertAlign w:val="subscript"/>
                <w:lang w:val="en-US" w:eastAsia="en-US"/>
              </w:rPr>
              <w:t>4</w:t>
            </w:r>
            <w:r w:rsidRPr="00523DF5">
              <w:rPr>
                <w:rFonts w:eastAsiaTheme="minorHAnsi"/>
                <w:bCs/>
                <w:color w:val="000000" w:themeColor="text1"/>
                <w:sz w:val="23"/>
                <w:szCs w:val="23"/>
                <w:lang w:val="en-US" w:eastAsia="en-US"/>
              </w:rPr>
              <w:t xml:space="preserve"> + O</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 xml:space="preserve"> (g) = 2ZnSO</w:t>
            </w:r>
            <w:r w:rsidRPr="00523DF5">
              <w:rPr>
                <w:rFonts w:eastAsiaTheme="minorHAnsi"/>
                <w:bCs/>
                <w:color w:val="000000" w:themeColor="text1"/>
                <w:sz w:val="23"/>
                <w:szCs w:val="23"/>
                <w:vertAlign w:val="subscript"/>
                <w:lang w:val="en-US" w:eastAsia="en-US"/>
              </w:rPr>
              <w:t>4</w:t>
            </w:r>
            <w:r w:rsidRPr="00523DF5">
              <w:rPr>
                <w:rFonts w:eastAsiaTheme="minorHAnsi"/>
                <w:bCs/>
                <w:color w:val="000000" w:themeColor="text1"/>
                <w:sz w:val="23"/>
                <w:szCs w:val="23"/>
                <w:lang w:val="en-US" w:eastAsia="en-US"/>
              </w:rPr>
              <w:t xml:space="preserve"> + 2H</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O + 2S</w:t>
            </w:r>
            <w:r w:rsidRPr="00523DF5">
              <w:rPr>
                <w:rFonts w:eastAsiaTheme="minorHAnsi"/>
                <w:bCs/>
                <w:color w:val="000000" w:themeColor="text1"/>
                <w:sz w:val="23"/>
                <w:szCs w:val="23"/>
                <w:lang w:val="kk-KZ" w:eastAsia="en-US"/>
              </w:rPr>
              <w:t xml:space="preserve"> + 495,094 кДж</w:t>
            </w:r>
            <w:r w:rsidR="00D930AC" w:rsidRPr="00523DF5">
              <w:rPr>
                <w:rFonts w:eastAsiaTheme="minorHAnsi"/>
                <w:bCs/>
                <w:color w:val="000000" w:themeColor="text1"/>
                <w:sz w:val="23"/>
                <w:szCs w:val="23"/>
                <w:lang w:val="kk-KZ" w:eastAsia="en-US"/>
              </w:rPr>
              <w:t xml:space="preserve"> </w:t>
            </w:r>
            <w:r w:rsidR="00D930AC" w:rsidRPr="00523DF5">
              <w:rPr>
                <w:rFonts w:eastAsiaTheme="minorHAnsi"/>
                <w:color w:val="000000" w:themeColor="text1"/>
                <w:sz w:val="23"/>
                <w:szCs w:val="23"/>
                <w:lang w:val="en-US" w:eastAsia="en-US"/>
              </w:rPr>
              <w:t>(</w:t>
            </w:r>
            <w:r w:rsidR="00D930AC" w:rsidRPr="00523DF5">
              <w:rPr>
                <w:rFonts w:eastAsiaTheme="minorHAnsi"/>
                <w:color w:val="000000" w:themeColor="text1"/>
                <w:sz w:val="23"/>
                <w:szCs w:val="23"/>
                <w:lang w:eastAsia="en-US"/>
              </w:rPr>
              <w:t>при</w:t>
            </w:r>
            <w:r w:rsidR="00D930AC" w:rsidRPr="00523DF5">
              <w:rPr>
                <w:rFonts w:eastAsiaTheme="minorHAnsi"/>
                <w:color w:val="000000" w:themeColor="text1"/>
                <w:sz w:val="23"/>
                <w:szCs w:val="23"/>
                <w:lang w:val="en-US" w:eastAsia="en-US"/>
              </w:rPr>
              <w:t xml:space="preserve"> 293 </w:t>
            </w:r>
            <w:r w:rsidR="00D930AC" w:rsidRPr="00523DF5">
              <w:rPr>
                <w:rFonts w:eastAsiaTheme="minorHAnsi"/>
                <w:color w:val="000000" w:themeColor="text1"/>
                <w:sz w:val="23"/>
                <w:szCs w:val="23"/>
                <w:lang w:eastAsia="en-US"/>
              </w:rPr>
              <w:t>К</w:t>
            </w:r>
            <w:r w:rsidR="00D930AC" w:rsidRPr="00523DF5">
              <w:rPr>
                <w:rFonts w:eastAsiaTheme="minorHAnsi"/>
                <w:color w:val="000000" w:themeColor="text1"/>
                <w:sz w:val="23"/>
                <w:szCs w:val="23"/>
                <w:lang w:val="en-US" w:eastAsia="en-US"/>
              </w:rPr>
              <w:t>)</w:t>
            </w:r>
          </w:p>
        </w:tc>
      </w:tr>
      <w:tr w:rsidR="00493B6B" w:rsidRPr="00523DF5" w14:paraId="6BA564F1" w14:textId="77777777" w:rsidTr="001908D7">
        <w:tc>
          <w:tcPr>
            <w:tcW w:w="2426" w:type="dxa"/>
            <w:vAlign w:val="bottom"/>
          </w:tcPr>
          <w:p w14:paraId="6FFB34F8" w14:textId="377E7F72" w:rsidR="001908D7" w:rsidRPr="00523DF5" w:rsidRDefault="001908D7" w:rsidP="00EC327F">
            <w:pPr>
              <w:jc w:val="center"/>
              <w:rPr>
                <w:color w:val="000000" w:themeColor="text1"/>
                <w:sz w:val="23"/>
                <w:szCs w:val="23"/>
                <w:lang w:val="en-US"/>
              </w:rPr>
            </w:pPr>
            <w:r w:rsidRPr="00523DF5">
              <w:rPr>
                <w:rFonts w:eastAsiaTheme="minorHAnsi"/>
                <w:color w:val="000000" w:themeColor="text1"/>
                <w:sz w:val="23"/>
                <w:szCs w:val="23"/>
                <w:lang w:eastAsia="en-US"/>
              </w:rPr>
              <w:t>293</w:t>
            </w:r>
          </w:p>
        </w:tc>
        <w:tc>
          <w:tcPr>
            <w:tcW w:w="2426" w:type="dxa"/>
            <w:vAlign w:val="bottom"/>
          </w:tcPr>
          <w:p w14:paraId="132BFE1D" w14:textId="0AEC00CC"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495,094</w:t>
            </w:r>
          </w:p>
        </w:tc>
        <w:tc>
          <w:tcPr>
            <w:tcW w:w="2427" w:type="dxa"/>
            <w:vAlign w:val="bottom"/>
          </w:tcPr>
          <w:p w14:paraId="19C0674B" w14:textId="1AE7576C" w:rsidR="001908D7" w:rsidRPr="00523DF5" w:rsidRDefault="001908D7"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176,639</w:t>
            </w:r>
          </w:p>
        </w:tc>
        <w:tc>
          <w:tcPr>
            <w:tcW w:w="2427" w:type="dxa"/>
            <w:vAlign w:val="bottom"/>
          </w:tcPr>
          <w:p w14:paraId="05476A09" w14:textId="38117E63"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443,339</w:t>
            </w:r>
          </w:p>
        </w:tc>
        <w:tc>
          <w:tcPr>
            <w:tcW w:w="2427" w:type="dxa"/>
            <w:vAlign w:val="bottom"/>
          </w:tcPr>
          <w:p w14:paraId="1FBBA12E" w14:textId="122A5FA1" w:rsidR="001908D7" w:rsidRPr="00523DF5" w:rsidRDefault="001908D7"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1,10E+79</w:t>
            </w:r>
          </w:p>
        </w:tc>
        <w:tc>
          <w:tcPr>
            <w:tcW w:w="2427" w:type="dxa"/>
            <w:vAlign w:val="bottom"/>
          </w:tcPr>
          <w:p w14:paraId="7C23273E" w14:textId="7EA357C9" w:rsidR="001908D7" w:rsidRPr="00523DF5" w:rsidRDefault="001908D7"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79,043</w:t>
            </w:r>
          </w:p>
        </w:tc>
      </w:tr>
      <w:tr w:rsidR="00493B6B" w:rsidRPr="00523DF5" w14:paraId="622744B5" w14:textId="77777777" w:rsidTr="001908D7">
        <w:tc>
          <w:tcPr>
            <w:tcW w:w="2426" w:type="dxa"/>
            <w:vAlign w:val="bottom"/>
          </w:tcPr>
          <w:p w14:paraId="31C4F979" w14:textId="1783BD29"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313</w:t>
            </w:r>
          </w:p>
        </w:tc>
        <w:tc>
          <w:tcPr>
            <w:tcW w:w="2426" w:type="dxa"/>
            <w:vAlign w:val="bottom"/>
          </w:tcPr>
          <w:p w14:paraId="6CA35CFA" w14:textId="33FC9F0B"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494,603</w:t>
            </w:r>
          </w:p>
        </w:tc>
        <w:tc>
          <w:tcPr>
            <w:tcW w:w="2427" w:type="dxa"/>
            <w:vAlign w:val="bottom"/>
          </w:tcPr>
          <w:p w14:paraId="5232C5FD" w14:textId="7D6E37F8"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175,014</w:t>
            </w:r>
          </w:p>
        </w:tc>
        <w:tc>
          <w:tcPr>
            <w:tcW w:w="2427" w:type="dxa"/>
            <w:vAlign w:val="bottom"/>
          </w:tcPr>
          <w:p w14:paraId="00E25102" w14:textId="0866102C"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439,823</w:t>
            </w:r>
          </w:p>
        </w:tc>
        <w:tc>
          <w:tcPr>
            <w:tcW w:w="2427" w:type="dxa"/>
            <w:vAlign w:val="bottom"/>
          </w:tcPr>
          <w:p w14:paraId="054A61E4" w14:textId="4E870AD3"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2,54E+73</w:t>
            </w:r>
          </w:p>
        </w:tc>
        <w:tc>
          <w:tcPr>
            <w:tcW w:w="2427" w:type="dxa"/>
            <w:vAlign w:val="bottom"/>
          </w:tcPr>
          <w:p w14:paraId="119A2918" w14:textId="2DB72C40"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73,405</w:t>
            </w:r>
          </w:p>
        </w:tc>
      </w:tr>
      <w:tr w:rsidR="00493B6B" w:rsidRPr="00523DF5" w14:paraId="07C469CC" w14:textId="77777777" w:rsidTr="001908D7">
        <w:tc>
          <w:tcPr>
            <w:tcW w:w="2426" w:type="dxa"/>
            <w:vAlign w:val="bottom"/>
          </w:tcPr>
          <w:p w14:paraId="05A55285" w14:textId="151B78AD"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333</w:t>
            </w:r>
          </w:p>
        </w:tc>
        <w:tc>
          <w:tcPr>
            <w:tcW w:w="2426" w:type="dxa"/>
            <w:vAlign w:val="bottom"/>
          </w:tcPr>
          <w:p w14:paraId="325B7BC1" w14:textId="59F135D9"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494,202</w:t>
            </w:r>
          </w:p>
        </w:tc>
        <w:tc>
          <w:tcPr>
            <w:tcW w:w="2427" w:type="dxa"/>
            <w:vAlign w:val="bottom"/>
          </w:tcPr>
          <w:p w14:paraId="7AA760DE" w14:textId="15ABBE18"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173,773</w:t>
            </w:r>
          </w:p>
        </w:tc>
        <w:tc>
          <w:tcPr>
            <w:tcW w:w="2427" w:type="dxa"/>
            <w:vAlign w:val="bottom"/>
          </w:tcPr>
          <w:p w14:paraId="023C28FA" w14:textId="78A866A6"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436,336</w:t>
            </w:r>
          </w:p>
        </w:tc>
        <w:tc>
          <w:tcPr>
            <w:tcW w:w="2427" w:type="dxa"/>
            <w:vAlign w:val="bottom"/>
          </w:tcPr>
          <w:p w14:paraId="58FCA9E7" w14:textId="6F76D687"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2,82E+68</w:t>
            </w:r>
          </w:p>
        </w:tc>
        <w:tc>
          <w:tcPr>
            <w:tcW w:w="2427" w:type="dxa"/>
            <w:vAlign w:val="bottom"/>
          </w:tcPr>
          <w:p w14:paraId="700EEDC4" w14:textId="3D10EC5C"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68,45</w:t>
            </w:r>
            <w:r w:rsidRPr="00523DF5">
              <w:rPr>
                <w:rFonts w:eastAsiaTheme="minorHAnsi"/>
                <w:color w:val="000000" w:themeColor="text1"/>
                <w:sz w:val="23"/>
                <w:szCs w:val="23"/>
                <w:lang w:val="en-US" w:eastAsia="en-US"/>
              </w:rPr>
              <w:t>0</w:t>
            </w:r>
          </w:p>
        </w:tc>
      </w:tr>
      <w:tr w:rsidR="00493B6B" w:rsidRPr="00523DF5" w14:paraId="18CED852" w14:textId="77777777" w:rsidTr="001908D7">
        <w:tc>
          <w:tcPr>
            <w:tcW w:w="2426" w:type="dxa"/>
            <w:vAlign w:val="bottom"/>
          </w:tcPr>
          <w:p w14:paraId="5C4BA1F4" w14:textId="524D6E98"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353</w:t>
            </w:r>
          </w:p>
        </w:tc>
        <w:tc>
          <w:tcPr>
            <w:tcW w:w="2426" w:type="dxa"/>
            <w:vAlign w:val="bottom"/>
          </w:tcPr>
          <w:p w14:paraId="5C90F4BE" w14:textId="7F98AEE2"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493,872</w:t>
            </w:r>
          </w:p>
        </w:tc>
        <w:tc>
          <w:tcPr>
            <w:tcW w:w="2427" w:type="dxa"/>
            <w:vAlign w:val="bottom"/>
          </w:tcPr>
          <w:p w14:paraId="4009F477" w14:textId="1F7A02FF"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172,81</w:t>
            </w:r>
            <w:r w:rsidRPr="00523DF5">
              <w:rPr>
                <w:rFonts w:eastAsiaTheme="minorHAnsi"/>
                <w:color w:val="000000" w:themeColor="text1"/>
                <w:sz w:val="23"/>
                <w:szCs w:val="23"/>
                <w:lang w:val="en-US" w:eastAsia="en-US"/>
              </w:rPr>
              <w:t>0</w:t>
            </w:r>
          </w:p>
        </w:tc>
        <w:tc>
          <w:tcPr>
            <w:tcW w:w="2427" w:type="dxa"/>
            <w:vAlign w:val="bottom"/>
          </w:tcPr>
          <w:p w14:paraId="58F45218" w14:textId="26D1C3E2"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432,87</w:t>
            </w:r>
            <w:r w:rsidRPr="00523DF5">
              <w:rPr>
                <w:rFonts w:eastAsiaTheme="minorHAnsi"/>
                <w:color w:val="000000" w:themeColor="text1"/>
                <w:sz w:val="23"/>
                <w:szCs w:val="23"/>
                <w:lang w:val="en-US" w:eastAsia="en-US"/>
              </w:rPr>
              <w:t>0</w:t>
            </w:r>
          </w:p>
        </w:tc>
        <w:tc>
          <w:tcPr>
            <w:tcW w:w="2427" w:type="dxa"/>
            <w:vAlign w:val="bottom"/>
          </w:tcPr>
          <w:p w14:paraId="2FFE4CE5" w14:textId="5854875F"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1,15E+64</w:t>
            </w:r>
          </w:p>
        </w:tc>
        <w:tc>
          <w:tcPr>
            <w:tcW w:w="2427" w:type="dxa"/>
            <w:vAlign w:val="bottom"/>
          </w:tcPr>
          <w:p w14:paraId="49D8AF6E" w14:textId="3DDA3249"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64,059</w:t>
            </w:r>
          </w:p>
        </w:tc>
      </w:tr>
      <w:tr w:rsidR="00493B6B" w:rsidRPr="00523DF5" w14:paraId="2B13DCD8" w14:textId="77777777" w:rsidTr="001908D7">
        <w:tc>
          <w:tcPr>
            <w:tcW w:w="2426" w:type="dxa"/>
            <w:vAlign w:val="bottom"/>
          </w:tcPr>
          <w:p w14:paraId="21E37FFC" w14:textId="340C0CC8"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373</w:t>
            </w:r>
          </w:p>
        </w:tc>
        <w:tc>
          <w:tcPr>
            <w:tcW w:w="2426" w:type="dxa"/>
            <w:vAlign w:val="bottom"/>
          </w:tcPr>
          <w:p w14:paraId="2FB1A69D" w14:textId="4D5324FB"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492,782</w:t>
            </w:r>
          </w:p>
        </w:tc>
        <w:tc>
          <w:tcPr>
            <w:tcW w:w="2427" w:type="dxa"/>
            <w:vAlign w:val="bottom"/>
          </w:tcPr>
          <w:p w14:paraId="4D519420" w14:textId="09BE803D"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169,838</w:t>
            </w:r>
          </w:p>
        </w:tc>
        <w:tc>
          <w:tcPr>
            <w:tcW w:w="2427" w:type="dxa"/>
            <w:vAlign w:val="bottom"/>
          </w:tcPr>
          <w:p w14:paraId="4DAC6737" w14:textId="6C4A4979"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429,433</w:t>
            </w:r>
          </w:p>
        </w:tc>
        <w:tc>
          <w:tcPr>
            <w:tcW w:w="2427" w:type="dxa"/>
            <w:vAlign w:val="bottom"/>
          </w:tcPr>
          <w:p w14:paraId="6A008FC8" w14:textId="78F19253"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1,39E+60</w:t>
            </w:r>
          </w:p>
        </w:tc>
        <w:tc>
          <w:tcPr>
            <w:tcW w:w="2427" w:type="dxa"/>
            <w:vAlign w:val="bottom"/>
          </w:tcPr>
          <w:p w14:paraId="3298CD97" w14:textId="66878598"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60,142</w:t>
            </w:r>
          </w:p>
        </w:tc>
      </w:tr>
      <w:tr w:rsidR="00493B6B" w:rsidRPr="00A25A9E" w14:paraId="0B62F90C" w14:textId="77777777" w:rsidTr="001908D7">
        <w:tc>
          <w:tcPr>
            <w:tcW w:w="14560" w:type="dxa"/>
            <w:gridSpan w:val="6"/>
            <w:vAlign w:val="bottom"/>
          </w:tcPr>
          <w:p w14:paraId="267FAED5" w14:textId="147122DF" w:rsidR="001908D7" w:rsidRPr="00523DF5" w:rsidRDefault="001908D7" w:rsidP="00EC327F">
            <w:pPr>
              <w:jc w:val="center"/>
              <w:rPr>
                <w:rFonts w:eastAsiaTheme="minorHAnsi"/>
                <w:color w:val="000000" w:themeColor="text1"/>
                <w:sz w:val="23"/>
                <w:szCs w:val="23"/>
                <w:lang w:val="en-US" w:eastAsia="en-US"/>
              </w:rPr>
            </w:pPr>
            <w:r w:rsidRPr="00523DF5">
              <w:rPr>
                <w:rFonts w:eastAsia="TimesNewRomanPSMT"/>
                <w:color w:val="000000" w:themeColor="text1"/>
                <w:sz w:val="23"/>
                <w:szCs w:val="23"/>
                <w:lang w:val="en-US" w:eastAsia="en-US"/>
              </w:rPr>
              <w:t>FeCO</w:t>
            </w:r>
            <w:r w:rsidRPr="00523DF5">
              <w:rPr>
                <w:rFonts w:eastAsia="TimesNewRomanPSMT"/>
                <w:color w:val="000000" w:themeColor="text1"/>
                <w:sz w:val="23"/>
                <w:szCs w:val="23"/>
                <w:vertAlign w:val="subscript"/>
                <w:lang w:val="en-US" w:eastAsia="en-US"/>
              </w:rPr>
              <w:t>3</w:t>
            </w:r>
            <w:r w:rsidRPr="00523DF5">
              <w:rPr>
                <w:rFonts w:eastAsia="TimesNewRomanPSMT"/>
                <w:color w:val="000000" w:themeColor="text1"/>
                <w:sz w:val="23"/>
                <w:szCs w:val="23"/>
                <w:lang w:val="kk-KZ" w:eastAsia="en-US"/>
              </w:rPr>
              <w:t xml:space="preserve"> </w:t>
            </w:r>
            <w:r w:rsidRPr="00523DF5">
              <w:rPr>
                <w:rFonts w:eastAsiaTheme="minorHAnsi"/>
                <w:bCs/>
                <w:color w:val="000000" w:themeColor="text1"/>
                <w:sz w:val="23"/>
                <w:szCs w:val="23"/>
                <w:lang w:val="en-US" w:eastAsia="en-US"/>
              </w:rPr>
              <w:t>+ H</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SO</w:t>
            </w:r>
            <w:r w:rsidRPr="00523DF5">
              <w:rPr>
                <w:rFonts w:eastAsiaTheme="minorHAnsi"/>
                <w:bCs/>
                <w:color w:val="000000" w:themeColor="text1"/>
                <w:sz w:val="23"/>
                <w:szCs w:val="23"/>
                <w:vertAlign w:val="subscript"/>
                <w:lang w:val="en-US" w:eastAsia="en-US"/>
              </w:rPr>
              <w:t>4</w:t>
            </w:r>
            <w:r w:rsidRPr="00523DF5">
              <w:rPr>
                <w:rFonts w:eastAsiaTheme="minorHAnsi"/>
                <w:bCs/>
                <w:color w:val="000000" w:themeColor="text1"/>
                <w:sz w:val="23"/>
                <w:szCs w:val="23"/>
                <w:lang w:val="kk-KZ" w:eastAsia="en-US"/>
              </w:rPr>
              <w:t xml:space="preserve"> </w:t>
            </w:r>
            <w:r w:rsidRPr="00523DF5">
              <w:rPr>
                <w:rFonts w:eastAsiaTheme="minorHAnsi"/>
                <w:bCs/>
                <w:color w:val="000000" w:themeColor="text1"/>
                <w:sz w:val="23"/>
                <w:szCs w:val="23"/>
                <w:lang w:val="en-US" w:eastAsia="en-US"/>
              </w:rPr>
              <w:t>= FeSO</w:t>
            </w:r>
            <w:r w:rsidRPr="00523DF5">
              <w:rPr>
                <w:rFonts w:eastAsiaTheme="minorHAnsi"/>
                <w:bCs/>
                <w:color w:val="000000" w:themeColor="text1"/>
                <w:sz w:val="23"/>
                <w:szCs w:val="23"/>
                <w:vertAlign w:val="subscript"/>
                <w:lang w:val="en-US" w:eastAsia="en-US"/>
              </w:rPr>
              <w:t>4</w:t>
            </w:r>
            <w:r w:rsidRPr="00523DF5">
              <w:rPr>
                <w:rFonts w:eastAsiaTheme="minorHAnsi"/>
                <w:bCs/>
                <w:color w:val="000000" w:themeColor="text1"/>
                <w:sz w:val="23"/>
                <w:szCs w:val="23"/>
                <w:lang w:val="en-US" w:eastAsia="en-US"/>
              </w:rPr>
              <w:t xml:space="preserve"> +  H</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O + CO</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 xml:space="preserve"> (g)</w:t>
            </w:r>
            <w:r w:rsidRPr="00523DF5">
              <w:rPr>
                <w:rFonts w:eastAsiaTheme="minorHAnsi"/>
                <w:bCs/>
                <w:color w:val="000000" w:themeColor="text1"/>
                <w:sz w:val="23"/>
                <w:szCs w:val="23"/>
                <w:lang w:val="kk-KZ" w:eastAsia="en-US"/>
              </w:rPr>
              <w:t xml:space="preserve"> + 53,585 кДж</w:t>
            </w:r>
            <w:r w:rsidR="00D930AC" w:rsidRPr="00523DF5">
              <w:rPr>
                <w:rFonts w:eastAsiaTheme="minorHAnsi"/>
                <w:bCs/>
                <w:color w:val="000000" w:themeColor="text1"/>
                <w:sz w:val="23"/>
                <w:szCs w:val="23"/>
                <w:lang w:val="kk-KZ" w:eastAsia="en-US"/>
              </w:rPr>
              <w:t xml:space="preserve"> </w:t>
            </w:r>
            <w:r w:rsidR="00D930AC" w:rsidRPr="00523DF5">
              <w:rPr>
                <w:rFonts w:eastAsiaTheme="minorHAnsi"/>
                <w:color w:val="000000" w:themeColor="text1"/>
                <w:sz w:val="23"/>
                <w:szCs w:val="23"/>
                <w:lang w:val="en-US" w:eastAsia="en-US"/>
              </w:rPr>
              <w:t>(</w:t>
            </w:r>
            <w:r w:rsidR="00D930AC" w:rsidRPr="00523DF5">
              <w:rPr>
                <w:rFonts w:eastAsiaTheme="minorHAnsi"/>
                <w:color w:val="000000" w:themeColor="text1"/>
                <w:sz w:val="23"/>
                <w:szCs w:val="23"/>
                <w:lang w:eastAsia="en-US"/>
              </w:rPr>
              <w:t>при</w:t>
            </w:r>
            <w:r w:rsidR="00D930AC" w:rsidRPr="00523DF5">
              <w:rPr>
                <w:rFonts w:eastAsiaTheme="minorHAnsi"/>
                <w:color w:val="000000" w:themeColor="text1"/>
                <w:sz w:val="23"/>
                <w:szCs w:val="23"/>
                <w:lang w:val="en-US" w:eastAsia="en-US"/>
              </w:rPr>
              <w:t xml:space="preserve"> 293 </w:t>
            </w:r>
            <w:r w:rsidR="00D930AC" w:rsidRPr="00523DF5">
              <w:rPr>
                <w:rFonts w:eastAsiaTheme="minorHAnsi"/>
                <w:color w:val="000000" w:themeColor="text1"/>
                <w:sz w:val="23"/>
                <w:szCs w:val="23"/>
                <w:lang w:eastAsia="en-US"/>
              </w:rPr>
              <w:t>К</w:t>
            </w:r>
            <w:r w:rsidR="00D930AC" w:rsidRPr="00523DF5">
              <w:rPr>
                <w:rFonts w:eastAsiaTheme="minorHAnsi"/>
                <w:color w:val="000000" w:themeColor="text1"/>
                <w:sz w:val="23"/>
                <w:szCs w:val="23"/>
                <w:lang w:val="en-US" w:eastAsia="en-US"/>
              </w:rPr>
              <w:t>)</w:t>
            </w:r>
          </w:p>
        </w:tc>
      </w:tr>
      <w:tr w:rsidR="00493B6B" w:rsidRPr="00523DF5" w14:paraId="1D9498DD" w14:textId="77777777" w:rsidTr="001908D7">
        <w:tc>
          <w:tcPr>
            <w:tcW w:w="2426" w:type="dxa"/>
            <w:vAlign w:val="bottom"/>
          </w:tcPr>
          <w:p w14:paraId="3540076E" w14:textId="679C5E3C" w:rsidR="001908D7" w:rsidRPr="00523DF5" w:rsidRDefault="001908D7"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293</w:t>
            </w:r>
          </w:p>
        </w:tc>
        <w:tc>
          <w:tcPr>
            <w:tcW w:w="2426" w:type="dxa"/>
            <w:vAlign w:val="bottom"/>
          </w:tcPr>
          <w:p w14:paraId="7469E3F2" w14:textId="74D80281"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53,585</w:t>
            </w:r>
          </w:p>
        </w:tc>
        <w:tc>
          <w:tcPr>
            <w:tcW w:w="2427" w:type="dxa"/>
            <w:vAlign w:val="bottom"/>
          </w:tcPr>
          <w:p w14:paraId="1D5AA4B7" w14:textId="1DE4FF7C"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eastAsia="en-US"/>
              </w:rPr>
              <w:t>155,029</w:t>
            </w:r>
          </w:p>
        </w:tc>
        <w:tc>
          <w:tcPr>
            <w:tcW w:w="2427" w:type="dxa"/>
            <w:vAlign w:val="bottom"/>
          </w:tcPr>
          <w:p w14:paraId="396DC63D" w14:textId="7529EBD2"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99,009</w:t>
            </w:r>
          </w:p>
        </w:tc>
        <w:tc>
          <w:tcPr>
            <w:tcW w:w="2427" w:type="dxa"/>
            <w:vAlign w:val="bottom"/>
          </w:tcPr>
          <w:p w14:paraId="435AF01F" w14:textId="6448C4D5" w:rsidR="001908D7" w:rsidRPr="00523DF5" w:rsidRDefault="001908D7"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4,490E+017</w:t>
            </w:r>
          </w:p>
        </w:tc>
        <w:tc>
          <w:tcPr>
            <w:tcW w:w="2427" w:type="dxa"/>
            <w:vAlign w:val="bottom"/>
          </w:tcPr>
          <w:p w14:paraId="12BAA690" w14:textId="56B40ECC" w:rsidR="001908D7" w:rsidRPr="00523DF5" w:rsidRDefault="001908D7"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17,652</w:t>
            </w:r>
          </w:p>
        </w:tc>
      </w:tr>
      <w:tr w:rsidR="00493B6B" w:rsidRPr="00523DF5" w14:paraId="4D164CA1" w14:textId="77777777" w:rsidTr="001908D7">
        <w:tc>
          <w:tcPr>
            <w:tcW w:w="2426" w:type="dxa"/>
            <w:vAlign w:val="bottom"/>
          </w:tcPr>
          <w:p w14:paraId="063E70DB" w14:textId="6B86A9F5"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313</w:t>
            </w:r>
          </w:p>
        </w:tc>
        <w:tc>
          <w:tcPr>
            <w:tcW w:w="2426" w:type="dxa"/>
            <w:vAlign w:val="bottom"/>
          </w:tcPr>
          <w:p w14:paraId="247C466B" w14:textId="2833044E"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53,750</w:t>
            </w:r>
          </w:p>
        </w:tc>
        <w:tc>
          <w:tcPr>
            <w:tcW w:w="2427" w:type="dxa"/>
            <w:vAlign w:val="bottom"/>
          </w:tcPr>
          <w:p w14:paraId="4EA64DF0" w14:textId="4838F82E"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154,486</w:t>
            </w:r>
          </w:p>
        </w:tc>
        <w:tc>
          <w:tcPr>
            <w:tcW w:w="2427" w:type="dxa"/>
            <w:vAlign w:val="bottom"/>
          </w:tcPr>
          <w:p w14:paraId="5D08CC93" w14:textId="4C95E05D"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102,104</w:t>
            </w:r>
          </w:p>
        </w:tc>
        <w:tc>
          <w:tcPr>
            <w:tcW w:w="2427" w:type="dxa"/>
            <w:vAlign w:val="bottom"/>
          </w:tcPr>
          <w:p w14:paraId="359CFBD2" w14:textId="2CCD3FF4"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1,099E+017</w:t>
            </w:r>
          </w:p>
        </w:tc>
        <w:tc>
          <w:tcPr>
            <w:tcW w:w="2427" w:type="dxa"/>
            <w:vAlign w:val="bottom"/>
          </w:tcPr>
          <w:p w14:paraId="627567A7" w14:textId="591B4A42"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17,041</w:t>
            </w:r>
          </w:p>
        </w:tc>
      </w:tr>
      <w:tr w:rsidR="00493B6B" w:rsidRPr="00523DF5" w14:paraId="7CB39762" w14:textId="77777777" w:rsidTr="001908D7">
        <w:tc>
          <w:tcPr>
            <w:tcW w:w="2426" w:type="dxa"/>
            <w:vAlign w:val="bottom"/>
          </w:tcPr>
          <w:p w14:paraId="6AF471CD" w14:textId="10C37442"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333</w:t>
            </w:r>
          </w:p>
        </w:tc>
        <w:tc>
          <w:tcPr>
            <w:tcW w:w="2426" w:type="dxa"/>
            <w:vAlign w:val="bottom"/>
          </w:tcPr>
          <w:p w14:paraId="3EBEAD79" w14:textId="354FB084"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53,931</w:t>
            </w:r>
          </w:p>
        </w:tc>
        <w:tc>
          <w:tcPr>
            <w:tcW w:w="2427" w:type="dxa"/>
            <w:vAlign w:val="bottom"/>
          </w:tcPr>
          <w:p w14:paraId="3411D94B" w14:textId="4D3375B2"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153,925</w:t>
            </w:r>
          </w:p>
        </w:tc>
        <w:tc>
          <w:tcPr>
            <w:tcW w:w="2427" w:type="dxa"/>
            <w:vAlign w:val="bottom"/>
          </w:tcPr>
          <w:p w14:paraId="2BC9E006" w14:textId="4A36FAEA"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105,188</w:t>
            </w:r>
          </w:p>
        </w:tc>
        <w:tc>
          <w:tcPr>
            <w:tcW w:w="2427" w:type="dxa"/>
            <w:vAlign w:val="bottom"/>
          </w:tcPr>
          <w:p w14:paraId="7AA40E7B" w14:textId="3A44C743"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3,171E+016</w:t>
            </w:r>
          </w:p>
        </w:tc>
        <w:tc>
          <w:tcPr>
            <w:tcW w:w="2427" w:type="dxa"/>
            <w:vAlign w:val="bottom"/>
          </w:tcPr>
          <w:p w14:paraId="02CC8FC1" w14:textId="7B9D3086"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16,501</w:t>
            </w:r>
          </w:p>
        </w:tc>
      </w:tr>
      <w:tr w:rsidR="00493B6B" w:rsidRPr="00523DF5" w14:paraId="6E5CF23A" w14:textId="77777777" w:rsidTr="001908D7">
        <w:tc>
          <w:tcPr>
            <w:tcW w:w="2426" w:type="dxa"/>
            <w:vAlign w:val="bottom"/>
          </w:tcPr>
          <w:p w14:paraId="3B7E66CC" w14:textId="7EC5913B"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353</w:t>
            </w:r>
          </w:p>
        </w:tc>
        <w:tc>
          <w:tcPr>
            <w:tcW w:w="2426" w:type="dxa"/>
            <w:vAlign w:val="bottom"/>
          </w:tcPr>
          <w:p w14:paraId="7B3A68B6" w14:textId="7C616F81"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54,132</w:t>
            </w:r>
          </w:p>
        </w:tc>
        <w:tc>
          <w:tcPr>
            <w:tcW w:w="2427" w:type="dxa"/>
            <w:vAlign w:val="bottom"/>
          </w:tcPr>
          <w:p w14:paraId="0AD00EB3" w14:textId="40FF976F"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153,340</w:t>
            </w:r>
          </w:p>
        </w:tc>
        <w:tc>
          <w:tcPr>
            <w:tcW w:w="2427" w:type="dxa"/>
            <w:vAlign w:val="bottom"/>
          </w:tcPr>
          <w:p w14:paraId="6AD090D0" w14:textId="286142A2"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108,261</w:t>
            </w:r>
          </w:p>
        </w:tc>
        <w:tc>
          <w:tcPr>
            <w:tcW w:w="2427" w:type="dxa"/>
            <w:vAlign w:val="bottom"/>
          </w:tcPr>
          <w:p w14:paraId="5E5066B5" w14:textId="36461B5E"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1,050E+016</w:t>
            </w:r>
          </w:p>
        </w:tc>
        <w:tc>
          <w:tcPr>
            <w:tcW w:w="2427" w:type="dxa"/>
            <w:vAlign w:val="bottom"/>
          </w:tcPr>
          <w:p w14:paraId="4D81245D" w14:textId="3A94A8CF"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16,021</w:t>
            </w:r>
          </w:p>
        </w:tc>
      </w:tr>
      <w:tr w:rsidR="00493B6B" w:rsidRPr="00523DF5" w14:paraId="39833F49" w14:textId="77777777" w:rsidTr="001908D7">
        <w:tc>
          <w:tcPr>
            <w:tcW w:w="2426" w:type="dxa"/>
            <w:vAlign w:val="bottom"/>
          </w:tcPr>
          <w:p w14:paraId="4F14D14A" w14:textId="7B1FAC75"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373</w:t>
            </w:r>
          </w:p>
        </w:tc>
        <w:tc>
          <w:tcPr>
            <w:tcW w:w="2426" w:type="dxa"/>
            <w:vAlign w:val="bottom"/>
          </w:tcPr>
          <w:p w14:paraId="6CADE849" w14:textId="0927F5A6"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54,352</w:t>
            </w:r>
          </w:p>
        </w:tc>
        <w:tc>
          <w:tcPr>
            <w:tcW w:w="2427" w:type="dxa"/>
            <w:vAlign w:val="bottom"/>
          </w:tcPr>
          <w:p w14:paraId="66B521A4" w14:textId="5D079F92"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152,733</w:t>
            </w:r>
          </w:p>
        </w:tc>
        <w:tc>
          <w:tcPr>
            <w:tcW w:w="2427" w:type="dxa"/>
            <w:vAlign w:val="bottom"/>
          </w:tcPr>
          <w:p w14:paraId="4DD88AC9" w14:textId="08817BB5" w:rsidR="001908D7" w:rsidRPr="00523DF5" w:rsidRDefault="001908D7"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111,321</w:t>
            </w:r>
          </w:p>
        </w:tc>
        <w:tc>
          <w:tcPr>
            <w:tcW w:w="2427" w:type="dxa"/>
            <w:vAlign w:val="bottom"/>
          </w:tcPr>
          <w:p w14:paraId="075124AE" w14:textId="6A739629"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3,896E+015</w:t>
            </w:r>
          </w:p>
        </w:tc>
        <w:tc>
          <w:tcPr>
            <w:tcW w:w="2427" w:type="dxa"/>
            <w:vAlign w:val="bottom"/>
          </w:tcPr>
          <w:p w14:paraId="4EF8CAA7" w14:textId="6F5480B4" w:rsidR="001908D7" w:rsidRPr="00523DF5" w:rsidRDefault="001908D7" w:rsidP="00EC327F">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15,591</w:t>
            </w:r>
          </w:p>
        </w:tc>
      </w:tr>
      <w:tr w:rsidR="00493B6B" w:rsidRPr="00A25A9E" w14:paraId="2D90CB1B" w14:textId="77777777" w:rsidTr="00413DFA">
        <w:tc>
          <w:tcPr>
            <w:tcW w:w="14560" w:type="dxa"/>
            <w:gridSpan w:val="6"/>
          </w:tcPr>
          <w:p w14:paraId="4ADA2380" w14:textId="460DE09F" w:rsidR="00EC327F" w:rsidRPr="00523DF5" w:rsidRDefault="00EC327F" w:rsidP="00413DFA">
            <w:pPr>
              <w:jc w:val="center"/>
              <w:rPr>
                <w:color w:val="000000" w:themeColor="text1"/>
                <w:sz w:val="23"/>
                <w:szCs w:val="23"/>
                <w:lang w:val="en-US"/>
              </w:rPr>
            </w:pPr>
            <w:r w:rsidRPr="00523DF5">
              <w:rPr>
                <w:rFonts w:eastAsiaTheme="minorHAnsi"/>
                <w:bCs/>
                <w:color w:val="000000" w:themeColor="text1"/>
                <w:sz w:val="23"/>
                <w:szCs w:val="23"/>
                <w:lang w:val="en-US" w:eastAsia="en-US"/>
              </w:rPr>
              <w:t>CaCO</w:t>
            </w:r>
            <w:r w:rsidRPr="00523DF5">
              <w:rPr>
                <w:rFonts w:eastAsiaTheme="minorHAnsi"/>
                <w:bCs/>
                <w:color w:val="000000" w:themeColor="text1"/>
                <w:sz w:val="23"/>
                <w:szCs w:val="23"/>
                <w:vertAlign w:val="subscript"/>
                <w:lang w:val="en-US" w:eastAsia="en-US"/>
              </w:rPr>
              <w:t>3</w:t>
            </w:r>
            <w:r w:rsidRPr="00523DF5">
              <w:rPr>
                <w:rFonts w:eastAsiaTheme="minorHAnsi"/>
                <w:bCs/>
                <w:color w:val="000000" w:themeColor="text1"/>
                <w:sz w:val="23"/>
                <w:szCs w:val="23"/>
                <w:lang w:val="en-US" w:eastAsia="en-US"/>
              </w:rPr>
              <w:t xml:space="preserve"> + H</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SO</w:t>
            </w:r>
            <w:r w:rsidRPr="00523DF5">
              <w:rPr>
                <w:rFonts w:eastAsiaTheme="minorHAnsi"/>
                <w:bCs/>
                <w:color w:val="000000" w:themeColor="text1"/>
                <w:sz w:val="23"/>
                <w:szCs w:val="23"/>
                <w:vertAlign w:val="subscript"/>
                <w:lang w:val="en-US" w:eastAsia="en-US"/>
              </w:rPr>
              <w:t>4</w:t>
            </w:r>
            <w:r w:rsidRPr="00523DF5">
              <w:rPr>
                <w:rFonts w:eastAsiaTheme="minorHAnsi"/>
                <w:bCs/>
                <w:color w:val="000000" w:themeColor="text1"/>
                <w:sz w:val="23"/>
                <w:szCs w:val="23"/>
                <w:lang w:val="en-US" w:eastAsia="en-US"/>
              </w:rPr>
              <w:t xml:space="preserve"> = CaSO</w:t>
            </w:r>
            <w:r w:rsidRPr="00523DF5">
              <w:rPr>
                <w:rFonts w:eastAsiaTheme="minorHAnsi"/>
                <w:bCs/>
                <w:color w:val="000000" w:themeColor="text1"/>
                <w:sz w:val="23"/>
                <w:szCs w:val="23"/>
                <w:vertAlign w:val="subscript"/>
                <w:lang w:val="en-US" w:eastAsia="en-US"/>
              </w:rPr>
              <w:t>4</w:t>
            </w:r>
            <w:r w:rsidRPr="00523DF5">
              <w:rPr>
                <w:rFonts w:eastAsiaTheme="minorHAnsi"/>
                <w:bCs/>
                <w:color w:val="000000" w:themeColor="text1"/>
                <w:sz w:val="23"/>
                <w:szCs w:val="23"/>
                <w:lang w:val="en-US" w:eastAsia="en-US"/>
              </w:rPr>
              <w:t xml:space="preserve"> + H</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O + CO</w:t>
            </w:r>
            <w:r w:rsidRPr="00523DF5">
              <w:rPr>
                <w:rFonts w:eastAsiaTheme="minorHAnsi"/>
                <w:bCs/>
                <w:color w:val="000000" w:themeColor="text1"/>
                <w:sz w:val="23"/>
                <w:szCs w:val="23"/>
                <w:vertAlign w:val="subscript"/>
                <w:lang w:val="en-US" w:eastAsia="en-US"/>
              </w:rPr>
              <w:t xml:space="preserve">2 </w:t>
            </w:r>
            <w:r w:rsidRPr="00523DF5">
              <w:rPr>
                <w:rFonts w:eastAsiaTheme="minorHAnsi"/>
                <w:bCs/>
                <w:color w:val="000000" w:themeColor="text1"/>
                <w:sz w:val="23"/>
                <w:szCs w:val="23"/>
                <w:lang w:val="en-US" w:eastAsia="en-US"/>
              </w:rPr>
              <w:t>(g)</w:t>
            </w:r>
            <w:r w:rsidRPr="00523DF5">
              <w:rPr>
                <w:rFonts w:eastAsiaTheme="minorHAnsi"/>
                <w:bCs/>
                <w:color w:val="000000" w:themeColor="text1"/>
                <w:sz w:val="23"/>
                <w:szCs w:val="23"/>
                <w:lang w:val="kk-KZ" w:eastAsia="en-US"/>
              </w:rPr>
              <w:t xml:space="preserve"> + 96,315 кДж</w:t>
            </w:r>
            <w:r w:rsidR="00D930AC" w:rsidRPr="00523DF5">
              <w:rPr>
                <w:rFonts w:eastAsiaTheme="minorHAnsi"/>
                <w:bCs/>
                <w:color w:val="000000" w:themeColor="text1"/>
                <w:sz w:val="23"/>
                <w:szCs w:val="23"/>
                <w:lang w:val="kk-KZ" w:eastAsia="en-US"/>
              </w:rPr>
              <w:t xml:space="preserve"> </w:t>
            </w:r>
            <w:r w:rsidR="00D930AC" w:rsidRPr="00523DF5">
              <w:rPr>
                <w:rFonts w:eastAsiaTheme="minorHAnsi"/>
                <w:color w:val="000000" w:themeColor="text1"/>
                <w:sz w:val="23"/>
                <w:szCs w:val="23"/>
                <w:lang w:val="en-US" w:eastAsia="en-US"/>
              </w:rPr>
              <w:t>(</w:t>
            </w:r>
            <w:r w:rsidR="00D930AC" w:rsidRPr="00523DF5">
              <w:rPr>
                <w:rFonts w:eastAsiaTheme="minorHAnsi"/>
                <w:color w:val="000000" w:themeColor="text1"/>
                <w:sz w:val="23"/>
                <w:szCs w:val="23"/>
                <w:lang w:eastAsia="en-US"/>
              </w:rPr>
              <w:t>при</w:t>
            </w:r>
            <w:r w:rsidR="00D930AC" w:rsidRPr="00523DF5">
              <w:rPr>
                <w:rFonts w:eastAsiaTheme="minorHAnsi"/>
                <w:color w:val="000000" w:themeColor="text1"/>
                <w:sz w:val="23"/>
                <w:szCs w:val="23"/>
                <w:lang w:val="en-US" w:eastAsia="en-US"/>
              </w:rPr>
              <w:t xml:space="preserve"> 293 </w:t>
            </w:r>
            <w:r w:rsidR="00D930AC" w:rsidRPr="00523DF5">
              <w:rPr>
                <w:rFonts w:eastAsiaTheme="minorHAnsi"/>
                <w:color w:val="000000" w:themeColor="text1"/>
                <w:sz w:val="23"/>
                <w:szCs w:val="23"/>
                <w:lang w:eastAsia="en-US"/>
              </w:rPr>
              <w:t>К</w:t>
            </w:r>
            <w:r w:rsidR="00D930AC" w:rsidRPr="00523DF5">
              <w:rPr>
                <w:rFonts w:eastAsiaTheme="minorHAnsi"/>
                <w:color w:val="000000" w:themeColor="text1"/>
                <w:sz w:val="23"/>
                <w:szCs w:val="23"/>
                <w:lang w:val="en-US" w:eastAsia="en-US"/>
              </w:rPr>
              <w:t>)</w:t>
            </w:r>
          </w:p>
        </w:tc>
      </w:tr>
      <w:tr w:rsidR="00493B6B" w:rsidRPr="00523DF5" w14:paraId="64F8C578" w14:textId="77777777" w:rsidTr="00413DFA">
        <w:tc>
          <w:tcPr>
            <w:tcW w:w="2426" w:type="dxa"/>
            <w:vAlign w:val="bottom"/>
          </w:tcPr>
          <w:p w14:paraId="26CC89FA"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293</w:t>
            </w:r>
          </w:p>
        </w:tc>
        <w:tc>
          <w:tcPr>
            <w:tcW w:w="2426" w:type="dxa"/>
            <w:vAlign w:val="bottom"/>
          </w:tcPr>
          <w:p w14:paraId="0FD5F405"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96,315</w:t>
            </w:r>
          </w:p>
        </w:tc>
        <w:tc>
          <w:tcPr>
            <w:tcW w:w="2427" w:type="dxa"/>
            <w:vAlign w:val="bottom"/>
          </w:tcPr>
          <w:p w14:paraId="1DFF2023"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141,978</w:t>
            </w:r>
          </w:p>
        </w:tc>
        <w:tc>
          <w:tcPr>
            <w:tcW w:w="2427" w:type="dxa"/>
            <w:vAlign w:val="bottom"/>
          </w:tcPr>
          <w:p w14:paraId="5F809AA8"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137,915</w:t>
            </w:r>
          </w:p>
        </w:tc>
        <w:tc>
          <w:tcPr>
            <w:tcW w:w="2427" w:type="dxa"/>
            <w:vAlign w:val="bottom"/>
          </w:tcPr>
          <w:p w14:paraId="63BA04DB"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3,88E+24</w:t>
            </w:r>
          </w:p>
        </w:tc>
        <w:tc>
          <w:tcPr>
            <w:tcW w:w="2427" w:type="dxa"/>
            <w:vAlign w:val="bottom"/>
          </w:tcPr>
          <w:p w14:paraId="72593FFD"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24,589</w:t>
            </w:r>
          </w:p>
        </w:tc>
      </w:tr>
      <w:tr w:rsidR="00493B6B" w:rsidRPr="00523DF5" w14:paraId="334CDDBB" w14:textId="77777777" w:rsidTr="00413DFA">
        <w:tc>
          <w:tcPr>
            <w:tcW w:w="2426" w:type="dxa"/>
            <w:vAlign w:val="bottom"/>
          </w:tcPr>
          <w:p w14:paraId="36BC7079"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313</w:t>
            </w:r>
          </w:p>
        </w:tc>
        <w:tc>
          <w:tcPr>
            <w:tcW w:w="2426" w:type="dxa"/>
            <w:vAlign w:val="bottom"/>
          </w:tcPr>
          <w:p w14:paraId="7633B0AA"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96,538</w:t>
            </w:r>
          </w:p>
        </w:tc>
        <w:tc>
          <w:tcPr>
            <w:tcW w:w="2427" w:type="dxa"/>
            <w:vAlign w:val="bottom"/>
          </w:tcPr>
          <w:p w14:paraId="380D5A60"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141,244</w:t>
            </w:r>
          </w:p>
        </w:tc>
        <w:tc>
          <w:tcPr>
            <w:tcW w:w="2427" w:type="dxa"/>
            <w:vAlign w:val="bottom"/>
          </w:tcPr>
          <w:p w14:paraId="7350EF03"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140,747</w:t>
            </w:r>
          </w:p>
        </w:tc>
        <w:tc>
          <w:tcPr>
            <w:tcW w:w="2427" w:type="dxa"/>
            <w:vAlign w:val="bottom"/>
          </w:tcPr>
          <w:p w14:paraId="02EE33A4"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3,09E+23</w:t>
            </w:r>
          </w:p>
        </w:tc>
        <w:tc>
          <w:tcPr>
            <w:tcW w:w="2427" w:type="dxa"/>
            <w:vAlign w:val="bottom"/>
          </w:tcPr>
          <w:p w14:paraId="073FBD46"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23,49</w:t>
            </w:r>
            <w:r w:rsidRPr="00523DF5">
              <w:rPr>
                <w:rFonts w:eastAsiaTheme="minorHAnsi"/>
                <w:color w:val="000000" w:themeColor="text1"/>
                <w:sz w:val="23"/>
                <w:szCs w:val="23"/>
                <w:lang w:val="en-US" w:eastAsia="en-US"/>
              </w:rPr>
              <w:t>0</w:t>
            </w:r>
          </w:p>
        </w:tc>
      </w:tr>
      <w:tr w:rsidR="00493B6B" w:rsidRPr="00523DF5" w14:paraId="27D4A4D9" w14:textId="77777777" w:rsidTr="00EC327F">
        <w:tc>
          <w:tcPr>
            <w:tcW w:w="2426" w:type="dxa"/>
          </w:tcPr>
          <w:p w14:paraId="4E04956C"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333</w:t>
            </w:r>
          </w:p>
        </w:tc>
        <w:tc>
          <w:tcPr>
            <w:tcW w:w="2426" w:type="dxa"/>
          </w:tcPr>
          <w:p w14:paraId="20E5377D"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96,797</w:t>
            </w:r>
          </w:p>
        </w:tc>
        <w:tc>
          <w:tcPr>
            <w:tcW w:w="2427" w:type="dxa"/>
          </w:tcPr>
          <w:p w14:paraId="148E756E"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140,441</w:t>
            </w:r>
          </w:p>
        </w:tc>
        <w:tc>
          <w:tcPr>
            <w:tcW w:w="2427" w:type="dxa"/>
          </w:tcPr>
          <w:p w14:paraId="383BA739"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143,564</w:t>
            </w:r>
          </w:p>
        </w:tc>
        <w:tc>
          <w:tcPr>
            <w:tcW w:w="2427" w:type="dxa"/>
          </w:tcPr>
          <w:p w14:paraId="638AFA44"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3,32E+22</w:t>
            </w:r>
          </w:p>
        </w:tc>
        <w:tc>
          <w:tcPr>
            <w:tcW w:w="2427" w:type="dxa"/>
          </w:tcPr>
          <w:p w14:paraId="65AFE442"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22,521</w:t>
            </w:r>
          </w:p>
        </w:tc>
      </w:tr>
    </w:tbl>
    <w:p w14:paraId="17DF4044" w14:textId="75BB8733" w:rsidR="00EC327F" w:rsidRPr="00D76D84" w:rsidRDefault="006E6664" w:rsidP="007047A1">
      <w:pPr>
        <w:spacing w:line="280" w:lineRule="exact"/>
        <w:rPr>
          <w:color w:val="000000" w:themeColor="text1"/>
          <w:szCs w:val="28"/>
        </w:rPr>
      </w:pPr>
      <w:r w:rsidRPr="00D76D84">
        <w:rPr>
          <w:color w:val="000000" w:themeColor="text1"/>
          <w:szCs w:val="28"/>
        </w:rPr>
        <w:lastRenderedPageBreak/>
        <w:t>Продолжение таблицы 19</w:t>
      </w:r>
    </w:p>
    <w:tbl>
      <w:tblPr>
        <w:tblStyle w:val="a4"/>
        <w:tblW w:w="0" w:type="auto"/>
        <w:tblLook w:val="04A0" w:firstRow="1" w:lastRow="0" w:firstColumn="1" w:lastColumn="0" w:noHBand="0" w:noVBand="1"/>
      </w:tblPr>
      <w:tblGrid>
        <w:gridCol w:w="2426"/>
        <w:gridCol w:w="2426"/>
        <w:gridCol w:w="2427"/>
        <w:gridCol w:w="2427"/>
        <w:gridCol w:w="2427"/>
        <w:gridCol w:w="2427"/>
      </w:tblGrid>
      <w:tr w:rsidR="00493B6B" w:rsidRPr="00523DF5" w14:paraId="759D12AC" w14:textId="77777777" w:rsidTr="00413DFA">
        <w:tc>
          <w:tcPr>
            <w:tcW w:w="2426" w:type="dxa"/>
            <w:vAlign w:val="bottom"/>
          </w:tcPr>
          <w:p w14:paraId="0C150098" w14:textId="77777777" w:rsidR="00EC327F" w:rsidRPr="00523DF5" w:rsidRDefault="00EC327F" w:rsidP="007047A1">
            <w:pPr>
              <w:spacing w:line="280" w:lineRule="exact"/>
              <w:jc w:val="center"/>
              <w:rPr>
                <w:color w:val="000000" w:themeColor="text1"/>
                <w:sz w:val="23"/>
                <w:szCs w:val="23"/>
              </w:rPr>
            </w:pPr>
            <w:r w:rsidRPr="00523DF5">
              <w:rPr>
                <w:rFonts w:eastAsiaTheme="minorHAnsi"/>
                <w:color w:val="000000" w:themeColor="text1"/>
                <w:sz w:val="23"/>
                <w:szCs w:val="23"/>
                <w:lang w:eastAsia="en-US"/>
              </w:rPr>
              <w:t>T</w:t>
            </w:r>
            <w:r w:rsidRPr="00523DF5">
              <w:rPr>
                <w:rFonts w:eastAsiaTheme="minorHAnsi"/>
                <w:color w:val="000000" w:themeColor="text1"/>
                <w:sz w:val="23"/>
                <w:szCs w:val="23"/>
                <w:lang w:val="kk-KZ" w:eastAsia="en-US"/>
              </w:rPr>
              <w:t>, К</w:t>
            </w:r>
          </w:p>
        </w:tc>
        <w:tc>
          <w:tcPr>
            <w:tcW w:w="2426" w:type="dxa"/>
            <w:vAlign w:val="bottom"/>
          </w:tcPr>
          <w:p w14:paraId="1CC4712E" w14:textId="77777777" w:rsidR="00EC327F" w:rsidRPr="00523DF5" w:rsidRDefault="00EC327F" w:rsidP="007047A1">
            <w:pPr>
              <w:spacing w:line="280" w:lineRule="exact"/>
              <w:jc w:val="center"/>
              <w:rPr>
                <w:color w:val="000000" w:themeColor="text1"/>
                <w:sz w:val="23"/>
                <w:szCs w:val="23"/>
              </w:rPr>
            </w:pPr>
            <w:r w:rsidRPr="00523DF5">
              <w:rPr>
                <w:rFonts w:eastAsiaTheme="minorHAnsi"/>
                <w:color w:val="000000" w:themeColor="text1"/>
                <w:sz w:val="23"/>
                <w:szCs w:val="23"/>
                <w:lang w:eastAsia="en-US"/>
              </w:rPr>
              <w:t>ΔH</w:t>
            </w:r>
            <w:r w:rsidRPr="00523DF5">
              <w:rPr>
                <w:rFonts w:eastAsiaTheme="minorHAnsi"/>
                <w:color w:val="000000" w:themeColor="text1"/>
                <w:sz w:val="23"/>
                <w:szCs w:val="23"/>
                <w:lang w:val="kk-KZ" w:eastAsia="en-US"/>
              </w:rPr>
              <w:t>, кДж</w:t>
            </w:r>
          </w:p>
        </w:tc>
        <w:tc>
          <w:tcPr>
            <w:tcW w:w="2427" w:type="dxa"/>
            <w:vAlign w:val="bottom"/>
          </w:tcPr>
          <w:p w14:paraId="3736C0C3" w14:textId="77777777" w:rsidR="00EC327F" w:rsidRPr="00523DF5" w:rsidRDefault="00EC327F" w:rsidP="007047A1">
            <w:pPr>
              <w:spacing w:line="280" w:lineRule="exact"/>
              <w:jc w:val="center"/>
              <w:rPr>
                <w:color w:val="000000" w:themeColor="text1"/>
                <w:sz w:val="23"/>
                <w:szCs w:val="23"/>
              </w:rPr>
            </w:pPr>
            <w:r w:rsidRPr="00523DF5">
              <w:rPr>
                <w:rFonts w:eastAsiaTheme="minorHAnsi"/>
                <w:color w:val="000000" w:themeColor="text1"/>
                <w:sz w:val="23"/>
                <w:szCs w:val="23"/>
                <w:lang w:eastAsia="en-US"/>
              </w:rPr>
              <w:t>ΔS</w:t>
            </w:r>
            <w:r w:rsidRPr="00523DF5">
              <w:rPr>
                <w:rFonts w:eastAsiaTheme="minorHAnsi"/>
                <w:color w:val="000000" w:themeColor="text1"/>
                <w:sz w:val="23"/>
                <w:szCs w:val="23"/>
                <w:lang w:val="kk-KZ" w:eastAsia="en-US"/>
              </w:rPr>
              <w:t>, Дж/К</w:t>
            </w:r>
          </w:p>
        </w:tc>
        <w:tc>
          <w:tcPr>
            <w:tcW w:w="2427" w:type="dxa"/>
            <w:vAlign w:val="bottom"/>
          </w:tcPr>
          <w:p w14:paraId="4A8DC484" w14:textId="77777777" w:rsidR="00EC327F" w:rsidRPr="00523DF5" w:rsidRDefault="00EC327F" w:rsidP="007047A1">
            <w:pPr>
              <w:spacing w:line="280" w:lineRule="exact"/>
              <w:jc w:val="center"/>
              <w:rPr>
                <w:color w:val="000000" w:themeColor="text1"/>
                <w:sz w:val="23"/>
                <w:szCs w:val="23"/>
              </w:rPr>
            </w:pPr>
            <w:r w:rsidRPr="00523DF5">
              <w:rPr>
                <w:rFonts w:eastAsiaTheme="minorHAnsi"/>
                <w:color w:val="000000" w:themeColor="text1"/>
                <w:sz w:val="23"/>
                <w:szCs w:val="23"/>
                <w:lang w:eastAsia="en-US"/>
              </w:rPr>
              <w:t>ΔG</w:t>
            </w:r>
            <w:r w:rsidRPr="00523DF5">
              <w:rPr>
                <w:rFonts w:eastAsiaTheme="minorHAnsi"/>
                <w:color w:val="000000" w:themeColor="text1"/>
                <w:sz w:val="23"/>
                <w:szCs w:val="23"/>
                <w:vertAlign w:val="superscript"/>
                <w:lang w:val="kk-KZ" w:eastAsia="en-US"/>
              </w:rPr>
              <w:sym w:font="Symbol" w:char="F06F"/>
            </w:r>
            <w:r w:rsidRPr="00523DF5">
              <w:rPr>
                <w:rFonts w:eastAsiaTheme="minorHAnsi"/>
                <w:color w:val="000000" w:themeColor="text1"/>
                <w:sz w:val="23"/>
                <w:szCs w:val="23"/>
                <w:lang w:val="kk-KZ" w:eastAsia="en-US"/>
              </w:rPr>
              <w:t>, кДж</w:t>
            </w:r>
          </w:p>
        </w:tc>
        <w:tc>
          <w:tcPr>
            <w:tcW w:w="2427" w:type="dxa"/>
            <w:vAlign w:val="bottom"/>
          </w:tcPr>
          <w:p w14:paraId="3BB8E753" w14:textId="77777777" w:rsidR="00EC327F" w:rsidRPr="00523DF5" w:rsidRDefault="00EC327F" w:rsidP="007047A1">
            <w:pPr>
              <w:spacing w:line="280" w:lineRule="exact"/>
              <w:jc w:val="center"/>
              <w:rPr>
                <w:color w:val="000000" w:themeColor="text1"/>
                <w:sz w:val="23"/>
                <w:szCs w:val="23"/>
              </w:rPr>
            </w:pPr>
            <w:r w:rsidRPr="00523DF5">
              <w:rPr>
                <w:rFonts w:eastAsiaTheme="minorHAnsi"/>
                <w:color w:val="000000" w:themeColor="text1"/>
                <w:sz w:val="23"/>
                <w:szCs w:val="23"/>
                <w:lang w:eastAsia="en-US"/>
              </w:rPr>
              <w:t>K</w:t>
            </w:r>
            <w:r w:rsidRPr="00523DF5">
              <w:rPr>
                <w:rFonts w:eastAsiaTheme="minorHAnsi"/>
                <w:color w:val="000000" w:themeColor="text1"/>
                <w:sz w:val="23"/>
                <w:szCs w:val="23"/>
                <w:lang w:val="en-US" w:eastAsia="en-US"/>
              </w:rPr>
              <w:t>p</w:t>
            </w:r>
          </w:p>
        </w:tc>
        <w:tc>
          <w:tcPr>
            <w:tcW w:w="2427" w:type="dxa"/>
            <w:vAlign w:val="bottom"/>
          </w:tcPr>
          <w:p w14:paraId="3F8F4028" w14:textId="77777777" w:rsidR="00EC327F" w:rsidRPr="00523DF5" w:rsidRDefault="00EC327F" w:rsidP="007047A1">
            <w:pPr>
              <w:spacing w:line="280" w:lineRule="exact"/>
              <w:jc w:val="center"/>
              <w:rPr>
                <w:color w:val="000000" w:themeColor="text1"/>
                <w:sz w:val="23"/>
                <w:szCs w:val="23"/>
              </w:rPr>
            </w:pPr>
            <w:r w:rsidRPr="00523DF5">
              <w:rPr>
                <w:rFonts w:eastAsiaTheme="minorHAnsi"/>
                <w:color w:val="000000" w:themeColor="text1"/>
                <w:sz w:val="23"/>
                <w:szCs w:val="23"/>
                <w:lang w:val="en-US" w:eastAsia="en-US"/>
              </w:rPr>
              <w:t>l</w:t>
            </w:r>
            <w:r w:rsidRPr="00523DF5">
              <w:rPr>
                <w:rFonts w:eastAsiaTheme="minorHAnsi"/>
                <w:color w:val="000000" w:themeColor="text1"/>
                <w:sz w:val="23"/>
                <w:szCs w:val="23"/>
                <w:lang w:eastAsia="en-US"/>
              </w:rPr>
              <w:t>g</w:t>
            </w:r>
            <w:r w:rsidRPr="00523DF5">
              <w:rPr>
                <w:rFonts w:eastAsiaTheme="minorHAnsi"/>
                <w:color w:val="000000" w:themeColor="text1"/>
                <w:sz w:val="23"/>
                <w:szCs w:val="23"/>
                <w:lang w:val="en-US" w:eastAsia="en-US"/>
              </w:rPr>
              <w:t xml:space="preserve"> </w:t>
            </w:r>
            <w:r w:rsidRPr="00523DF5">
              <w:rPr>
                <w:rFonts w:eastAsiaTheme="minorHAnsi"/>
                <w:color w:val="000000" w:themeColor="text1"/>
                <w:sz w:val="23"/>
                <w:szCs w:val="23"/>
                <w:lang w:eastAsia="en-US"/>
              </w:rPr>
              <w:t>K</w:t>
            </w:r>
            <w:r w:rsidRPr="00523DF5">
              <w:rPr>
                <w:rFonts w:eastAsiaTheme="minorHAnsi"/>
                <w:color w:val="000000" w:themeColor="text1"/>
                <w:sz w:val="23"/>
                <w:szCs w:val="23"/>
                <w:lang w:val="en-US" w:eastAsia="en-US"/>
              </w:rPr>
              <w:t>p</w:t>
            </w:r>
          </w:p>
        </w:tc>
      </w:tr>
      <w:tr w:rsidR="00493B6B" w:rsidRPr="00523DF5" w14:paraId="6A567A0A" w14:textId="77777777" w:rsidTr="00413DFA">
        <w:tc>
          <w:tcPr>
            <w:tcW w:w="2426" w:type="dxa"/>
            <w:vAlign w:val="bottom"/>
          </w:tcPr>
          <w:p w14:paraId="7EE574BF" w14:textId="29B1BAF4"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eastAsia="en-US"/>
              </w:rPr>
              <w:t>353</w:t>
            </w:r>
          </w:p>
        </w:tc>
        <w:tc>
          <w:tcPr>
            <w:tcW w:w="2426" w:type="dxa"/>
            <w:vAlign w:val="bottom"/>
          </w:tcPr>
          <w:p w14:paraId="43BCD19A" w14:textId="225DEACC"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97,086</w:t>
            </w:r>
          </w:p>
        </w:tc>
        <w:tc>
          <w:tcPr>
            <w:tcW w:w="2427" w:type="dxa"/>
            <w:vAlign w:val="bottom"/>
          </w:tcPr>
          <w:p w14:paraId="3DC1D17E" w14:textId="08056AE1"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eastAsia="en-US"/>
              </w:rPr>
              <w:t>139,601</w:t>
            </w:r>
          </w:p>
        </w:tc>
        <w:tc>
          <w:tcPr>
            <w:tcW w:w="2427" w:type="dxa"/>
            <w:vAlign w:val="bottom"/>
          </w:tcPr>
          <w:p w14:paraId="4F8EB2BA" w14:textId="52E1FA40"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146,365</w:t>
            </w:r>
          </w:p>
        </w:tc>
        <w:tc>
          <w:tcPr>
            <w:tcW w:w="2427" w:type="dxa"/>
            <w:vAlign w:val="bottom"/>
          </w:tcPr>
          <w:p w14:paraId="306B6F40" w14:textId="424A5226"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eastAsia="en-US"/>
              </w:rPr>
              <w:t>4,57E+21</w:t>
            </w:r>
          </w:p>
        </w:tc>
        <w:tc>
          <w:tcPr>
            <w:tcW w:w="2427" w:type="dxa"/>
            <w:vAlign w:val="bottom"/>
          </w:tcPr>
          <w:p w14:paraId="2497B063" w14:textId="383E6109"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eastAsia="en-US"/>
              </w:rPr>
              <w:t>21,66</w:t>
            </w:r>
            <w:r w:rsidRPr="00523DF5">
              <w:rPr>
                <w:rFonts w:eastAsiaTheme="minorHAnsi"/>
                <w:color w:val="000000" w:themeColor="text1"/>
                <w:sz w:val="23"/>
                <w:szCs w:val="23"/>
                <w:lang w:val="en-US" w:eastAsia="en-US"/>
              </w:rPr>
              <w:t>0</w:t>
            </w:r>
          </w:p>
        </w:tc>
      </w:tr>
      <w:tr w:rsidR="00493B6B" w:rsidRPr="00523DF5" w14:paraId="5AC8B3D2" w14:textId="77777777" w:rsidTr="00413DFA">
        <w:tc>
          <w:tcPr>
            <w:tcW w:w="2426" w:type="dxa"/>
            <w:vAlign w:val="bottom"/>
          </w:tcPr>
          <w:p w14:paraId="1294B4B1" w14:textId="4C1D58F5"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eastAsia="en-US"/>
              </w:rPr>
              <w:t>373</w:t>
            </w:r>
          </w:p>
        </w:tc>
        <w:tc>
          <w:tcPr>
            <w:tcW w:w="2426" w:type="dxa"/>
            <w:vAlign w:val="bottom"/>
          </w:tcPr>
          <w:p w14:paraId="6DE4A2B8" w14:textId="1CEA7BCF"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97,396</w:t>
            </w:r>
          </w:p>
        </w:tc>
        <w:tc>
          <w:tcPr>
            <w:tcW w:w="2427" w:type="dxa"/>
            <w:vAlign w:val="bottom"/>
          </w:tcPr>
          <w:p w14:paraId="7743646D" w14:textId="6A9C6EA4"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eastAsia="en-US"/>
              </w:rPr>
              <w:t>138,747</w:t>
            </w:r>
          </w:p>
        </w:tc>
        <w:tc>
          <w:tcPr>
            <w:tcW w:w="2427" w:type="dxa"/>
            <w:vAlign w:val="bottom"/>
          </w:tcPr>
          <w:p w14:paraId="6F70A5E7" w14:textId="0E4D7D7F"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149,148</w:t>
            </w:r>
          </w:p>
        </w:tc>
        <w:tc>
          <w:tcPr>
            <w:tcW w:w="2427" w:type="dxa"/>
            <w:vAlign w:val="bottom"/>
          </w:tcPr>
          <w:p w14:paraId="4F9975F2" w14:textId="4DD42489"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eastAsia="en-US"/>
              </w:rPr>
              <w:t>7,73E+20</w:t>
            </w:r>
          </w:p>
        </w:tc>
        <w:tc>
          <w:tcPr>
            <w:tcW w:w="2427" w:type="dxa"/>
            <w:vAlign w:val="bottom"/>
          </w:tcPr>
          <w:p w14:paraId="4D4E9576" w14:textId="5E8A8CD6"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eastAsia="en-US"/>
              </w:rPr>
              <w:t>20,888</w:t>
            </w:r>
          </w:p>
        </w:tc>
      </w:tr>
      <w:tr w:rsidR="00493B6B" w:rsidRPr="00A25A9E" w14:paraId="10D9443B" w14:textId="77777777" w:rsidTr="00413DFA">
        <w:tc>
          <w:tcPr>
            <w:tcW w:w="14560" w:type="dxa"/>
            <w:gridSpan w:val="6"/>
          </w:tcPr>
          <w:p w14:paraId="60A764F7" w14:textId="4897096D" w:rsidR="00EC327F" w:rsidRPr="00523DF5" w:rsidRDefault="00EC327F" w:rsidP="00EC327F">
            <w:pPr>
              <w:jc w:val="center"/>
              <w:rPr>
                <w:color w:val="000000" w:themeColor="text1"/>
                <w:sz w:val="23"/>
                <w:szCs w:val="23"/>
                <w:lang w:val="en-US"/>
              </w:rPr>
            </w:pPr>
            <w:r w:rsidRPr="00523DF5">
              <w:rPr>
                <w:rFonts w:eastAsiaTheme="minorHAnsi"/>
                <w:bCs/>
                <w:color w:val="000000" w:themeColor="text1"/>
                <w:sz w:val="23"/>
                <w:szCs w:val="23"/>
                <w:lang w:val="en-US" w:eastAsia="en-US"/>
              </w:rPr>
              <w:t>MnO</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 xml:space="preserve"> + 2FeSO</w:t>
            </w:r>
            <w:r w:rsidRPr="00523DF5">
              <w:rPr>
                <w:rFonts w:eastAsiaTheme="minorHAnsi"/>
                <w:bCs/>
                <w:color w:val="000000" w:themeColor="text1"/>
                <w:sz w:val="23"/>
                <w:szCs w:val="23"/>
                <w:vertAlign w:val="subscript"/>
                <w:lang w:val="en-US" w:eastAsia="en-US"/>
              </w:rPr>
              <w:t xml:space="preserve">4 </w:t>
            </w:r>
            <w:r w:rsidRPr="00523DF5">
              <w:rPr>
                <w:rFonts w:eastAsiaTheme="minorHAnsi"/>
                <w:bCs/>
                <w:color w:val="000000" w:themeColor="text1"/>
                <w:sz w:val="23"/>
                <w:szCs w:val="23"/>
                <w:lang w:val="en-US" w:eastAsia="en-US"/>
              </w:rPr>
              <w:t>+ 2H</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SO</w:t>
            </w:r>
            <w:r w:rsidRPr="00523DF5">
              <w:rPr>
                <w:rFonts w:eastAsiaTheme="minorHAnsi"/>
                <w:bCs/>
                <w:color w:val="000000" w:themeColor="text1"/>
                <w:sz w:val="23"/>
                <w:szCs w:val="23"/>
                <w:vertAlign w:val="subscript"/>
                <w:lang w:val="en-US" w:eastAsia="en-US"/>
              </w:rPr>
              <w:t>4</w:t>
            </w:r>
            <w:r w:rsidRPr="00523DF5">
              <w:rPr>
                <w:rFonts w:eastAsiaTheme="minorHAnsi"/>
                <w:bCs/>
                <w:color w:val="000000" w:themeColor="text1"/>
                <w:sz w:val="23"/>
                <w:szCs w:val="23"/>
                <w:lang w:val="en-US" w:eastAsia="en-US"/>
              </w:rPr>
              <w:t xml:space="preserve"> = MnSO</w:t>
            </w:r>
            <w:r w:rsidRPr="00523DF5">
              <w:rPr>
                <w:rFonts w:eastAsiaTheme="minorHAnsi"/>
                <w:bCs/>
                <w:color w:val="000000" w:themeColor="text1"/>
                <w:sz w:val="23"/>
                <w:szCs w:val="23"/>
                <w:vertAlign w:val="subscript"/>
                <w:lang w:val="en-US" w:eastAsia="en-US"/>
              </w:rPr>
              <w:t>4</w:t>
            </w:r>
            <w:r w:rsidRPr="00523DF5">
              <w:rPr>
                <w:rFonts w:eastAsiaTheme="minorHAnsi"/>
                <w:bCs/>
                <w:color w:val="000000" w:themeColor="text1"/>
                <w:sz w:val="23"/>
                <w:szCs w:val="23"/>
                <w:lang w:val="en-US" w:eastAsia="en-US"/>
              </w:rPr>
              <w:t xml:space="preserve"> + Fe</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(SO</w:t>
            </w:r>
            <w:r w:rsidRPr="00523DF5">
              <w:rPr>
                <w:rFonts w:eastAsiaTheme="minorHAnsi"/>
                <w:bCs/>
                <w:color w:val="000000" w:themeColor="text1"/>
                <w:sz w:val="23"/>
                <w:szCs w:val="23"/>
                <w:vertAlign w:val="subscript"/>
                <w:lang w:val="en-US" w:eastAsia="en-US"/>
              </w:rPr>
              <w:t>4</w:t>
            </w:r>
            <w:r w:rsidRPr="00523DF5">
              <w:rPr>
                <w:rFonts w:eastAsiaTheme="minorHAnsi"/>
                <w:bCs/>
                <w:color w:val="000000" w:themeColor="text1"/>
                <w:sz w:val="23"/>
                <w:szCs w:val="23"/>
                <w:lang w:val="en-US" w:eastAsia="en-US"/>
              </w:rPr>
              <w:t>)</w:t>
            </w:r>
            <w:r w:rsidRPr="00523DF5">
              <w:rPr>
                <w:rFonts w:eastAsiaTheme="minorHAnsi"/>
                <w:bCs/>
                <w:color w:val="000000" w:themeColor="text1"/>
                <w:sz w:val="23"/>
                <w:szCs w:val="23"/>
                <w:vertAlign w:val="subscript"/>
                <w:lang w:val="en-US" w:eastAsia="en-US"/>
              </w:rPr>
              <w:t>3</w:t>
            </w:r>
            <w:r w:rsidRPr="00523DF5">
              <w:rPr>
                <w:rFonts w:eastAsiaTheme="minorHAnsi"/>
                <w:bCs/>
                <w:color w:val="000000" w:themeColor="text1"/>
                <w:sz w:val="23"/>
                <w:szCs w:val="23"/>
                <w:lang w:val="en-US" w:eastAsia="en-US"/>
              </w:rPr>
              <w:t xml:space="preserve"> + 2H</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O</w:t>
            </w:r>
            <w:r w:rsidR="00D930AC" w:rsidRPr="00523DF5">
              <w:rPr>
                <w:rFonts w:eastAsiaTheme="minorHAnsi"/>
                <w:bCs/>
                <w:color w:val="000000" w:themeColor="text1"/>
                <w:sz w:val="23"/>
                <w:szCs w:val="23"/>
                <w:lang w:val="en-US" w:eastAsia="en-US"/>
              </w:rPr>
              <w:t xml:space="preserve"> </w:t>
            </w:r>
            <w:r w:rsidR="00D930AC" w:rsidRPr="00523DF5">
              <w:rPr>
                <w:rFonts w:eastAsiaTheme="minorHAnsi"/>
                <w:color w:val="000000" w:themeColor="text1"/>
                <w:sz w:val="23"/>
                <w:szCs w:val="23"/>
                <w:lang w:val="en-US" w:eastAsia="en-US"/>
              </w:rPr>
              <w:t>(</w:t>
            </w:r>
            <w:r w:rsidR="00D930AC" w:rsidRPr="00523DF5">
              <w:rPr>
                <w:rFonts w:eastAsiaTheme="minorHAnsi"/>
                <w:color w:val="000000" w:themeColor="text1"/>
                <w:sz w:val="23"/>
                <w:szCs w:val="23"/>
                <w:lang w:eastAsia="en-US"/>
              </w:rPr>
              <w:t>при</w:t>
            </w:r>
            <w:r w:rsidR="00D930AC" w:rsidRPr="00523DF5">
              <w:rPr>
                <w:rFonts w:eastAsiaTheme="minorHAnsi"/>
                <w:color w:val="000000" w:themeColor="text1"/>
                <w:sz w:val="23"/>
                <w:szCs w:val="23"/>
                <w:lang w:val="en-US" w:eastAsia="en-US"/>
              </w:rPr>
              <w:t xml:space="preserve"> 293 </w:t>
            </w:r>
            <w:r w:rsidR="00D930AC" w:rsidRPr="00523DF5">
              <w:rPr>
                <w:rFonts w:eastAsiaTheme="minorHAnsi"/>
                <w:color w:val="000000" w:themeColor="text1"/>
                <w:sz w:val="23"/>
                <w:szCs w:val="23"/>
                <w:lang w:eastAsia="en-US"/>
              </w:rPr>
              <w:t>К</w:t>
            </w:r>
            <w:r w:rsidR="00D930AC" w:rsidRPr="00523DF5">
              <w:rPr>
                <w:rFonts w:eastAsiaTheme="minorHAnsi"/>
                <w:color w:val="000000" w:themeColor="text1"/>
                <w:sz w:val="23"/>
                <w:szCs w:val="23"/>
                <w:lang w:val="en-US" w:eastAsia="en-US"/>
              </w:rPr>
              <w:t>)</w:t>
            </w:r>
          </w:p>
        </w:tc>
      </w:tr>
      <w:tr w:rsidR="00493B6B" w:rsidRPr="00523DF5" w14:paraId="3AFF2969" w14:textId="77777777" w:rsidTr="00413DFA">
        <w:tc>
          <w:tcPr>
            <w:tcW w:w="2426" w:type="dxa"/>
            <w:vAlign w:val="bottom"/>
          </w:tcPr>
          <w:p w14:paraId="7A1B3F81" w14:textId="3FFDC10D"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eastAsia="en-US"/>
              </w:rPr>
              <w:t>293</w:t>
            </w:r>
          </w:p>
        </w:tc>
        <w:tc>
          <w:tcPr>
            <w:tcW w:w="2426" w:type="dxa"/>
            <w:vAlign w:val="bottom"/>
          </w:tcPr>
          <w:p w14:paraId="02604149" w14:textId="04E3DFAD"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214,109</w:t>
            </w:r>
          </w:p>
        </w:tc>
        <w:tc>
          <w:tcPr>
            <w:tcW w:w="2427" w:type="dxa"/>
            <w:vAlign w:val="bottom"/>
          </w:tcPr>
          <w:p w14:paraId="41B54617" w14:textId="35089C0E"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48,947</w:t>
            </w:r>
          </w:p>
        </w:tc>
        <w:tc>
          <w:tcPr>
            <w:tcW w:w="2427" w:type="dxa"/>
            <w:vAlign w:val="bottom"/>
          </w:tcPr>
          <w:p w14:paraId="624EBF84" w14:textId="2657A55F"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199,768</w:t>
            </w:r>
          </w:p>
        </w:tc>
        <w:tc>
          <w:tcPr>
            <w:tcW w:w="2427" w:type="dxa"/>
            <w:vAlign w:val="bottom"/>
          </w:tcPr>
          <w:p w14:paraId="02160FA9" w14:textId="0B6FF0A7"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eastAsia="en-US"/>
              </w:rPr>
              <w:t>4,14</w:t>
            </w:r>
            <w:r w:rsidRPr="00523DF5">
              <w:rPr>
                <w:rFonts w:eastAsiaTheme="minorHAnsi"/>
                <w:color w:val="000000" w:themeColor="text1"/>
                <w:sz w:val="23"/>
                <w:szCs w:val="23"/>
                <w:lang w:eastAsia="en-US"/>
              </w:rPr>
              <w:sym w:font="Symbol" w:char="F0D7"/>
            </w:r>
            <w:r w:rsidRPr="00523DF5">
              <w:rPr>
                <w:rFonts w:eastAsiaTheme="minorHAnsi"/>
                <w:color w:val="000000" w:themeColor="text1"/>
                <w:sz w:val="23"/>
                <w:szCs w:val="23"/>
                <w:lang w:val="kk-KZ" w:eastAsia="en-US"/>
              </w:rPr>
              <w:t>10</w:t>
            </w:r>
            <w:r w:rsidRPr="00523DF5">
              <w:rPr>
                <w:rFonts w:eastAsiaTheme="minorHAnsi"/>
                <w:color w:val="000000" w:themeColor="text1"/>
                <w:sz w:val="23"/>
                <w:szCs w:val="23"/>
                <w:vertAlign w:val="superscript"/>
                <w:lang w:eastAsia="en-US"/>
              </w:rPr>
              <w:t>35</w:t>
            </w:r>
          </w:p>
        </w:tc>
        <w:tc>
          <w:tcPr>
            <w:tcW w:w="2427" w:type="dxa"/>
            <w:vAlign w:val="bottom"/>
          </w:tcPr>
          <w:p w14:paraId="23637EAB" w14:textId="606FE08D"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eastAsia="en-US"/>
              </w:rPr>
              <w:t>35,617</w:t>
            </w:r>
          </w:p>
        </w:tc>
      </w:tr>
      <w:tr w:rsidR="00493B6B" w:rsidRPr="00523DF5" w14:paraId="35AA148E" w14:textId="77777777" w:rsidTr="00413DFA">
        <w:tc>
          <w:tcPr>
            <w:tcW w:w="2426" w:type="dxa"/>
            <w:vAlign w:val="bottom"/>
          </w:tcPr>
          <w:p w14:paraId="69E46FF8" w14:textId="3F066FAB"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eastAsia="en-US"/>
              </w:rPr>
              <w:t>313</w:t>
            </w:r>
          </w:p>
        </w:tc>
        <w:tc>
          <w:tcPr>
            <w:tcW w:w="2426" w:type="dxa"/>
            <w:vAlign w:val="bottom"/>
          </w:tcPr>
          <w:p w14:paraId="7BA85A3A" w14:textId="74F6C2EB"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214,477</w:t>
            </w:r>
          </w:p>
        </w:tc>
        <w:tc>
          <w:tcPr>
            <w:tcW w:w="2427" w:type="dxa"/>
            <w:vAlign w:val="bottom"/>
          </w:tcPr>
          <w:p w14:paraId="049A5ACF" w14:textId="39A09C5F"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50,16</w:t>
            </w:r>
            <w:r w:rsidRPr="00523DF5">
              <w:rPr>
                <w:rFonts w:eastAsiaTheme="minorHAnsi"/>
                <w:color w:val="000000" w:themeColor="text1"/>
                <w:sz w:val="23"/>
                <w:szCs w:val="23"/>
                <w:lang w:val="en-US" w:eastAsia="en-US"/>
              </w:rPr>
              <w:t>0</w:t>
            </w:r>
          </w:p>
        </w:tc>
        <w:tc>
          <w:tcPr>
            <w:tcW w:w="2427" w:type="dxa"/>
            <w:vAlign w:val="bottom"/>
          </w:tcPr>
          <w:p w14:paraId="309A74DE" w14:textId="619BAAAC"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198,777</w:t>
            </w:r>
          </w:p>
        </w:tc>
        <w:tc>
          <w:tcPr>
            <w:tcW w:w="2427" w:type="dxa"/>
            <w:vAlign w:val="bottom"/>
          </w:tcPr>
          <w:p w14:paraId="30822EEF" w14:textId="2BEF713C"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eastAsia="en-US"/>
              </w:rPr>
              <w:t>1,50</w:t>
            </w:r>
            <w:r w:rsidRPr="00523DF5">
              <w:rPr>
                <w:rFonts w:eastAsiaTheme="minorHAnsi"/>
                <w:color w:val="000000" w:themeColor="text1"/>
                <w:sz w:val="23"/>
                <w:szCs w:val="23"/>
                <w:lang w:eastAsia="en-US"/>
              </w:rPr>
              <w:sym w:font="Symbol" w:char="F0D7"/>
            </w:r>
            <w:r w:rsidRPr="00523DF5">
              <w:rPr>
                <w:rFonts w:eastAsiaTheme="minorHAnsi"/>
                <w:color w:val="000000" w:themeColor="text1"/>
                <w:sz w:val="23"/>
                <w:szCs w:val="23"/>
                <w:lang w:val="kk-KZ" w:eastAsia="en-US"/>
              </w:rPr>
              <w:t>10</w:t>
            </w:r>
            <w:r w:rsidRPr="00523DF5">
              <w:rPr>
                <w:rFonts w:eastAsiaTheme="minorHAnsi"/>
                <w:color w:val="000000" w:themeColor="text1"/>
                <w:sz w:val="23"/>
                <w:szCs w:val="23"/>
                <w:vertAlign w:val="superscript"/>
                <w:lang w:eastAsia="en-US"/>
              </w:rPr>
              <w:t>33</w:t>
            </w:r>
          </w:p>
        </w:tc>
        <w:tc>
          <w:tcPr>
            <w:tcW w:w="2427" w:type="dxa"/>
            <w:vAlign w:val="bottom"/>
          </w:tcPr>
          <w:p w14:paraId="0D4F48D7" w14:textId="1BD7E217"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eastAsia="en-US"/>
              </w:rPr>
              <w:t>33,175</w:t>
            </w:r>
          </w:p>
        </w:tc>
      </w:tr>
      <w:tr w:rsidR="00493B6B" w:rsidRPr="00523DF5" w14:paraId="343A8BA1" w14:textId="77777777" w:rsidTr="00413DFA">
        <w:tc>
          <w:tcPr>
            <w:tcW w:w="2426" w:type="dxa"/>
            <w:vAlign w:val="bottom"/>
          </w:tcPr>
          <w:p w14:paraId="58E36B1E" w14:textId="44095749"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eastAsia="en-US"/>
              </w:rPr>
              <w:t>333</w:t>
            </w:r>
          </w:p>
        </w:tc>
        <w:tc>
          <w:tcPr>
            <w:tcW w:w="2426" w:type="dxa"/>
            <w:vAlign w:val="bottom"/>
          </w:tcPr>
          <w:p w14:paraId="27914E71" w14:textId="35665793"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214,885</w:t>
            </w:r>
          </w:p>
        </w:tc>
        <w:tc>
          <w:tcPr>
            <w:tcW w:w="2427" w:type="dxa"/>
            <w:vAlign w:val="bottom"/>
          </w:tcPr>
          <w:p w14:paraId="0C7B1826" w14:textId="323A63E4"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51,423</w:t>
            </w:r>
          </w:p>
        </w:tc>
        <w:tc>
          <w:tcPr>
            <w:tcW w:w="2427" w:type="dxa"/>
            <w:vAlign w:val="bottom"/>
          </w:tcPr>
          <w:p w14:paraId="695A2E23" w14:textId="0516F23B"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197,761</w:t>
            </w:r>
          </w:p>
        </w:tc>
        <w:tc>
          <w:tcPr>
            <w:tcW w:w="2427" w:type="dxa"/>
            <w:vAlign w:val="bottom"/>
          </w:tcPr>
          <w:p w14:paraId="43A8E7BB" w14:textId="5C577116"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1,06</w:t>
            </w:r>
            <w:r w:rsidRPr="00523DF5">
              <w:rPr>
                <w:rFonts w:eastAsiaTheme="minorHAnsi"/>
                <w:color w:val="000000" w:themeColor="text1"/>
                <w:sz w:val="23"/>
                <w:szCs w:val="23"/>
                <w:lang w:eastAsia="en-US"/>
              </w:rPr>
              <w:sym w:font="Symbol" w:char="F0D7"/>
            </w:r>
            <w:r w:rsidRPr="00523DF5">
              <w:rPr>
                <w:rFonts w:eastAsiaTheme="minorHAnsi"/>
                <w:color w:val="000000" w:themeColor="text1"/>
                <w:sz w:val="23"/>
                <w:szCs w:val="23"/>
                <w:lang w:val="kk-KZ" w:eastAsia="en-US"/>
              </w:rPr>
              <w:t>10</w:t>
            </w:r>
            <w:r w:rsidRPr="00523DF5">
              <w:rPr>
                <w:rFonts w:eastAsiaTheme="minorHAnsi"/>
                <w:color w:val="000000" w:themeColor="text1"/>
                <w:sz w:val="23"/>
                <w:szCs w:val="23"/>
                <w:vertAlign w:val="superscript"/>
                <w:lang w:eastAsia="en-US"/>
              </w:rPr>
              <w:t>31</w:t>
            </w:r>
          </w:p>
        </w:tc>
        <w:tc>
          <w:tcPr>
            <w:tcW w:w="2427" w:type="dxa"/>
            <w:vAlign w:val="bottom"/>
          </w:tcPr>
          <w:p w14:paraId="41CEC3CE" w14:textId="219A46EA"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31,024</w:t>
            </w:r>
          </w:p>
        </w:tc>
      </w:tr>
      <w:tr w:rsidR="00493B6B" w:rsidRPr="00523DF5" w14:paraId="598F2982" w14:textId="77777777" w:rsidTr="00413DFA">
        <w:tc>
          <w:tcPr>
            <w:tcW w:w="2426" w:type="dxa"/>
            <w:vAlign w:val="bottom"/>
          </w:tcPr>
          <w:p w14:paraId="450B7881" w14:textId="369F4464"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eastAsia="en-US"/>
              </w:rPr>
              <w:t>353</w:t>
            </w:r>
          </w:p>
        </w:tc>
        <w:tc>
          <w:tcPr>
            <w:tcW w:w="2426" w:type="dxa"/>
            <w:vAlign w:val="bottom"/>
          </w:tcPr>
          <w:p w14:paraId="641ABE9C" w14:textId="170F91D0"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215,329</w:t>
            </w:r>
          </w:p>
        </w:tc>
        <w:tc>
          <w:tcPr>
            <w:tcW w:w="2427" w:type="dxa"/>
            <w:vAlign w:val="bottom"/>
          </w:tcPr>
          <w:p w14:paraId="710F4707" w14:textId="4B59981A"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52,719</w:t>
            </w:r>
          </w:p>
        </w:tc>
        <w:tc>
          <w:tcPr>
            <w:tcW w:w="2427" w:type="dxa"/>
            <w:vAlign w:val="bottom"/>
          </w:tcPr>
          <w:p w14:paraId="7224C802" w14:textId="472CF87C"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196,72</w:t>
            </w:r>
            <w:r w:rsidRPr="00523DF5">
              <w:rPr>
                <w:rFonts w:eastAsiaTheme="minorHAnsi"/>
                <w:color w:val="000000" w:themeColor="text1"/>
                <w:sz w:val="23"/>
                <w:szCs w:val="23"/>
                <w:lang w:val="en-US" w:eastAsia="en-US"/>
              </w:rPr>
              <w:t>0</w:t>
            </w:r>
          </w:p>
        </w:tc>
        <w:tc>
          <w:tcPr>
            <w:tcW w:w="2427" w:type="dxa"/>
            <w:vAlign w:val="bottom"/>
          </w:tcPr>
          <w:p w14:paraId="0819E74C" w14:textId="23457B20"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1,29</w:t>
            </w:r>
            <w:r w:rsidRPr="00523DF5">
              <w:rPr>
                <w:rFonts w:eastAsiaTheme="minorHAnsi"/>
                <w:color w:val="000000" w:themeColor="text1"/>
                <w:sz w:val="23"/>
                <w:szCs w:val="23"/>
                <w:lang w:eastAsia="en-US"/>
              </w:rPr>
              <w:sym w:font="Symbol" w:char="F0D7"/>
            </w:r>
            <w:r w:rsidRPr="00523DF5">
              <w:rPr>
                <w:rFonts w:eastAsiaTheme="minorHAnsi"/>
                <w:color w:val="000000" w:themeColor="text1"/>
                <w:sz w:val="23"/>
                <w:szCs w:val="23"/>
                <w:lang w:val="kk-KZ" w:eastAsia="en-US"/>
              </w:rPr>
              <w:t>10</w:t>
            </w:r>
            <w:r w:rsidRPr="00523DF5">
              <w:rPr>
                <w:rFonts w:eastAsiaTheme="minorHAnsi"/>
                <w:color w:val="000000" w:themeColor="text1"/>
                <w:sz w:val="23"/>
                <w:szCs w:val="23"/>
                <w:vertAlign w:val="superscript"/>
                <w:lang w:eastAsia="en-US"/>
              </w:rPr>
              <w:t>29</w:t>
            </w:r>
          </w:p>
        </w:tc>
        <w:tc>
          <w:tcPr>
            <w:tcW w:w="2427" w:type="dxa"/>
            <w:vAlign w:val="bottom"/>
          </w:tcPr>
          <w:p w14:paraId="64CAF7BE" w14:textId="3B913871"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29,112</w:t>
            </w:r>
          </w:p>
        </w:tc>
      </w:tr>
      <w:tr w:rsidR="00493B6B" w:rsidRPr="00523DF5" w14:paraId="5D0BC429" w14:textId="77777777" w:rsidTr="00413DFA">
        <w:tc>
          <w:tcPr>
            <w:tcW w:w="2426" w:type="dxa"/>
            <w:vAlign w:val="bottom"/>
          </w:tcPr>
          <w:p w14:paraId="6438593C" w14:textId="4D2F1B45"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eastAsia="en-US"/>
              </w:rPr>
              <w:t>373</w:t>
            </w:r>
          </w:p>
        </w:tc>
        <w:tc>
          <w:tcPr>
            <w:tcW w:w="2426" w:type="dxa"/>
            <w:vAlign w:val="bottom"/>
          </w:tcPr>
          <w:p w14:paraId="60C43A0C" w14:textId="23360634"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215,802</w:t>
            </w:r>
          </w:p>
        </w:tc>
        <w:tc>
          <w:tcPr>
            <w:tcW w:w="2427" w:type="dxa"/>
            <w:vAlign w:val="bottom"/>
          </w:tcPr>
          <w:p w14:paraId="62F3C3BC" w14:textId="6A98AE16"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54,02</w:t>
            </w:r>
            <w:r w:rsidRPr="00523DF5">
              <w:rPr>
                <w:rFonts w:eastAsiaTheme="minorHAnsi"/>
                <w:color w:val="000000" w:themeColor="text1"/>
                <w:sz w:val="23"/>
                <w:szCs w:val="23"/>
                <w:lang w:val="en-US" w:eastAsia="en-US"/>
              </w:rPr>
              <w:t>0</w:t>
            </w:r>
          </w:p>
        </w:tc>
        <w:tc>
          <w:tcPr>
            <w:tcW w:w="2427" w:type="dxa"/>
            <w:vAlign w:val="bottom"/>
          </w:tcPr>
          <w:p w14:paraId="3CA8FA49" w14:textId="7E5B80D8"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195,652</w:t>
            </w:r>
          </w:p>
        </w:tc>
        <w:tc>
          <w:tcPr>
            <w:tcW w:w="2427" w:type="dxa"/>
            <w:vAlign w:val="bottom"/>
          </w:tcPr>
          <w:p w14:paraId="39968714" w14:textId="176ACC2B"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2,52</w:t>
            </w:r>
            <w:r w:rsidRPr="00523DF5">
              <w:rPr>
                <w:rFonts w:eastAsiaTheme="minorHAnsi"/>
                <w:color w:val="000000" w:themeColor="text1"/>
                <w:sz w:val="23"/>
                <w:szCs w:val="23"/>
                <w:lang w:eastAsia="en-US"/>
              </w:rPr>
              <w:sym w:font="Symbol" w:char="F0D7"/>
            </w:r>
            <w:r w:rsidRPr="00523DF5">
              <w:rPr>
                <w:rFonts w:eastAsiaTheme="minorHAnsi"/>
                <w:color w:val="000000" w:themeColor="text1"/>
                <w:sz w:val="23"/>
                <w:szCs w:val="23"/>
                <w:lang w:val="kk-KZ" w:eastAsia="en-US"/>
              </w:rPr>
              <w:t>10</w:t>
            </w:r>
            <w:r w:rsidRPr="00523DF5">
              <w:rPr>
                <w:rFonts w:eastAsiaTheme="minorHAnsi"/>
                <w:color w:val="000000" w:themeColor="text1"/>
                <w:sz w:val="23"/>
                <w:szCs w:val="23"/>
                <w:vertAlign w:val="superscript"/>
                <w:lang w:eastAsia="en-US"/>
              </w:rPr>
              <w:t>27</w:t>
            </w:r>
          </w:p>
        </w:tc>
        <w:tc>
          <w:tcPr>
            <w:tcW w:w="2427" w:type="dxa"/>
            <w:vAlign w:val="bottom"/>
          </w:tcPr>
          <w:p w14:paraId="5EC8EBD2" w14:textId="77273E19"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27,401</w:t>
            </w:r>
          </w:p>
        </w:tc>
      </w:tr>
      <w:tr w:rsidR="00493B6B" w:rsidRPr="00A25A9E" w14:paraId="3C440D03" w14:textId="77777777" w:rsidTr="00413DFA">
        <w:tc>
          <w:tcPr>
            <w:tcW w:w="14560" w:type="dxa"/>
            <w:gridSpan w:val="6"/>
            <w:vAlign w:val="bottom"/>
          </w:tcPr>
          <w:p w14:paraId="27712FD0" w14:textId="5C62BA7F"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bCs/>
                <w:color w:val="000000" w:themeColor="text1"/>
                <w:sz w:val="23"/>
                <w:szCs w:val="23"/>
                <w:lang w:val="en-US" w:eastAsia="en-US"/>
              </w:rPr>
              <w:t xml:space="preserve">           </w:t>
            </w:r>
            <w:r w:rsidRPr="00523DF5">
              <w:rPr>
                <w:rFonts w:eastAsiaTheme="minorHAnsi"/>
                <w:color w:val="000000" w:themeColor="text1"/>
                <w:sz w:val="23"/>
                <w:szCs w:val="23"/>
                <w:lang w:val="en-US" w:eastAsia="en-US"/>
              </w:rPr>
              <w:t>2FeS</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 xml:space="preserve"> + H</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SO</w:t>
            </w:r>
            <w:r w:rsidRPr="00523DF5">
              <w:rPr>
                <w:rFonts w:eastAsiaTheme="minorHAnsi"/>
                <w:color w:val="000000" w:themeColor="text1"/>
                <w:sz w:val="23"/>
                <w:szCs w:val="23"/>
                <w:vertAlign w:val="subscript"/>
                <w:lang w:val="en-US" w:eastAsia="en-US"/>
              </w:rPr>
              <w:t>4</w:t>
            </w:r>
            <w:r w:rsidRPr="00523DF5">
              <w:rPr>
                <w:rFonts w:eastAsiaTheme="minorHAnsi"/>
                <w:color w:val="000000" w:themeColor="text1"/>
                <w:sz w:val="23"/>
                <w:szCs w:val="23"/>
                <w:lang w:val="en-US" w:eastAsia="en-US"/>
              </w:rPr>
              <w:t xml:space="preserve"> + 4.5O</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(g) = Fe</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(SO</w:t>
            </w:r>
            <w:r w:rsidRPr="00523DF5">
              <w:rPr>
                <w:rFonts w:eastAsiaTheme="minorHAnsi"/>
                <w:color w:val="000000" w:themeColor="text1"/>
                <w:sz w:val="23"/>
                <w:szCs w:val="23"/>
                <w:vertAlign w:val="subscript"/>
                <w:lang w:val="en-US" w:eastAsia="en-US"/>
              </w:rPr>
              <w:t>4</w:t>
            </w:r>
            <w:r w:rsidRPr="00523DF5">
              <w:rPr>
                <w:rFonts w:eastAsiaTheme="minorHAnsi"/>
                <w:color w:val="000000" w:themeColor="text1"/>
                <w:sz w:val="23"/>
                <w:szCs w:val="23"/>
                <w:lang w:val="en-US" w:eastAsia="en-US"/>
              </w:rPr>
              <w:t>)</w:t>
            </w:r>
            <w:r w:rsidRPr="00523DF5">
              <w:rPr>
                <w:rFonts w:eastAsiaTheme="minorHAnsi"/>
                <w:color w:val="000000" w:themeColor="text1"/>
                <w:sz w:val="23"/>
                <w:szCs w:val="23"/>
                <w:vertAlign w:val="subscript"/>
                <w:lang w:val="en-US" w:eastAsia="en-US"/>
              </w:rPr>
              <w:t>3</w:t>
            </w:r>
            <w:r w:rsidRPr="00523DF5">
              <w:rPr>
                <w:rFonts w:eastAsiaTheme="minorHAnsi"/>
                <w:color w:val="000000" w:themeColor="text1"/>
                <w:sz w:val="23"/>
                <w:szCs w:val="23"/>
                <w:lang w:val="en-US" w:eastAsia="en-US"/>
              </w:rPr>
              <w:t xml:space="preserve"> + H</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O + 2S</w:t>
            </w:r>
            <w:r w:rsidR="00D930AC" w:rsidRPr="00523DF5">
              <w:rPr>
                <w:rFonts w:eastAsiaTheme="minorHAnsi"/>
                <w:color w:val="000000" w:themeColor="text1"/>
                <w:sz w:val="23"/>
                <w:szCs w:val="23"/>
                <w:lang w:val="en-US" w:eastAsia="en-US"/>
              </w:rPr>
              <w:t xml:space="preserve"> (</w:t>
            </w:r>
            <w:r w:rsidR="00D930AC" w:rsidRPr="00523DF5">
              <w:rPr>
                <w:rFonts w:eastAsiaTheme="minorHAnsi"/>
                <w:color w:val="000000" w:themeColor="text1"/>
                <w:sz w:val="23"/>
                <w:szCs w:val="23"/>
                <w:lang w:eastAsia="en-US"/>
              </w:rPr>
              <w:t>при</w:t>
            </w:r>
            <w:r w:rsidR="00D930AC" w:rsidRPr="00523DF5">
              <w:rPr>
                <w:rFonts w:eastAsiaTheme="minorHAnsi"/>
                <w:color w:val="000000" w:themeColor="text1"/>
                <w:sz w:val="23"/>
                <w:szCs w:val="23"/>
                <w:lang w:val="en-US" w:eastAsia="en-US"/>
              </w:rPr>
              <w:t xml:space="preserve"> 293 </w:t>
            </w:r>
            <w:r w:rsidR="00D930AC" w:rsidRPr="00523DF5">
              <w:rPr>
                <w:rFonts w:eastAsiaTheme="minorHAnsi"/>
                <w:color w:val="000000" w:themeColor="text1"/>
                <w:sz w:val="23"/>
                <w:szCs w:val="23"/>
                <w:lang w:eastAsia="en-US"/>
              </w:rPr>
              <w:t>К</w:t>
            </w:r>
            <w:r w:rsidR="00D930AC" w:rsidRPr="00523DF5">
              <w:rPr>
                <w:rFonts w:eastAsiaTheme="minorHAnsi"/>
                <w:color w:val="000000" w:themeColor="text1"/>
                <w:sz w:val="23"/>
                <w:szCs w:val="23"/>
                <w:lang w:val="en-US" w:eastAsia="en-US"/>
              </w:rPr>
              <w:t>)</w:t>
            </w:r>
          </w:p>
        </w:tc>
      </w:tr>
      <w:tr w:rsidR="00493B6B" w:rsidRPr="00523DF5" w14:paraId="703F4A8A" w14:textId="77777777" w:rsidTr="00413DFA">
        <w:tc>
          <w:tcPr>
            <w:tcW w:w="2426" w:type="dxa"/>
            <w:vAlign w:val="bottom"/>
          </w:tcPr>
          <w:p w14:paraId="19B40CC0" w14:textId="3C3F4806" w:rsidR="00EC327F" w:rsidRPr="00523DF5" w:rsidRDefault="00EC327F" w:rsidP="00EC327F">
            <w:pPr>
              <w:jc w:val="center"/>
              <w:rPr>
                <w:color w:val="000000" w:themeColor="text1"/>
                <w:sz w:val="23"/>
                <w:szCs w:val="23"/>
                <w:lang w:val="en-US"/>
              </w:rPr>
            </w:pPr>
            <w:r w:rsidRPr="00523DF5">
              <w:rPr>
                <w:rFonts w:eastAsiaTheme="minorHAnsi"/>
                <w:color w:val="000000" w:themeColor="text1"/>
                <w:sz w:val="23"/>
                <w:szCs w:val="23"/>
                <w:lang w:eastAsia="en-US"/>
              </w:rPr>
              <w:t>293</w:t>
            </w:r>
          </w:p>
        </w:tc>
        <w:tc>
          <w:tcPr>
            <w:tcW w:w="2426" w:type="dxa"/>
            <w:vAlign w:val="bottom"/>
          </w:tcPr>
          <w:p w14:paraId="2B59E15E" w14:textId="62BAD330"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1714,18</w:t>
            </w:r>
          </w:p>
        </w:tc>
        <w:tc>
          <w:tcPr>
            <w:tcW w:w="2427" w:type="dxa"/>
            <w:vAlign w:val="bottom"/>
          </w:tcPr>
          <w:p w14:paraId="32278ECB" w14:textId="3444BD71"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744,135</w:t>
            </w:r>
          </w:p>
        </w:tc>
        <w:tc>
          <w:tcPr>
            <w:tcW w:w="2427" w:type="dxa"/>
            <w:vAlign w:val="bottom"/>
          </w:tcPr>
          <w:p w14:paraId="329DCBB4" w14:textId="4C246C32"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1496,15</w:t>
            </w:r>
          </w:p>
        </w:tc>
        <w:tc>
          <w:tcPr>
            <w:tcW w:w="2427" w:type="dxa"/>
            <w:vAlign w:val="bottom"/>
          </w:tcPr>
          <w:p w14:paraId="6A9C7694" w14:textId="2C579355"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5,60E+266</w:t>
            </w:r>
          </w:p>
        </w:tc>
        <w:tc>
          <w:tcPr>
            <w:tcW w:w="2427" w:type="dxa"/>
            <w:vAlign w:val="bottom"/>
          </w:tcPr>
          <w:p w14:paraId="0F7E02D4" w14:textId="36BBDD33"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266,748</w:t>
            </w:r>
          </w:p>
        </w:tc>
      </w:tr>
      <w:tr w:rsidR="00493B6B" w:rsidRPr="00523DF5" w14:paraId="63C24AF6" w14:textId="77777777" w:rsidTr="00413DFA">
        <w:tc>
          <w:tcPr>
            <w:tcW w:w="2426" w:type="dxa"/>
            <w:vAlign w:val="bottom"/>
          </w:tcPr>
          <w:p w14:paraId="471B93EE" w14:textId="6021C5A4"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313</w:t>
            </w:r>
          </w:p>
        </w:tc>
        <w:tc>
          <w:tcPr>
            <w:tcW w:w="2426" w:type="dxa"/>
            <w:vAlign w:val="bottom"/>
          </w:tcPr>
          <w:p w14:paraId="0806FEC9" w14:textId="0AA815CC"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1714,36</w:t>
            </w:r>
          </w:p>
        </w:tc>
        <w:tc>
          <w:tcPr>
            <w:tcW w:w="2427" w:type="dxa"/>
            <w:vAlign w:val="bottom"/>
          </w:tcPr>
          <w:p w14:paraId="0F691906" w14:textId="6D58F831"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744,727</w:t>
            </w:r>
          </w:p>
        </w:tc>
        <w:tc>
          <w:tcPr>
            <w:tcW w:w="2427" w:type="dxa"/>
            <w:vAlign w:val="bottom"/>
          </w:tcPr>
          <w:p w14:paraId="4DF1B0E7" w14:textId="09365BC7"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1481,26</w:t>
            </w:r>
          </w:p>
        </w:tc>
        <w:tc>
          <w:tcPr>
            <w:tcW w:w="2427" w:type="dxa"/>
            <w:vAlign w:val="bottom"/>
          </w:tcPr>
          <w:p w14:paraId="4C1C70D3" w14:textId="056B8B08"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1,65E+247</w:t>
            </w:r>
          </w:p>
        </w:tc>
        <w:tc>
          <w:tcPr>
            <w:tcW w:w="2427" w:type="dxa"/>
            <w:vAlign w:val="bottom"/>
          </w:tcPr>
          <w:p w14:paraId="7A211F7F" w14:textId="09C16C0E"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247,219</w:t>
            </w:r>
          </w:p>
        </w:tc>
      </w:tr>
      <w:tr w:rsidR="00493B6B" w:rsidRPr="00523DF5" w14:paraId="177B543D" w14:textId="77777777" w:rsidTr="00413DFA">
        <w:tc>
          <w:tcPr>
            <w:tcW w:w="2426" w:type="dxa"/>
            <w:vAlign w:val="bottom"/>
          </w:tcPr>
          <w:p w14:paraId="2FC2BB13" w14:textId="5C5B06C3"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333</w:t>
            </w:r>
          </w:p>
        </w:tc>
        <w:tc>
          <w:tcPr>
            <w:tcW w:w="2426" w:type="dxa"/>
            <w:vAlign w:val="bottom"/>
          </w:tcPr>
          <w:p w14:paraId="5C8F9D78" w14:textId="2B1F5117"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1714,46</w:t>
            </w:r>
          </w:p>
        </w:tc>
        <w:tc>
          <w:tcPr>
            <w:tcW w:w="2427" w:type="dxa"/>
            <w:vAlign w:val="bottom"/>
          </w:tcPr>
          <w:p w14:paraId="0C98EF12" w14:textId="6B76A88F"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745,031</w:t>
            </w:r>
          </w:p>
        </w:tc>
        <w:tc>
          <w:tcPr>
            <w:tcW w:w="2427" w:type="dxa"/>
            <w:vAlign w:val="bottom"/>
          </w:tcPr>
          <w:p w14:paraId="62183D49" w14:textId="422D618C"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1466,36</w:t>
            </w:r>
          </w:p>
        </w:tc>
        <w:tc>
          <w:tcPr>
            <w:tcW w:w="2427" w:type="dxa"/>
            <w:vAlign w:val="bottom"/>
          </w:tcPr>
          <w:p w14:paraId="56F3F8C1" w14:textId="62040B67"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1,08E+230</w:t>
            </w:r>
          </w:p>
        </w:tc>
        <w:tc>
          <w:tcPr>
            <w:tcW w:w="2427" w:type="dxa"/>
            <w:vAlign w:val="bottom"/>
          </w:tcPr>
          <w:p w14:paraId="689AD8C8" w14:textId="50365C90"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230,034</w:t>
            </w:r>
          </w:p>
        </w:tc>
      </w:tr>
      <w:tr w:rsidR="00493B6B" w:rsidRPr="00523DF5" w14:paraId="0E212233" w14:textId="77777777" w:rsidTr="00413DFA">
        <w:tc>
          <w:tcPr>
            <w:tcW w:w="2426" w:type="dxa"/>
            <w:vAlign w:val="bottom"/>
          </w:tcPr>
          <w:p w14:paraId="715B6AFE" w14:textId="5089DA9A"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353</w:t>
            </w:r>
          </w:p>
        </w:tc>
        <w:tc>
          <w:tcPr>
            <w:tcW w:w="2426" w:type="dxa"/>
            <w:vAlign w:val="bottom"/>
          </w:tcPr>
          <w:p w14:paraId="5B249360" w14:textId="53941B10"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1714,49</w:t>
            </w:r>
          </w:p>
        </w:tc>
        <w:tc>
          <w:tcPr>
            <w:tcW w:w="2427" w:type="dxa"/>
            <w:vAlign w:val="bottom"/>
          </w:tcPr>
          <w:p w14:paraId="2536A284" w14:textId="73DF1BD6"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745,137</w:t>
            </w:r>
          </w:p>
        </w:tc>
        <w:tc>
          <w:tcPr>
            <w:tcW w:w="2427" w:type="dxa"/>
            <w:vAlign w:val="bottom"/>
          </w:tcPr>
          <w:p w14:paraId="3C057739" w14:textId="513BD794"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1451,46</w:t>
            </w:r>
          </w:p>
        </w:tc>
        <w:tc>
          <w:tcPr>
            <w:tcW w:w="2427" w:type="dxa"/>
            <w:vAlign w:val="bottom"/>
          </w:tcPr>
          <w:p w14:paraId="38BB944F" w14:textId="7FCA25E6"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6,24E+214</w:t>
            </w:r>
          </w:p>
        </w:tc>
        <w:tc>
          <w:tcPr>
            <w:tcW w:w="2427" w:type="dxa"/>
            <w:vAlign w:val="bottom"/>
          </w:tcPr>
          <w:p w14:paraId="0F3562EF" w14:textId="091CE04B"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214,795</w:t>
            </w:r>
          </w:p>
        </w:tc>
      </w:tr>
      <w:tr w:rsidR="00493B6B" w:rsidRPr="00523DF5" w14:paraId="75B64C76" w14:textId="77777777" w:rsidTr="00413DFA">
        <w:tc>
          <w:tcPr>
            <w:tcW w:w="2426" w:type="dxa"/>
            <w:vAlign w:val="bottom"/>
          </w:tcPr>
          <w:p w14:paraId="2829BAEC" w14:textId="33D55AEA"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373</w:t>
            </w:r>
          </w:p>
        </w:tc>
        <w:tc>
          <w:tcPr>
            <w:tcW w:w="2426" w:type="dxa"/>
            <w:vAlign w:val="bottom"/>
          </w:tcPr>
          <w:p w14:paraId="63F4B2A5" w14:textId="1B0D894B"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1713,67</w:t>
            </w:r>
          </w:p>
        </w:tc>
        <w:tc>
          <w:tcPr>
            <w:tcW w:w="2427" w:type="dxa"/>
            <w:vAlign w:val="bottom"/>
          </w:tcPr>
          <w:p w14:paraId="3D7645A6" w14:textId="7158C441"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742,895</w:t>
            </w:r>
          </w:p>
        </w:tc>
        <w:tc>
          <w:tcPr>
            <w:tcW w:w="2427" w:type="dxa"/>
            <w:vAlign w:val="bottom"/>
          </w:tcPr>
          <w:p w14:paraId="7D5AC5BF" w14:textId="756DF2C9"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1436,57</w:t>
            </w:r>
          </w:p>
        </w:tc>
        <w:tc>
          <w:tcPr>
            <w:tcW w:w="2427" w:type="dxa"/>
            <w:vAlign w:val="bottom"/>
          </w:tcPr>
          <w:p w14:paraId="1E61256D" w14:textId="16080EEB"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1,56E+201</w:t>
            </w:r>
          </w:p>
        </w:tc>
        <w:tc>
          <w:tcPr>
            <w:tcW w:w="2427" w:type="dxa"/>
            <w:vAlign w:val="bottom"/>
          </w:tcPr>
          <w:p w14:paraId="0FE595F3" w14:textId="4E3117A0"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201,192</w:t>
            </w:r>
          </w:p>
        </w:tc>
      </w:tr>
      <w:tr w:rsidR="00493B6B" w:rsidRPr="00A25A9E" w14:paraId="3995017A" w14:textId="77777777" w:rsidTr="00413DFA">
        <w:tc>
          <w:tcPr>
            <w:tcW w:w="14560" w:type="dxa"/>
            <w:gridSpan w:val="6"/>
            <w:vAlign w:val="bottom"/>
          </w:tcPr>
          <w:p w14:paraId="6DA04C1E" w14:textId="096D0425"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val="en-US" w:eastAsia="en-US"/>
              </w:rPr>
              <w:t>Al</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Si</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O</w:t>
            </w:r>
            <w:r w:rsidRPr="00523DF5">
              <w:rPr>
                <w:rFonts w:eastAsiaTheme="minorHAnsi"/>
                <w:color w:val="000000" w:themeColor="text1"/>
                <w:sz w:val="23"/>
                <w:szCs w:val="23"/>
                <w:vertAlign w:val="subscript"/>
                <w:lang w:val="en-US" w:eastAsia="en-US"/>
              </w:rPr>
              <w:t>5</w:t>
            </w:r>
            <w:r w:rsidRPr="00523DF5">
              <w:rPr>
                <w:rFonts w:eastAsiaTheme="minorHAnsi"/>
                <w:color w:val="000000" w:themeColor="text1"/>
                <w:sz w:val="23"/>
                <w:szCs w:val="23"/>
                <w:lang w:val="en-US" w:eastAsia="en-US"/>
              </w:rPr>
              <w:t>(OH)</w:t>
            </w:r>
            <w:r w:rsidRPr="00523DF5">
              <w:rPr>
                <w:rFonts w:eastAsiaTheme="minorHAnsi"/>
                <w:color w:val="000000" w:themeColor="text1"/>
                <w:sz w:val="23"/>
                <w:szCs w:val="23"/>
                <w:vertAlign w:val="subscript"/>
                <w:lang w:val="en-US" w:eastAsia="en-US"/>
              </w:rPr>
              <w:t>4</w:t>
            </w:r>
            <w:r w:rsidRPr="00523DF5">
              <w:rPr>
                <w:rFonts w:eastAsiaTheme="minorHAnsi"/>
                <w:color w:val="000000" w:themeColor="text1"/>
                <w:sz w:val="23"/>
                <w:szCs w:val="23"/>
                <w:lang w:val="en-US" w:eastAsia="en-US"/>
              </w:rPr>
              <w:t xml:space="preserve"> + 3H</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SO</w:t>
            </w:r>
            <w:r w:rsidRPr="00523DF5">
              <w:rPr>
                <w:rFonts w:eastAsiaTheme="minorHAnsi"/>
                <w:color w:val="000000" w:themeColor="text1"/>
                <w:sz w:val="23"/>
                <w:szCs w:val="23"/>
                <w:vertAlign w:val="subscript"/>
                <w:lang w:val="en-US" w:eastAsia="en-US"/>
              </w:rPr>
              <w:t>4</w:t>
            </w:r>
            <w:r w:rsidRPr="00523DF5">
              <w:rPr>
                <w:rFonts w:eastAsiaTheme="minorHAnsi"/>
                <w:color w:val="000000" w:themeColor="text1"/>
                <w:sz w:val="23"/>
                <w:szCs w:val="23"/>
                <w:lang w:val="en-US" w:eastAsia="en-US"/>
              </w:rPr>
              <w:t xml:space="preserve"> = Al</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(SO</w:t>
            </w:r>
            <w:r w:rsidRPr="00523DF5">
              <w:rPr>
                <w:rFonts w:eastAsiaTheme="minorHAnsi"/>
                <w:color w:val="000000" w:themeColor="text1"/>
                <w:sz w:val="23"/>
                <w:szCs w:val="23"/>
                <w:vertAlign w:val="subscript"/>
                <w:lang w:val="en-US" w:eastAsia="en-US"/>
              </w:rPr>
              <w:t>4</w:t>
            </w:r>
            <w:r w:rsidRPr="00523DF5">
              <w:rPr>
                <w:rFonts w:eastAsiaTheme="minorHAnsi"/>
                <w:color w:val="000000" w:themeColor="text1"/>
                <w:sz w:val="23"/>
                <w:szCs w:val="23"/>
                <w:lang w:val="en-US" w:eastAsia="en-US"/>
              </w:rPr>
              <w:t>)</w:t>
            </w:r>
            <w:r w:rsidRPr="00523DF5">
              <w:rPr>
                <w:rFonts w:eastAsiaTheme="minorHAnsi"/>
                <w:color w:val="000000" w:themeColor="text1"/>
                <w:sz w:val="23"/>
                <w:szCs w:val="23"/>
                <w:vertAlign w:val="subscript"/>
                <w:lang w:val="en-US" w:eastAsia="en-US"/>
              </w:rPr>
              <w:t>3</w:t>
            </w:r>
            <w:r w:rsidRPr="00523DF5">
              <w:rPr>
                <w:rFonts w:eastAsiaTheme="minorHAnsi"/>
                <w:color w:val="000000" w:themeColor="text1"/>
                <w:sz w:val="23"/>
                <w:szCs w:val="23"/>
                <w:lang w:val="en-US" w:eastAsia="en-US"/>
              </w:rPr>
              <w:t xml:space="preserve"> + 2H</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SiO</w:t>
            </w:r>
            <w:r w:rsidRPr="00523DF5">
              <w:rPr>
                <w:rFonts w:eastAsiaTheme="minorHAnsi"/>
                <w:color w:val="000000" w:themeColor="text1"/>
                <w:sz w:val="23"/>
                <w:szCs w:val="23"/>
                <w:vertAlign w:val="subscript"/>
                <w:lang w:val="en-US" w:eastAsia="en-US"/>
              </w:rPr>
              <w:t>3</w:t>
            </w:r>
            <w:r w:rsidRPr="00523DF5">
              <w:rPr>
                <w:rFonts w:eastAsiaTheme="minorHAnsi"/>
                <w:color w:val="000000" w:themeColor="text1"/>
                <w:sz w:val="23"/>
                <w:szCs w:val="23"/>
                <w:lang w:val="en-US" w:eastAsia="en-US"/>
              </w:rPr>
              <w:t xml:space="preserve"> + 3H</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O</w:t>
            </w:r>
            <w:r w:rsidR="00D930AC" w:rsidRPr="00523DF5">
              <w:rPr>
                <w:rFonts w:eastAsiaTheme="minorHAnsi"/>
                <w:color w:val="000000" w:themeColor="text1"/>
                <w:sz w:val="23"/>
                <w:szCs w:val="23"/>
                <w:lang w:val="en-US" w:eastAsia="en-US"/>
              </w:rPr>
              <w:t xml:space="preserve"> (</w:t>
            </w:r>
            <w:r w:rsidR="00D930AC" w:rsidRPr="00523DF5">
              <w:rPr>
                <w:rFonts w:eastAsiaTheme="minorHAnsi"/>
                <w:color w:val="000000" w:themeColor="text1"/>
                <w:sz w:val="23"/>
                <w:szCs w:val="23"/>
                <w:lang w:eastAsia="en-US"/>
              </w:rPr>
              <w:t>при</w:t>
            </w:r>
            <w:r w:rsidR="00D930AC" w:rsidRPr="00523DF5">
              <w:rPr>
                <w:rFonts w:eastAsiaTheme="minorHAnsi"/>
                <w:color w:val="000000" w:themeColor="text1"/>
                <w:sz w:val="23"/>
                <w:szCs w:val="23"/>
                <w:lang w:val="en-US" w:eastAsia="en-US"/>
              </w:rPr>
              <w:t xml:space="preserve"> 293 </w:t>
            </w:r>
            <w:r w:rsidR="00D930AC" w:rsidRPr="00523DF5">
              <w:rPr>
                <w:rFonts w:eastAsiaTheme="minorHAnsi"/>
                <w:color w:val="000000" w:themeColor="text1"/>
                <w:sz w:val="23"/>
                <w:szCs w:val="23"/>
                <w:lang w:eastAsia="en-US"/>
              </w:rPr>
              <w:t>К</w:t>
            </w:r>
            <w:r w:rsidR="00D930AC" w:rsidRPr="00523DF5">
              <w:rPr>
                <w:rFonts w:eastAsiaTheme="minorHAnsi"/>
                <w:color w:val="000000" w:themeColor="text1"/>
                <w:sz w:val="23"/>
                <w:szCs w:val="23"/>
                <w:lang w:val="en-US" w:eastAsia="en-US"/>
              </w:rPr>
              <w:t>)</w:t>
            </w:r>
          </w:p>
        </w:tc>
      </w:tr>
      <w:tr w:rsidR="00493B6B" w:rsidRPr="00523DF5" w14:paraId="01AC28FF" w14:textId="77777777" w:rsidTr="00413DFA">
        <w:tc>
          <w:tcPr>
            <w:tcW w:w="2426" w:type="dxa"/>
            <w:vAlign w:val="bottom"/>
          </w:tcPr>
          <w:p w14:paraId="2466726C" w14:textId="0286397C"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293</w:t>
            </w:r>
          </w:p>
        </w:tc>
        <w:tc>
          <w:tcPr>
            <w:tcW w:w="2426" w:type="dxa"/>
            <w:vAlign w:val="bottom"/>
          </w:tcPr>
          <w:p w14:paraId="09406F8E" w14:textId="7257FA13"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19,404</w:t>
            </w:r>
          </w:p>
        </w:tc>
        <w:tc>
          <w:tcPr>
            <w:tcW w:w="2427" w:type="dxa"/>
            <w:vAlign w:val="bottom"/>
          </w:tcPr>
          <w:p w14:paraId="080457A8" w14:textId="3421954E"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eastAsia="en-US"/>
              </w:rPr>
              <w:t>46,168</w:t>
            </w:r>
          </w:p>
        </w:tc>
        <w:tc>
          <w:tcPr>
            <w:tcW w:w="2427" w:type="dxa"/>
            <w:vAlign w:val="bottom"/>
          </w:tcPr>
          <w:p w14:paraId="29A37CEF" w14:textId="07699932"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32,931</w:t>
            </w:r>
          </w:p>
        </w:tc>
        <w:tc>
          <w:tcPr>
            <w:tcW w:w="2427" w:type="dxa"/>
            <w:vAlign w:val="bottom"/>
          </w:tcPr>
          <w:p w14:paraId="7FFC9970" w14:textId="7926CE0E"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7,44E+05</w:t>
            </w:r>
          </w:p>
        </w:tc>
        <w:tc>
          <w:tcPr>
            <w:tcW w:w="2427" w:type="dxa"/>
            <w:vAlign w:val="bottom"/>
          </w:tcPr>
          <w:p w14:paraId="18975BDF" w14:textId="60BBE672"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5,871</w:t>
            </w:r>
          </w:p>
        </w:tc>
      </w:tr>
      <w:tr w:rsidR="00493B6B" w:rsidRPr="00523DF5" w14:paraId="1A5C0E57" w14:textId="77777777" w:rsidTr="00413DFA">
        <w:tc>
          <w:tcPr>
            <w:tcW w:w="2426" w:type="dxa"/>
            <w:vAlign w:val="bottom"/>
          </w:tcPr>
          <w:p w14:paraId="44AD6DD7" w14:textId="23848AE4"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313</w:t>
            </w:r>
          </w:p>
        </w:tc>
        <w:tc>
          <w:tcPr>
            <w:tcW w:w="2426" w:type="dxa"/>
            <w:vAlign w:val="bottom"/>
          </w:tcPr>
          <w:p w14:paraId="4C5BBB95" w14:textId="2ED120C0"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22,874</w:t>
            </w:r>
          </w:p>
        </w:tc>
        <w:tc>
          <w:tcPr>
            <w:tcW w:w="2427" w:type="dxa"/>
            <w:vAlign w:val="bottom"/>
          </w:tcPr>
          <w:p w14:paraId="763811E0" w14:textId="27E22A03"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34,715</w:t>
            </w:r>
          </w:p>
        </w:tc>
        <w:tc>
          <w:tcPr>
            <w:tcW w:w="2427" w:type="dxa"/>
            <w:vAlign w:val="bottom"/>
          </w:tcPr>
          <w:p w14:paraId="6012BAE7" w14:textId="2A727AC6"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33,74</w:t>
            </w:r>
            <w:r w:rsidRPr="00523DF5">
              <w:rPr>
                <w:rFonts w:eastAsiaTheme="minorHAnsi"/>
                <w:color w:val="000000" w:themeColor="text1"/>
                <w:sz w:val="23"/>
                <w:szCs w:val="23"/>
                <w:lang w:val="en-US" w:eastAsia="en-US"/>
              </w:rPr>
              <w:t>0</w:t>
            </w:r>
          </w:p>
        </w:tc>
        <w:tc>
          <w:tcPr>
            <w:tcW w:w="2427" w:type="dxa"/>
            <w:vAlign w:val="bottom"/>
          </w:tcPr>
          <w:p w14:paraId="49992BED" w14:textId="04DCD4ED"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4,28E+05</w:t>
            </w:r>
          </w:p>
        </w:tc>
        <w:tc>
          <w:tcPr>
            <w:tcW w:w="2427" w:type="dxa"/>
            <w:vAlign w:val="bottom"/>
          </w:tcPr>
          <w:p w14:paraId="1436EE2E" w14:textId="26E13728"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5,631</w:t>
            </w:r>
          </w:p>
        </w:tc>
      </w:tr>
      <w:tr w:rsidR="00493B6B" w:rsidRPr="00523DF5" w14:paraId="49FD8130" w14:textId="77777777" w:rsidTr="00413DFA">
        <w:tc>
          <w:tcPr>
            <w:tcW w:w="2426" w:type="dxa"/>
            <w:vAlign w:val="bottom"/>
          </w:tcPr>
          <w:p w14:paraId="589ED8D9" w14:textId="290DAFB5"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333</w:t>
            </w:r>
          </w:p>
        </w:tc>
        <w:tc>
          <w:tcPr>
            <w:tcW w:w="2426" w:type="dxa"/>
            <w:vAlign w:val="bottom"/>
          </w:tcPr>
          <w:p w14:paraId="60F1F457" w14:textId="0D1A72BF"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26,52</w:t>
            </w:r>
            <w:r w:rsidRPr="00523DF5">
              <w:rPr>
                <w:rFonts w:eastAsiaTheme="minorHAnsi"/>
                <w:color w:val="000000" w:themeColor="text1"/>
                <w:sz w:val="23"/>
                <w:szCs w:val="23"/>
                <w:lang w:val="en-US" w:eastAsia="en-US"/>
              </w:rPr>
              <w:t>0</w:t>
            </w:r>
          </w:p>
        </w:tc>
        <w:tc>
          <w:tcPr>
            <w:tcW w:w="2427" w:type="dxa"/>
            <w:vAlign w:val="bottom"/>
          </w:tcPr>
          <w:p w14:paraId="3D37A2F2" w14:textId="4AB0C182"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23,424</w:t>
            </w:r>
          </w:p>
        </w:tc>
        <w:tc>
          <w:tcPr>
            <w:tcW w:w="2427" w:type="dxa"/>
            <w:vAlign w:val="bottom"/>
          </w:tcPr>
          <w:p w14:paraId="1A72E2A0" w14:textId="79FC73F0"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34,321</w:t>
            </w:r>
          </w:p>
        </w:tc>
        <w:tc>
          <w:tcPr>
            <w:tcW w:w="2427" w:type="dxa"/>
            <w:vAlign w:val="bottom"/>
          </w:tcPr>
          <w:p w14:paraId="446CDD41" w14:textId="64F8A49D"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2,42E+05</w:t>
            </w:r>
          </w:p>
        </w:tc>
        <w:tc>
          <w:tcPr>
            <w:tcW w:w="2427" w:type="dxa"/>
            <w:vAlign w:val="bottom"/>
          </w:tcPr>
          <w:p w14:paraId="1F70EB3F" w14:textId="31D00090"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5,384</w:t>
            </w:r>
          </w:p>
        </w:tc>
      </w:tr>
      <w:tr w:rsidR="00493B6B" w:rsidRPr="00523DF5" w14:paraId="3D4B6078" w14:textId="77777777" w:rsidTr="00413DFA">
        <w:tc>
          <w:tcPr>
            <w:tcW w:w="2426" w:type="dxa"/>
            <w:vAlign w:val="bottom"/>
          </w:tcPr>
          <w:p w14:paraId="1D51FC36" w14:textId="13B272E0"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353</w:t>
            </w:r>
          </w:p>
        </w:tc>
        <w:tc>
          <w:tcPr>
            <w:tcW w:w="2426" w:type="dxa"/>
            <w:vAlign w:val="bottom"/>
          </w:tcPr>
          <w:p w14:paraId="6D455B10" w14:textId="3FEDB7B1"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30,322</w:t>
            </w:r>
          </w:p>
        </w:tc>
        <w:tc>
          <w:tcPr>
            <w:tcW w:w="2427" w:type="dxa"/>
            <w:vAlign w:val="bottom"/>
          </w:tcPr>
          <w:p w14:paraId="18C35E8A" w14:textId="1DACE39C"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12,339</w:t>
            </w:r>
          </w:p>
        </w:tc>
        <w:tc>
          <w:tcPr>
            <w:tcW w:w="2427" w:type="dxa"/>
            <w:vAlign w:val="bottom"/>
          </w:tcPr>
          <w:p w14:paraId="1A0E9300" w14:textId="0CA49724"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34,678</w:t>
            </w:r>
          </w:p>
        </w:tc>
        <w:tc>
          <w:tcPr>
            <w:tcW w:w="2427" w:type="dxa"/>
            <w:vAlign w:val="bottom"/>
          </w:tcPr>
          <w:p w14:paraId="3C2A29B0" w14:textId="2146EDC9"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1,36E+05</w:t>
            </w:r>
          </w:p>
        </w:tc>
        <w:tc>
          <w:tcPr>
            <w:tcW w:w="2427" w:type="dxa"/>
            <w:vAlign w:val="bottom"/>
          </w:tcPr>
          <w:p w14:paraId="388E11BD" w14:textId="391D0A37"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5,132</w:t>
            </w:r>
          </w:p>
        </w:tc>
      </w:tr>
      <w:tr w:rsidR="00493B6B" w:rsidRPr="00523DF5" w14:paraId="29BB26F5" w14:textId="77777777" w:rsidTr="00413DFA">
        <w:tc>
          <w:tcPr>
            <w:tcW w:w="2426" w:type="dxa"/>
            <w:vAlign w:val="bottom"/>
          </w:tcPr>
          <w:p w14:paraId="0FC0A926" w14:textId="2A1DC3C9"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373</w:t>
            </w:r>
          </w:p>
        </w:tc>
        <w:tc>
          <w:tcPr>
            <w:tcW w:w="2426" w:type="dxa"/>
            <w:vAlign w:val="bottom"/>
          </w:tcPr>
          <w:p w14:paraId="6D25CA34" w14:textId="52ECCDC2"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34,256</w:t>
            </w:r>
          </w:p>
        </w:tc>
        <w:tc>
          <w:tcPr>
            <w:tcW w:w="2427" w:type="dxa"/>
            <w:vAlign w:val="bottom"/>
          </w:tcPr>
          <w:p w14:paraId="5DCB1DF5" w14:textId="619E8037"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1,5</w:t>
            </w:r>
            <w:r w:rsidRPr="00523DF5">
              <w:rPr>
                <w:rFonts w:eastAsiaTheme="minorHAnsi"/>
                <w:color w:val="000000" w:themeColor="text1"/>
                <w:sz w:val="23"/>
                <w:szCs w:val="23"/>
                <w:lang w:val="en-US" w:eastAsia="en-US"/>
              </w:rPr>
              <w:t>00</w:t>
            </w:r>
          </w:p>
        </w:tc>
        <w:tc>
          <w:tcPr>
            <w:tcW w:w="2427" w:type="dxa"/>
            <w:vAlign w:val="bottom"/>
          </w:tcPr>
          <w:p w14:paraId="54491D97" w14:textId="18A997AC" w:rsidR="00EC327F" w:rsidRPr="00523DF5" w:rsidRDefault="00EC327F" w:rsidP="00EC327F">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34,816</w:t>
            </w:r>
          </w:p>
        </w:tc>
        <w:tc>
          <w:tcPr>
            <w:tcW w:w="2427" w:type="dxa"/>
            <w:vAlign w:val="bottom"/>
          </w:tcPr>
          <w:p w14:paraId="1400FEAD" w14:textId="3D2C6538"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7,52E+04</w:t>
            </w:r>
          </w:p>
        </w:tc>
        <w:tc>
          <w:tcPr>
            <w:tcW w:w="2427" w:type="dxa"/>
            <w:vAlign w:val="bottom"/>
          </w:tcPr>
          <w:p w14:paraId="0536FE01" w14:textId="6B33F6F9" w:rsidR="00EC327F" w:rsidRPr="00523DF5" w:rsidRDefault="00EC327F" w:rsidP="00EC327F">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4,876</w:t>
            </w:r>
          </w:p>
        </w:tc>
      </w:tr>
      <w:tr w:rsidR="00493B6B" w:rsidRPr="00A25A9E" w14:paraId="3BDB1F6A" w14:textId="77777777" w:rsidTr="00413DFA">
        <w:tc>
          <w:tcPr>
            <w:tcW w:w="14560" w:type="dxa"/>
            <w:gridSpan w:val="6"/>
          </w:tcPr>
          <w:p w14:paraId="66C20232" w14:textId="2F49D582" w:rsidR="00EC327F" w:rsidRPr="00523DF5" w:rsidRDefault="00EC327F" w:rsidP="00413DFA">
            <w:pPr>
              <w:jc w:val="center"/>
              <w:rPr>
                <w:color w:val="000000" w:themeColor="text1"/>
                <w:sz w:val="23"/>
                <w:szCs w:val="23"/>
                <w:lang w:val="en-US"/>
              </w:rPr>
            </w:pPr>
            <w:r w:rsidRPr="00523DF5">
              <w:rPr>
                <w:rFonts w:eastAsiaTheme="minorHAnsi"/>
                <w:bCs/>
                <w:color w:val="000000" w:themeColor="text1"/>
                <w:sz w:val="23"/>
                <w:szCs w:val="23"/>
                <w:lang w:val="en-US" w:eastAsia="en-US"/>
              </w:rPr>
              <w:t>Fe</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O</w:t>
            </w:r>
            <w:r w:rsidRPr="00523DF5">
              <w:rPr>
                <w:rFonts w:eastAsiaTheme="minorHAnsi"/>
                <w:bCs/>
                <w:color w:val="000000" w:themeColor="text1"/>
                <w:sz w:val="23"/>
                <w:szCs w:val="23"/>
                <w:vertAlign w:val="subscript"/>
                <w:lang w:val="en-US" w:eastAsia="en-US"/>
              </w:rPr>
              <w:t>3</w:t>
            </w:r>
            <w:r w:rsidRPr="00523DF5">
              <w:rPr>
                <w:rFonts w:eastAsiaTheme="minorHAnsi"/>
                <w:bCs/>
                <w:color w:val="000000" w:themeColor="text1"/>
                <w:sz w:val="23"/>
                <w:szCs w:val="23"/>
                <w:lang w:val="en-US" w:eastAsia="en-US"/>
              </w:rPr>
              <w:t>·H</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O + 3H</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SO</w:t>
            </w:r>
            <w:r w:rsidRPr="00523DF5">
              <w:rPr>
                <w:rFonts w:eastAsiaTheme="minorHAnsi"/>
                <w:bCs/>
                <w:color w:val="000000" w:themeColor="text1"/>
                <w:sz w:val="23"/>
                <w:szCs w:val="23"/>
                <w:vertAlign w:val="subscript"/>
                <w:lang w:val="en-US" w:eastAsia="en-US"/>
              </w:rPr>
              <w:t>4</w:t>
            </w:r>
            <w:r w:rsidRPr="00523DF5">
              <w:rPr>
                <w:rFonts w:eastAsiaTheme="minorHAnsi"/>
                <w:bCs/>
                <w:color w:val="000000" w:themeColor="text1"/>
                <w:sz w:val="23"/>
                <w:szCs w:val="23"/>
                <w:lang w:val="en-US" w:eastAsia="en-US"/>
              </w:rPr>
              <w:t xml:space="preserve"> = Fe</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(SO</w:t>
            </w:r>
            <w:r w:rsidRPr="00523DF5">
              <w:rPr>
                <w:rFonts w:eastAsiaTheme="minorHAnsi"/>
                <w:bCs/>
                <w:color w:val="000000" w:themeColor="text1"/>
                <w:sz w:val="23"/>
                <w:szCs w:val="23"/>
                <w:vertAlign w:val="subscript"/>
                <w:lang w:val="en-US" w:eastAsia="en-US"/>
              </w:rPr>
              <w:t>4</w:t>
            </w:r>
            <w:r w:rsidRPr="00523DF5">
              <w:rPr>
                <w:rFonts w:eastAsiaTheme="minorHAnsi"/>
                <w:bCs/>
                <w:color w:val="000000" w:themeColor="text1"/>
                <w:sz w:val="23"/>
                <w:szCs w:val="23"/>
                <w:lang w:val="en-US" w:eastAsia="en-US"/>
              </w:rPr>
              <w:t>)</w:t>
            </w:r>
            <w:r w:rsidRPr="00523DF5">
              <w:rPr>
                <w:rFonts w:eastAsiaTheme="minorHAnsi"/>
                <w:bCs/>
                <w:color w:val="000000" w:themeColor="text1"/>
                <w:sz w:val="23"/>
                <w:szCs w:val="23"/>
                <w:vertAlign w:val="subscript"/>
                <w:lang w:val="en-US" w:eastAsia="en-US"/>
              </w:rPr>
              <w:t>3</w:t>
            </w:r>
            <w:r w:rsidRPr="00523DF5">
              <w:rPr>
                <w:rFonts w:eastAsiaTheme="minorHAnsi"/>
                <w:bCs/>
                <w:color w:val="000000" w:themeColor="text1"/>
                <w:sz w:val="23"/>
                <w:szCs w:val="23"/>
                <w:lang w:val="en-US" w:eastAsia="en-US"/>
              </w:rPr>
              <w:t xml:space="preserve"> + 4H</w:t>
            </w:r>
            <w:r w:rsidRPr="00523DF5">
              <w:rPr>
                <w:rFonts w:eastAsiaTheme="minorHAnsi"/>
                <w:bCs/>
                <w:color w:val="000000" w:themeColor="text1"/>
                <w:sz w:val="23"/>
                <w:szCs w:val="23"/>
                <w:vertAlign w:val="subscript"/>
                <w:lang w:val="en-US" w:eastAsia="en-US"/>
              </w:rPr>
              <w:t>2</w:t>
            </w:r>
            <w:r w:rsidRPr="00523DF5">
              <w:rPr>
                <w:rFonts w:eastAsiaTheme="minorHAnsi"/>
                <w:bCs/>
                <w:color w:val="000000" w:themeColor="text1"/>
                <w:sz w:val="23"/>
                <w:szCs w:val="23"/>
                <w:lang w:val="en-US" w:eastAsia="en-US"/>
              </w:rPr>
              <w:t>O</w:t>
            </w:r>
            <w:r w:rsidR="00D930AC" w:rsidRPr="00523DF5">
              <w:rPr>
                <w:rFonts w:eastAsiaTheme="minorHAnsi"/>
                <w:bCs/>
                <w:color w:val="000000" w:themeColor="text1"/>
                <w:sz w:val="23"/>
                <w:szCs w:val="23"/>
                <w:lang w:val="en-US" w:eastAsia="en-US"/>
              </w:rPr>
              <w:t xml:space="preserve"> </w:t>
            </w:r>
            <w:r w:rsidR="00D930AC" w:rsidRPr="00523DF5">
              <w:rPr>
                <w:rFonts w:eastAsiaTheme="minorHAnsi"/>
                <w:color w:val="000000" w:themeColor="text1"/>
                <w:sz w:val="23"/>
                <w:szCs w:val="23"/>
                <w:lang w:val="en-US" w:eastAsia="en-US"/>
              </w:rPr>
              <w:t>(</w:t>
            </w:r>
            <w:r w:rsidR="00D930AC" w:rsidRPr="00523DF5">
              <w:rPr>
                <w:rFonts w:eastAsiaTheme="minorHAnsi"/>
                <w:color w:val="000000" w:themeColor="text1"/>
                <w:sz w:val="23"/>
                <w:szCs w:val="23"/>
                <w:lang w:eastAsia="en-US"/>
              </w:rPr>
              <w:t>при</w:t>
            </w:r>
            <w:r w:rsidR="00D930AC" w:rsidRPr="00523DF5">
              <w:rPr>
                <w:rFonts w:eastAsiaTheme="minorHAnsi"/>
                <w:color w:val="000000" w:themeColor="text1"/>
                <w:sz w:val="23"/>
                <w:szCs w:val="23"/>
                <w:lang w:val="en-US" w:eastAsia="en-US"/>
              </w:rPr>
              <w:t xml:space="preserve"> 293 </w:t>
            </w:r>
            <w:r w:rsidR="00D930AC" w:rsidRPr="00523DF5">
              <w:rPr>
                <w:rFonts w:eastAsiaTheme="minorHAnsi"/>
                <w:color w:val="000000" w:themeColor="text1"/>
                <w:sz w:val="23"/>
                <w:szCs w:val="23"/>
                <w:lang w:eastAsia="en-US"/>
              </w:rPr>
              <w:t>К</w:t>
            </w:r>
            <w:r w:rsidR="00D930AC" w:rsidRPr="00523DF5">
              <w:rPr>
                <w:rFonts w:eastAsiaTheme="minorHAnsi"/>
                <w:color w:val="000000" w:themeColor="text1"/>
                <w:sz w:val="23"/>
                <w:szCs w:val="23"/>
                <w:lang w:val="en-US" w:eastAsia="en-US"/>
              </w:rPr>
              <w:t>)</w:t>
            </w:r>
          </w:p>
        </w:tc>
      </w:tr>
      <w:tr w:rsidR="00493B6B" w:rsidRPr="00523DF5" w14:paraId="02ECDFBA" w14:textId="77777777" w:rsidTr="00413DFA">
        <w:tc>
          <w:tcPr>
            <w:tcW w:w="2426" w:type="dxa"/>
            <w:vAlign w:val="bottom"/>
          </w:tcPr>
          <w:p w14:paraId="60510AE2"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293</w:t>
            </w:r>
          </w:p>
        </w:tc>
        <w:tc>
          <w:tcPr>
            <w:tcW w:w="2426" w:type="dxa"/>
            <w:vAlign w:val="bottom"/>
          </w:tcPr>
          <w:p w14:paraId="201B7717"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1166,242</w:t>
            </w:r>
          </w:p>
        </w:tc>
        <w:tc>
          <w:tcPr>
            <w:tcW w:w="2427" w:type="dxa"/>
            <w:vAlign w:val="bottom"/>
          </w:tcPr>
          <w:p w14:paraId="58B471EA"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1,744</w:t>
            </w:r>
          </w:p>
        </w:tc>
        <w:tc>
          <w:tcPr>
            <w:tcW w:w="2427" w:type="dxa"/>
            <w:vAlign w:val="bottom"/>
          </w:tcPr>
          <w:p w14:paraId="1D82FF91"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1165,731</w:t>
            </w:r>
          </w:p>
        </w:tc>
        <w:tc>
          <w:tcPr>
            <w:tcW w:w="2427" w:type="dxa"/>
            <w:vAlign w:val="bottom"/>
          </w:tcPr>
          <w:p w14:paraId="4593242F"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6,891E+207</w:t>
            </w:r>
          </w:p>
        </w:tc>
        <w:tc>
          <w:tcPr>
            <w:tcW w:w="2427" w:type="dxa"/>
            <w:vAlign w:val="bottom"/>
          </w:tcPr>
          <w:p w14:paraId="38DFF5FE"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207,838</w:t>
            </w:r>
          </w:p>
        </w:tc>
      </w:tr>
      <w:tr w:rsidR="00493B6B" w:rsidRPr="00523DF5" w14:paraId="490103C1" w14:textId="77777777" w:rsidTr="00413DFA">
        <w:tc>
          <w:tcPr>
            <w:tcW w:w="2426" w:type="dxa"/>
            <w:vAlign w:val="bottom"/>
          </w:tcPr>
          <w:p w14:paraId="544F9CDD"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313</w:t>
            </w:r>
          </w:p>
        </w:tc>
        <w:tc>
          <w:tcPr>
            <w:tcW w:w="2426" w:type="dxa"/>
            <w:vAlign w:val="bottom"/>
          </w:tcPr>
          <w:p w14:paraId="0D41B045"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–1166,776</w:t>
            </w:r>
          </w:p>
        </w:tc>
        <w:tc>
          <w:tcPr>
            <w:tcW w:w="2427" w:type="dxa"/>
            <w:vAlign w:val="bottom"/>
          </w:tcPr>
          <w:p w14:paraId="2C13F35A"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3,507</w:t>
            </w:r>
          </w:p>
        </w:tc>
        <w:tc>
          <w:tcPr>
            <w:tcW w:w="2427" w:type="dxa"/>
            <w:vAlign w:val="bottom"/>
          </w:tcPr>
          <w:p w14:paraId="146B8496"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1165,678</w:t>
            </w:r>
          </w:p>
        </w:tc>
        <w:tc>
          <w:tcPr>
            <w:tcW w:w="2427" w:type="dxa"/>
            <w:vAlign w:val="bottom"/>
          </w:tcPr>
          <w:p w14:paraId="7BCA2D81"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3,541E+194</w:t>
            </w:r>
          </w:p>
        </w:tc>
        <w:tc>
          <w:tcPr>
            <w:tcW w:w="2427" w:type="dxa"/>
            <w:vAlign w:val="bottom"/>
          </w:tcPr>
          <w:p w14:paraId="1640A4DA"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194,549</w:t>
            </w:r>
          </w:p>
        </w:tc>
      </w:tr>
      <w:tr w:rsidR="00493B6B" w:rsidRPr="00523DF5" w14:paraId="5DDD2BFB" w14:textId="77777777" w:rsidTr="00413DFA">
        <w:tc>
          <w:tcPr>
            <w:tcW w:w="2426" w:type="dxa"/>
            <w:vAlign w:val="bottom"/>
          </w:tcPr>
          <w:p w14:paraId="46F9E4AB"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333</w:t>
            </w:r>
          </w:p>
        </w:tc>
        <w:tc>
          <w:tcPr>
            <w:tcW w:w="2426" w:type="dxa"/>
            <w:vAlign w:val="bottom"/>
          </w:tcPr>
          <w:p w14:paraId="7BC660FD"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1167,304</w:t>
            </w:r>
          </w:p>
        </w:tc>
        <w:tc>
          <w:tcPr>
            <w:tcW w:w="2427" w:type="dxa"/>
            <w:vAlign w:val="bottom"/>
          </w:tcPr>
          <w:p w14:paraId="0483C732"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5,141</w:t>
            </w:r>
          </w:p>
        </w:tc>
        <w:tc>
          <w:tcPr>
            <w:tcW w:w="2427" w:type="dxa"/>
            <w:vAlign w:val="bottom"/>
          </w:tcPr>
          <w:p w14:paraId="4E7D7140"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1165,592</w:t>
            </w:r>
          </w:p>
        </w:tc>
        <w:tc>
          <w:tcPr>
            <w:tcW w:w="2427" w:type="dxa"/>
            <w:vAlign w:val="bottom"/>
          </w:tcPr>
          <w:p w14:paraId="3D6E84E8"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7,094E+182</w:t>
            </w:r>
          </w:p>
        </w:tc>
        <w:tc>
          <w:tcPr>
            <w:tcW w:w="2427" w:type="dxa"/>
            <w:vAlign w:val="bottom"/>
          </w:tcPr>
          <w:p w14:paraId="53ED9E42"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182,851</w:t>
            </w:r>
          </w:p>
        </w:tc>
      </w:tr>
      <w:tr w:rsidR="00493B6B" w:rsidRPr="00523DF5" w14:paraId="224E3D2C" w14:textId="77777777" w:rsidTr="00413DFA">
        <w:tc>
          <w:tcPr>
            <w:tcW w:w="2426" w:type="dxa"/>
            <w:vAlign w:val="bottom"/>
          </w:tcPr>
          <w:p w14:paraId="08ED2C81"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353</w:t>
            </w:r>
          </w:p>
        </w:tc>
        <w:tc>
          <w:tcPr>
            <w:tcW w:w="2426" w:type="dxa"/>
            <w:vAlign w:val="bottom"/>
          </w:tcPr>
          <w:p w14:paraId="0DD10F0F"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1167,830</w:t>
            </w:r>
          </w:p>
        </w:tc>
        <w:tc>
          <w:tcPr>
            <w:tcW w:w="2427" w:type="dxa"/>
            <w:vAlign w:val="bottom"/>
          </w:tcPr>
          <w:p w14:paraId="283B5CC9"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6,675</w:t>
            </w:r>
          </w:p>
        </w:tc>
        <w:tc>
          <w:tcPr>
            <w:tcW w:w="2427" w:type="dxa"/>
            <w:vAlign w:val="bottom"/>
          </w:tcPr>
          <w:p w14:paraId="0863568D"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1165,473</w:t>
            </w:r>
          </w:p>
        </w:tc>
        <w:tc>
          <w:tcPr>
            <w:tcW w:w="2427" w:type="dxa"/>
            <w:vAlign w:val="bottom"/>
          </w:tcPr>
          <w:p w14:paraId="65FC164B"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2,975E+172</w:t>
            </w:r>
          </w:p>
        </w:tc>
        <w:tc>
          <w:tcPr>
            <w:tcW w:w="2427" w:type="dxa"/>
            <w:vAlign w:val="bottom"/>
          </w:tcPr>
          <w:p w14:paraId="12F0287F"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172,474</w:t>
            </w:r>
          </w:p>
        </w:tc>
      </w:tr>
      <w:tr w:rsidR="00493B6B" w:rsidRPr="00523DF5" w14:paraId="0D7514E7" w14:textId="77777777" w:rsidTr="00413DFA">
        <w:tc>
          <w:tcPr>
            <w:tcW w:w="2426" w:type="dxa"/>
            <w:vAlign w:val="bottom"/>
          </w:tcPr>
          <w:p w14:paraId="2E8D7AD5"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373</w:t>
            </w:r>
          </w:p>
        </w:tc>
        <w:tc>
          <w:tcPr>
            <w:tcW w:w="2426" w:type="dxa"/>
            <w:vAlign w:val="bottom"/>
          </w:tcPr>
          <w:p w14:paraId="04ADF98D"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1168,346</w:t>
            </w:r>
          </w:p>
        </w:tc>
        <w:tc>
          <w:tcPr>
            <w:tcW w:w="2427" w:type="dxa"/>
            <w:vAlign w:val="bottom"/>
          </w:tcPr>
          <w:p w14:paraId="214B443B"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8,098</w:t>
            </w:r>
          </w:p>
        </w:tc>
        <w:tc>
          <w:tcPr>
            <w:tcW w:w="2427" w:type="dxa"/>
            <w:vAlign w:val="bottom"/>
          </w:tcPr>
          <w:p w14:paraId="5F855323"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1165,326</w:t>
            </w:r>
          </w:p>
        </w:tc>
        <w:tc>
          <w:tcPr>
            <w:tcW w:w="2427" w:type="dxa"/>
            <w:vAlign w:val="bottom"/>
          </w:tcPr>
          <w:p w14:paraId="18D35F67"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1,603E+163</w:t>
            </w:r>
          </w:p>
        </w:tc>
        <w:tc>
          <w:tcPr>
            <w:tcW w:w="2427" w:type="dxa"/>
            <w:vAlign w:val="bottom"/>
          </w:tcPr>
          <w:p w14:paraId="7FFFA54A"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163,205</w:t>
            </w:r>
          </w:p>
        </w:tc>
      </w:tr>
      <w:tr w:rsidR="00493B6B" w:rsidRPr="00A25A9E" w14:paraId="72AAA223" w14:textId="77777777" w:rsidTr="00413DFA">
        <w:tc>
          <w:tcPr>
            <w:tcW w:w="14560" w:type="dxa"/>
            <w:gridSpan w:val="6"/>
            <w:vAlign w:val="bottom"/>
          </w:tcPr>
          <w:p w14:paraId="7948A338" w14:textId="673AA65D"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en-US" w:eastAsia="en-US"/>
              </w:rPr>
              <w:t>Ca</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MgSi</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O</w:t>
            </w:r>
            <w:r w:rsidRPr="00523DF5">
              <w:rPr>
                <w:rFonts w:eastAsiaTheme="minorHAnsi"/>
                <w:color w:val="000000" w:themeColor="text1"/>
                <w:sz w:val="23"/>
                <w:szCs w:val="23"/>
                <w:vertAlign w:val="subscript"/>
                <w:lang w:val="en-US" w:eastAsia="en-US"/>
              </w:rPr>
              <w:t>7</w:t>
            </w:r>
            <w:r w:rsidRPr="00523DF5">
              <w:rPr>
                <w:rFonts w:eastAsiaTheme="minorHAnsi"/>
                <w:color w:val="000000" w:themeColor="text1"/>
                <w:sz w:val="23"/>
                <w:szCs w:val="23"/>
                <w:lang w:val="en-US" w:eastAsia="en-US"/>
              </w:rPr>
              <w:t xml:space="preserve"> + 3H</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SO</w:t>
            </w:r>
            <w:r w:rsidRPr="00523DF5">
              <w:rPr>
                <w:rFonts w:eastAsiaTheme="minorHAnsi"/>
                <w:color w:val="000000" w:themeColor="text1"/>
                <w:sz w:val="23"/>
                <w:szCs w:val="23"/>
                <w:vertAlign w:val="subscript"/>
                <w:lang w:val="en-US" w:eastAsia="en-US"/>
              </w:rPr>
              <w:t>4</w:t>
            </w:r>
            <w:r w:rsidRPr="00523DF5">
              <w:rPr>
                <w:rFonts w:eastAsiaTheme="minorHAnsi"/>
                <w:color w:val="000000" w:themeColor="text1"/>
                <w:sz w:val="23"/>
                <w:szCs w:val="23"/>
                <w:lang w:val="en-US" w:eastAsia="en-US"/>
              </w:rPr>
              <w:t xml:space="preserve"> = 2CaSO</w:t>
            </w:r>
            <w:r w:rsidRPr="00523DF5">
              <w:rPr>
                <w:rFonts w:eastAsiaTheme="minorHAnsi"/>
                <w:color w:val="000000" w:themeColor="text1"/>
                <w:sz w:val="23"/>
                <w:szCs w:val="23"/>
                <w:vertAlign w:val="subscript"/>
                <w:lang w:val="en-US" w:eastAsia="en-US"/>
              </w:rPr>
              <w:t>4</w:t>
            </w:r>
            <w:r w:rsidRPr="00523DF5">
              <w:rPr>
                <w:rFonts w:eastAsiaTheme="minorHAnsi"/>
                <w:color w:val="000000" w:themeColor="text1"/>
                <w:sz w:val="23"/>
                <w:szCs w:val="23"/>
                <w:lang w:val="en-US" w:eastAsia="en-US"/>
              </w:rPr>
              <w:t xml:space="preserve"> + MgSO</w:t>
            </w:r>
            <w:r w:rsidRPr="00523DF5">
              <w:rPr>
                <w:rFonts w:eastAsiaTheme="minorHAnsi"/>
                <w:color w:val="000000" w:themeColor="text1"/>
                <w:sz w:val="23"/>
                <w:szCs w:val="23"/>
                <w:vertAlign w:val="subscript"/>
                <w:lang w:val="en-US" w:eastAsia="en-US"/>
              </w:rPr>
              <w:t>4</w:t>
            </w:r>
            <w:r w:rsidRPr="00523DF5">
              <w:rPr>
                <w:rFonts w:eastAsiaTheme="minorHAnsi"/>
                <w:color w:val="000000" w:themeColor="text1"/>
                <w:sz w:val="23"/>
                <w:szCs w:val="23"/>
                <w:lang w:val="en-US" w:eastAsia="en-US"/>
              </w:rPr>
              <w:t xml:space="preserve"> + 2H</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SiO</w:t>
            </w:r>
            <w:r w:rsidRPr="00523DF5">
              <w:rPr>
                <w:rFonts w:eastAsiaTheme="minorHAnsi"/>
                <w:color w:val="000000" w:themeColor="text1"/>
                <w:sz w:val="23"/>
                <w:szCs w:val="23"/>
                <w:vertAlign w:val="subscript"/>
                <w:lang w:val="en-US" w:eastAsia="en-US"/>
              </w:rPr>
              <w:t>3</w:t>
            </w:r>
            <w:r w:rsidRPr="00523DF5">
              <w:rPr>
                <w:rFonts w:eastAsiaTheme="minorHAnsi"/>
                <w:color w:val="000000" w:themeColor="text1"/>
                <w:sz w:val="23"/>
                <w:szCs w:val="23"/>
                <w:lang w:val="en-US" w:eastAsia="en-US"/>
              </w:rPr>
              <w:t xml:space="preserve"> + H</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O</w:t>
            </w:r>
            <w:r w:rsidR="00D930AC" w:rsidRPr="00523DF5">
              <w:rPr>
                <w:rFonts w:eastAsiaTheme="minorHAnsi"/>
                <w:color w:val="000000" w:themeColor="text1"/>
                <w:sz w:val="23"/>
                <w:szCs w:val="23"/>
                <w:lang w:val="en-US" w:eastAsia="en-US"/>
              </w:rPr>
              <w:t xml:space="preserve"> (</w:t>
            </w:r>
            <w:r w:rsidR="00D930AC" w:rsidRPr="00523DF5">
              <w:rPr>
                <w:rFonts w:eastAsiaTheme="minorHAnsi"/>
                <w:color w:val="000000" w:themeColor="text1"/>
                <w:sz w:val="23"/>
                <w:szCs w:val="23"/>
                <w:lang w:eastAsia="en-US"/>
              </w:rPr>
              <w:t>при</w:t>
            </w:r>
            <w:r w:rsidR="00D930AC" w:rsidRPr="00523DF5">
              <w:rPr>
                <w:rFonts w:eastAsiaTheme="minorHAnsi"/>
                <w:color w:val="000000" w:themeColor="text1"/>
                <w:sz w:val="23"/>
                <w:szCs w:val="23"/>
                <w:lang w:val="en-US" w:eastAsia="en-US"/>
              </w:rPr>
              <w:t xml:space="preserve"> 293 </w:t>
            </w:r>
            <w:r w:rsidR="00D930AC" w:rsidRPr="00523DF5">
              <w:rPr>
                <w:rFonts w:eastAsiaTheme="minorHAnsi"/>
                <w:color w:val="000000" w:themeColor="text1"/>
                <w:sz w:val="23"/>
                <w:szCs w:val="23"/>
                <w:lang w:eastAsia="en-US"/>
              </w:rPr>
              <w:t>К</w:t>
            </w:r>
            <w:r w:rsidR="00D930AC" w:rsidRPr="00523DF5">
              <w:rPr>
                <w:rFonts w:eastAsiaTheme="minorHAnsi"/>
                <w:color w:val="000000" w:themeColor="text1"/>
                <w:sz w:val="23"/>
                <w:szCs w:val="23"/>
                <w:lang w:val="en-US" w:eastAsia="en-US"/>
              </w:rPr>
              <w:t>)</w:t>
            </w:r>
          </w:p>
        </w:tc>
      </w:tr>
      <w:tr w:rsidR="00493B6B" w:rsidRPr="00523DF5" w14:paraId="2ACD9830" w14:textId="77777777" w:rsidTr="00413DFA">
        <w:tc>
          <w:tcPr>
            <w:tcW w:w="2426" w:type="dxa"/>
            <w:vAlign w:val="bottom"/>
          </w:tcPr>
          <w:p w14:paraId="171B103A"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293</w:t>
            </w:r>
          </w:p>
        </w:tc>
        <w:tc>
          <w:tcPr>
            <w:tcW w:w="2426" w:type="dxa"/>
            <w:vAlign w:val="bottom"/>
          </w:tcPr>
          <w:p w14:paraId="044A5020"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411,547</w:t>
            </w:r>
          </w:p>
        </w:tc>
        <w:tc>
          <w:tcPr>
            <w:tcW w:w="2427" w:type="dxa"/>
            <w:vAlign w:val="bottom"/>
          </w:tcPr>
          <w:p w14:paraId="31F080F1"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36,203</w:t>
            </w:r>
          </w:p>
        </w:tc>
        <w:tc>
          <w:tcPr>
            <w:tcW w:w="2427" w:type="dxa"/>
            <w:vAlign w:val="bottom"/>
          </w:tcPr>
          <w:p w14:paraId="728F628F"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400,94</w:t>
            </w:r>
            <w:r w:rsidRPr="00523DF5">
              <w:rPr>
                <w:rFonts w:eastAsiaTheme="minorHAnsi"/>
                <w:color w:val="000000" w:themeColor="text1"/>
                <w:sz w:val="23"/>
                <w:szCs w:val="23"/>
                <w:lang w:val="en-US" w:eastAsia="en-US"/>
              </w:rPr>
              <w:t>0</w:t>
            </w:r>
          </w:p>
        </w:tc>
        <w:tc>
          <w:tcPr>
            <w:tcW w:w="2427" w:type="dxa"/>
            <w:vAlign w:val="bottom"/>
          </w:tcPr>
          <w:p w14:paraId="01C4ECF5"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3,05E+71</w:t>
            </w:r>
          </w:p>
        </w:tc>
        <w:tc>
          <w:tcPr>
            <w:tcW w:w="2427" w:type="dxa"/>
            <w:vAlign w:val="bottom"/>
          </w:tcPr>
          <w:p w14:paraId="7AC320C8" w14:textId="77777777" w:rsidR="00EC327F" w:rsidRPr="00523DF5" w:rsidRDefault="00EC327F" w:rsidP="00413DFA">
            <w:pPr>
              <w:jc w:val="center"/>
              <w:rPr>
                <w:color w:val="000000" w:themeColor="text1"/>
                <w:sz w:val="23"/>
                <w:szCs w:val="23"/>
                <w:lang w:val="en-US"/>
              </w:rPr>
            </w:pPr>
            <w:r w:rsidRPr="00523DF5">
              <w:rPr>
                <w:rFonts w:eastAsiaTheme="minorHAnsi"/>
                <w:color w:val="000000" w:themeColor="text1"/>
                <w:sz w:val="23"/>
                <w:szCs w:val="23"/>
                <w:lang w:eastAsia="en-US"/>
              </w:rPr>
              <w:t>71,484</w:t>
            </w:r>
          </w:p>
        </w:tc>
      </w:tr>
    </w:tbl>
    <w:p w14:paraId="2F9756E6" w14:textId="02326482" w:rsidR="00EC327F" w:rsidRPr="00863A34" w:rsidRDefault="006E6664" w:rsidP="00EC327F">
      <w:pPr>
        <w:rPr>
          <w:color w:val="000000" w:themeColor="text1"/>
          <w:szCs w:val="28"/>
        </w:rPr>
      </w:pPr>
      <w:r w:rsidRPr="00863A34">
        <w:rPr>
          <w:color w:val="000000" w:themeColor="text1"/>
          <w:szCs w:val="28"/>
        </w:rPr>
        <w:lastRenderedPageBreak/>
        <w:t>Продолжение таблицы 19</w:t>
      </w:r>
    </w:p>
    <w:tbl>
      <w:tblPr>
        <w:tblStyle w:val="a4"/>
        <w:tblW w:w="0" w:type="auto"/>
        <w:tblLook w:val="04A0" w:firstRow="1" w:lastRow="0" w:firstColumn="1" w:lastColumn="0" w:noHBand="0" w:noVBand="1"/>
      </w:tblPr>
      <w:tblGrid>
        <w:gridCol w:w="2426"/>
        <w:gridCol w:w="2426"/>
        <w:gridCol w:w="2427"/>
        <w:gridCol w:w="2427"/>
        <w:gridCol w:w="2427"/>
        <w:gridCol w:w="2427"/>
      </w:tblGrid>
      <w:tr w:rsidR="00493B6B" w:rsidRPr="00523DF5" w14:paraId="6A7086E1" w14:textId="77777777" w:rsidTr="00413DFA">
        <w:tc>
          <w:tcPr>
            <w:tcW w:w="2426" w:type="dxa"/>
            <w:vAlign w:val="bottom"/>
          </w:tcPr>
          <w:p w14:paraId="5BED868D" w14:textId="77777777" w:rsidR="00EC327F" w:rsidRPr="00523DF5" w:rsidRDefault="00EC327F" w:rsidP="00413DFA">
            <w:pPr>
              <w:jc w:val="center"/>
              <w:rPr>
                <w:color w:val="000000" w:themeColor="text1"/>
                <w:sz w:val="23"/>
                <w:szCs w:val="23"/>
              </w:rPr>
            </w:pPr>
            <w:r w:rsidRPr="00523DF5">
              <w:rPr>
                <w:rFonts w:eastAsiaTheme="minorHAnsi"/>
                <w:color w:val="000000" w:themeColor="text1"/>
                <w:sz w:val="23"/>
                <w:szCs w:val="23"/>
                <w:lang w:eastAsia="en-US"/>
              </w:rPr>
              <w:t>T</w:t>
            </w:r>
            <w:r w:rsidRPr="00523DF5">
              <w:rPr>
                <w:rFonts w:eastAsiaTheme="minorHAnsi"/>
                <w:color w:val="000000" w:themeColor="text1"/>
                <w:sz w:val="23"/>
                <w:szCs w:val="23"/>
                <w:lang w:val="kk-KZ" w:eastAsia="en-US"/>
              </w:rPr>
              <w:t>, К</w:t>
            </w:r>
          </w:p>
        </w:tc>
        <w:tc>
          <w:tcPr>
            <w:tcW w:w="2426" w:type="dxa"/>
            <w:vAlign w:val="bottom"/>
          </w:tcPr>
          <w:p w14:paraId="424FB6A0" w14:textId="77777777" w:rsidR="00EC327F" w:rsidRPr="00523DF5" w:rsidRDefault="00EC327F" w:rsidP="00413DFA">
            <w:pPr>
              <w:jc w:val="center"/>
              <w:rPr>
                <w:color w:val="000000" w:themeColor="text1"/>
                <w:sz w:val="23"/>
                <w:szCs w:val="23"/>
              </w:rPr>
            </w:pPr>
            <w:r w:rsidRPr="00523DF5">
              <w:rPr>
                <w:rFonts w:eastAsiaTheme="minorHAnsi"/>
                <w:color w:val="000000" w:themeColor="text1"/>
                <w:sz w:val="23"/>
                <w:szCs w:val="23"/>
                <w:lang w:eastAsia="en-US"/>
              </w:rPr>
              <w:t>ΔH</w:t>
            </w:r>
            <w:r w:rsidRPr="00523DF5">
              <w:rPr>
                <w:rFonts w:eastAsiaTheme="minorHAnsi"/>
                <w:color w:val="000000" w:themeColor="text1"/>
                <w:sz w:val="23"/>
                <w:szCs w:val="23"/>
                <w:lang w:val="kk-KZ" w:eastAsia="en-US"/>
              </w:rPr>
              <w:t>, кДж</w:t>
            </w:r>
          </w:p>
        </w:tc>
        <w:tc>
          <w:tcPr>
            <w:tcW w:w="2427" w:type="dxa"/>
            <w:vAlign w:val="bottom"/>
          </w:tcPr>
          <w:p w14:paraId="071DE515" w14:textId="77777777" w:rsidR="00EC327F" w:rsidRPr="00523DF5" w:rsidRDefault="00EC327F" w:rsidP="00413DFA">
            <w:pPr>
              <w:jc w:val="center"/>
              <w:rPr>
                <w:color w:val="000000" w:themeColor="text1"/>
                <w:sz w:val="23"/>
                <w:szCs w:val="23"/>
              </w:rPr>
            </w:pPr>
            <w:r w:rsidRPr="00523DF5">
              <w:rPr>
                <w:rFonts w:eastAsiaTheme="minorHAnsi"/>
                <w:color w:val="000000" w:themeColor="text1"/>
                <w:sz w:val="23"/>
                <w:szCs w:val="23"/>
                <w:lang w:eastAsia="en-US"/>
              </w:rPr>
              <w:t>ΔS</w:t>
            </w:r>
            <w:r w:rsidRPr="00523DF5">
              <w:rPr>
                <w:rFonts w:eastAsiaTheme="minorHAnsi"/>
                <w:color w:val="000000" w:themeColor="text1"/>
                <w:sz w:val="23"/>
                <w:szCs w:val="23"/>
                <w:lang w:val="kk-KZ" w:eastAsia="en-US"/>
              </w:rPr>
              <w:t>, Дж/К</w:t>
            </w:r>
          </w:p>
        </w:tc>
        <w:tc>
          <w:tcPr>
            <w:tcW w:w="2427" w:type="dxa"/>
            <w:vAlign w:val="bottom"/>
          </w:tcPr>
          <w:p w14:paraId="20E9F8A6" w14:textId="77777777" w:rsidR="00EC327F" w:rsidRPr="00523DF5" w:rsidRDefault="00EC327F" w:rsidP="00413DFA">
            <w:pPr>
              <w:jc w:val="center"/>
              <w:rPr>
                <w:color w:val="000000" w:themeColor="text1"/>
                <w:sz w:val="23"/>
                <w:szCs w:val="23"/>
              </w:rPr>
            </w:pPr>
            <w:r w:rsidRPr="00523DF5">
              <w:rPr>
                <w:rFonts w:eastAsiaTheme="minorHAnsi"/>
                <w:color w:val="000000" w:themeColor="text1"/>
                <w:sz w:val="23"/>
                <w:szCs w:val="23"/>
                <w:lang w:eastAsia="en-US"/>
              </w:rPr>
              <w:t>ΔG</w:t>
            </w:r>
            <w:r w:rsidRPr="00523DF5">
              <w:rPr>
                <w:rFonts w:eastAsiaTheme="minorHAnsi"/>
                <w:color w:val="000000" w:themeColor="text1"/>
                <w:sz w:val="23"/>
                <w:szCs w:val="23"/>
                <w:vertAlign w:val="superscript"/>
                <w:lang w:val="kk-KZ" w:eastAsia="en-US"/>
              </w:rPr>
              <w:sym w:font="Symbol" w:char="F06F"/>
            </w:r>
            <w:r w:rsidRPr="00523DF5">
              <w:rPr>
                <w:rFonts w:eastAsiaTheme="minorHAnsi"/>
                <w:color w:val="000000" w:themeColor="text1"/>
                <w:sz w:val="23"/>
                <w:szCs w:val="23"/>
                <w:lang w:val="kk-KZ" w:eastAsia="en-US"/>
              </w:rPr>
              <w:t>, кДж</w:t>
            </w:r>
          </w:p>
        </w:tc>
        <w:tc>
          <w:tcPr>
            <w:tcW w:w="2427" w:type="dxa"/>
            <w:vAlign w:val="bottom"/>
          </w:tcPr>
          <w:p w14:paraId="4AF4BD9D" w14:textId="77777777" w:rsidR="00EC327F" w:rsidRPr="00523DF5" w:rsidRDefault="00EC327F" w:rsidP="00413DFA">
            <w:pPr>
              <w:jc w:val="center"/>
              <w:rPr>
                <w:color w:val="000000" w:themeColor="text1"/>
                <w:sz w:val="23"/>
                <w:szCs w:val="23"/>
              </w:rPr>
            </w:pPr>
            <w:r w:rsidRPr="00523DF5">
              <w:rPr>
                <w:rFonts w:eastAsiaTheme="minorHAnsi"/>
                <w:color w:val="000000" w:themeColor="text1"/>
                <w:sz w:val="23"/>
                <w:szCs w:val="23"/>
                <w:lang w:eastAsia="en-US"/>
              </w:rPr>
              <w:t>K</w:t>
            </w:r>
            <w:r w:rsidRPr="00523DF5">
              <w:rPr>
                <w:rFonts w:eastAsiaTheme="minorHAnsi"/>
                <w:color w:val="000000" w:themeColor="text1"/>
                <w:sz w:val="23"/>
                <w:szCs w:val="23"/>
                <w:lang w:val="en-US" w:eastAsia="en-US"/>
              </w:rPr>
              <w:t>p</w:t>
            </w:r>
          </w:p>
        </w:tc>
        <w:tc>
          <w:tcPr>
            <w:tcW w:w="2427" w:type="dxa"/>
            <w:vAlign w:val="bottom"/>
          </w:tcPr>
          <w:p w14:paraId="2A1B0A8D" w14:textId="77777777" w:rsidR="00EC327F" w:rsidRPr="00523DF5" w:rsidRDefault="00EC327F" w:rsidP="00413DFA">
            <w:pPr>
              <w:jc w:val="center"/>
              <w:rPr>
                <w:color w:val="000000" w:themeColor="text1"/>
                <w:sz w:val="23"/>
                <w:szCs w:val="23"/>
              </w:rPr>
            </w:pPr>
            <w:r w:rsidRPr="00523DF5">
              <w:rPr>
                <w:rFonts w:eastAsiaTheme="minorHAnsi"/>
                <w:color w:val="000000" w:themeColor="text1"/>
                <w:sz w:val="23"/>
                <w:szCs w:val="23"/>
                <w:lang w:val="en-US" w:eastAsia="en-US"/>
              </w:rPr>
              <w:t>l</w:t>
            </w:r>
            <w:r w:rsidRPr="00523DF5">
              <w:rPr>
                <w:rFonts w:eastAsiaTheme="minorHAnsi"/>
                <w:color w:val="000000" w:themeColor="text1"/>
                <w:sz w:val="23"/>
                <w:szCs w:val="23"/>
                <w:lang w:eastAsia="en-US"/>
              </w:rPr>
              <w:t>g</w:t>
            </w:r>
            <w:r w:rsidRPr="00523DF5">
              <w:rPr>
                <w:rFonts w:eastAsiaTheme="minorHAnsi"/>
                <w:color w:val="000000" w:themeColor="text1"/>
                <w:sz w:val="23"/>
                <w:szCs w:val="23"/>
                <w:lang w:val="en-US" w:eastAsia="en-US"/>
              </w:rPr>
              <w:t xml:space="preserve"> </w:t>
            </w:r>
            <w:r w:rsidRPr="00523DF5">
              <w:rPr>
                <w:rFonts w:eastAsiaTheme="minorHAnsi"/>
                <w:color w:val="000000" w:themeColor="text1"/>
                <w:sz w:val="23"/>
                <w:szCs w:val="23"/>
                <w:lang w:eastAsia="en-US"/>
              </w:rPr>
              <w:t>K</w:t>
            </w:r>
            <w:r w:rsidRPr="00523DF5">
              <w:rPr>
                <w:rFonts w:eastAsiaTheme="minorHAnsi"/>
                <w:color w:val="000000" w:themeColor="text1"/>
                <w:sz w:val="23"/>
                <w:szCs w:val="23"/>
                <w:lang w:val="en-US" w:eastAsia="en-US"/>
              </w:rPr>
              <w:t>p</w:t>
            </w:r>
          </w:p>
        </w:tc>
      </w:tr>
      <w:tr w:rsidR="00493B6B" w:rsidRPr="00523DF5" w14:paraId="654789D4" w14:textId="77777777" w:rsidTr="00413DFA">
        <w:tc>
          <w:tcPr>
            <w:tcW w:w="2426" w:type="dxa"/>
            <w:vAlign w:val="bottom"/>
          </w:tcPr>
          <w:p w14:paraId="63387902" w14:textId="45EB10D5"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313</w:t>
            </w:r>
          </w:p>
        </w:tc>
        <w:tc>
          <w:tcPr>
            <w:tcW w:w="2426" w:type="dxa"/>
            <w:vAlign w:val="bottom"/>
          </w:tcPr>
          <w:p w14:paraId="08873186" w14:textId="65F185C8"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415,963</w:t>
            </w:r>
          </w:p>
        </w:tc>
        <w:tc>
          <w:tcPr>
            <w:tcW w:w="2427" w:type="dxa"/>
            <w:vAlign w:val="bottom"/>
          </w:tcPr>
          <w:p w14:paraId="45839575" w14:textId="7DA631A7"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50,78</w:t>
            </w:r>
            <w:r w:rsidRPr="00523DF5">
              <w:rPr>
                <w:rFonts w:eastAsiaTheme="minorHAnsi"/>
                <w:color w:val="000000" w:themeColor="text1"/>
                <w:sz w:val="23"/>
                <w:szCs w:val="23"/>
                <w:lang w:val="en-US" w:eastAsia="en-US"/>
              </w:rPr>
              <w:t>0</w:t>
            </w:r>
          </w:p>
        </w:tc>
        <w:tc>
          <w:tcPr>
            <w:tcW w:w="2427" w:type="dxa"/>
            <w:vAlign w:val="bottom"/>
          </w:tcPr>
          <w:p w14:paraId="640970AF" w14:textId="6BCBD85D"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400,069</w:t>
            </w:r>
          </w:p>
        </w:tc>
        <w:tc>
          <w:tcPr>
            <w:tcW w:w="2427" w:type="dxa"/>
            <w:vAlign w:val="bottom"/>
          </w:tcPr>
          <w:p w14:paraId="5934D8D7" w14:textId="06385C01"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5,90E+66</w:t>
            </w:r>
          </w:p>
        </w:tc>
        <w:tc>
          <w:tcPr>
            <w:tcW w:w="2427" w:type="dxa"/>
            <w:vAlign w:val="bottom"/>
          </w:tcPr>
          <w:p w14:paraId="5B6FA631" w14:textId="3B2E3B5A"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66,771</w:t>
            </w:r>
          </w:p>
        </w:tc>
      </w:tr>
      <w:tr w:rsidR="00493B6B" w:rsidRPr="00523DF5" w14:paraId="3C4EA1DE" w14:textId="77777777" w:rsidTr="00413DFA">
        <w:tc>
          <w:tcPr>
            <w:tcW w:w="2426" w:type="dxa"/>
            <w:vAlign w:val="bottom"/>
          </w:tcPr>
          <w:p w14:paraId="6BA565FC" w14:textId="3F11BDD0" w:rsidR="007047A1" w:rsidRPr="00523DF5" w:rsidRDefault="007047A1" w:rsidP="007047A1">
            <w:pPr>
              <w:jc w:val="center"/>
              <w:rPr>
                <w:color w:val="000000" w:themeColor="text1"/>
                <w:sz w:val="23"/>
                <w:szCs w:val="23"/>
                <w:lang w:val="en-US"/>
              </w:rPr>
            </w:pPr>
            <w:r w:rsidRPr="00523DF5">
              <w:rPr>
                <w:rFonts w:eastAsiaTheme="minorHAnsi"/>
                <w:color w:val="000000" w:themeColor="text1"/>
                <w:sz w:val="23"/>
                <w:szCs w:val="23"/>
                <w:lang w:eastAsia="en-US"/>
              </w:rPr>
              <w:t>333</w:t>
            </w:r>
          </w:p>
        </w:tc>
        <w:tc>
          <w:tcPr>
            <w:tcW w:w="2426" w:type="dxa"/>
            <w:vAlign w:val="bottom"/>
          </w:tcPr>
          <w:p w14:paraId="434667DD" w14:textId="26ABB094"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420,515</w:t>
            </w:r>
          </w:p>
        </w:tc>
        <w:tc>
          <w:tcPr>
            <w:tcW w:w="2427" w:type="dxa"/>
            <w:vAlign w:val="bottom"/>
          </w:tcPr>
          <w:p w14:paraId="7F0B51BD" w14:textId="23A1D357"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64,875</w:t>
            </w:r>
          </w:p>
        </w:tc>
        <w:tc>
          <w:tcPr>
            <w:tcW w:w="2427" w:type="dxa"/>
            <w:vAlign w:val="bottom"/>
          </w:tcPr>
          <w:p w14:paraId="704BB24C" w14:textId="12358594"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398,912</w:t>
            </w:r>
          </w:p>
        </w:tc>
        <w:tc>
          <w:tcPr>
            <w:tcW w:w="2427" w:type="dxa"/>
            <w:vAlign w:val="bottom"/>
          </w:tcPr>
          <w:p w14:paraId="23040A84" w14:textId="2A52317E"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3,79E+62</w:t>
            </w:r>
          </w:p>
        </w:tc>
        <w:tc>
          <w:tcPr>
            <w:tcW w:w="2427" w:type="dxa"/>
            <w:vAlign w:val="bottom"/>
          </w:tcPr>
          <w:p w14:paraId="6D143BFF" w14:textId="2E41877D"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62,579</w:t>
            </w:r>
          </w:p>
        </w:tc>
      </w:tr>
      <w:tr w:rsidR="00493B6B" w:rsidRPr="00523DF5" w14:paraId="57FEB44C" w14:textId="77777777" w:rsidTr="00413DFA">
        <w:tc>
          <w:tcPr>
            <w:tcW w:w="2426" w:type="dxa"/>
            <w:vAlign w:val="bottom"/>
          </w:tcPr>
          <w:p w14:paraId="2FA4A1C8" w14:textId="22F7A2A6" w:rsidR="007047A1" w:rsidRPr="00523DF5" w:rsidRDefault="007047A1" w:rsidP="007047A1">
            <w:pPr>
              <w:jc w:val="center"/>
              <w:rPr>
                <w:color w:val="000000" w:themeColor="text1"/>
                <w:sz w:val="23"/>
                <w:szCs w:val="23"/>
                <w:lang w:val="en-US"/>
              </w:rPr>
            </w:pPr>
            <w:r w:rsidRPr="00523DF5">
              <w:rPr>
                <w:rFonts w:eastAsiaTheme="minorHAnsi"/>
                <w:color w:val="000000" w:themeColor="text1"/>
                <w:sz w:val="23"/>
                <w:szCs w:val="23"/>
                <w:lang w:eastAsia="en-US"/>
              </w:rPr>
              <w:t>353</w:t>
            </w:r>
          </w:p>
        </w:tc>
        <w:tc>
          <w:tcPr>
            <w:tcW w:w="2426" w:type="dxa"/>
            <w:vAlign w:val="bottom"/>
          </w:tcPr>
          <w:p w14:paraId="59DF5138" w14:textId="112784C9"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425,178</w:t>
            </w:r>
          </w:p>
        </w:tc>
        <w:tc>
          <w:tcPr>
            <w:tcW w:w="2427" w:type="dxa"/>
            <w:vAlign w:val="bottom"/>
          </w:tcPr>
          <w:p w14:paraId="673BA9D5" w14:textId="341DDBA0"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78,472</w:t>
            </w:r>
          </w:p>
        </w:tc>
        <w:tc>
          <w:tcPr>
            <w:tcW w:w="2427" w:type="dxa"/>
            <w:vAlign w:val="bottom"/>
          </w:tcPr>
          <w:p w14:paraId="76EF3E12" w14:textId="787F6356"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397,477</w:t>
            </w:r>
          </w:p>
        </w:tc>
        <w:tc>
          <w:tcPr>
            <w:tcW w:w="2427" w:type="dxa"/>
            <w:vAlign w:val="bottom"/>
          </w:tcPr>
          <w:p w14:paraId="532D35BE" w14:textId="4A12CEC1"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6,62E+58</w:t>
            </w:r>
          </w:p>
        </w:tc>
        <w:tc>
          <w:tcPr>
            <w:tcW w:w="2427" w:type="dxa"/>
            <w:vAlign w:val="bottom"/>
          </w:tcPr>
          <w:p w14:paraId="0873A7F2" w14:textId="4E92AD56"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58,821</w:t>
            </w:r>
          </w:p>
        </w:tc>
      </w:tr>
      <w:tr w:rsidR="00493B6B" w:rsidRPr="00523DF5" w14:paraId="72E4DC2C" w14:textId="77777777" w:rsidTr="00413DFA">
        <w:tc>
          <w:tcPr>
            <w:tcW w:w="2426" w:type="dxa"/>
            <w:vAlign w:val="bottom"/>
          </w:tcPr>
          <w:p w14:paraId="6157A917" w14:textId="6C10934E" w:rsidR="007047A1" w:rsidRPr="00523DF5" w:rsidRDefault="007047A1" w:rsidP="007047A1">
            <w:pPr>
              <w:jc w:val="center"/>
              <w:rPr>
                <w:color w:val="000000" w:themeColor="text1"/>
                <w:sz w:val="23"/>
                <w:szCs w:val="23"/>
                <w:lang w:val="en-US"/>
              </w:rPr>
            </w:pPr>
            <w:r w:rsidRPr="00523DF5">
              <w:rPr>
                <w:rFonts w:eastAsiaTheme="minorHAnsi"/>
                <w:color w:val="000000" w:themeColor="text1"/>
                <w:sz w:val="23"/>
                <w:szCs w:val="23"/>
                <w:lang w:eastAsia="en-US"/>
              </w:rPr>
              <w:t>373</w:t>
            </w:r>
          </w:p>
        </w:tc>
        <w:tc>
          <w:tcPr>
            <w:tcW w:w="2426" w:type="dxa"/>
            <w:vAlign w:val="bottom"/>
          </w:tcPr>
          <w:p w14:paraId="7AFEBD41" w14:textId="52F01A16"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429,932</w:t>
            </w:r>
          </w:p>
        </w:tc>
        <w:tc>
          <w:tcPr>
            <w:tcW w:w="2427" w:type="dxa"/>
            <w:vAlign w:val="bottom"/>
          </w:tcPr>
          <w:p w14:paraId="19AF6804" w14:textId="6025967B"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91,57</w:t>
            </w:r>
            <w:r w:rsidRPr="00523DF5">
              <w:rPr>
                <w:rFonts w:eastAsiaTheme="minorHAnsi"/>
                <w:color w:val="000000" w:themeColor="text1"/>
                <w:sz w:val="23"/>
                <w:szCs w:val="23"/>
                <w:lang w:val="en-US" w:eastAsia="en-US"/>
              </w:rPr>
              <w:t>0</w:t>
            </w:r>
          </w:p>
        </w:tc>
        <w:tc>
          <w:tcPr>
            <w:tcW w:w="2427" w:type="dxa"/>
            <w:vAlign w:val="bottom"/>
          </w:tcPr>
          <w:p w14:paraId="79362F9A" w14:textId="1D0ADA62"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395,776</w:t>
            </w:r>
          </w:p>
        </w:tc>
        <w:tc>
          <w:tcPr>
            <w:tcW w:w="2427" w:type="dxa"/>
            <w:vAlign w:val="bottom"/>
          </w:tcPr>
          <w:p w14:paraId="2ECD1218" w14:textId="44689215"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2,68E+55</w:t>
            </w:r>
          </w:p>
        </w:tc>
        <w:tc>
          <w:tcPr>
            <w:tcW w:w="2427" w:type="dxa"/>
            <w:vAlign w:val="bottom"/>
          </w:tcPr>
          <w:p w14:paraId="0C3BF2F8" w14:textId="7AB8F71B"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55,429</w:t>
            </w:r>
          </w:p>
        </w:tc>
      </w:tr>
      <w:tr w:rsidR="00493B6B" w:rsidRPr="00A25A9E" w14:paraId="285DC884" w14:textId="77777777" w:rsidTr="00413DFA">
        <w:tc>
          <w:tcPr>
            <w:tcW w:w="14560" w:type="dxa"/>
            <w:gridSpan w:val="6"/>
            <w:vAlign w:val="bottom"/>
          </w:tcPr>
          <w:p w14:paraId="50DF7A25" w14:textId="58041D11"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val="en-US" w:eastAsia="en-US"/>
              </w:rPr>
              <w:t>PbCO</w:t>
            </w:r>
            <w:r w:rsidRPr="00523DF5">
              <w:rPr>
                <w:rFonts w:eastAsiaTheme="minorHAnsi"/>
                <w:color w:val="000000" w:themeColor="text1"/>
                <w:sz w:val="23"/>
                <w:szCs w:val="23"/>
                <w:vertAlign w:val="subscript"/>
                <w:lang w:val="en-US" w:eastAsia="en-US"/>
              </w:rPr>
              <w:t>3</w:t>
            </w:r>
            <w:r w:rsidRPr="00523DF5">
              <w:rPr>
                <w:rFonts w:eastAsiaTheme="minorHAnsi"/>
                <w:color w:val="000000" w:themeColor="text1"/>
                <w:sz w:val="23"/>
                <w:szCs w:val="23"/>
                <w:lang w:val="en-US" w:eastAsia="en-US"/>
              </w:rPr>
              <w:t xml:space="preserve"> + H</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SO</w:t>
            </w:r>
            <w:r w:rsidRPr="00523DF5">
              <w:rPr>
                <w:rFonts w:eastAsiaTheme="minorHAnsi"/>
                <w:color w:val="000000" w:themeColor="text1"/>
                <w:sz w:val="23"/>
                <w:szCs w:val="23"/>
                <w:vertAlign w:val="subscript"/>
                <w:lang w:val="en-US" w:eastAsia="en-US"/>
              </w:rPr>
              <w:t>4</w:t>
            </w:r>
            <w:r w:rsidRPr="00523DF5">
              <w:rPr>
                <w:rFonts w:eastAsiaTheme="minorHAnsi"/>
                <w:color w:val="000000" w:themeColor="text1"/>
                <w:sz w:val="23"/>
                <w:szCs w:val="23"/>
                <w:lang w:val="en-US" w:eastAsia="en-US"/>
              </w:rPr>
              <w:t xml:space="preserve"> = PbSO</w:t>
            </w:r>
            <w:r w:rsidRPr="00523DF5">
              <w:rPr>
                <w:rFonts w:eastAsiaTheme="minorHAnsi"/>
                <w:color w:val="000000" w:themeColor="text1"/>
                <w:sz w:val="23"/>
                <w:szCs w:val="23"/>
                <w:vertAlign w:val="subscript"/>
                <w:lang w:val="en-US" w:eastAsia="en-US"/>
              </w:rPr>
              <w:t>4</w:t>
            </w:r>
            <w:r w:rsidRPr="00523DF5">
              <w:rPr>
                <w:rFonts w:eastAsiaTheme="minorHAnsi"/>
                <w:color w:val="000000" w:themeColor="text1"/>
                <w:sz w:val="23"/>
                <w:szCs w:val="23"/>
                <w:lang w:val="en-US" w:eastAsia="en-US"/>
              </w:rPr>
              <w:t xml:space="preserve"> + H</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O + CO</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 xml:space="preserve"> (g) (</w:t>
            </w:r>
            <w:r w:rsidRPr="00523DF5">
              <w:rPr>
                <w:rFonts w:eastAsiaTheme="minorHAnsi"/>
                <w:color w:val="000000" w:themeColor="text1"/>
                <w:sz w:val="23"/>
                <w:szCs w:val="23"/>
                <w:lang w:eastAsia="en-US"/>
              </w:rPr>
              <w:t>при</w:t>
            </w:r>
            <w:r w:rsidRPr="00523DF5">
              <w:rPr>
                <w:rFonts w:eastAsiaTheme="minorHAnsi"/>
                <w:color w:val="000000" w:themeColor="text1"/>
                <w:sz w:val="23"/>
                <w:szCs w:val="23"/>
                <w:lang w:val="en-US" w:eastAsia="en-US"/>
              </w:rPr>
              <w:t xml:space="preserve"> 293 </w:t>
            </w:r>
            <w:r w:rsidRPr="00523DF5">
              <w:rPr>
                <w:rFonts w:eastAsiaTheme="minorHAnsi"/>
                <w:color w:val="000000" w:themeColor="text1"/>
                <w:sz w:val="23"/>
                <w:szCs w:val="23"/>
                <w:lang w:eastAsia="en-US"/>
              </w:rPr>
              <w:t>К</w:t>
            </w:r>
            <w:r w:rsidRPr="00523DF5">
              <w:rPr>
                <w:rFonts w:eastAsiaTheme="minorHAnsi"/>
                <w:color w:val="000000" w:themeColor="text1"/>
                <w:sz w:val="23"/>
                <w:szCs w:val="23"/>
                <w:lang w:val="en-US" w:eastAsia="en-US"/>
              </w:rPr>
              <w:t>)</w:t>
            </w:r>
          </w:p>
        </w:tc>
      </w:tr>
      <w:tr w:rsidR="00493B6B" w:rsidRPr="00523DF5" w14:paraId="37DD6B1B" w14:textId="77777777" w:rsidTr="00413DFA">
        <w:tc>
          <w:tcPr>
            <w:tcW w:w="2426" w:type="dxa"/>
            <w:vAlign w:val="bottom"/>
          </w:tcPr>
          <w:p w14:paraId="30E23916" w14:textId="466547C3" w:rsidR="007047A1" w:rsidRPr="00523DF5" w:rsidRDefault="007047A1" w:rsidP="007047A1">
            <w:pPr>
              <w:jc w:val="center"/>
              <w:rPr>
                <w:color w:val="000000" w:themeColor="text1"/>
                <w:sz w:val="23"/>
                <w:szCs w:val="23"/>
                <w:lang w:val="en-US"/>
              </w:rPr>
            </w:pPr>
            <w:r w:rsidRPr="00523DF5">
              <w:rPr>
                <w:rFonts w:eastAsiaTheme="minorHAnsi"/>
                <w:color w:val="000000" w:themeColor="text1"/>
                <w:sz w:val="23"/>
                <w:szCs w:val="23"/>
                <w:lang w:eastAsia="en-US"/>
              </w:rPr>
              <w:t>293</w:t>
            </w:r>
          </w:p>
        </w:tc>
        <w:tc>
          <w:tcPr>
            <w:tcW w:w="2426" w:type="dxa"/>
            <w:vAlign w:val="bottom"/>
          </w:tcPr>
          <w:p w14:paraId="71B4BF41" w14:textId="367ECB66"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89,336</w:t>
            </w:r>
          </w:p>
        </w:tc>
        <w:tc>
          <w:tcPr>
            <w:tcW w:w="2427" w:type="dxa"/>
            <w:vAlign w:val="bottom"/>
          </w:tcPr>
          <w:p w14:paraId="3E1A1EA5" w14:textId="394DCD70"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144,462</w:t>
            </w:r>
          </w:p>
        </w:tc>
        <w:tc>
          <w:tcPr>
            <w:tcW w:w="2427" w:type="dxa"/>
            <w:vAlign w:val="bottom"/>
          </w:tcPr>
          <w:p w14:paraId="0B166780" w14:textId="78CF232B"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eastAsia="en-US"/>
              </w:rPr>
              <w:t>–131,664</w:t>
            </w:r>
          </w:p>
        </w:tc>
        <w:tc>
          <w:tcPr>
            <w:tcW w:w="2427" w:type="dxa"/>
            <w:vAlign w:val="bottom"/>
          </w:tcPr>
          <w:p w14:paraId="758D5EE1" w14:textId="3D850E86"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2,98E+23</w:t>
            </w:r>
          </w:p>
        </w:tc>
        <w:tc>
          <w:tcPr>
            <w:tcW w:w="2427" w:type="dxa"/>
            <w:vAlign w:val="bottom"/>
          </w:tcPr>
          <w:p w14:paraId="4B7DE595" w14:textId="348B05B8"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23,474</w:t>
            </w:r>
          </w:p>
        </w:tc>
      </w:tr>
      <w:tr w:rsidR="00493B6B" w:rsidRPr="00523DF5" w14:paraId="7352ED5D" w14:textId="77777777" w:rsidTr="00413DFA">
        <w:tc>
          <w:tcPr>
            <w:tcW w:w="2426" w:type="dxa"/>
            <w:vAlign w:val="bottom"/>
          </w:tcPr>
          <w:p w14:paraId="4462CCD1" w14:textId="546731EB"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313</w:t>
            </w:r>
          </w:p>
        </w:tc>
        <w:tc>
          <w:tcPr>
            <w:tcW w:w="2426" w:type="dxa"/>
            <w:vAlign w:val="bottom"/>
          </w:tcPr>
          <w:p w14:paraId="1D5837E2" w14:textId="15F2E88E"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89,556</w:t>
            </w:r>
          </w:p>
        </w:tc>
        <w:tc>
          <w:tcPr>
            <w:tcW w:w="2427" w:type="dxa"/>
            <w:vAlign w:val="bottom"/>
          </w:tcPr>
          <w:p w14:paraId="5C64974A" w14:textId="22D03D72"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eastAsia="en-US"/>
              </w:rPr>
              <w:t>143,739</w:t>
            </w:r>
          </w:p>
        </w:tc>
        <w:tc>
          <w:tcPr>
            <w:tcW w:w="2427" w:type="dxa"/>
            <w:vAlign w:val="bottom"/>
          </w:tcPr>
          <w:p w14:paraId="1A0CE8F2" w14:textId="29D1F82F"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134,546</w:t>
            </w:r>
          </w:p>
        </w:tc>
        <w:tc>
          <w:tcPr>
            <w:tcW w:w="2427" w:type="dxa"/>
            <w:vAlign w:val="bottom"/>
          </w:tcPr>
          <w:p w14:paraId="7C515770" w14:textId="772AFEA2"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2,85E+22</w:t>
            </w:r>
          </w:p>
        </w:tc>
        <w:tc>
          <w:tcPr>
            <w:tcW w:w="2427" w:type="dxa"/>
            <w:vAlign w:val="bottom"/>
          </w:tcPr>
          <w:p w14:paraId="5794677C" w14:textId="47778BB4"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22,455</w:t>
            </w:r>
          </w:p>
        </w:tc>
      </w:tr>
      <w:tr w:rsidR="00493B6B" w:rsidRPr="00523DF5" w14:paraId="7A313FD8" w14:textId="77777777" w:rsidTr="00413DFA">
        <w:tc>
          <w:tcPr>
            <w:tcW w:w="2426" w:type="dxa"/>
            <w:vAlign w:val="bottom"/>
          </w:tcPr>
          <w:p w14:paraId="4F690983" w14:textId="50376629"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333</w:t>
            </w:r>
          </w:p>
        </w:tc>
        <w:tc>
          <w:tcPr>
            <w:tcW w:w="2426" w:type="dxa"/>
            <w:vAlign w:val="bottom"/>
          </w:tcPr>
          <w:p w14:paraId="0B9EC2D5" w14:textId="785710B4"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89,868</w:t>
            </w:r>
          </w:p>
        </w:tc>
        <w:tc>
          <w:tcPr>
            <w:tcW w:w="2427" w:type="dxa"/>
            <w:vAlign w:val="bottom"/>
          </w:tcPr>
          <w:p w14:paraId="64A5097E" w14:textId="3F28B31D"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eastAsia="en-US"/>
              </w:rPr>
              <w:t>142,773</w:t>
            </w:r>
          </w:p>
        </w:tc>
        <w:tc>
          <w:tcPr>
            <w:tcW w:w="2427" w:type="dxa"/>
            <w:vAlign w:val="bottom"/>
          </w:tcPr>
          <w:p w14:paraId="2A6A15BE" w14:textId="176C44C4"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137,411</w:t>
            </w:r>
          </w:p>
        </w:tc>
        <w:tc>
          <w:tcPr>
            <w:tcW w:w="2427" w:type="dxa"/>
            <w:vAlign w:val="bottom"/>
          </w:tcPr>
          <w:p w14:paraId="42D0F43D" w14:textId="2F96D5E4"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3,60E+21</w:t>
            </w:r>
          </w:p>
        </w:tc>
        <w:tc>
          <w:tcPr>
            <w:tcW w:w="2427" w:type="dxa"/>
            <w:vAlign w:val="bottom"/>
          </w:tcPr>
          <w:p w14:paraId="6536964F" w14:textId="489858A1"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21,556</w:t>
            </w:r>
          </w:p>
        </w:tc>
      </w:tr>
      <w:tr w:rsidR="00493B6B" w:rsidRPr="00523DF5" w14:paraId="2E51DD4E" w14:textId="77777777" w:rsidTr="00413DFA">
        <w:tc>
          <w:tcPr>
            <w:tcW w:w="2426" w:type="dxa"/>
            <w:vAlign w:val="bottom"/>
          </w:tcPr>
          <w:p w14:paraId="4E6B37EE" w14:textId="178CF94C"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353</w:t>
            </w:r>
          </w:p>
        </w:tc>
        <w:tc>
          <w:tcPr>
            <w:tcW w:w="2426" w:type="dxa"/>
            <w:vAlign w:val="bottom"/>
          </w:tcPr>
          <w:p w14:paraId="024D860C" w14:textId="1644A62A"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90,257</w:t>
            </w:r>
          </w:p>
        </w:tc>
        <w:tc>
          <w:tcPr>
            <w:tcW w:w="2427" w:type="dxa"/>
            <w:vAlign w:val="bottom"/>
          </w:tcPr>
          <w:p w14:paraId="731C3301" w14:textId="62A74CA8"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eastAsia="en-US"/>
              </w:rPr>
              <w:t>141,641</w:t>
            </w:r>
          </w:p>
        </w:tc>
        <w:tc>
          <w:tcPr>
            <w:tcW w:w="2427" w:type="dxa"/>
            <w:vAlign w:val="bottom"/>
          </w:tcPr>
          <w:p w14:paraId="1BDD937F" w14:textId="4734BA19"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140,256</w:t>
            </w:r>
          </w:p>
        </w:tc>
        <w:tc>
          <w:tcPr>
            <w:tcW w:w="2427" w:type="dxa"/>
            <w:vAlign w:val="bottom"/>
          </w:tcPr>
          <w:p w14:paraId="1E70295C" w14:textId="4CD42E98"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5,70E+20</w:t>
            </w:r>
          </w:p>
        </w:tc>
        <w:tc>
          <w:tcPr>
            <w:tcW w:w="2427" w:type="dxa"/>
            <w:vAlign w:val="bottom"/>
          </w:tcPr>
          <w:p w14:paraId="4FEF6711" w14:textId="030C4B13"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20,756</w:t>
            </w:r>
          </w:p>
        </w:tc>
      </w:tr>
      <w:tr w:rsidR="00493B6B" w:rsidRPr="00523DF5" w14:paraId="22315620" w14:textId="77777777" w:rsidTr="00413DFA">
        <w:tc>
          <w:tcPr>
            <w:tcW w:w="2426" w:type="dxa"/>
            <w:vAlign w:val="bottom"/>
          </w:tcPr>
          <w:p w14:paraId="15A3C2EB" w14:textId="09A8C0D1"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373</w:t>
            </w:r>
          </w:p>
        </w:tc>
        <w:tc>
          <w:tcPr>
            <w:tcW w:w="2426" w:type="dxa"/>
            <w:vAlign w:val="bottom"/>
          </w:tcPr>
          <w:p w14:paraId="46797315" w14:textId="29F9CC26"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90,706</w:t>
            </w:r>
          </w:p>
        </w:tc>
        <w:tc>
          <w:tcPr>
            <w:tcW w:w="2427" w:type="dxa"/>
            <w:vAlign w:val="bottom"/>
          </w:tcPr>
          <w:p w14:paraId="3C40D1EF" w14:textId="6F199D71"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eastAsia="en-US"/>
              </w:rPr>
              <w:t>140,403</w:t>
            </w:r>
          </w:p>
        </w:tc>
        <w:tc>
          <w:tcPr>
            <w:tcW w:w="2427" w:type="dxa"/>
            <w:vAlign w:val="bottom"/>
          </w:tcPr>
          <w:p w14:paraId="1DC2877B" w14:textId="44B9EC3A"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143,076</w:t>
            </w:r>
          </w:p>
        </w:tc>
        <w:tc>
          <w:tcPr>
            <w:tcW w:w="2427" w:type="dxa"/>
            <w:vAlign w:val="bottom"/>
          </w:tcPr>
          <w:p w14:paraId="4AD4425D" w14:textId="2BA84C28"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1,09E+20</w:t>
            </w:r>
          </w:p>
        </w:tc>
        <w:tc>
          <w:tcPr>
            <w:tcW w:w="2427" w:type="dxa"/>
            <w:vAlign w:val="bottom"/>
          </w:tcPr>
          <w:p w14:paraId="4C02CAF7" w14:textId="727E6143"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20,038</w:t>
            </w:r>
          </w:p>
        </w:tc>
      </w:tr>
      <w:tr w:rsidR="00493B6B" w:rsidRPr="00A25A9E" w14:paraId="7B26C198" w14:textId="77777777" w:rsidTr="00413DFA">
        <w:tc>
          <w:tcPr>
            <w:tcW w:w="14560" w:type="dxa"/>
            <w:gridSpan w:val="6"/>
            <w:vAlign w:val="bottom"/>
          </w:tcPr>
          <w:p w14:paraId="59C1CEC8" w14:textId="70094FF3" w:rsidR="007047A1" w:rsidRPr="00523DF5" w:rsidRDefault="007047A1" w:rsidP="007047A1">
            <w:pPr>
              <w:jc w:val="center"/>
              <w:rPr>
                <w:rFonts w:eastAsiaTheme="minorHAnsi"/>
                <w:color w:val="000000" w:themeColor="text1"/>
                <w:sz w:val="23"/>
                <w:szCs w:val="23"/>
                <w:lang w:val="en-US" w:eastAsia="en-US"/>
              </w:rPr>
            </w:pPr>
            <w:r w:rsidRPr="00523DF5">
              <w:rPr>
                <w:color w:val="000000" w:themeColor="text1"/>
                <w:sz w:val="23"/>
                <w:szCs w:val="23"/>
                <w:lang w:val="en-US"/>
              </w:rPr>
              <w:t>CuSiO</w:t>
            </w:r>
            <w:r w:rsidRPr="00523DF5">
              <w:rPr>
                <w:color w:val="000000" w:themeColor="text1"/>
                <w:sz w:val="23"/>
                <w:szCs w:val="23"/>
                <w:vertAlign w:val="subscript"/>
                <w:lang w:val="en-US"/>
              </w:rPr>
              <w:t>3</w:t>
            </w:r>
            <w:r w:rsidRPr="00523DF5">
              <w:rPr>
                <w:color w:val="000000" w:themeColor="text1"/>
                <w:sz w:val="23"/>
                <w:szCs w:val="23"/>
                <w:lang w:val="en-US"/>
              </w:rPr>
              <w:t>·H</w:t>
            </w:r>
            <w:r w:rsidRPr="00523DF5">
              <w:rPr>
                <w:color w:val="000000" w:themeColor="text1"/>
                <w:sz w:val="23"/>
                <w:szCs w:val="23"/>
                <w:vertAlign w:val="subscript"/>
                <w:lang w:val="en-US"/>
              </w:rPr>
              <w:t>2</w:t>
            </w:r>
            <w:r w:rsidRPr="00523DF5">
              <w:rPr>
                <w:color w:val="000000" w:themeColor="text1"/>
                <w:sz w:val="23"/>
                <w:szCs w:val="23"/>
                <w:lang w:val="en-US"/>
              </w:rPr>
              <w:t>O + H</w:t>
            </w:r>
            <w:r w:rsidRPr="00523DF5">
              <w:rPr>
                <w:color w:val="000000" w:themeColor="text1"/>
                <w:sz w:val="23"/>
                <w:szCs w:val="23"/>
                <w:vertAlign w:val="subscript"/>
                <w:lang w:val="en-US"/>
              </w:rPr>
              <w:t>2</w:t>
            </w:r>
            <w:r w:rsidRPr="00523DF5">
              <w:rPr>
                <w:color w:val="000000" w:themeColor="text1"/>
                <w:sz w:val="23"/>
                <w:szCs w:val="23"/>
                <w:lang w:val="en-US"/>
              </w:rPr>
              <w:t>SO</w:t>
            </w:r>
            <w:r w:rsidRPr="00523DF5">
              <w:rPr>
                <w:color w:val="000000" w:themeColor="text1"/>
                <w:sz w:val="23"/>
                <w:szCs w:val="23"/>
                <w:vertAlign w:val="subscript"/>
                <w:lang w:val="en-US"/>
              </w:rPr>
              <w:t>4</w:t>
            </w:r>
            <w:r w:rsidRPr="00523DF5">
              <w:rPr>
                <w:color w:val="000000" w:themeColor="text1"/>
                <w:sz w:val="23"/>
                <w:szCs w:val="23"/>
                <w:lang w:val="en-US"/>
              </w:rPr>
              <w:t xml:space="preserve"> = CuSO</w:t>
            </w:r>
            <w:r w:rsidRPr="00523DF5">
              <w:rPr>
                <w:color w:val="000000" w:themeColor="text1"/>
                <w:sz w:val="23"/>
                <w:szCs w:val="23"/>
                <w:vertAlign w:val="subscript"/>
                <w:lang w:val="en-US"/>
              </w:rPr>
              <w:t>4</w:t>
            </w:r>
            <w:r w:rsidRPr="00523DF5">
              <w:rPr>
                <w:color w:val="000000" w:themeColor="text1"/>
                <w:sz w:val="23"/>
                <w:szCs w:val="23"/>
                <w:lang w:val="en-US"/>
              </w:rPr>
              <w:t xml:space="preserve"> + H</w:t>
            </w:r>
            <w:r w:rsidRPr="00523DF5">
              <w:rPr>
                <w:color w:val="000000" w:themeColor="text1"/>
                <w:sz w:val="23"/>
                <w:szCs w:val="23"/>
                <w:vertAlign w:val="subscript"/>
                <w:lang w:val="en-US"/>
              </w:rPr>
              <w:t>2</w:t>
            </w:r>
            <w:r w:rsidRPr="00523DF5">
              <w:rPr>
                <w:color w:val="000000" w:themeColor="text1"/>
                <w:sz w:val="23"/>
                <w:szCs w:val="23"/>
                <w:lang w:val="en-US"/>
              </w:rPr>
              <w:t>SiO</w:t>
            </w:r>
            <w:r w:rsidRPr="00523DF5">
              <w:rPr>
                <w:color w:val="000000" w:themeColor="text1"/>
                <w:sz w:val="23"/>
                <w:szCs w:val="23"/>
                <w:vertAlign w:val="subscript"/>
                <w:lang w:val="en-US"/>
              </w:rPr>
              <w:t>3</w:t>
            </w:r>
            <w:r w:rsidRPr="00523DF5">
              <w:rPr>
                <w:color w:val="000000" w:themeColor="text1"/>
                <w:sz w:val="23"/>
                <w:szCs w:val="23"/>
                <w:lang w:val="en-US"/>
              </w:rPr>
              <w:t xml:space="preserve"> + H</w:t>
            </w:r>
            <w:r w:rsidRPr="00523DF5">
              <w:rPr>
                <w:color w:val="000000" w:themeColor="text1"/>
                <w:sz w:val="23"/>
                <w:szCs w:val="23"/>
                <w:vertAlign w:val="subscript"/>
                <w:lang w:val="en-US"/>
              </w:rPr>
              <w:t>2</w:t>
            </w:r>
            <w:r w:rsidRPr="00523DF5">
              <w:rPr>
                <w:color w:val="000000" w:themeColor="text1"/>
                <w:sz w:val="23"/>
                <w:szCs w:val="23"/>
                <w:lang w:val="en-US"/>
              </w:rPr>
              <w:t xml:space="preserve">O </w:t>
            </w:r>
            <w:r w:rsidRPr="00523DF5">
              <w:rPr>
                <w:rFonts w:eastAsiaTheme="minorHAnsi"/>
                <w:color w:val="000000" w:themeColor="text1"/>
                <w:sz w:val="23"/>
                <w:szCs w:val="23"/>
                <w:lang w:val="en-US" w:eastAsia="en-US"/>
              </w:rPr>
              <w:t>(</w:t>
            </w:r>
            <w:r w:rsidRPr="00523DF5">
              <w:rPr>
                <w:rFonts w:eastAsiaTheme="minorHAnsi"/>
                <w:color w:val="000000" w:themeColor="text1"/>
                <w:sz w:val="23"/>
                <w:szCs w:val="23"/>
                <w:lang w:eastAsia="en-US"/>
              </w:rPr>
              <w:t>при</w:t>
            </w:r>
            <w:r w:rsidRPr="00523DF5">
              <w:rPr>
                <w:rFonts w:eastAsiaTheme="minorHAnsi"/>
                <w:color w:val="000000" w:themeColor="text1"/>
                <w:sz w:val="23"/>
                <w:szCs w:val="23"/>
                <w:lang w:val="en-US" w:eastAsia="en-US"/>
              </w:rPr>
              <w:t xml:space="preserve"> 293 </w:t>
            </w:r>
            <w:r w:rsidRPr="00523DF5">
              <w:rPr>
                <w:rFonts w:eastAsiaTheme="minorHAnsi"/>
                <w:color w:val="000000" w:themeColor="text1"/>
                <w:sz w:val="23"/>
                <w:szCs w:val="23"/>
                <w:lang w:eastAsia="en-US"/>
              </w:rPr>
              <w:t>К</w:t>
            </w:r>
            <w:r w:rsidRPr="00523DF5">
              <w:rPr>
                <w:rFonts w:eastAsiaTheme="minorHAnsi"/>
                <w:color w:val="000000" w:themeColor="text1"/>
                <w:sz w:val="23"/>
                <w:szCs w:val="23"/>
                <w:lang w:val="en-US" w:eastAsia="en-US"/>
              </w:rPr>
              <w:t>)</w:t>
            </w:r>
          </w:p>
        </w:tc>
      </w:tr>
      <w:tr w:rsidR="00493B6B" w:rsidRPr="00523DF5" w14:paraId="7A84BCF7" w14:textId="77777777" w:rsidTr="00413DFA">
        <w:tc>
          <w:tcPr>
            <w:tcW w:w="2426" w:type="dxa"/>
            <w:vAlign w:val="bottom"/>
          </w:tcPr>
          <w:p w14:paraId="18DDD67D" w14:textId="3B052181"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293</w:t>
            </w:r>
          </w:p>
        </w:tc>
        <w:tc>
          <w:tcPr>
            <w:tcW w:w="2426" w:type="dxa"/>
            <w:vAlign w:val="bottom"/>
          </w:tcPr>
          <w:p w14:paraId="117A2D0A" w14:textId="4EE33405"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78,654</w:t>
            </w:r>
          </w:p>
        </w:tc>
        <w:tc>
          <w:tcPr>
            <w:tcW w:w="2427" w:type="dxa"/>
            <w:vAlign w:val="bottom"/>
          </w:tcPr>
          <w:p w14:paraId="171E91E1" w14:textId="7D4F7BB4"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eastAsia="en-US"/>
              </w:rPr>
              <w:t>–1874,09</w:t>
            </w:r>
          </w:p>
        </w:tc>
        <w:tc>
          <w:tcPr>
            <w:tcW w:w="2427" w:type="dxa"/>
            <w:vAlign w:val="bottom"/>
          </w:tcPr>
          <w:p w14:paraId="0ACF35E4" w14:textId="6D49AB10"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eastAsia="en-US"/>
              </w:rPr>
              <w:t>470,455</w:t>
            </w:r>
          </w:p>
        </w:tc>
        <w:tc>
          <w:tcPr>
            <w:tcW w:w="2427" w:type="dxa"/>
            <w:vAlign w:val="bottom"/>
          </w:tcPr>
          <w:p w14:paraId="4A531470" w14:textId="3E347CA0"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1,33E-84</w:t>
            </w:r>
          </w:p>
        </w:tc>
        <w:tc>
          <w:tcPr>
            <w:tcW w:w="2427" w:type="dxa"/>
            <w:vAlign w:val="bottom"/>
          </w:tcPr>
          <w:p w14:paraId="7043F7C2" w14:textId="7E9DCAAE"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–83,877</w:t>
            </w:r>
          </w:p>
        </w:tc>
      </w:tr>
      <w:tr w:rsidR="00493B6B" w:rsidRPr="00523DF5" w14:paraId="7D0C5FBB" w14:textId="77777777" w:rsidTr="00413DFA">
        <w:tc>
          <w:tcPr>
            <w:tcW w:w="2426" w:type="dxa"/>
            <w:vAlign w:val="bottom"/>
          </w:tcPr>
          <w:p w14:paraId="51525AB9" w14:textId="06757D22"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313</w:t>
            </w:r>
          </w:p>
        </w:tc>
        <w:tc>
          <w:tcPr>
            <w:tcW w:w="2426" w:type="dxa"/>
            <w:vAlign w:val="bottom"/>
          </w:tcPr>
          <w:p w14:paraId="5F6F42F2" w14:textId="644E4802"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89,383</w:t>
            </w:r>
          </w:p>
        </w:tc>
        <w:tc>
          <w:tcPr>
            <w:tcW w:w="2427" w:type="dxa"/>
            <w:vAlign w:val="bottom"/>
          </w:tcPr>
          <w:p w14:paraId="4A6832A7" w14:textId="2A2D5995"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–1909,5</w:t>
            </w:r>
            <w:r w:rsidRPr="00523DF5">
              <w:rPr>
                <w:rFonts w:eastAsiaTheme="minorHAnsi"/>
                <w:color w:val="000000" w:themeColor="text1"/>
                <w:sz w:val="23"/>
                <w:szCs w:val="23"/>
                <w:lang w:val="en-US" w:eastAsia="en-US"/>
              </w:rPr>
              <w:t>0</w:t>
            </w:r>
          </w:p>
        </w:tc>
        <w:tc>
          <w:tcPr>
            <w:tcW w:w="2427" w:type="dxa"/>
            <w:vAlign w:val="bottom"/>
          </w:tcPr>
          <w:p w14:paraId="1A6C0A5C" w14:textId="28D26F57"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eastAsia="en-US"/>
              </w:rPr>
              <w:t>508,29</w:t>
            </w:r>
            <w:r w:rsidRPr="00523DF5">
              <w:rPr>
                <w:rFonts w:eastAsiaTheme="minorHAnsi"/>
                <w:color w:val="000000" w:themeColor="text1"/>
                <w:sz w:val="23"/>
                <w:szCs w:val="23"/>
                <w:lang w:val="en-US" w:eastAsia="en-US"/>
              </w:rPr>
              <w:t>0</w:t>
            </w:r>
          </w:p>
        </w:tc>
        <w:tc>
          <w:tcPr>
            <w:tcW w:w="2427" w:type="dxa"/>
            <w:vAlign w:val="bottom"/>
          </w:tcPr>
          <w:p w14:paraId="3DD62F28" w14:textId="2C0617A7"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1,47E-85</w:t>
            </w:r>
          </w:p>
        </w:tc>
        <w:tc>
          <w:tcPr>
            <w:tcW w:w="2427" w:type="dxa"/>
            <w:vAlign w:val="bottom"/>
          </w:tcPr>
          <w:p w14:paraId="5CDBF329" w14:textId="00C61A3E"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–84,832</w:t>
            </w:r>
          </w:p>
        </w:tc>
      </w:tr>
      <w:tr w:rsidR="00493B6B" w:rsidRPr="00523DF5" w14:paraId="661C9120" w14:textId="77777777" w:rsidTr="00413DFA">
        <w:tc>
          <w:tcPr>
            <w:tcW w:w="2426" w:type="dxa"/>
            <w:vAlign w:val="bottom"/>
          </w:tcPr>
          <w:p w14:paraId="5EC18217" w14:textId="4AE97552"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333</w:t>
            </w:r>
          </w:p>
        </w:tc>
        <w:tc>
          <w:tcPr>
            <w:tcW w:w="2426" w:type="dxa"/>
            <w:vAlign w:val="bottom"/>
          </w:tcPr>
          <w:p w14:paraId="40A8A19E" w14:textId="7946987D"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100,77</w:t>
            </w:r>
            <w:r w:rsidRPr="00523DF5">
              <w:rPr>
                <w:rFonts w:eastAsiaTheme="minorHAnsi"/>
                <w:color w:val="000000" w:themeColor="text1"/>
                <w:sz w:val="23"/>
                <w:szCs w:val="23"/>
                <w:lang w:val="en-US" w:eastAsia="en-US"/>
              </w:rPr>
              <w:t>0</w:t>
            </w:r>
          </w:p>
        </w:tc>
        <w:tc>
          <w:tcPr>
            <w:tcW w:w="2427" w:type="dxa"/>
            <w:vAlign w:val="bottom"/>
          </w:tcPr>
          <w:p w14:paraId="204D0E81" w14:textId="2454E694"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1944,76</w:t>
            </w:r>
          </w:p>
        </w:tc>
        <w:tc>
          <w:tcPr>
            <w:tcW w:w="2427" w:type="dxa"/>
            <w:vAlign w:val="bottom"/>
          </w:tcPr>
          <w:p w14:paraId="4732381D" w14:textId="681E7648"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eastAsia="en-US"/>
              </w:rPr>
              <w:t>546,834</w:t>
            </w:r>
          </w:p>
        </w:tc>
        <w:tc>
          <w:tcPr>
            <w:tcW w:w="2427" w:type="dxa"/>
            <w:vAlign w:val="bottom"/>
          </w:tcPr>
          <w:p w14:paraId="6C9F94C9" w14:textId="73ACA309"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1,65E-86</w:t>
            </w:r>
          </w:p>
        </w:tc>
        <w:tc>
          <w:tcPr>
            <w:tcW w:w="2427" w:type="dxa"/>
            <w:vAlign w:val="bottom"/>
          </w:tcPr>
          <w:p w14:paraId="411BE492" w14:textId="40F78C47"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–85,784</w:t>
            </w:r>
          </w:p>
        </w:tc>
      </w:tr>
      <w:tr w:rsidR="00493B6B" w:rsidRPr="00523DF5" w14:paraId="14C76C5D" w14:textId="77777777" w:rsidTr="00413DFA">
        <w:tc>
          <w:tcPr>
            <w:tcW w:w="2426" w:type="dxa"/>
            <w:vAlign w:val="bottom"/>
          </w:tcPr>
          <w:p w14:paraId="70F85B87" w14:textId="73CD4AF1"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353</w:t>
            </w:r>
          </w:p>
        </w:tc>
        <w:tc>
          <w:tcPr>
            <w:tcW w:w="2426" w:type="dxa"/>
            <w:vAlign w:val="bottom"/>
          </w:tcPr>
          <w:p w14:paraId="02DC4142" w14:textId="25C106E0"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112,572</w:t>
            </w:r>
          </w:p>
        </w:tc>
        <w:tc>
          <w:tcPr>
            <w:tcW w:w="2427" w:type="dxa"/>
            <w:vAlign w:val="bottom"/>
          </w:tcPr>
          <w:p w14:paraId="56C03427" w14:textId="793174A5"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–1979,17</w:t>
            </w:r>
          </w:p>
        </w:tc>
        <w:tc>
          <w:tcPr>
            <w:tcW w:w="2427" w:type="dxa"/>
            <w:vAlign w:val="bottom"/>
          </w:tcPr>
          <w:p w14:paraId="269D9856" w14:textId="7954E3C3"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eastAsia="en-US"/>
              </w:rPr>
              <w:t>586,075</w:t>
            </w:r>
          </w:p>
        </w:tc>
        <w:tc>
          <w:tcPr>
            <w:tcW w:w="2427" w:type="dxa"/>
            <w:vAlign w:val="bottom"/>
          </w:tcPr>
          <w:p w14:paraId="06E9CF65" w14:textId="48B29990"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1,86E-87</w:t>
            </w:r>
          </w:p>
        </w:tc>
        <w:tc>
          <w:tcPr>
            <w:tcW w:w="2427" w:type="dxa"/>
            <w:vAlign w:val="bottom"/>
          </w:tcPr>
          <w:p w14:paraId="52C6195A" w14:textId="06BA0E8B"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–86,731</w:t>
            </w:r>
          </w:p>
        </w:tc>
      </w:tr>
      <w:tr w:rsidR="00493B6B" w:rsidRPr="00523DF5" w14:paraId="07A7B4CD" w14:textId="77777777" w:rsidTr="00413DFA">
        <w:tc>
          <w:tcPr>
            <w:tcW w:w="2426" w:type="dxa"/>
            <w:vAlign w:val="bottom"/>
          </w:tcPr>
          <w:p w14:paraId="4194D705" w14:textId="2ACCAD2F"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373</w:t>
            </w:r>
          </w:p>
        </w:tc>
        <w:tc>
          <w:tcPr>
            <w:tcW w:w="2426" w:type="dxa"/>
            <w:vAlign w:val="bottom"/>
          </w:tcPr>
          <w:p w14:paraId="0609AD3E" w14:textId="091CB0E1"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124,591</w:t>
            </w:r>
          </w:p>
        </w:tc>
        <w:tc>
          <w:tcPr>
            <w:tcW w:w="2427" w:type="dxa"/>
            <w:vAlign w:val="bottom"/>
          </w:tcPr>
          <w:p w14:paraId="3C47CF82" w14:textId="2CBA622F"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–2012,29</w:t>
            </w:r>
          </w:p>
        </w:tc>
        <w:tc>
          <w:tcPr>
            <w:tcW w:w="2427" w:type="dxa"/>
            <w:vAlign w:val="bottom"/>
          </w:tcPr>
          <w:p w14:paraId="29F0799B" w14:textId="055572A1"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eastAsia="en-US"/>
              </w:rPr>
              <w:t>625,992</w:t>
            </w:r>
          </w:p>
        </w:tc>
        <w:tc>
          <w:tcPr>
            <w:tcW w:w="2427" w:type="dxa"/>
            <w:vAlign w:val="bottom"/>
          </w:tcPr>
          <w:p w14:paraId="0975FED0" w14:textId="3A1B3DE4"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2,13E-88</w:t>
            </w:r>
          </w:p>
        </w:tc>
        <w:tc>
          <w:tcPr>
            <w:tcW w:w="2427" w:type="dxa"/>
            <w:vAlign w:val="bottom"/>
          </w:tcPr>
          <w:p w14:paraId="0EBD1A54" w14:textId="42221E88"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–87,671</w:t>
            </w:r>
          </w:p>
        </w:tc>
      </w:tr>
      <w:tr w:rsidR="00493B6B" w:rsidRPr="00A25A9E" w14:paraId="1D7DB162" w14:textId="77777777" w:rsidTr="00413DFA">
        <w:tc>
          <w:tcPr>
            <w:tcW w:w="14560" w:type="dxa"/>
            <w:gridSpan w:val="6"/>
            <w:vAlign w:val="bottom"/>
          </w:tcPr>
          <w:p w14:paraId="047F2A12" w14:textId="51ED38B3" w:rsidR="007047A1" w:rsidRPr="00523DF5" w:rsidRDefault="007047A1" w:rsidP="007047A1">
            <w:pPr>
              <w:jc w:val="center"/>
              <w:rPr>
                <w:rFonts w:eastAsiaTheme="minorHAnsi"/>
                <w:color w:val="000000" w:themeColor="text1"/>
                <w:sz w:val="23"/>
                <w:szCs w:val="23"/>
                <w:lang w:val="en-US" w:eastAsia="en-US"/>
              </w:rPr>
            </w:pPr>
            <w:r w:rsidRPr="00523DF5">
              <w:rPr>
                <w:bCs/>
                <w:color w:val="000000" w:themeColor="text1"/>
                <w:sz w:val="23"/>
                <w:szCs w:val="23"/>
                <w:lang w:val="en-US"/>
              </w:rPr>
              <w:t>Cu</w:t>
            </w:r>
            <w:r w:rsidRPr="00523DF5">
              <w:rPr>
                <w:bCs/>
                <w:color w:val="000000" w:themeColor="text1"/>
                <w:sz w:val="23"/>
                <w:szCs w:val="23"/>
                <w:vertAlign w:val="subscript"/>
                <w:lang w:val="en-US"/>
              </w:rPr>
              <w:t>2</w:t>
            </w:r>
            <w:r w:rsidRPr="00523DF5">
              <w:rPr>
                <w:bCs/>
                <w:color w:val="000000" w:themeColor="text1"/>
                <w:sz w:val="23"/>
                <w:szCs w:val="23"/>
                <w:lang w:val="en-US"/>
              </w:rPr>
              <w:t>(OH)</w:t>
            </w:r>
            <w:r w:rsidRPr="00523DF5">
              <w:rPr>
                <w:bCs/>
                <w:color w:val="000000" w:themeColor="text1"/>
                <w:sz w:val="23"/>
                <w:szCs w:val="23"/>
                <w:vertAlign w:val="subscript"/>
                <w:lang w:val="en-US"/>
              </w:rPr>
              <w:t>2</w:t>
            </w:r>
            <w:r w:rsidRPr="00523DF5">
              <w:rPr>
                <w:bCs/>
                <w:color w:val="000000" w:themeColor="text1"/>
                <w:sz w:val="23"/>
                <w:szCs w:val="23"/>
                <w:lang w:val="en-US"/>
              </w:rPr>
              <w:t>CO</w:t>
            </w:r>
            <w:r w:rsidRPr="00523DF5">
              <w:rPr>
                <w:bCs/>
                <w:color w:val="000000" w:themeColor="text1"/>
                <w:sz w:val="23"/>
                <w:szCs w:val="23"/>
                <w:vertAlign w:val="subscript"/>
                <w:lang w:val="en-US"/>
              </w:rPr>
              <w:t>3</w:t>
            </w:r>
            <w:r w:rsidRPr="00523DF5">
              <w:rPr>
                <w:bCs/>
                <w:color w:val="000000" w:themeColor="text1"/>
                <w:sz w:val="23"/>
                <w:szCs w:val="23"/>
                <w:lang w:val="en-US"/>
              </w:rPr>
              <w:t xml:space="preserve"> + 2H</w:t>
            </w:r>
            <w:r w:rsidRPr="00523DF5">
              <w:rPr>
                <w:bCs/>
                <w:color w:val="000000" w:themeColor="text1"/>
                <w:sz w:val="23"/>
                <w:szCs w:val="23"/>
                <w:vertAlign w:val="subscript"/>
                <w:lang w:val="en-US"/>
              </w:rPr>
              <w:t>2</w:t>
            </w:r>
            <w:r w:rsidRPr="00523DF5">
              <w:rPr>
                <w:bCs/>
                <w:color w:val="000000" w:themeColor="text1"/>
                <w:sz w:val="23"/>
                <w:szCs w:val="23"/>
                <w:lang w:val="en-US"/>
              </w:rPr>
              <w:t>SO</w:t>
            </w:r>
            <w:r w:rsidRPr="00523DF5">
              <w:rPr>
                <w:bCs/>
                <w:color w:val="000000" w:themeColor="text1"/>
                <w:sz w:val="23"/>
                <w:szCs w:val="23"/>
                <w:vertAlign w:val="subscript"/>
                <w:lang w:val="en-US"/>
              </w:rPr>
              <w:t>4</w:t>
            </w:r>
            <w:r w:rsidRPr="00523DF5">
              <w:rPr>
                <w:bCs/>
                <w:color w:val="000000" w:themeColor="text1"/>
                <w:sz w:val="23"/>
                <w:szCs w:val="23"/>
                <w:lang w:val="en-US"/>
              </w:rPr>
              <w:t xml:space="preserve"> = 2CuSO</w:t>
            </w:r>
            <w:r w:rsidRPr="00523DF5">
              <w:rPr>
                <w:bCs/>
                <w:color w:val="000000" w:themeColor="text1"/>
                <w:sz w:val="23"/>
                <w:szCs w:val="23"/>
                <w:vertAlign w:val="subscript"/>
                <w:lang w:val="en-US"/>
              </w:rPr>
              <w:t>4</w:t>
            </w:r>
            <w:r w:rsidRPr="00523DF5">
              <w:rPr>
                <w:bCs/>
                <w:color w:val="000000" w:themeColor="text1"/>
                <w:sz w:val="23"/>
                <w:szCs w:val="23"/>
                <w:lang w:val="en-US"/>
              </w:rPr>
              <w:t xml:space="preserve"> + 3H</w:t>
            </w:r>
            <w:r w:rsidRPr="00523DF5">
              <w:rPr>
                <w:bCs/>
                <w:color w:val="000000" w:themeColor="text1"/>
                <w:sz w:val="23"/>
                <w:szCs w:val="23"/>
                <w:vertAlign w:val="subscript"/>
                <w:lang w:val="en-US"/>
              </w:rPr>
              <w:t>2</w:t>
            </w:r>
            <w:r w:rsidRPr="00523DF5">
              <w:rPr>
                <w:bCs/>
                <w:color w:val="000000" w:themeColor="text1"/>
                <w:sz w:val="23"/>
                <w:szCs w:val="23"/>
                <w:lang w:val="en-US"/>
              </w:rPr>
              <w:t>O + CO</w:t>
            </w:r>
            <w:r w:rsidRPr="00523DF5">
              <w:rPr>
                <w:bCs/>
                <w:color w:val="000000" w:themeColor="text1"/>
                <w:sz w:val="23"/>
                <w:szCs w:val="23"/>
                <w:vertAlign w:val="subscript"/>
                <w:lang w:val="en-US"/>
              </w:rPr>
              <w:t>2</w:t>
            </w:r>
            <w:r w:rsidRPr="00523DF5">
              <w:rPr>
                <w:bCs/>
                <w:color w:val="000000" w:themeColor="text1"/>
                <w:sz w:val="23"/>
                <w:szCs w:val="23"/>
                <w:lang w:val="en-US"/>
              </w:rPr>
              <w:t xml:space="preserve"> (g) </w:t>
            </w:r>
            <w:r w:rsidRPr="00523DF5">
              <w:rPr>
                <w:rFonts w:eastAsiaTheme="minorHAnsi"/>
                <w:color w:val="000000" w:themeColor="text1"/>
                <w:sz w:val="23"/>
                <w:szCs w:val="23"/>
                <w:lang w:val="en-US" w:eastAsia="en-US"/>
              </w:rPr>
              <w:t>(</w:t>
            </w:r>
            <w:r w:rsidRPr="00523DF5">
              <w:rPr>
                <w:rFonts w:eastAsiaTheme="minorHAnsi"/>
                <w:color w:val="000000" w:themeColor="text1"/>
                <w:sz w:val="23"/>
                <w:szCs w:val="23"/>
                <w:lang w:eastAsia="en-US"/>
              </w:rPr>
              <w:t>при</w:t>
            </w:r>
            <w:r w:rsidRPr="00523DF5">
              <w:rPr>
                <w:rFonts w:eastAsiaTheme="minorHAnsi"/>
                <w:color w:val="000000" w:themeColor="text1"/>
                <w:sz w:val="23"/>
                <w:szCs w:val="23"/>
                <w:lang w:val="en-US" w:eastAsia="en-US"/>
              </w:rPr>
              <w:t xml:space="preserve"> 293 </w:t>
            </w:r>
            <w:r w:rsidRPr="00523DF5">
              <w:rPr>
                <w:rFonts w:eastAsiaTheme="minorHAnsi"/>
                <w:color w:val="000000" w:themeColor="text1"/>
                <w:sz w:val="23"/>
                <w:szCs w:val="23"/>
                <w:lang w:eastAsia="en-US"/>
              </w:rPr>
              <w:t>К</w:t>
            </w:r>
            <w:r w:rsidRPr="00523DF5">
              <w:rPr>
                <w:rFonts w:eastAsiaTheme="minorHAnsi"/>
                <w:color w:val="000000" w:themeColor="text1"/>
                <w:sz w:val="23"/>
                <w:szCs w:val="23"/>
                <w:lang w:val="en-US" w:eastAsia="en-US"/>
              </w:rPr>
              <w:t>)</w:t>
            </w:r>
          </w:p>
        </w:tc>
      </w:tr>
      <w:tr w:rsidR="00493B6B" w:rsidRPr="00523DF5" w14:paraId="26F66B40" w14:textId="77777777" w:rsidTr="00413DFA">
        <w:tc>
          <w:tcPr>
            <w:tcW w:w="2426" w:type="dxa"/>
            <w:vAlign w:val="bottom"/>
          </w:tcPr>
          <w:p w14:paraId="082F4779" w14:textId="7FC760E9"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293</w:t>
            </w:r>
          </w:p>
        </w:tc>
        <w:tc>
          <w:tcPr>
            <w:tcW w:w="2426" w:type="dxa"/>
            <w:vAlign w:val="bottom"/>
          </w:tcPr>
          <w:p w14:paraId="18D5A4DB" w14:textId="1EDDC1A2"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eastAsia="en-US"/>
              </w:rPr>
              <w:t>–109,130</w:t>
            </w:r>
          </w:p>
        </w:tc>
        <w:tc>
          <w:tcPr>
            <w:tcW w:w="2427" w:type="dxa"/>
            <w:vAlign w:val="bottom"/>
          </w:tcPr>
          <w:p w14:paraId="57222C5D" w14:textId="3C5A2869"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141,800</w:t>
            </w:r>
          </w:p>
        </w:tc>
        <w:tc>
          <w:tcPr>
            <w:tcW w:w="2427" w:type="dxa"/>
            <w:vAlign w:val="bottom"/>
          </w:tcPr>
          <w:p w14:paraId="550CDE93" w14:textId="69CD25B3"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–150,677</w:t>
            </w:r>
          </w:p>
        </w:tc>
        <w:tc>
          <w:tcPr>
            <w:tcW w:w="2427" w:type="dxa"/>
            <w:vAlign w:val="bottom"/>
          </w:tcPr>
          <w:p w14:paraId="69C391BB" w14:textId="7E2C30E5"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7,316E+026</w:t>
            </w:r>
          </w:p>
        </w:tc>
        <w:tc>
          <w:tcPr>
            <w:tcW w:w="2427" w:type="dxa"/>
            <w:vAlign w:val="bottom"/>
          </w:tcPr>
          <w:p w14:paraId="0EBA9518" w14:textId="005CBE7A"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eastAsia="en-US"/>
              </w:rPr>
              <w:t>26,864</w:t>
            </w:r>
          </w:p>
        </w:tc>
      </w:tr>
      <w:tr w:rsidR="00493B6B" w:rsidRPr="00523DF5" w14:paraId="217ACB3E" w14:textId="77777777" w:rsidTr="00413DFA">
        <w:tc>
          <w:tcPr>
            <w:tcW w:w="2426" w:type="dxa"/>
            <w:vAlign w:val="bottom"/>
          </w:tcPr>
          <w:p w14:paraId="2AC78E45" w14:textId="7ED3D918"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313</w:t>
            </w:r>
          </w:p>
        </w:tc>
        <w:tc>
          <w:tcPr>
            <w:tcW w:w="2426" w:type="dxa"/>
            <w:vAlign w:val="bottom"/>
          </w:tcPr>
          <w:p w14:paraId="44A9C901" w14:textId="203C6A2D"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–108,779</w:t>
            </w:r>
          </w:p>
        </w:tc>
        <w:tc>
          <w:tcPr>
            <w:tcW w:w="2427" w:type="dxa"/>
            <w:vAlign w:val="bottom"/>
          </w:tcPr>
          <w:p w14:paraId="40910055" w14:textId="48C20EF2"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142,960</w:t>
            </w:r>
          </w:p>
        </w:tc>
        <w:tc>
          <w:tcPr>
            <w:tcW w:w="2427" w:type="dxa"/>
            <w:vAlign w:val="bottom"/>
          </w:tcPr>
          <w:p w14:paraId="15C695F9" w14:textId="57C44882"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–153,525</w:t>
            </w:r>
          </w:p>
        </w:tc>
        <w:tc>
          <w:tcPr>
            <w:tcW w:w="2427" w:type="dxa"/>
            <w:vAlign w:val="bottom"/>
          </w:tcPr>
          <w:p w14:paraId="7E7423CE" w14:textId="201E80F7"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4,198E+025</w:t>
            </w:r>
          </w:p>
        </w:tc>
        <w:tc>
          <w:tcPr>
            <w:tcW w:w="2427" w:type="dxa"/>
            <w:vAlign w:val="bottom"/>
          </w:tcPr>
          <w:p w14:paraId="488E9870" w14:textId="4D46401F"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25,623</w:t>
            </w:r>
          </w:p>
        </w:tc>
      </w:tr>
      <w:tr w:rsidR="00493B6B" w:rsidRPr="00523DF5" w14:paraId="2C384B36" w14:textId="77777777" w:rsidTr="00413DFA">
        <w:tc>
          <w:tcPr>
            <w:tcW w:w="2426" w:type="dxa"/>
            <w:vAlign w:val="bottom"/>
          </w:tcPr>
          <w:p w14:paraId="5785719A" w14:textId="06AA2E70"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333</w:t>
            </w:r>
          </w:p>
        </w:tc>
        <w:tc>
          <w:tcPr>
            <w:tcW w:w="2426" w:type="dxa"/>
            <w:vAlign w:val="bottom"/>
          </w:tcPr>
          <w:p w14:paraId="356406B3" w14:textId="49C42DAB"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–108,498</w:t>
            </w:r>
          </w:p>
        </w:tc>
        <w:tc>
          <w:tcPr>
            <w:tcW w:w="2427" w:type="dxa"/>
            <w:vAlign w:val="bottom"/>
          </w:tcPr>
          <w:p w14:paraId="5961CE21" w14:textId="0618CEB1"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143,832</w:t>
            </w:r>
          </w:p>
        </w:tc>
        <w:tc>
          <w:tcPr>
            <w:tcW w:w="2427" w:type="dxa"/>
            <w:vAlign w:val="bottom"/>
          </w:tcPr>
          <w:p w14:paraId="182D9E4F" w14:textId="00BE206A"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–156,394</w:t>
            </w:r>
          </w:p>
        </w:tc>
        <w:tc>
          <w:tcPr>
            <w:tcW w:w="2427" w:type="dxa"/>
            <w:vAlign w:val="bottom"/>
          </w:tcPr>
          <w:p w14:paraId="291EF9C4" w14:textId="18EE3A42"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3,421E+024</w:t>
            </w:r>
          </w:p>
        </w:tc>
        <w:tc>
          <w:tcPr>
            <w:tcW w:w="2427" w:type="dxa"/>
            <w:vAlign w:val="bottom"/>
          </w:tcPr>
          <w:p w14:paraId="2460AF78" w14:textId="063DAEDA"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24,534</w:t>
            </w:r>
          </w:p>
        </w:tc>
      </w:tr>
      <w:tr w:rsidR="00493B6B" w:rsidRPr="00523DF5" w14:paraId="0C541658" w14:textId="77777777" w:rsidTr="00413DFA">
        <w:tc>
          <w:tcPr>
            <w:tcW w:w="2426" w:type="dxa"/>
            <w:vAlign w:val="bottom"/>
          </w:tcPr>
          <w:p w14:paraId="5D49E232" w14:textId="10E9E7B4"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353</w:t>
            </w:r>
          </w:p>
        </w:tc>
        <w:tc>
          <w:tcPr>
            <w:tcW w:w="2426" w:type="dxa"/>
            <w:vAlign w:val="bottom"/>
          </w:tcPr>
          <w:p w14:paraId="76777333" w14:textId="786AA949"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–108,271</w:t>
            </w:r>
          </w:p>
        </w:tc>
        <w:tc>
          <w:tcPr>
            <w:tcW w:w="2427" w:type="dxa"/>
            <w:vAlign w:val="bottom"/>
          </w:tcPr>
          <w:p w14:paraId="5F8B5FF7" w14:textId="2EED4341"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144,495</w:t>
            </w:r>
          </w:p>
        </w:tc>
        <w:tc>
          <w:tcPr>
            <w:tcW w:w="2427" w:type="dxa"/>
            <w:vAlign w:val="bottom"/>
          </w:tcPr>
          <w:p w14:paraId="00ED6B10" w14:textId="5F39DBDE"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–159,277</w:t>
            </w:r>
          </w:p>
        </w:tc>
        <w:tc>
          <w:tcPr>
            <w:tcW w:w="2427" w:type="dxa"/>
            <w:vAlign w:val="bottom"/>
          </w:tcPr>
          <w:p w14:paraId="2F31009B" w14:textId="49B4C9E3"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3,722E+023</w:t>
            </w:r>
          </w:p>
        </w:tc>
        <w:tc>
          <w:tcPr>
            <w:tcW w:w="2427" w:type="dxa"/>
            <w:vAlign w:val="bottom"/>
          </w:tcPr>
          <w:p w14:paraId="05F11234" w14:textId="37B1D511"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23,571</w:t>
            </w:r>
          </w:p>
        </w:tc>
      </w:tr>
      <w:tr w:rsidR="00493B6B" w:rsidRPr="00523DF5" w14:paraId="4C96017A" w14:textId="77777777" w:rsidTr="00413DFA">
        <w:tc>
          <w:tcPr>
            <w:tcW w:w="2426" w:type="dxa"/>
            <w:vAlign w:val="bottom"/>
          </w:tcPr>
          <w:p w14:paraId="2E50F74F" w14:textId="31C37D36"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373</w:t>
            </w:r>
          </w:p>
        </w:tc>
        <w:tc>
          <w:tcPr>
            <w:tcW w:w="2426" w:type="dxa"/>
            <w:vAlign w:val="bottom"/>
          </w:tcPr>
          <w:p w14:paraId="732C4B17" w14:textId="33A75CEE"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–108,080</w:t>
            </w:r>
          </w:p>
        </w:tc>
        <w:tc>
          <w:tcPr>
            <w:tcW w:w="2427" w:type="dxa"/>
            <w:vAlign w:val="bottom"/>
          </w:tcPr>
          <w:p w14:paraId="0549B6CF" w14:textId="36A4E7E9"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145,020</w:t>
            </w:r>
          </w:p>
        </w:tc>
        <w:tc>
          <w:tcPr>
            <w:tcW w:w="2427" w:type="dxa"/>
            <w:vAlign w:val="bottom"/>
          </w:tcPr>
          <w:p w14:paraId="77F6C3A4" w14:textId="6F619A20"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–162,173</w:t>
            </w:r>
          </w:p>
        </w:tc>
        <w:tc>
          <w:tcPr>
            <w:tcW w:w="2427" w:type="dxa"/>
            <w:vAlign w:val="bottom"/>
          </w:tcPr>
          <w:p w14:paraId="50BC5D5E" w14:textId="0E62BE94"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5,157E+022</w:t>
            </w:r>
          </w:p>
        </w:tc>
        <w:tc>
          <w:tcPr>
            <w:tcW w:w="2427" w:type="dxa"/>
            <w:vAlign w:val="bottom"/>
          </w:tcPr>
          <w:p w14:paraId="6556C37A" w14:textId="7D35FE77"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22,712</w:t>
            </w:r>
          </w:p>
        </w:tc>
      </w:tr>
      <w:tr w:rsidR="00493B6B" w:rsidRPr="00A25A9E" w14:paraId="65137659" w14:textId="77777777" w:rsidTr="00413DFA">
        <w:tc>
          <w:tcPr>
            <w:tcW w:w="14560" w:type="dxa"/>
            <w:gridSpan w:val="6"/>
            <w:vAlign w:val="bottom"/>
          </w:tcPr>
          <w:p w14:paraId="3A5EE211" w14:textId="11434397" w:rsidR="007047A1" w:rsidRPr="00523DF5" w:rsidRDefault="007047A1" w:rsidP="007047A1">
            <w:pPr>
              <w:jc w:val="center"/>
              <w:rPr>
                <w:rFonts w:eastAsiaTheme="minorHAnsi"/>
                <w:color w:val="000000" w:themeColor="text1"/>
                <w:sz w:val="23"/>
                <w:szCs w:val="23"/>
                <w:lang w:val="en-US" w:eastAsia="en-US"/>
              </w:rPr>
            </w:pPr>
            <w:r w:rsidRPr="00523DF5">
              <w:rPr>
                <w:rFonts w:eastAsiaTheme="minorHAnsi"/>
                <w:color w:val="000000" w:themeColor="text1"/>
                <w:sz w:val="23"/>
                <w:szCs w:val="23"/>
                <w:lang w:val="en-US" w:eastAsia="en-US"/>
              </w:rPr>
              <w:t>CaO + H</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SO</w:t>
            </w:r>
            <w:r w:rsidRPr="00523DF5">
              <w:rPr>
                <w:rFonts w:eastAsiaTheme="minorHAnsi"/>
                <w:color w:val="000000" w:themeColor="text1"/>
                <w:sz w:val="23"/>
                <w:szCs w:val="23"/>
                <w:vertAlign w:val="subscript"/>
                <w:lang w:val="en-US" w:eastAsia="en-US"/>
              </w:rPr>
              <w:t>4</w:t>
            </w:r>
            <w:r w:rsidRPr="00523DF5">
              <w:rPr>
                <w:rFonts w:eastAsiaTheme="minorHAnsi"/>
                <w:color w:val="000000" w:themeColor="text1"/>
                <w:sz w:val="23"/>
                <w:szCs w:val="23"/>
                <w:lang w:val="en-US" w:eastAsia="en-US"/>
              </w:rPr>
              <w:t xml:space="preserve"> = CaSO</w:t>
            </w:r>
            <w:r w:rsidRPr="00523DF5">
              <w:rPr>
                <w:rFonts w:eastAsiaTheme="minorHAnsi"/>
                <w:color w:val="000000" w:themeColor="text1"/>
                <w:sz w:val="23"/>
                <w:szCs w:val="23"/>
                <w:vertAlign w:val="subscript"/>
                <w:lang w:val="en-US" w:eastAsia="en-US"/>
              </w:rPr>
              <w:t>4</w:t>
            </w:r>
            <w:r w:rsidRPr="00523DF5">
              <w:rPr>
                <w:rFonts w:eastAsiaTheme="minorHAnsi"/>
                <w:color w:val="000000" w:themeColor="text1"/>
                <w:sz w:val="23"/>
                <w:szCs w:val="23"/>
                <w:lang w:val="en-US" w:eastAsia="en-US"/>
              </w:rPr>
              <w:t xml:space="preserve"> + H</w:t>
            </w:r>
            <w:r w:rsidRPr="00523DF5">
              <w:rPr>
                <w:rFonts w:eastAsiaTheme="minorHAnsi"/>
                <w:color w:val="000000" w:themeColor="text1"/>
                <w:sz w:val="23"/>
                <w:szCs w:val="23"/>
                <w:vertAlign w:val="subscript"/>
                <w:lang w:val="en-US" w:eastAsia="en-US"/>
              </w:rPr>
              <w:t>2</w:t>
            </w:r>
            <w:r w:rsidRPr="00523DF5">
              <w:rPr>
                <w:rFonts w:eastAsiaTheme="minorHAnsi"/>
                <w:color w:val="000000" w:themeColor="text1"/>
                <w:sz w:val="23"/>
                <w:szCs w:val="23"/>
                <w:lang w:val="en-US" w:eastAsia="en-US"/>
              </w:rPr>
              <w:t>O (</w:t>
            </w:r>
            <w:r w:rsidRPr="00523DF5">
              <w:rPr>
                <w:rFonts w:eastAsiaTheme="minorHAnsi"/>
                <w:color w:val="000000" w:themeColor="text1"/>
                <w:sz w:val="23"/>
                <w:szCs w:val="23"/>
                <w:lang w:eastAsia="en-US"/>
              </w:rPr>
              <w:t>при</w:t>
            </w:r>
            <w:r w:rsidRPr="00523DF5">
              <w:rPr>
                <w:rFonts w:eastAsiaTheme="minorHAnsi"/>
                <w:color w:val="000000" w:themeColor="text1"/>
                <w:sz w:val="23"/>
                <w:szCs w:val="23"/>
                <w:lang w:val="en-US" w:eastAsia="en-US"/>
              </w:rPr>
              <w:t xml:space="preserve"> 293 </w:t>
            </w:r>
            <w:r w:rsidRPr="00523DF5">
              <w:rPr>
                <w:rFonts w:eastAsiaTheme="minorHAnsi"/>
                <w:color w:val="000000" w:themeColor="text1"/>
                <w:sz w:val="23"/>
                <w:szCs w:val="23"/>
                <w:lang w:eastAsia="en-US"/>
              </w:rPr>
              <w:t>К</w:t>
            </w:r>
            <w:r w:rsidRPr="00523DF5">
              <w:rPr>
                <w:rFonts w:eastAsiaTheme="minorHAnsi"/>
                <w:color w:val="000000" w:themeColor="text1"/>
                <w:sz w:val="23"/>
                <w:szCs w:val="23"/>
                <w:lang w:val="en-US" w:eastAsia="en-US"/>
              </w:rPr>
              <w:t>)</w:t>
            </w:r>
          </w:p>
        </w:tc>
      </w:tr>
      <w:tr w:rsidR="00493B6B" w:rsidRPr="00523DF5" w14:paraId="26863171" w14:textId="77777777" w:rsidTr="00413DFA">
        <w:tc>
          <w:tcPr>
            <w:tcW w:w="2426" w:type="dxa"/>
            <w:vAlign w:val="bottom"/>
          </w:tcPr>
          <w:p w14:paraId="1D2BD0A6" w14:textId="73578364"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293</w:t>
            </w:r>
          </w:p>
        </w:tc>
        <w:tc>
          <w:tcPr>
            <w:tcW w:w="2426" w:type="dxa"/>
            <w:vAlign w:val="bottom"/>
          </w:tcPr>
          <w:p w14:paraId="34F03AC9" w14:textId="7F587A5A"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274,512</w:t>
            </w:r>
          </w:p>
        </w:tc>
        <w:tc>
          <w:tcPr>
            <w:tcW w:w="2427" w:type="dxa"/>
            <w:vAlign w:val="bottom"/>
          </w:tcPr>
          <w:p w14:paraId="7F0BF99F" w14:textId="005AC59C"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18,254</w:t>
            </w:r>
          </w:p>
        </w:tc>
        <w:tc>
          <w:tcPr>
            <w:tcW w:w="2427" w:type="dxa"/>
            <w:vAlign w:val="bottom"/>
          </w:tcPr>
          <w:p w14:paraId="09744958" w14:textId="355BAF57"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269,163</w:t>
            </w:r>
          </w:p>
        </w:tc>
        <w:tc>
          <w:tcPr>
            <w:tcW w:w="2427" w:type="dxa"/>
            <w:vAlign w:val="bottom"/>
          </w:tcPr>
          <w:p w14:paraId="4D2E5CC1" w14:textId="196262E4"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9,75E+47</w:t>
            </w:r>
          </w:p>
        </w:tc>
        <w:tc>
          <w:tcPr>
            <w:tcW w:w="2427" w:type="dxa"/>
            <w:vAlign w:val="bottom"/>
          </w:tcPr>
          <w:p w14:paraId="06A94344" w14:textId="6E789539"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47,989</w:t>
            </w:r>
          </w:p>
        </w:tc>
      </w:tr>
      <w:tr w:rsidR="00493B6B" w:rsidRPr="00523DF5" w14:paraId="3BA17D0E" w14:textId="77777777" w:rsidTr="00413DFA">
        <w:tc>
          <w:tcPr>
            <w:tcW w:w="2426" w:type="dxa"/>
            <w:vAlign w:val="bottom"/>
          </w:tcPr>
          <w:p w14:paraId="6994DA1F" w14:textId="3D475961"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313</w:t>
            </w:r>
          </w:p>
        </w:tc>
        <w:tc>
          <w:tcPr>
            <w:tcW w:w="2426" w:type="dxa"/>
            <w:vAlign w:val="bottom"/>
          </w:tcPr>
          <w:p w14:paraId="0E80BB72" w14:textId="753CA92A"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274,643</w:t>
            </w:r>
          </w:p>
        </w:tc>
        <w:tc>
          <w:tcPr>
            <w:tcW w:w="2427" w:type="dxa"/>
            <w:vAlign w:val="bottom"/>
          </w:tcPr>
          <w:p w14:paraId="7BA3B244" w14:textId="3332A2AD"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18,687</w:t>
            </w:r>
          </w:p>
        </w:tc>
        <w:tc>
          <w:tcPr>
            <w:tcW w:w="2427" w:type="dxa"/>
            <w:vAlign w:val="bottom"/>
          </w:tcPr>
          <w:p w14:paraId="51FAE133" w14:textId="38978869"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eastAsia="en-US"/>
              </w:rPr>
              <w:t>–268,794</w:t>
            </w:r>
          </w:p>
        </w:tc>
        <w:tc>
          <w:tcPr>
            <w:tcW w:w="2427" w:type="dxa"/>
            <w:vAlign w:val="bottom"/>
          </w:tcPr>
          <w:p w14:paraId="209E3D2B" w14:textId="2858FB83"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7,26E+44</w:t>
            </w:r>
          </w:p>
        </w:tc>
        <w:tc>
          <w:tcPr>
            <w:tcW w:w="2427" w:type="dxa"/>
            <w:vAlign w:val="bottom"/>
          </w:tcPr>
          <w:p w14:paraId="719D53B7" w14:textId="78B5A27C"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44,861</w:t>
            </w:r>
          </w:p>
        </w:tc>
      </w:tr>
      <w:tr w:rsidR="00493B6B" w:rsidRPr="00523DF5" w14:paraId="25C16BC0" w14:textId="77777777" w:rsidTr="00413DFA">
        <w:tc>
          <w:tcPr>
            <w:tcW w:w="2426" w:type="dxa"/>
            <w:vAlign w:val="bottom"/>
          </w:tcPr>
          <w:p w14:paraId="179257F4" w14:textId="084F73E1"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333</w:t>
            </w:r>
          </w:p>
        </w:tc>
        <w:tc>
          <w:tcPr>
            <w:tcW w:w="2426" w:type="dxa"/>
            <w:vAlign w:val="bottom"/>
          </w:tcPr>
          <w:p w14:paraId="6444DFF0" w14:textId="6B1D2B05"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274,79</w:t>
            </w:r>
            <w:r w:rsidRPr="00523DF5">
              <w:rPr>
                <w:rFonts w:eastAsiaTheme="minorHAnsi"/>
                <w:color w:val="000000" w:themeColor="text1"/>
                <w:sz w:val="23"/>
                <w:szCs w:val="23"/>
                <w:lang w:val="en-US" w:eastAsia="en-US"/>
              </w:rPr>
              <w:t>0</w:t>
            </w:r>
          </w:p>
        </w:tc>
        <w:tc>
          <w:tcPr>
            <w:tcW w:w="2427" w:type="dxa"/>
            <w:vAlign w:val="bottom"/>
          </w:tcPr>
          <w:p w14:paraId="414FF226" w14:textId="59084611"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eastAsia="en-US"/>
              </w:rPr>
              <w:t>–19,141</w:t>
            </w:r>
          </w:p>
        </w:tc>
        <w:tc>
          <w:tcPr>
            <w:tcW w:w="2427" w:type="dxa"/>
            <w:vAlign w:val="bottom"/>
          </w:tcPr>
          <w:p w14:paraId="33096E3A" w14:textId="2D74DFB4"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–268,416</w:t>
            </w:r>
          </w:p>
        </w:tc>
        <w:tc>
          <w:tcPr>
            <w:tcW w:w="2427" w:type="dxa"/>
            <w:vAlign w:val="bottom"/>
          </w:tcPr>
          <w:p w14:paraId="0BD6796C" w14:textId="77B6DAF2"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1,28E+42</w:t>
            </w:r>
          </w:p>
        </w:tc>
        <w:tc>
          <w:tcPr>
            <w:tcW w:w="2427" w:type="dxa"/>
            <w:vAlign w:val="bottom"/>
          </w:tcPr>
          <w:p w14:paraId="3DFCC940" w14:textId="3CFA7EF5"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42,107</w:t>
            </w:r>
          </w:p>
        </w:tc>
      </w:tr>
      <w:tr w:rsidR="00493B6B" w:rsidRPr="00523DF5" w14:paraId="33F98FF4" w14:textId="77777777" w:rsidTr="00413DFA">
        <w:tc>
          <w:tcPr>
            <w:tcW w:w="2426" w:type="dxa"/>
            <w:vAlign w:val="bottom"/>
          </w:tcPr>
          <w:p w14:paraId="163D94F3" w14:textId="08144E93"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353</w:t>
            </w:r>
          </w:p>
        </w:tc>
        <w:tc>
          <w:tcPr>
            <w:tcW w:w="2426" w:type="dxa"/>
            <w:vAlign w:val="bottom"/>
          </w:tcPr>
          <w:p w14:paraId="5387F65C" w14:textId="0E170318"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274,948</w:t>
            </w:r>
          </w:p>
        </w:tc>
        <w:tc>
          <w:tcPr>
            <w:tcW w:w="2427" w:type="dxa"/>
            <w:vAlign w:val="bottom"/>
          </w:tcPr>
          <w:p w14:paraId="2202F739" w14:textId="23DE7135"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–19,602</w:t>
            </w:r>
          </w:p>
        </w:tc>
        <w:tc>
          <w:tcPr>
            <w:tcW w:w="2427" w:type="dxa"/>
            <w:vAlign w:val="bottom"/>
          </w:tcPr>
          <w:p w14:paraId="66D30A57" w14:textId="27A9CEA7"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–268,028</w:t>
            </w:r>
          </w:p>
        </w:tc>
        <w:tc>
          <w:tcPr>
            <w:tcW w:w="2427" w:type="dxa"/>
            <w:vAlign w:val="bottom"/>
          </w:tcPr>
          <w:p w14:paraId="49409421" w14:textId="3869B2B0"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4,62E+39</w:t>
            </w:r>
          </w:p>
        </w:tc>
        <w:tc>
          <w:tcPr>
            <w:tcW w:w="2427" w:type="dxa"/>
            <w:vAlign w:val="bottom"/>
          </w:tcPr>
          <w:p w14:paraId="4D7F9EBD" w14:textId="49F8D17E"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39,664</w:t>
            </w:r>
          </w:p>
        </w:tc>
      </w:tr>
      <w:tr w:rsidR="00493B6B" w:rsidRPr="00523DF5" w14:paraId="563BF9A6" w14:textId="77777777" w:rsidTr="00413DFA">
        <w:tc>
          <w:tcPr>
            <w:tcW w:w="2426" w:type="dxa"/>
            <w:vAlign w:val="bottom"/>
          </w:tcPr>
          <w:p w14:paraId="71347491" w14:textId="55E52879"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373</w:t>
            </w:r>
          </w:p>
        </w:tc>
        <w:tc>
          <w:tcPr>
            <w:tcW w:w="2426" w:type="dxa"/>
            <w:vAlign w:val="bottom"/>
          </w:tcPr>
          <w:p w14:paraId="0468C5C8" w14:textId="534E9B9F" w:rsidR="007047A1" w:rsidRPr="00523DF5" w:rsidRDefault="007047A1" w:rsidP="007047A1">
            <w:pPr>
              <w:jc w:val="center"/>
              <w:rPr>
                <w:rFonts w:eastAsiaTheme="minorHAnsi"/>
                <w:color w:val="000000" w:themeColor="text1"/>
                <w:sz w:val="23"/>
                <w:szCs w:val="23"/>
                <w:lang w:val="kk-KZ" w:eastAsia="en-US"/>
              </w:rPr>
            </w:pPr>
            <w:r w:rsidRPr="00523DF5">
              <w:rPr>
                <w:rFonts w:eastAsiaTheme="minorHAnsi"/>
                <w:color w:val="000000" w:themeColor="text1"/>
                <w:sz w:val="23"/>
                <w:szCs w:val="23"/>
                <w:lang w:val="kk-KZ" w:eastAsia="en-US"/>
              </w:rPr>
              <w:t>–</w:t>
            </w:r>
            <w:r w:rsidRPr="00523DF5">
              <w:rPr>
                <w:rFonts w:eastAsiaTheme="minorHAnsi"/>
                <w:color w:val="000000" w:themeColor="text1"/>
                <w:sz w:val="23"/>
                <w:szCs w:val="23"/>
                <w:lang w:eastAsia="en-US"/>
              </w:rPr>
              <w:t>275,112</w:t>
            </w:r>
          </w:p>
        </w:tc>
        <w:tc>
          <w:tcPr>
            <w:tcW w:w="2427" w:type="dxa"/>
            <w:vAlign w:val="bottom"/>
          </w:tcPr>
          <w:p w14:paraId="42783ABC" w14:textId="09B511A9"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–20,054</w:t>
            </w:r>
          </w:p>
        </w:tc>
        <w:tc>
          <w:tcPr>
            <w:tcW w:w="2427" w:type="dxa"/>
            <w:vAlign w:val="bottom"/>
          </w:tcPr>
          <w:p w14:paraId="1972172A" w14:textId="02732D48"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–267,632</w:t>
            </w:r>
          </w:p>
        </w:tc>
        <w:tc>
          <w:tcPr>
            <w:tcW w:w="2427" w:type="dxa"/>
            <w:vAlign w:val="bottom"/>
          </w:tcPr>
          <w:p w14:paraId="48EF6A11" w14:textId="179CCF11"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3,03E+37</w:t>
            </w:r>
          </w:p>
        </w:tc>
        <w:tc>
          <w:tcPr>
            <w:tcW w:w="2427" w:type="dxa"/>
            <w:vAlign w:val="bottom"/>
          </w:tcPr>
          <w:p w14:paraId="23C4F6C7" w14:textId="75C08396" w:rsidR="007047A1" w:rsidRPr="00523DF5" w:rsidRDefault="007047A1" w:rsidP="007047A1">
            <w:pPr>
              <w:jc w:val="center"/>
              <w:rPr>
                <w:rFonts w:eastAsiaTheme="minorHAnsi"/>
                <w:color w:val="000000" w:themeColor="text1"/>
                <w:sz w:val="23"/>
                <w:szCs w:val="23"/>
                <w:lang w:eastAsia="en-US"/>
              </w:rPr>
            </w:pPr>
            <w:r w:rsidRPr="00523DF5">
              <w:rPr>
                <w:rFonts w:eastAsiaTheme="minorHAnsi"/>
                <w:color w:val="000000" w:themeColor="text1"/>
                <w:sz w:val="23"/>
                <w:szCs w:val="23"/>
                <w:lang w:eastAsia="en-US"/>
              </w:rPr>
              <w:t>37,482</w:t>
            </w:r>
          </w:p>
        </w:tc>
      </w:tr>
    </w:tbl>
    <w:p w14:paraId="3220E4C2" w14:textId="77777777" w:rsidR="00393818" w:rsidRPr="00523DF5" w:rsidRDefault="00393818" w:rsidP="004A1D3A">
      <w:pPr>
        <w:suppressAutoHyphens/>
        <w:ind w:firstLine="709"/>
        <w:jc w:val="both"/>
        <w:rPr>
          <w:b/>
          <w:bCs/>
          <w:caps/>
          <w:color w:val="000000" w:themeColor="text1"/>
          <w:szCs w:val="28"/>
          <w:lang w:eastAsia="ar-SA"/>
        </w:rPr>
        <w:sectPr w:rsidR="00393818" w:rsidRPr="00523DF5" w:rsidSect="004F1EBB">
          <w:pgSz w:w="16838" w:h="11906" w:orient="landscape"/>
          <w:pgMar w:top="1701" w:right="567" w:bottom="851" w:left="1134" w:header="709" w:footer="709" w:gutter="0"/>
          <w:cols w:space="708"/>
          <w:docGrid w:linePitch="360"/>
        </w:sectPr>
      </w:pPr>
    </w:p>
    <w:p w14:paraId="777CC362" w14:textId="71D403CE" w:rsidR="003E23EF" w:rsidRPr="00523DF5" w:rsidRDefault="003E23EF" w:rsidP="003E23EF">
      <w:pPr>
        <w:spacing w:line="320" w:lineRule="exact"/>
        <w:ind w:firstLine="708"/>
        <w:jc w:val="both"/>
        <w:rPr>
          <w:color w:val="000000" w:themeColor="text1"/>
          <w:szCs w:val="28"/>
          <w:lang w:val="kk-KZ"/>
        </w:rPr>
      </w:pPr>
      <w:r w:rsidRPr="00523DF5">
        <w:rPr>
          <w:color w:val="000000" w:themeColor="text1"/>
          <w:szCs w:val="28"/>
        </w:rPr>
        <w:lastRenderedPageBreak/>
        <w:t>Как следует из данных, представлен</w:t>
      </w:r>
      <w:r w:rsidR="00241A8D" w:rsidRPr="00523DF5">
        <w:rPr>
          <w:color w:val="000000" w:themeColor="text1"/>
          <w:szCs w:val="28"/>
        </w:rPr>
        <w:t>ных в таблице 19</w:t>
      </w:r>
      <w:r w:rsidRPr="00523DF5">
        <w:rPr>
          <w:color w:val="000000" w:themeColor="text1"/>
          <w:szCs w:val="28"/>
        </w:rPr>
        <w:t>, для цинковых минералов исследованной окисленной цинковой руды (для каламина, смитсонита и сфалерита) термодинамическая вероятность их взаимодействия с серной кисло</w:t>
      </w:r>
      <w:r w:rsidRPr="00523DF5">
        <w:rPr>
          <w:color w:val="000000" w:themeColor="text1"/>
          <w:spacing w:val="-4"/>
          <w:szCs w:val="28"/>
        </w:rPr>
        <w:t xml:space="preserve">той возрастает в ряду от смитсонита к сфалериту: смитсонит </w:t>
      </w:r>
      <w:r w:rsidRPr="00523DF5">
        <w:rPr>
          <w:color w:val="000000" w:themeColor="text1"/>
          <w:spacing w:val="-4"/>
          <w:szCs w:val="28"/>
        </w:rPr>
        <w:sym w:font="Symbol" w:char="F03C"/>
      </w:r>
      <w:r w:rsidRPr="00523DF5">
        <w:rPr>
          <w:color w:val="000000" w:themeColor="text1"/>
          <w:spacing w:val="-4"/>
          <w:szCs w:val="28"/>
        </w:rPr>
        <w:t xml:space="preserve"> каламин </w:t>
      </w:r>
      <w:r w:rsidRPr="00523DF5">
        <w:rPr>
          <w:color w:val="000000" w:themeColor="text1"/>
          <w:spacing w:val="-4"/>
          <w:szCs w:val="28"/>
        </w:rPr>
        <w:sym w:font="Symbol" w:char="F03C"/>
      </w:r>
      <w:r w:rsidRPr="00523DF5">
        <w:rPr>
          <w:color w:val="000000" w:themeColor="text1"/>
          <w:spacing w:val="-4"/>
          <w:szCs w:val="28"/>
        </w:rPr>
        <w:t xml:space="preserve"> сфалерит (рисунок 10). Указанная зависимость </w:t>
      </w:r>
      <w:r w:rsidRPr="00523DF5">
        <w:rPr>
          <w:color w:val="000000" w:themeColor="text1"/>
          <w:szCs w:val="28"/>
        </w:rPr>
        <w:t>наглядно подтверж</w:t>
      </w:r>
      <w:r w:rsidRPr="00523DF5">
        <w:rPr>
          <w:color w:val="000000" w:themeColor="text1"/>
          <w:szCs w:val="28"/>
          <w:lang w:val="kk-KZ"/>
        </w:rPr>
        <w:t>-</w:t>
      </w:r>
      <w:r w:rsidRPr="00523DF5">
        <w:rPr>
          <w:color w:val="000000" w:themeColor="text1"/>
          <w:szCs w:val="28"/>
        </w:rPr>
        <w:t>дается результа</w:t>
      </w:r>
      <w:r w:rsidR="00241A8D" w:rsidRPr="00523DF5">
        <w:rPr>
          <w:color w:val="000000" w:themeColor="text1"/>
          <w:szCs w:val="28"/>
        </w:rPr>
        <w:t>тами обработки данных таблицы 19</w:t>
      </w:r>
      <w:r w:rsidRPr="00523DF5">
        <w:rPr>
          <w:color w:val="000000" w:themeColor="text1"/>
          <w:szCs w:val="28"/>
        </w:rPr>
        <w:t xml:space="preserve"> с использованием табличного процессора </w:t>
      </w:r>
      <w:r w:rsidRPr="00523DF5">
        <w:rPr>
          <w:color w:val="000000" w:themeColor="text1"/>
          <w:szCs w:val="28"/>
          <w:lang w:val="en-US"/>
        </w:rPr>
        <w:t>Excel</w:t>
      </w:r>
      <w:r w:rsidRPr="00523DF5">
        <w:rPr>
          <w:color w:val="000000" w:themeColor="text1"/>
          <w:szCs w:val="28"/>
        </w:rPr>
        <w:t xml:space="preserve">. </w:t>
      </w:r>
    </w:p>
    <w:p w14:paraId="052148CC" w14:textId="7FFF07A8" w:rsidR="000309BE" w:rsidRPr="00523DF5" w:rsidRDefault="000309BE" w:rsidP="000309BE">
      <w:pPr>
        <w:spacing w:line="240" w:lineRule="exact"/>
        <w:jc w:val="center"/>
        <w:rPr>
          <w:color w:val="000000" w:themeColor="text1"/>
          <w:spacing w:val="-4"/>
          <w:szCs w:val="28"/>
        </w:rPr>
      </w:pPr>
    </w:p>
    <w:p w14:paraId="7B9E570E" w14:textId="60B30963" w:rsidR="000309BE" w:rsidRPr="00523DF5" w:rsidRDefault="000309BE" w:rsidP="000309BE">
      <w:pPr>
        <w:jc w:val="center"/>
        <w:rPr>
          <w:color w:val="000000" w:themeColor="text1"/>
          <w:spacing w:val="-4"/>
          <w:szCs w:val="28"/>
        </w:rPr>
      </w:pPr>
      <w:r w:rsidRPr="00523DF5">
        <w:rPr>
          <w:noProof/>
          <w:color w:val="000000" w:themeColor="text1"/>
        </w:rPr>
        <w:drawing>
          <wp:inline distT="0" distB="0" distL="0" distR="0" wp14:anchorId="50DFB68B" wp14:editId="3BEF800E">
            <wp:extent cx="4352925" cy="2933700"/>
            <wp:effectExtent l="0" t="0" r="9525" b="0"/>
            <wp:docPr id="330" name="Диаграмма 3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817DCE6" w14:textId="2B191098" w:rsidR="003E23EF" w:rsidRPr="00523DF5" w:rsidRDefault="003E23EF" w:rsidP="003E23EF">
      <w:pPr>
        <w:ind w:firstLine="709"/>
        <w:contextualSpacing/>
        <w:jc w:val="center"/>
        <w:rPr>
          <w:color w:val="000000" w:themeColor="text1"/>
          <w:szCs w:val="28"/>
        </w:rPr>
      </w:pPr>
      <w:r w:rsidRPr="00523DF5">
        <w:rPr>
          <w:color w:val="000000" w:themeColor="text1"/>
          <w:szCs w:val="28"/>
        </w:rPr>
        <w:t xml:space="preserve">Рисунок </w:t>
      </w:r>
      <w:r w:rsidRPr="00523DF5">
        <w:rPr>
          <w:color w:val="000000" w:themeColor="text1"/>
          <w:szCs w:val="28"/>
          <w:lang w:val="kk-KZ"/>
        </w:rPr>
        <w:t>10</w:t>
      </w:r>
      <w:r w:rsidRPr="00523DF5">
        <w:rPr>
          <w:color w:val="000000" w:themeColor="text1"/>
          <w:szCs w:val="28"/>
        </w:rPr>
        <w:t xml:space="preserve"> – Сопоставление температурных зависимостей Δ</w:t>
      </w:r>
      <w:r w:rsidRPr="00523DF5">
        <w:rPr>
          <w:color w:val="000000" w:themeColor="text1"/>
          <w:szCs w:val="28"/>
          <w:lang w:val="en-US"/>
        </w:rPr>
        <w:t>G</w:t>
      </w:r>
      <w:r w:rsidRPr="00523DF5">
        <w:rPr>
          <w:color w:val="000000" w:themeColor="text1"/>
          <w:szCs w:val="28"/>
          <w:vertAlign w:val="superscript"/>
          <w:lang w:val="en-US"/>
        </w:rPr>
        <w:sym w:font="Symbol" w:char="F06F"/>
      </w:r>
      <w:r w:rsidRPr="00523DF5">
        <w:rPr>
          <w:color w:val="000000" w:themeColor="text1"/>
          <w:szCs w:val="28"/>
        </w:rPr>
        <w:t xml:space="preserve"> </w:t>
      </w:r>
    </w:p>
    <w:p w14:paraId="7682421C" w14:textId="37D3B894" w:rsidR="003E23EF" w:rsidRPr="00523DF5" w:rsidRDefault="00E76AA6" w:rsidP="003E23EF">
      <w:pPr>
        <w:ind w:firstLine="709"/>
        <w:contextualSpacing/>
        <w:jc w:val="center"/>
        <w:rPr>
          <w:color w:val="000000" w:themeColor="text1"/>
          <w:szCs w:val="28"/>
        </w:rPr>
      </w:pPr>
      <w:r w:rsidRPr="00523DF5">
        <w:rPr>
          <w:color w:val="000000" w:themeColor="text1"/>
          <w:szCs w:val="28"/>
        </w:rPr>
        <w:t>для реакций (14)-(16</w:t>
      </w:r>
      <w:r w:rsidR="003E23EF" w:rsidRPr="00523DF5">
        <w:rPr>
          <w:color w:val="000000" w:themeColor="text1"/>
          <w:szCs w:val="28"/>
        </w:rPr>
        <w:t xml:space="preserve">) </w:t>
      </w:r>
    </w:p>
    <w:p w14:paraId="7E2F3536" w14:textId="77777777" w:rsidR="003E23EF" w:rsidRPr="00523DF5" w:rsidRDefault="003E23EF" w:rsidP="007047A1">
      <w:pPr>
        <w:widowControl w:val="0"/>
        <w:ind w:firstLine="709"/>
        <w:contextualSpacing/>
        <w:jc w:val="center"/>
        <w:rPr>
          <w:color w:val="000000" w:themeColor="text1"/>
          <w:szCs w:val="28"/>
        </w:rPr>
      </w:pPr>
    </w:p>
    <w:p w14:paraId="7419615C" w14:textId="6FD4391D" w:rsidR="003E23EF" w:rsidRPr="00523DF5" w:rsidRDefault="003E23EF" w:rsidP="007047A1">
      <w:pPr>
        <w:widowControl w:val="0"/>
        <w:jc w:val="both"/>
        <w:rPr>
          <w:color w:val="000000" w:themeColor="text1"/>
          <w:szCs w:val="28"/>
        </w:rPr>
      </w:pPr>
      <w:r w:rsidRPr="00523DF5">
        <w:rPr>
          <w:color w:val="000000" w:themeColor="text1"/>
          <w:szCs w:val="28"/>
        </w:rPr>
        <w:tab/>
        <w:t>Согласно данным, представленным в таблице 14, в исследованной руде цинк в минералах цинка распределяется следующим образом: в каламине содержится 62,95 % цинка, в смитсоните находится 28,53 % цинка, а на сфалерит приходится всего 8,52 % цинка. Таким образом, основными цинковыми минералами данной руды является каламин и смитсонит, поэтому основное внимание в дальнейшей работе (</w:t>
      </w:r>
      <w:r w:rsidR="00241A8D" w:rsidRPr="00523DF5">
        <w:rPr>
          <w:color w:val="000000" w:themeColor="text1"/>
          <w:szCs w:val="28"/>
        </w:rPr>
        <w:t>раздел 5</w:t>
      </w:r>
      <w:r w:rsidRPr="00523DF5">
        <w:rPr>
          <w:color w:val="000000" w:themeColor="text1"/>
          <w:szCs w:val="28"/>
        </w:rPr>
        <w:t xml:space="preserve">) было посвящено исследованию кинетики сернокислотного выщелачивания данных минералов. </w:t>
      </w:r>
    </w:p>
    <w:p w14:paraId="0CB8F34C" w14:textId="77777777" w:rsidR="003E23EF" w:rsidRPr="00523DF5" w:rsidRDefault="003E23EF" w:rsidP="007047A1">
      <w:pPr>
        <w:widowControl w:val="0"/>
        <w:jc w:val="both"/>
        <w:rPr>
          <w:rFonts w:eastAsiaTheme="minorHAnsi"/>
          <w:color w:val="000000" w:themeColor="text1"/>
          <w:sz w:val="24"/>
          <w:lang w:eastAsia="en-US"/>
        </w:rPr>
      </w:pPr>
    </w:p>
    <w:p w14:paraId="752455FC" w14:textId="7E8386B3" w:rsidR="00CC72A6" w:rsidRPr="00523DF5" w:rsidRDefault="004B347C" w:rsidP="007047A1">
      <w:pPr>
        <w:widowControl w:val="0"/>
        <w:ind w:firstLine="708"/>
        <w:jc w:val="both"/>
        <w:rPr>
          <w:rFonts w:eastAsiaTheme="minorHAnsi"/>
          <w:b/>
          <w:color w:val="000000" w:themeColor="text1"/>
          <w:szCs w:val="28"/>
          <w:lang w:val="kk-KZ" w:eastAsia="en-US"/>
        </w:rPr>
      </w:pPr>
      <w:r w:rsidRPr="00523DF5">
        <w:rPr>
          <w:rFonts w:eastAsiaTheme="minorHAnsi"/>
          <w:b/>
          <w:color w:val="000000" w:themeColor="text1"/>
          <w:szCs w:val="28"/>
          <w:lang w:eastAsia="en-US"/>
        </w:rPr>
        <w:t>4</w:t>
      </w:r>
      <w:r w:rsidR="00CC72A6" w:rsidRPr="00523DF5">
        <w:rPr>
          <w:rFonts w:eastAsiaTheme="minorHAnsi"/>
          <w:b/>
          <w:color w:val="000000" w:themeColor="text1"/>
          <w:szCs w:val="28"/>
          <w:lang w:eastAsia="en-US"/>
        </w:rPr>
        <w:t xml:space="preserve">.2 </w:t>
      </w:r>
      <w:r w:rsidR="00CC72A6" w:rsidRPr="00523DF5">
        <w:rPr>
          <w:rFonts w:eastAsiaTheme="minorHAnsi"/>
          <w:b/>
          <w:color w:val="000000" w:themeColor="text1"/>
          <w:szCs w:val="28"/>
          <w:lang w:val="kk-KZ" w:eastAsia="en-US"/>
        </w:rPr>
        <w:t>Диаграммы Е-рН систем, характерные для процессов, протекающих на поверхности раздела фаз при выщелачивании цинковой руды</w:t>
      </w:r>
      <w:r w:rsidR="00CC72A6" w:rsidRPr="00523DF5">
        <w:rPr>
          <w:rFonts w:eastAsiaTheme="minorHAnsi"/>
          <w:b/>
          <w:color w:val="000000" w:themeColor="text1"/>
          <w:szCs w:val="28"/>
          <w:lang w:val="kk-KZ" w:eastAsia="en-US"/>
        </w:rPr>
        <w:tab/>
      </w:r>
    </w:p>
    <w:p w14:paraId="3434F24E" w14:textId="5F96B4AD" w:rsidR="003E23EF" w:rsidRPr="00523DF5" w:rsidRDefault="003E23EF" w:rsidP="007047A1">
      <w:pPr>
        <w:widowControl w:val="0"/>
        <w:ind w:firstLine="708"/>
        <w:jc w:val="both"/>
        <w:rPr>
          <w:rFonts w:eastAsiaTheme="minorHAnsi"/>
          <w:color w:val="000000" w:themeColor="text1"/>
          <w:szCs w:val="28"/>
        </w:rPr>
      </w:pPr>
      <w:r w:rsidRPr="00523DF5">
        <w:rPr>
          <w:rFonts w:eastAsiaTheme="minorHAnsi"/>
          <w:color w:val="000000" w:themeColor="text1"/>
          <w:szCs w:val="28"/>
        </w:rPr>
        <w:t>Процессы, протекающие на поверхности рудных частиц при серно</w:t>
      </w:r>
      <w:r w:rsidR="000309BE" w:rsidRPr="00523DF5">
        <w:rPr>
          <w:rFonts w:eastAsiaTheme="minorHAnsi"/>
          <w:color w:val="000000" w:themeColor="text1"/>
          <w:szCs w:val="28"/>
          <w:lang w:val="kk-KZ"/>
        </w:rPr>
        <w:t>-</w:t>
      </w:r>
      <w:r w:rsidRPr="00523DF5">
        <w:rPr>
          <w:rFonts w:eastAsiaTheme="minorHAnsi"/>
          <w:color w:val="000000" w:themeColor="text1"/>
          <w:szCs w:val="28"/>
        </w:rPr>
        <w:t>кислотном выщелачивании, характеризуются значительными различиями в концентрациях исходных веществ и продуктов реакций по сравнению с их объёмными концентрациями, поэтому для взаимодействий, проходящих со снижением кислотности раствора, наиболее удобным является метод оценки термодинамической вероятности реакций при помощи построения диаграмм Е</w:t>
      </w:r>
      <w:r w:rsidRPr="00523DF5">
        <w:rPr>
          <w:rFonts w:eastAsiaTheme="minorHAnsi"/>
          <w:color w:val="000000" w:themeColor="text1"/>
          <w:szCs w:val="28"/>
          <w:lang w:val="en-US"/>
        </w:rPr>
        <w:t>h</w:t>
      </w:r>
      <w:r w:rsidRPr="00523DF5">
        <w:rPr>
          <w:rFonts w:eastAsiaTheme="minorHAnsi"/>
          <w:color w:val="000000" w:themeColor="text1"/>
          <w:szCs w:val="28"/>
        </w:rPr>
        <w:t xml:space="preserve">-рН (диаграмм Пурбэ). Метод также позволяет качественно оценить области существования исходных веществ и продуктов предполагаемых реакций в </w:t>
      </w:r>
      <w:r w:rsidRPr="00523DF5">
        <w:rPr>
          <w:rFonts w:eastAsiaTheme="minorHAnsi"/>
          <w:color w:val="000000" w:themeColor="text1"/>
          <w:szCs w:val="28"/>
        </w:rPr>
        <w:lastRenderedPageBreak/>
        <w:t xml:space="preserve">зависимости от рН раствора и окислительного потенциала системы. На основании анализа диаграмм Пурбэ можно прогнозировать вероятность образования пассивирующих плёнок на поверхности частиц цинковой руды, их фазовый состав и устойчивость, а также в первом приближении предложить условия выщелачивания, при которых будут получены целевые растворы и твердые продукты при минимальном расходе реагентов. Все расчёты диаграмм Пурбэ проведены с помощью программного пакета для термодинамических расчётов </w:t>
      </w:r>
      <w:r w:rsidRPr="00523DF5">
        <w:rPr>
          <w:rFonts w:eastAsiaTheme="minorHAnsi"/>
          <w:color w:val="000000" w:themeColor="text1"/>
          <w:szCs w:val="28"/>
          <w:lang w:val="en-US"/>
        </w:rPr>
        <w:t>HSC</w:t>
      </w:r>
      <w:r w:rsidRPr="00523DF5">
        <w:rPr>
          <w:rFonts w:eastAsiaTheme="minorHAnsi"/>
          <w:color w:val="000000" w:themeColor="text1"/>
          <w:szCs w:val="28"/>
        </w:rPr>
        <w:t>-6 [</w:t>
      </w:r>
      <w:r w:rsidR="00E77B9A" w:rsidRPr="00523DF5">
        <w:rPr>
          <w:rFonts w:eastAsiaTheme="minorHAnsi"/>
          <w:color w:val="000000" w:themeColor="text1"/>
          <w:szCs w:val="28"/>
        </w:rPr>
        <w:t>121</w:t>
      </w:r>
      <w:r w:rsidRPr="00523DF5">
        <w:rPr>
          <w:rFonts w:eastAsiaTheme="minorHAnsi"/>
          <w:color w:val="000000" w:themeColor="text1"/>
          <w:szCs w:val="28"/>
        </w:rPr>
        <w:t>].</w:t>
      </w:r>
    </w:p>
    <w:p w14:paraId="6E405A52" w14:textId="6D19DCA8" w:rsidR="003E23EF" w:rsidRPr="00523DF5" w:rsidRDefault="003E23EF" w:rsidP="007047A1">
      <w:pPr>
        <w:widowControl w:val="0"/>
        <w:ind w:firstLine="708"/>
        <w:jc w:val="both"/>
        <w:rPr>
          <w:rFonts w:eastAsiaTheme="minorHAnsi"/>
          <w:color w:val="000000" w:themeColor="text1"/>
          <w:szCs w:val="28"/>
        </w:rPr>
      </w:pPr>
      <w:r w:rsidRPr="00523DF5">
        <w:rPr>
          <w:rFonts w:eastAsiaTheme="minorHAnsi"/>
          <w:color w:val="000000" w:themeColor="text1"/>
          <w:szCs w:val="28"/>
        </w:rPr>
        <w:t xml:space="preserve">Как было показано выше, окисленная руда месторождения Шаймерден характеризуется значительным разнообразием минерального состава; в ней присутствуют оксидные, сульфидные, силикатные и другие группы минералов, значительно содержание сложных ферритных соединений цинка. </w:t>
      </w:r>
    </w:p>
    <w:p w14:paraId="1DD665B4" w14:textId="783F2E48" w:rsidR="006F52AC" w:rsidRPr="00523DF5" w:rsidRDefault="003E23EF" w:rsidP="007047A1">
      <w:pPr>
        <w:widowControl w:val="0"/>
        <w:ind w:firstLine="708"/>
        <w:jc w:val="both"/>
        <w:rPr>
          <w:color w:val="000000" w:themeColor="text1"/>
          <w:szCs w:val="28"/>
        </w:rPr>
      </w:pPr>
      <w:r w:rsidRPr="00523DF5">
        <w:rPr>
          <w:color w:val="000000" w:themeColor="text1"/>
          <w:szCs w:val="28"/>
        </w:rPr>
        <w:t xml:space="preserve">Анализ диаграмм Пурбэ проведён </w:t>
      </w:r>
      <w:r w:rsidR="006F52AC" w:rsidRPr="00523DF5">
        <w:rPr>
          <w:color w:val="000000" w:themeColor="text1"/>
          <w:szCs w:val="28"/>
        </w:rPr>
        <w:t>для основных простых систем,</w:t>
      </w:r>
      <w:r w:rsidRPr="00523DF5">
        <w:rPr>
          <w:color w:val="000000" w:themeColor="text1"/>
          <w:szCs w:val="28"/>
        </w:rPr>
        <w:t xml:space="preserve"> характерных ис</w:t>
      </w:r>
      <w:r w:rsidRPr="00523DF5">
        <w:rPr>
          <w:color w:val="000000" w:themeColor="text1"/>
          <w:szCs w:val="28"/>
        </w:rPr>
        <w:softHyphen/>
        <w:t>следуемо</w:t>
      </w:r>
      <w:r w:rsidR="00413DFA" w:rsidRPr="00523DF5">
        <w:rPr>
          <w:color w:val="000000" w:themeColor="text1"/>
          <w:szCs w:val="28"/>
        </w:rPr>
        <w:t>му</w:t>
      </w:r>
      <w:r w:rsidRPr="00523DF5">
        <w:rPr>
          <w:color w:val="000000" w:themeColor="text1"/>
          <w:szCs w:val="28"/>
        </w:rPr>
        <w:t xml:space="preserve"> материал</w:t>
      </w:r>
      <w:r w:rsidR="00413DFA" w:rsidRPr="00523DF5">
        <w:rPr>
          <w:color w:val="000000" w:themeColor="text1"/>
          <w:szCs w:val="28"/>
        </w:rPr>
        <w:t>у</w:t>
      </w:r>
      <w:r w:rsidRPr="00523DF5">
        <w:rPr>
          <w:color w:val="000000" w:themeColor="text1"/>
          <w:szCs w:val="28"/>
        </w:rPr>
        <w:t xml:space="preserve">: </w:t>
      </w:r>
      <w:r w:rsidR="006F52AC" w:rsidRPr="00523DF5">
        <w:rPr>
          <w:color w:val="000000" w:themeColor="text1"/>
          <w:szCs w:val="28"/>
          <w:lang w:val="en-US"/>
        </w:rPr>
        <w:t>Zn</w:t>
      </w:r>
      <w:r w:rsidR="006F52AC" w:rsidRPr="00523DF5">
        <w:rPr>
          <w:color w:val="000000" w:themeColor="text1"/>
          <w:szCs w:val="28"/>
        </w:rPr>
        <w:t>-</w:t>
      </w:r>
      <w:r w:rsidR="006F52AC" w:rsidRPr="00523DF5">
        <w:rPr>
          <w:color w:val="000000" w:themeColor="text1"/>
          <w:szCs w:val="28"/>
          <w:lang w:val="en-US"/>
        </w:rPr>
        <w:t>S</w:t>
      </w:r>
      <w:r w:rsidR="006F52AC" w:rsidRPr="00523DF5">
        <w:rPr>
          <w:color w:val="000000" w:themeColor="text1"/>
          <w:szCs w:val="28"/>
        </w:rPr>
        <w:t>-</w:t>
      </w:r>
      <w:r w:rsidR="006F52AC" w:rsidRPr="00523DF5">
        <w:rPr>
          <w:color w:val="000000" w:themeColor="text1"/>
          <w:szCs w:val="28"/>
          <w:lang w:val="en-US"/>
        </w:rPr>
        <w:t>H</w:t>
      </w:r>
      <w:r w:rsidR="006F52AC" w:rsidRPr="00523DF5">
        <w:rPr>
          <w:color w:val="000000" w:themeColor="text1"/>
          <w:szCs w:val="28"/>
          <w:vertAlign w:val="subscript"/>
        </w:rPr>
        <w:t>2</w:t>
      </w:r>
      <w:r w:rsidR="006F52AC" w:rsidRPr="00523DF5">
        <w:rPr>
          <w:color w:val="000000" w:themeColor="text1"/>
          <w:szCs w:val="28"/>
          <w:lang w:val="en-US"/>
        </w:rPr>
        <w:t>O</w:t>
      </w:r>
      <w:r w:rsidR="006F52AC" w:rsidRPr="00523DF5">
        <w:rPr>
          <w:color w:val="000000" w:themeColor="text1"/>
          <w:szCs w:val="28"/>
        </w:rPr>
        <w:t xml:space="preserve">, </w:t>
      </w:r>
      <w:r w:rsidR="006F52AC" w:rsidRPr="00523DF5">
        <w:rPr>
          <w:color w:val="000000" w:themeColor="text1"/>
          <w:szCs w:val="28"/>
          <w:lang w:val="en-US"/>
        </w:rPr>
        <w:t>Pb</w:t>
      </w:r>
      <w:r w:rsidR="006F52AC" w:rsidRPr="00523DF5">
        <w:rPr>
          <w:color w:val="000000" w:themeColor="text1"/>
          <w:szCs w:val="28"/>
        </w:rPr>
        <w:t>-</w:t>
      </w:r>
      <w:r w:rsidR="006F52AC" w:rsidRPr="00523DF5">
        <w:rPr>
          <w:color w:val="000000" w:themeColor="text1"/>
          <w:szCs w:val="28"/>
          <w:lang w:val="en-US"/>
        </w:rPr>
        <w:t>S</w:t>
      </w:r>
      <w:r w:rsidR="006F52AC" w:rsidRPr="00523DF5">
        <w:rPr>
          <w:color w:val="000000" w:themeColor="text1"/>
          <w:szCs w:val="28"/>
        </w:rPr>
        <w:t>-</w:t>
      </w:r>
      <w:r w:rsidR="006F52AC" w:rsidRPr="00523DF5">
        <w:rPr>
          <w:color w:val="000000" w:themeColor="text1"/>
          <w:szCs w:val="28"/>
          <w:lang w:val="en-US"/>
        </w:rPr>
        <w:t>H</w:t>
      </w:r>
      <w:r w:rsidR="006F52AC" w:rsidRPr="00523DF5">
        <w:rPr>
          <w:color w:val="000000" w:themeColor="text1"/>
          <w:szCs w:val="28"/>
          <w:vertAlign w:val="subscript"/>
        </w:rPr>
        <w:t>2</w:t>
      </w:r>
      <w:r w:rsidR="006F52AC" w:rsidRPr="00523DF5">
        <w:rPr>
          <w:color w:val="000000" w:themeColor="text1"/>
          <w:szCs w:val="28"/>
          <w:lang w:val="en-US"/>
        </w:rPr>
        <w:t>O</w:t>
      </w:r>
      <w:r w:rsidR="006F52AC" w:rsidRPr="00523DF5">
        <w:rPr>
          <w:color w:val="000000" w:themeColor="text1"/>
          <w:szCs w:val="28"/>
        </w:rPr>
        <w:t xml:space="preserve">, </w:t>
      </w:r>
      <w:r w:rsidR="006F52AC" w:rsidRPr="00523DF5">
        <w:rPr>
          <w:color w:val="000000" w:themeColor="text1"/>
          <w:szCs w:val="28"/>
          <w:lang w:val="en-US"/>
        </w:rPr>
        <w:t>Fe</w:t>
      </w:r>
      <w:r w:rsidR="006F52AC" w:rsidRPr="00523DF5">
        <w:rPr>
          <w:color w:val="000000" w:themeColor="text1"/>
          <w:szCs w:val="28"/>
        </w:rPr>
        <w:t>-</w:t>
      </w:r>
      <w:r w:rsidR="006F52AC" w:rsidRPr="00523DF5">
        <w:rPr>
          <w:color w:val="000000" w:themeColor="text1"/>
          <w:szCs w:val="28"/>
          <w:lang w:val="en-US"/>
        </w:rPr>
        <w:t>S</w:t>
      </w:r>
      <w:r w:rsidR="006F52AC" w:rsidRPr="00523DF5">
        <w:rPr>
          <w:color w:val="000000" w:themeColor="text1"/>
          <w:szCs w:val="28"/>
        </w:rPr>
        <w:t>-</w:t>
      </w:r>
      <w:r w:rsidR="006F52AC" w:rsidRPr="00523DF5">
        <w:rPr>
          <w:color w:val="000000" w:themeColor="text1"/>
          <w:szCs w:val="28"/>
          <w:lang w:val="en-US"/>
        </w:rPr>
        <w:t>H</w:t>
      </w:r>
      <w:r w:rsidR="006F52AC" w:rsidRPr="00523DF5">
        <w:rPr>
          <w:color w:val="000000" w:themeColor="text1"/>
          <w:szCs w:val="28"/>
          <w:vertAlign w:val="subscript"/>
        </w:rPr>
        <w:t>2</w:t>
      </w:r>
      <w:r w:rsidR="006F52AC" w:rsidRPr="00523DF5">
        <w:rPr>
          <w:color w:val="000000" w:themeColor="text1"/>
          <w:szCs w:val="28"/>
          <w:lang w:val="en-US"/>
        </w:rPr>
        <w:t>O</w:t>
      </w:r>
      <w:r w:rsidR="006F52AC" w:rsidRPr="00523DF5">
        <w:rPr>
          <w:color w:val="000000" w:themeColor="text1"/>
          <w:szCs w:val="28"/>
        </w:rPr>
        <w:t xml:space="preserve">, а также более сложных тройных систем </w:t>
      </w:r>
      <w:r w:rsidR="006F52AC" w:rsidRPr="00523DF5">
        <w:rPr>
          <w:color w:val="000000" w:themeColor="text1"/>
          <w:szCs w:val="28"/>
          <w:lang w:val="en-US"/>
        </w:rPr>
        <w:t>Zn</w:t>
      </w:r>
      <w:r w:rsidR="006F52AC" w:rsidRPr="00523DF5">
        <w:rPr>
          <w:color w:val="000000" w:themeColor="text1"/>
          <w:szCs w:val="28"/>
        </w:rPr>
        <w:t>-</w:t>
      </w:r>
      <w:r w:rsidR="006F52AC" w:rsidRPr="00523DF5">
        <w:rPr>
          <w:color w:val="000000" w:themeColor="text1"/>
          <w:szCs w:val="28"/>
          <w:lang w:val="en-US"/>
        </w:rPr>
        <w:t>Si</w:t>
      </w:r>
      <w:r w:rsidR="006F52AC" w:rsidRPr="00523DF5">
        <w:rPr>
          <w:color w:val="000000" w:themeColor="text1"/>
          <w:szCs w:val="28"/>
        </w:rPr>
        <w:t>-</w:t>
      </w:r>
      <w:r w:rsidR="006F52AC" w:rsidRPr="00523DF5">
        <w:rPr>
          <w:color w:val="000000" w:themeColor="text1"/>
          <w:szCs w:val="28"/>
          <w:lang w:val="en-US"/>
        </w:rPr>
        <w:t>S</w:t>
      </w:r>
      <w:r w:rsidR="006F52AC" w:rsidRPr="00523DF5">
        <w:rPr>
          <w:color w:val="000000" w:themeColor="text1"/>
          <w:szCs w:val="28"/>
        </w:rPr>
        <w:t>-</w:t>
      </w:r>
      <w:r w:rsidR="006F52AC" w:rsidRPr="00523DF5">
        <w:rPr>
          <w:color w:val="000000" w:themeColor="text1"/>
          <w:szCs w:val="28"/>
          <w:lang w:val="en-US"/>
        </w:rPr>
        <w:t>H</w:t>
      </w:r>
      <w:r w:rsidR="006F52AC" w:rsidRPr="00523DF5">
        <w:rPr>
          <w:color w:val="000000" w:themeColor="text1"/>
          <w:szCs w:val="28"/>
          <w:vertAlign w:val="subscript"/>
        </w:rPr>
        <w:t>2</w:t>
      </w:r>
      <w:r w:rsidR="006F52AC" w:rsidRPr="00523DF5">
        <w:rPr>
          <w:color w:val="000000" w:themeColor="text1"/>
          <w:szCs w:val="28"/>
          <w:lang w:val="en-US"/>
        </w:rPr>
        <w:t>O</w:t>
      </w:r>
      <w:r w:rsidR="006F52AC" w:rsidRPr="00523DF5">
        <w:rPr>
          <w:color w:val="000000" w:themeColor="text1"/>
          <w:szCs w:val="28"/>
        </w:rPr>
        <w:t xml:space="preserve"> (оценена возможность разруше-ния ферритных соединений цинка в условиях выщелачивания) и </w:t>
      </w:r>
      <w:r w:rsidR="006F52AC" w:rsidRPr="00523DF5">
        <w:rPr>
          <w:color w:val="000000" w:themeColor="text1"/>
          <w:szCs w:val="28"/>
          <w:lang w:val="en-US"/>
        </w:rPr>
        <w:t>Fe</w:t>
      </w:r>
      <w:r w:rsidR="006F52AC" w:rsidRPr="00523DF5">
        <w:rPr>
          <w:color w:val="000000" w:themeColor="text1"/>
          <w:szCs w:val="28"/>
        </w:rPr>
        <w:t>-</w:t>
      </w:r>
      <w:r w:rsidR="006F52AC" w:rsidRPr="00523DF5">
        <w:rPr>
          <w:color w:val="000000" w:themeColor="text1"/>
          <w:szCs w:val="28"/>
          <w:lang w:val="en-US"/>
        </w:rPr>
        <w:t>Mn</w:t>
      </w:r>
      <w:r w:rsidR="006F52AC" w:rsidRPr="00523DF5">
        <w:rPr>
          <w:color w:val="000000" w:themeColor="text1"/>
          <w:szCs w:val="28"/>
        </w:rPr>
        <w:t>-</w:t>
      </w:r>
      <w:r w:rsidR="006F52AC" w:rsidRPr="00523DF5">
        <w:rPr>
          <w:color w:val="000000" w:themeColor="text1"/>
          <w:szCs w:val="28"/>
          <w:lang w:val="en-US"/>
        </w:rPr>
        <w:t>S</w:t>
      </w:r>
      <w:r w:rsidR="006F52AC" w:rsidRPr="00523DF5">
        <w:rPr>
          <w:color w:val="000000" w:themeColor="text1"/>
          <w:szCs w:val="28"/>
        </w:rPr>
        <w:t>-</w:t>
      </w:r>
      <w:r w:rsidR="006F52AC" w:rsidRPr="00523DF5">
        <w:rPr>
          <w:color w:val="000000" w:themeColor="text1"/>
          <w:szCs w:val="28"/>
          <w:lang w:val="en-US"/>
        </w:rPr>
        <w:t>H</w:t>
      </w:r>
      <w:r w:rsidR="006F52AC" w:rsidRPr="00523DF5">
        <w:rPr>
          <w:color w:val="000000" w:themeColor="text1"/>
          <w:szCs w:val="28"/>
          <w:vertAlign w:val="subscript"/>
        </w:rPr>
        <w:t>2</w:t>
      </w:r>
      <w:r w:rsidR="006F52AC" w:rsidRPr="00523DF5">
        <w:rPr>
          <w:color w:val="000000" w:themeColor="text1"/>
          <w:szCs w:val="28"/>
          <w:lang w:val="en-US"/>
        </w:rPr>
        <w:t>O</w:t>
      </w:r>
      <w:r w:rsidR="006F52AC" w:rsidRPr="00523DF5">
        <w:rPr>
          <w:color w:val="000000" w:themeColor="text1"/>
          <w:szCs w:val="28"/>
        </w:rPr>
        <w:t xml:space="preserve"> (проанализирована вероятность окисления соединений железа в растворе в присутствии марганца). </w:t>
      </w:r>
      <w:r w:rsidRPr="00523DF5">
        <w:rPr>
          <w:color w:val="000000" w:themeColor="text1"/>
          <w:szCs w:val="28"/>
        </w:rPr>
        <w:t xml:space="preserve">Диаграммы построены также для 3-х различных температур (25, 40 и 60 </w:t>
      </w:r>
      <w:r w:rsidRPr="00523DF5">
        <w:rPr>
          <w:color w:val="000000" w:themeColor="text1"/>
          <w:szCs w:val="28"/>
          <w:vertAlign w:val="superscript"/>
        </w:rPr>
        <w:sym w:font="Symbol" w:char="F06F"/>
      </w:r>
      <w:r w:rsidRPr="00523DF5">
        <w:rPr>
          <w:color w:val="000000" w:themeColor="text1"/>
          <w:szCs w:val="28"/>
        </w:rPr>
        <w:t>С), что позволяет установить влияние тем</w:t>
      </w:r>
      <w:r w:rsidRPr="00523DF5">
        <w:rPr>
          <w:color w:val="000000" w:themeColor="text1"/>
          <w:szCs w:val="28"/>
        </w:rPr>
        <w:softHyphen/>
        <w:t>пературного фактора на области устойчивости твёрдых соединений и ионов в растворе.</w:t>
      </w:r>
      <w:r w:rsidR="00A32556" w:rsidRPr="00523DF5">
        <w:rPr>
          <w:color w:val="000000" w:themeColor="text1"/>
          <w:szCs w:val="28"/>
        </w:rPr>
        <w:t xml:space="preserve"> </w:t>
      </w:r>
    </w:p>
    <w:p w14:paraId="6DE34900" w14:textId="4BCD188C" w:rsidR="003E23EF" w:rsidRPr="00523DF5" w:rsidRDefault="003E23EF" w:rsidP="007047A1">
      <w:pPr>
        <w:widowControl w:val="0"/>
        <w:jc w:val="both"/>
        <w:rPr>
          <w:rFonts w:eastAsiaTheme="minorHAnsi"/>
          <w:color w:val="000000" w:themeColor="text1"/>
          <w:szCs w:val="28"/>
          <w:lang w:eastAsia="en-US"/>
        </w:rPr>
      </w:pPr>
      <w:r w:rsidRPr="00523DF5">
        <w:rPr>
          <w:rFonts w:eastAsiaTheme="minorHAnsi"/>
          <w:color w:val="000000" w:themeColor="text1"/>
          <w:szCs w:val="28"/>
          <w:lang w:eastAsia="en-US"/>
        </w:rPr>
        <w:tab/>
      </w:r>
      <w:r w:rsidRPr="00523DF5">
        <w:rPr>
          <w:rFonts w:eastAsiaTheme="minorHAnsi"/>
          <w:color w:val="000000" w:themeColor="text1"/>
          <w:szCs w:val="28"/>
          <w:lang w:val="kk-KZ" w:eastAsia="en-US"/>
        </w:rPr>
        <w:t xml:space="preserve">Диаграммы Пурбэ, характерные для процессов, протекающих на поверхности раздела фаз при выщелачивании цинковой руды, т. е. диаграммы «окислительно-восстановительный патенциал </w:t>
      </w:r>
      <w:r w:rsidRPr="00523DF5">
        <w:rPr>
          <w:rFonts w:eastAsiaTheme="minorHAnsi"/>
          <w:color w:val="000000" w:themeColor="text1"/>
          <w:szCs w:val="28"/>
          <w:lang w:eastAsia="en-US"/>
        </w:rPr>
        <w:t>(</w:t>
      </w:r>
      <w:r w:rsidRPr="00523DF5">
        <w:rPr>
          <w:rFonts w:eastAsiaTheme="minorHAnsi"/>
          <w:color w:val="000000" w:themeColor="text1"/>
          <w:szCs w:val="28"/>
          <w:lang w:val="en-US" w:eastAsia="en-US"/>
        </w:rPr>
        <w:t>Eh</w:t>
      </w:r>
      <w:r w:rsidRPr="00523DF5">
        <w:rPr>
          <w:rFonts w:eastAsiaTheme="minorHAnsi"/>
          <w:color w:val="000000" w:themeColor="text1"/>
          <w:szCs w:val="28"/>
          <w:lang w:eastAsia="en-US"/>
        </w:rPr>
        <w:t>)</w:t>
      </w:r>
      <w:r w:rsidRPr="00523DF5">
        <w:rPr>
          <w:rFonts w:eastAsiaTheme="minorHAnsi"/>
          <w:color w:val="000000" w:themeColor="text1"/>
          <w:szCs w:val="28"/>
          <w:lang w:val="kk-KZ" w:eastAsia="en-US"/>
        </w:rPr>
        <w:t xml:space="preserve"> – водородный показатель </w:t>
      </w:r>
      <w:r w:rsidRPr="00523DF5">
        <w:rPr>
          <w:rFonts w:eastAsiaTheme="minorHAnsi"/>
          <w:color w:val="000000" w:themeColor="text1"/>
          <w:szCs w:val="28"/>
          <w:lang w:eastAsia="en-US"/>
        </w:rPr>
        <w:t>(</w:t>
      </w:r>
      <w:r w:rsidRPr="00523DF5">
        <w:rPr>
          <w:rFonts w:eastAsiaTheme="minorHAnsi"/>
          <w:color w:val="000000" w:themeColor="text1"/>
          <w:szCs w:val="28"/>
          <w:lang w:val="en-US" w:eastAsia="en-US"/>
        </w:rPr>
        <w:t>pH</w:t>
      </w:r>
      <w:r w:rsidRPr="00523DF5">
        <w:rPr>
          <w:rFonts w:eastAsiaTheme="minorHAnsi"/>
          <w:color w:val="000000" w:themeColor="text1"/>
          <w:szCs w:val="28"/>
          <w:lang w:eastAsia="en-US"/>
        </w:rPr>
        <w:t>)</w:t>
      </w:r>
      <w:r w:rsidRPr="00523DF5">
        <w:rPr>
          <w:rFonts w:eastAsiaTheme="minorHAnsi"/>
          <w:color w:val="000000" w:themeColor="text1"/>
          <w:szCs w:val="28"/>
          <w:lang w:val="kk-KZ" w:eastAsia="en-US"/>
        </w:rPr>
        <w:t>»</w:t>
      </w:r>
      <w:r w:rsidRPr="00523DF5">
        <w:rPr>
          <w:rFonts w:eastAsiaTheme="minorHAnsi"/>
          <w:color w:val="000000" w:themeColor="text1"/>
          <w:szCs w:val="28"/>
          <w:lang w:eastAsia="en-US"/>
        </w:rPr>
        <w:t xml:space="preserve"> представлены ниже. </w:t>
      </w:r>
    </w:p>
    <w:p w14:paraId="539C55E2" w14:textId="0E3A16BA" w:rsidR="00B71381" w:rsidRPr="00523DF5" w:rsidRDefault="00B71381" w:rsidP="007047A1">
      <w:pPr>
        <w:widowControl w:val="0"/>
        <w:ind w:firstLine="708"/>
        <w:jc w:val="both"/>
        <w:rPr>
          <w:color w:val="000000" w:themeColor="text1"/>
          <w:szCs w:val="28"/>
        </w:rPr>
      </w:pPr>
      <w:r w:rsidRPr="00523DF5">
        <w:rPr>
          <w:color w:val="000000" w:themeColor="text1"/>
          <w:szCs w:val="28"/>
        </w:rPr>
        <w:t xml:space="preserve">Система </w:t>
      </w:r>
      <w:r w:rsidRPr="00523DF5">
        <w:rPr>
          <w:color w:val="000000" w:themeColor="text1"/>
          <w:szCs w:val="28"/>
          <w:lang w:val="en-US"/>
        </w:rPr>
        <w:t>Zn</w:t>
      </w:r>
      <w:r w:rsidRPr="00523DF5">
        <w:rPr>
          <w:color w:val="000000" w:themeColor="text1"/>
          <w:szCs w:val="28"/>
        </w:rPr>
        <w:t>-</w:t>
      </w:r>
      <w:r w:rsidRPr="00523DF5">
        <w:rPr>
          <w:color w:val="000000" w:themeColor="text1"/>
          <w:szCs w:val="28"/>
          <w:lang w:val="en-US"/>
        </w:rPr>
        <w:t>S</w:t>
      </w:r>
      <w:r w:rsidRPr="00523DF5">
        <w:rPr>
          <w:color w:val="000000" w:themeColor="text1"/>
          <w:szCs w:val="28"/>
        </w:rPr>
        <w:t>-</w:t>
      </w:r>
      <w:r w:rsidRPr="00523DF5">
        <w:rPr>
          <w:color w:val="000000" w:themeColor="text1"/>
          <w:szCs w:val="28"/>
          <w:lang w:val="en-US"/>
        </w:rPr>
        <w:t>H</w:t>
      </w:r>
      <w:r w:rsidRPr="00523DF5">
        <w:rPr>
          <w:color w:val="000000" w:themeColor="text1"/>
          <w:szCs w:val="28"/>
          <w:vertAlign w:val="subscript"/>
        </w:rPr>
        <w:t>2</w:t>
      </w:r>
      <w:r w:rsidRPr="00523DF5">
        <w:rPr>
          <w:color w:val="000000" w:themeColor="text1"/>
          <w:szCs w:val="28"/>
          <w:lang w:val="en-US"/>
        </w:rPr>
        <w:t>O</w:t>
      </w:r>
      <w:r w:rsidRPr="00523DF5">
        <w:rPr>
          <w:color w:val="000000" w:themeColor="text1"/>
          <w:szCs w:val="28"/>
        </w:rPr>
        <w:t xml:space="preserve"> (рисунок</w:t>
      </w:r>
      <w:r w:rsidR="00CC26B6" w:rsidRPr="00523DF5">
        <w:rPr>
          <w:color w:val="000000" w:themeColor="text1"/>
          <w:szCs w:val="28"/>
        </w:rPr>
        <w:t xml:space="preserve"> </w:t>
      </w:r>
      <w:r w:rsidR="00CC26B6" w:rsidRPr="00523DF5">
        <w:rPr>
          <w:color w:val="000000" w:themeColor="text1"/>
          <w:szCs w:val="28"/>
          <w:lang w:val="kk-KZ"/>
        </w:rPr>
        <w:t>11</w:t>
      </w:r>
      <w:r w:rsidRPr="00523DF5">
        <w:rPr>
          <w:color w:val="000000" w:themeColor="text1"/>
          <w:szCs w:val="28"/>
        </w:rPr>
        <w:t>). При выщелачивании соединений цинка из руды протекают преимущественно обменные реакции; Еh характеризует только начальную концентрацию серной кислоты: потенциал, равный 0 соответствует концентрации водородных ионов [Н</w:t>
      </w:r>
      <w:r w:rsidRPr="00523DF5">
        <w:rPr>
          <w:color w:val="000000" w:themeColor="text1"/>
          <w:szCs w:val="28"/>
          <w:vertAlign w:val="superscript"/>
        </w:rPr>
        <w:t>+</w:t>
      </w:r>
      <w:r w:rsidRPr="00523DF5">
        <w:rPr>
          <w:color w:val="000000" w:themeColor="text1"/>
          <w:szCs w:val="28"/>
        </w:rPr>
        <w:t>] = 1 моль/дм</w:t>
      </w:r>
      <w:r w:rsidRPr="00523DF5">
        <w:rPr>
          <w:color w:val="000000" w:themeColor="text1"/>
          <w:szCs w:val="28"/>
          <w:vertAlign w:val="superscript"/>
        </w:rPr>
        <w:t>3</w:t>
      </w:r>
      <w:r w:rsidRPr="00523DF5">
        <w:rPr>
          <w:color w:val="000000" w:themeColor="text1"/>
          <w:szCs w:val="28"/>
        </w:rPr>
        <w:t>, т.е. по серной кислоте - 0,5 моль/дм</w:t>
      </w:r>
      <w:r w:rsidRPr="00523DF5">
        <w:rPr>
          <w:color w:val="000000" w:themeColor="text1"/>
          <w:szCs w:val="28"/>
          <w:vertAlign w:val="superscript"/>
        </w:rPr>
        <w:t>3</w:t>
      </w:r>
      <w:r w:rsidRPr="00523DF5">
        <w:rPr>
          <w:color w:val="000000" w:themeColor="text1"/>
          <w:szCs w:val="28"/>
        </w:rPr>
        <w:t xml:space="preserve"> (49 г/дм</w:t>
      </w:r>
      <w:r w:rsidRPr="00523DF5">
        <w:rPr>
          <w:color w:val="000000" w:themeColor="text1"/>
          <w:szCs w:val="28"/>
          <w:vertAlign w:val="superscript"/>
        </w:rPr>
        <w:t>3</w:t>
      </w:r>
      <w:r w:rsidRPr="00523DF5">
        <w:rPr>
          <w:color w:val="000000" w:themeColor="text1"/>
          <w:szCs w:val="28"/>
        </w:rPr>
        <w:t>). При Еh = 1В, начальная концентрация серной кислоты составляет 1 моль/дм</w:t>
      </w:r>
      <w:r w:rsidRPr="00523DF5">
        <w:rPr>
          <w:color w:val="000000" w:themeColor="text1"/>
          <w:szCs w:val="28"/>
          <w:vertAlign w:val="superscript"/>
        </w:rPr>
        <w:t>3</w:t>
      </w:r>
      <w:r w:rsidRPr="00523DF5">
        <w:rPr>
          <w:color w:val="000000" w:themeColor="text1"/>
          <w:szCs w:val="28"/>
        </w:rPr>
        <w:t xml:space="preserve"> (98 г/дм</w:t>
      </w:r>
      <w:r w:rsidRPr="00523DF5">
        <w:rPr>
          <w:color w:val="000000" w:themeColor="text1"/>
          <w:szCs w:val="28"/>
          <w:vertAlign w:val="superscript"/>
        </w:rPr>
        <w:t>3</w:t>
      </w:r>
      <w:r w:rsidRPr="00523DF5">
        <w:rPr>
          <w:color w:val="000000" w:themeColor="text1"/>
          <w:szCs w:val="28"/>
        </w:rPr>
        <w:t>). В этом диапазоне концентра</w:t>
      </w:r>
      <w:r w:rsidR="00D434E1" w:rsidRPr="00523DF5">
        <w:rPr>
          <w:color w:val="000000" w:themeColor="text1"/>
          <w:szCs w:val="28"/>
        </w:rPr>
        <w:t>-</w:t>
      </w:r>
      <w:r w:rsidRPr="00523DF5">
        <w:rPr>
          <w:color w:val="000000" w:themeColor="text1"/>
          <w:szCs w:val="28"/>
        </w:rPr>
        <w:t xml:space="preserve">ций при рН 1-2 существуют ионы </w:t>
      </w:r>
      <w:r w:rsidRPr="00523DF5">
        <w:rPr>
          <w:color w:val="000000" w:themeColor="text1"/>
          <w:szCs w:val="28"/>
          <w:lang w:val="en-US"/>
        </w:rPr>
        <w:t>Zn</w:t>
      </w:r>
      <w:r w:rsidRPr="00523DF5">
        <w:rPr>
          <w:color w:val="000000" w:themeColor="text1"/>
          <w:szCs w:val="28"/>
          <w:vertAlign w:val="superscript"/>
        </w:rPr>
        <w:t>2+</w:t>
      </w:r>
      <w:r w:rsidRPr="00523DF5">
        <w:rPr>
          <w:color w:val="000000" w:themeColor="text1"/>
          <w:szCs w:val="28"/>
        </w:rPr>
        <w:t xml:space="preserve"> и </w:t>
      </w:r>
      <w:r w:rsidRPr="00523DF5">
        <w:rPr>
          <w:color w:val="000000" w:themeColor="text1"/>
          <w:szCs w:val="28"/>
          <w:lang w:val="en-US"/>
        </w:rPr>
        <w:t>S</w:t>
      </w:r>
      <w:r w:rsidRPr="00523DF5">
        <w:rPr>
          <w:color w:val="000000" w:themeColor="text1"/>
          <w:szCs w:val="28"/>
          <w:vertAlign w:val="subscript"/>
        </w:rPr>
        <w:t>2</w:t>
      </w:r>
      <w:r w:rsidRPr="00523DF5">
        <w:rPr>
          <w:color w:val="000000" w:themeColor="text1"/>
          <w:szCs w:val="28"/>
          <w:vertAlign w:val="superscript"/>
        </w:rPr>
        <w:t>2-</w:t>
      </w:r>
      <w:r w:rsidRPr="00523DF5">
        <w:rPr>
          <w:color w:val="000000" w:themeColor="text1"/>
          <w:szCs w:val="28"/>
        </w:rPr>
        <w:t xml:space="preserve">. У последних при повышении </w:t>
      </w:r>
      <w:r w:rsidRPr="00523DF5">
        <w:rPr>
          <w:color w:val="000000" w:themeColor="text1"/>
          <w:spacing w:val="-2"/>
          <w:szCs w:val="28"/>
        </w:rPr>
        <w:t>окислительного потенциала системы до 0,25-0,35В имеется термодинамическая</w:t>
      </w:r>
      <w:r w:rsidRPr="00523DF5">
        <w:rPr>
          <w:color w:val="000000" w:themeColor="text1"/>
          <w:szCs w:val="28"/>
        </w:rPr>
        <w:t xml:space="preserve"> возможность окисления до элементной серы. При повышении температуры область </w:t>
      </w:r>
      <w:r w:rsidRPr="00523DF5">
        <w:rPr>
          <w:color w:val="000000" w:themeColor="text1"/>
          <w:szCs w:val="28"/>
          <w:lang w:val="en-US"/>
        </w:rPr>
        <w:t>S</w:t>
      </w:r>
      <w:r w:rsidR="00D434E1" w:rsidRPr="00523DF5">
        <w:rPr>
          <w:color w:val="000000" w:themeColor="text1"/>
          <w:szCs w:val="28"/>
          <w:vertAlign w:val="superscript"/>
        </w:rPr>
        <w:sym w:font="Symbol" w:char="F06F"/>
      </w:r>
      <w:r w:rsidRPr="00523DF5">
        <w:rPr>
          <w:color w:val="000000" w:themeColor="text1"/>
          <w:szCs w:val="28"/>
        </w:rPr>
        <w:t xml:space="preserve"> практически не смещается.</w:t>
      </w:r>
    </w:p>
    <w:p w14:paraId="2F979426" w14:textId="13786C7B" w:rsidR="00B71381" w:rsidRPr="00523DF5" w:rsidRDefault="00B71381" w:rsidP="007047A1">
      <w:pPr>
        <w:widowControl w:val="0"/>
        <w:ind w:firstLine="708"/>
        <w:jc w:val="both"/>
        <w:rPr>
          <w:color w:val="000000" w:themeColor="text1"/>
          <w:szCs w:val="28"/>
        </w:rPr>
      </w:pPr>
      <w:r w:rsidRPr="00523DF5">
        <w:rPr>
          <w:color w:val="000000" w:themeColor="text1"/>
          <w:szCs w:val="28"/>
        </w:rPr>
        <w:t xml:space="preserve">Вероятность образования </w:t>
      </w:r>
      <w:r w:rsidRPr="00523DF5">
        <w:rPr>
          <w:color w:val="000000" w:themeColor="text1"/>
          <w:szCs w:val="28"/>
          <w:lang w:val="en-US"/>
        </w:rPr>
        <w:t>S</w:t>
      </w:r>
      <w:r w:rsidR="00D434E1" w:rsidRPr="00523DF5">
        <w:rPr>
          <w:color w:val="000000" w:themeColor="text1"/>
          <w:szCs w:val="28"/>
          <w:vertAlign w:val="superscript"/>
        </w:rPr>
        <w:sym w:font="Symbol" w:char="F06F"/>
      </w:r>
      <w:r w:rsidRPr="00523DF5">
        <w:rPr>
          <w:color w:val="000000" w:themeColor="text1"/>
          <w:szCs w:val="28"/>
          <w:lang w:val="kk-KZ"/>
        </w:rPr>
        <w:t xml:space="preserve"> </w:t>
      </w:r>
      <w:r w:rsidRPr="00523DF5">
        <w:rPr>
          <w:color w:val="000000" w:themeColor="text1"/>
          <w:szCs w:val="28"/>
        </w:rPr>
        <w:t>в начальный период выщелачивания при высокой концентрации серной кислоты (140-200 г/дм</w:t>
      </w:r>
      <w:r w:rsidRPr="00523DF5">
        <w:rPr>
          <w:color w:val="000000" w:themeColor="text1"/>
          <w:szCs w:val="28"/>
          <w:vertAlign w:val="superscript"/>
        </w:rPr>
        <w:t>3</w:t>
      </w:r>
      <w:r w:rsidRPr="00523DF5">
        <w:rPr>
          <w:color w:val="000000" w:themeColor="text1"/>
          <w:szCs w:val="28"/>
        </w:rPr>
        <w:t xml:space="preserve"> </w:t>
      </w:r>
      <w:r w:rsidRPr="00523DF5">
        <w:rPr>
          <w:color w:val="000000" w:themeColor="text1"/>
          <w:szCs w:val="28"/>
          <w:lang w:val="en-US"/>
        </w:rPr>
        <w:t>H</w:t>
      </w:r>
      <w:r w:rsidRPr="00523DF5">
        <w:rPr>
          <w:color w:val="000000" w:themeColor="text1"/>
          <w:szCs w:val="28"/>
          <w:vertAlign w:val="subscript"/>
        </w:rPr>
        <w:t>2</w:t>
      </w:r>
      <w:r w:rsidRPr="00523DF5">
        <w:rPr>
          <w:color w:val="000000" w:themeColor="text1"/>
          <w:szCs w:val="28"/>
          <w:lang w:val="en-US"/>
        </w:rPr>
        <w:t>SO</w:t>
      </w:r>
      <w:r w:rsidRPr="00523DF5">
        <w:rPr>
          <w:color w:val="000000" w:themeColor="text1"/>
          <w:szCs w:val="28"/>
          <w:vertAlign w:val="subscript"/>
        </w:rPr>
        <w:t>4</w:t>
      </w:r>
      <w:r w:rsidRPr="00523DF5">
        <w:rPr>
          <w:color w:val="000000" w:themeColor="text1"/>
          <w:szCs w:val="28"/>
        </w:rPr>
        <w:t xml:space="preserve">) достаточно мала, но в присутствии окислителей (например, пиролюзита </w:t>
      </w:r>
      <w:r w:rsidRPr="00523DF5">
        <w:rPr>
          <w:color w:val="000000" w:themeColor="text1"/>
          <w:szCs w:val="28"/>
          <w:lang w:val="en-US"/>
        </w:rPr>
        <w:t>MnO</w:t>
      </w:r>
      <w:r w:rsidRPr="00523DF5">
        <w:rPr>
          <w:color w:val="000000" w:themeColor="text1"/>
          <w:szCs w:val="28"/>
          <w:vertAlign w:val="subscript"/>
        </w:rPr>
        <w:t>2</w:t>
      </w:r>
      <w:r w:rsidRPr="00523DF5">
        <w:rPr>
          <w:color w:val="000000" w:themeColor="text1"/>
          <w:szCs w:val="28"/>
        </w:rPr>
        <w:t>) образую</w:t>
      </w:r>
      <w:r w:rsidR="00D434E1" w:rsidRPr="00523DF5">
        <w:rPr>
          <w:color w:val="000000" w:themeColor="text1"/>
          <w:szCs w:val="28"/>
        </w:rPr>
        <w:t>-</w:t>
      </w:r>
      <w:r w:rsidRPr="00523DF5">
        <w:rPr>
          <w:color w:val="000000" w:themeColor="text1"/>
          <w:szCs w:val="28"/>
        </w:rPr>
        <w:t>щиеся пленки элементной серы могут значительно тормозить процесс.</w:t>
      </w:r>
    </w:p>
    <w:p w14:paraId="651B2F7F" w14:textId="24D3F399" w:rsidR="00B71381" w:rsidRPr="00523DF5" w:rsidRDefault="00B71381" w:rsidP="007047A1">
      <w:pPr>
        <w:widowControl w:val="0"/>
        <w:ind w:firstLine="708"/>
        <w:jc w:val="both"/>
        <w:rPr>
          <w:color w:val="000000" w:themeColor="text1"/>
          <w:szCs w:val="28"/>
        </w:rPr>
      </w:pPr>
      <w:r w:rsidRPr="00523DF5">
        <w:rPr>
          <w:color w:val="000000" w:themeColor="text1"/>
          <w:szCs w:val="28"/>
        </w:rPr>
        <w:t>Область устойчивости катионов цинка при 25</w:t>
      </w:r>
      <w:r w:rsidR="00D434E1" w:rsidRPr="00523DF5">
        <w:rPr>
          <w:color w:val="000000" w:themeColor="text1"/>
          <w:szCs w:val="28"/>
        </w:rPr>
        <w:t xml:space="preserve"> </w:t>
      </w:r>
      <w:r w:rsidR="00D434E1" w:rsidRPr="00523DF5">
        <w:rPr>
          <w:color w:val="000000" w:themeColor="text1"/>
          <w:szCs w:val="28"/>
          <w:vertAlign w:val="superscript"/>
        </w:rPr>
        <w:sym w:font="Symbol" w:char="F06F"/>
      </w:r>
      <w:r w:rsidRPr="00523DF5">
        <w:rPr>
          <w:color w:val="000000" w:themeColor="text1"/>
          <w:szCs w:val="28"/>
        </w:rPr>
        <w:t xml:space="preserve">С ограничена значением </w:t>
      </w:r>
      <w:r w:rsidRPr="00523DF5">
        <w:rPr>
          <w:color w:val="000000" w:themeColor="text1"/>
          <w:spacing w:val="-2"/>
          <w:szCs w:val="28"/>
        </w:rPr>
        <w:t>рН 5,4-5,5, при 60</w:t>
      </w:r>
      <w:r w:rsidR="00D434E1" w:rsidRPr="00523DF5">
        <w:rPr>
          <w:color w:val="000000" w:themeColor="text1"/>
          <w:spacing w:val="-2"/>
          <w:szCs w:val="28"/>
        </w:rPr>
        <w:t xml:space="preserve"> </w:t>
      </w:r>
      <w:r w:rsidR="00D434E1" w:rsidRPr="00523DF5">
        <w:rPr>
          <w:color w:val="000000" w:themeColor="text1"/>
          <w:spacing w:val="-2"/>
          <w:szCs w:val="28"/>
          <w:vertAlign w:val="superscript"/>
        </w:rPr>
        <w:sym w:font="Symbol" w:char="F06F"/>
      </w:r>
      <w:r w:rsidRPr="00523DF5">
        <w:rPr>
          <w:color w:val="000000" w:themeColor="text1"/>
          <w:spacing w:val="-2"/>
          <w:szCs w:val="28"/>
        </w:rPr>
        <w:t>С процессы гидратообразования начинаются в более кислой</w:t>
      </w:r>
      <w:r w:rsidRPr="00523DF5">
        <w:rPr>
          <w:color w:val="000000" w:themeColor="text1"/>
          <w:szCs w:val="28"/>
        </w:rPr>
        <w:t xml:space="preserve"> области (рН 4,7-4,8). В щелочной области закономерно присутствуют ионы </w:t>
      </w:r>
      <w:r w:rsidRPr="00523DF5">
        <w:rPr>
          <w:color w:val="000000" w:themeColor="text1"/>
          <w:szCs w:val="28"/>
          <w:lang w:val="en-US"/>
        </w:rPr>
        <w:t>ZnO</w:t>
      </w:r>
      <w:r w:rsidRPr="00523DF5">
        <w:rPr>
          <w:color w:val="000000" w:themeColor="text1"/>
          <w:szCs w:val="28"/>
          <w:vertAlign w:val="subscript"/>
        </w:rPr>
        <w:t>2</w:t>
      </w:r>
      <w:r w:rsidRPr="00523DF5">
        <w:rPr>
          <w:color w:val="000000" w:themeColor="text1"/>
          <w:szCs w:val="28"/>
          <w:vertAlign w:val="superscript"/>
        </w:rPr>
        <w:t>2-</w:t>
      </w:r>
      <w:r w:rsidRPr="00523DF5">
        <w:rPr>
          <w:color w:val="000000" w:themeColor="text1"/>
          <w:szCs w:val="28"/>
        </w:rPr>
        <w:t xml:space="preserve"> (рН перехода при 25</w:t>
      </w:r>
      <w:r w:rsidR="00D434E1" w:rsidRPr="00523DF5">
        <w:rPr>
          <w:color w:val="000000" w:themeColor="text1"/>
          <w:szCs w:val="28"/>
        </w:rPr>
        <w:t xml:space="preserve"> </w:t>
      </w:r>
      <w:r w:rsidR="00D434E1" w:rsidRPr="00523DF5">
        <w:rPr>
          <w:color w:val="000000" w:themeColor="text1"/>
          <w:szCs w:val="28"/>
          <w:vertAlign w:val="superscript"/>
        </w:rPr>
        <w:sym w:font="Symbol" w:char="F06F"/>
      </w:r>
      <w:r w:rsidRPr="00523DF5">
        <w:rPr>
          <w:color w:val="000000" w:themeColor="text1"/>
          <w:szCs w:val="28"/>
        </w:rPr>
        <w:t xml:space="preserve">С 7,8) и </w:t>
      </w:r>
      <w:r w:rsidRPr="00523DF5">
        <w:rPr>
          <w:color w:val="000000" w:themeColor="text1"/>
          <w:szCs w:val="28"/>
          <w:lang w:val="en-US"/>
        </w:rPr>
        <w:t>ZnOH</w:t>
      </w:r>
      <w:r w:rsidRPr="00523DF5">
        <w:rPr>
          <w:color w:val="000000" w:themeColor="text1"/>
          <w:szCs w:val="28"/>
          <w:vertAlign w:val="superscript"/>
        </w:rPr>
        <w:t>+</w:t>
      </w:r>
      <w:r w:rsidRPr="00523DF5">
        <w:rPr>
          <w:color w:val="000000" w:themeColor="text1"/>
          <w:szCs w:val="28"/>
        </w:rPr>
        <w:t>. Области существования этих ионов резко смещаются в кислую область при повышении температуры.</w:t>
      </w:r>
    </w:p>
    <w:p w14:paraId="63BE2DF8" w14:textId="77777777" w:rsidR="00DA39AC" w:rsidRPr="00523DF5" w:rsidRDefault="00DA39AC" w:rsidP="00DA39AC">
      <w:pPr>
        <w:jc w:val="center"/>
        <w:rPr>
          <w:color w:val="000000" w:themeColor="text1"/>
          <w:szCs w:val="28"/>
          <w:lang w:val="en-US"/>
        </w:rPr>
      </w:pPr>
      <w:r w:rsidRPr="00523DF5">
        <w:rPr>
          <w:noProof/>
          <w:color w:val="000000" w:themeColor="text1"/>
          <w:szCs w:val="28"/>
        </w:rPr>
        <w:lastRenderedPageBreak/>
        <w:drawing>
          <wp:inline distT="0" distB="0" distL="0" distR="0" wp14:anchorId="05201A7E" wp14:editId="667DED8F">
            <wp:extent cx="4804787" cy="2809875"/>
            <wp:effectExtent l="0" t="0" r="0" b="0"/>
            <wp:docPr id="30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4841639" cy="2831426"/>
                    </a:xfrm>
                    <a:prstGeom prst="rect">
                      <a:avLst/>
                    </a:prstGeom>
                    <a:noFill/>
                    <a:ln w="9525">
                      <a:noFill/>
                      <a:miter lim="800000"/>
                      <a:headEnd/>
                      <a:tailEnd/>
                    </a:ln>
                  </pic:spPr>
                </pic:pic>
              </a:graphicData>
            </a:graphic>
          </wp:inline>
        </w:drawing>
      </w:r>
    </w:p>
    <w:p w14:paraId="11F668D9" w14:textId="77777777" w:rsidR="00DA39AC" w:rsidRPr="00523DF5" w:rsidRDefault="00DA39AC" w:rsidP="00DA39AC">
      <w:pPr>
        <w:jc w:val="center"/>
        <w:rPr>
          <w:color w:val="000000" w:themeColor="text1"/>
          <w:szCs w:val="28"/>
        </w:rPr>
      </w:pPr>
      <w:r w:rsidRPr="00523DF5">
        <w:rPr>
          <w:noProof/>
          <w:color w:val="000000" w:themeColor="text1"/>
          <w:szCs w:val="28"/>
        </w:rPr>
        <w:drawing>
          <wp:inline distT="0" distB="0" distL="0" distR="0" wp14:anchorId="4672BB23" wp14:editId="5FBCCC4F">
            <wp:extent cx="4742815" cy="2781841"/>
            <wp:effectExtent l="0" t="0" r="635" b="0"/>
            <wp:docPr id="30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srcRect/>
                    <a:stretch>
                      <a:fillRect/>
                    </a:stretch>
                  </pic:blipFill>
                  <pic:spPr bwMode="auto">
                    <a:xfrm>
                      <a:off x="0" y="0"/>
                      <a:ext cx="4791867" cy="2810612"/>
                    </a:xfrm>
                    <a:prstGeom prst="rect">
                      <a:avLst/>
                    </a:prstGeom>
                    <a:noFill/>
                    <a:ln w="9525">
                      <a:noFill/>
                      <a:miter lim="800000"/>
                      <a:headEnd/>
                      <a:tailEnd/>
                    </a:ln>
                  </pic:spPr>
                </pic:pic>
              </a:graphicData>
            </a:graphic>
          </wp:inline>
        </w:drawing>
      </w:r>
    </w:p>
    <w:p w14:paraId="352119EF" w14:textId="77777777" w:rsidR="00DA39AC" w:rsidRPr="00523DF5" w:rsidRDefault="00DA39AC" w:rsidP="00DA39AC">
      <w:pPr>
        <w:jc w:val="center"/>
        <w:rPr>
          <w:color w:val="000000" w:themeColor="text1"/>
          <w:szCs w:val="28"/>
          <w:lang w:val="en-US"/>
        </w:rPr>
      </w:pPr>
      <w:r w:rsidRPr="00523DF5">
        <w:rPr>
          <w:noProof/>
          <w:color w:val="000000" w:themeColor="text1"/>
          <w:szCs w:val="28"/>
        </w:rPr>
        <w:drawing>
          <wp:inline distT="0" distB="0" distL="0" distR="0" wp14:anchorId="2AD5B3D6" wp14:editId="60A36598">
            <wp:extent cx="4667250" cy="2986292"/>
            <wp:effectExtent l="0" t="0" r="0" b="508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srcRect/>
                    <a:stretch>
                      <a:fillRect/>
                    </a:stretch>
                  </pic:blipFill>
                  <pic:spPr bwMode="auto">
                    <a:xfrm>
                      <a:off x="0" y="0"/>
                      <a:ext cx="4746260" cy="3036846"/>
                    </a:xfrm>
                    <a:prstGeom prst="rect">
                      <a:avLst/>
                    </a:prstGeom>
                    <a:noFill/>
                    <a:ln w="9525">
                      <a:noFill/>
                      <a:miter lim="800000"/>
                      <a:headEnd/>
                      <a:tailEnd/>
                    </a:ln>
                  </pic:spPr>
                </pic:pic>
              </a:graphicData>
            </a:graphic>
          </wp:inline>
        </w:drawing>
      </w:r>
    </w:p>
    <w:p w14:paraId="51ECBC24" w14:textId="77777777" w:rsidR="00DA39AC" w:rsidRPr="00523DF5" w:rsidRDefault="00DA39AC" w:rsidP="00DA39AC">
      <w:pPr>
        <w:jc w:val="center"/>
        <w:rPr>
          <w:color w:val="000000" w:themeColor="text1"/>
          <w:szCs w:val="28"/>
          <w:lang w:val="kk-KZ"/>
        </w:rPr>
      </w:pPr>
    </w:p>
    <w:p w14:paraId="01FA9483" w14:textId="6A5A7BCA" w:rsidR="00DA39AC" w:rsidRPr="00523DF5" w:rsidRDefault="00DA39AC" w:rsidP="00DA39AC">
      <w:pPr>
        <w:jc w:val="center"/>
        <w:rPr>
          <w:color w:val="000000" w:themeColor="text1"/>
          <w:szCs w:val="28"/>
        </w:rPr>
      </w:pPr>
      <w:r w:rsidRPr="00523DF5">
        <w:rPr>
          <w:color w:val="000000" w:themeColor="text1"/>
          <w:szCs w:val="28"/>
        </w:rPr>
        <w:t xml:space="preserve">Рисунок </w:t>
      </w:r>
      <w:r w:rsidR="00CC26B6" w:rsidRPr="00523DF5">
        <w:rPr>
          <w:color w:val="000000" w:themeColor="text1"/>
          <w:szCs w:val="28"/>
        </w:rPr>
        <w:t>11</w:t>
      </w:r>
      <w:r w:rsidRPr="00523DF5">
        <w:rPr>
          <w:color w:val="000000" w:themeColor="text1"/>
          <w:szCs w:val="28"/>
        </w:rPr>
        <w:t xml:space="preserve"> - Диаграмма Е-рН системы </w:t>
      </w:r>
      <w:r w:rsidRPr="00523DF5">
        <w:rPr>
          <w:color w:val="000000" w:themeColor="text1"/>
          <w:szCs w:val="28"/>
          <w:lang w:val="en-US"/>
        </w:rPr>
        <w:t>Zn</w:t>
      </w:r>
      <w:r w:rsidRPr="00523DF5">
        <w:rPr>
          <w:color w:val="000000" w:themeColor="text1"/>
          <w:szCs w:val="28"/>
        </w:rPr>
        <w:t>-</w:t>
      </w:r>
      <w:r w:rsidRPr="00523DF5">
        <w:rPr>
          <w:color w:val="000000" w:themeColor="text1"/>
          <w:szCs w:val="28"/>
          <w:lang w:val="en-US"/>
        </w:rPr>
        <w:t>S</w:t>
      </w:r>
      <w:r w:rsidRPr="00523DF5">
        <w:rPr>
          <w:color w:val="000000" w:themeColor="text1"/>
          <w:szCs w:val="28"/>
        </w:rPr>
        <w:t>-</w:t>
      </w:r>
      <w:r w:rsidRPr="00523DF5">
        <w:rPr>
          <w:color w:val="000000" w:themeColor="text1"/>
          <w:szCs w:val="28"/>
          <w:lang w:val="en-US"/>
        </w:rPr>
        <w:t>H</w:t>
      </w:r>
      <w:r w:rsidRPr="00523DF5">
        <w:rPr>
          <w:color w:val="000000" w:themeColor="text1"/>
          <w:szCs w:val="28"/>
          <w:vertAlign w:val="subscript"/>
        </w:rPr>
        <w:t>2</w:t>
      </w:r>
      <w:r w:rsidRPr="00523DF5">
        <w:rPr>
          <w:color w:val="000000" w:themeColor="text1"/>
          <w:szCs w:val="28"/>
          <w:lang w:val="en-US"/>
        </w:rPr>
        <w:t>O</w:t>
      </w:r>
    </w:p>
    <w:p w14:paraId="5EFA1618" w14:textId="3900F32C" w:rsidR="00B71381" w:rsidRPr="00523DF5" w:rsidRDefault="00B71381" w:rsidP="007047A1">
      <w:pPr>
        <w:spacing w:line="310" w:lineRule="exact"/>
        <w:ind w:firstLine="708"/>
        <w:jc w:val="both"/>
        <w:rPr>
          <w:color w:val="000000" w:themeColor="text1"/>
          <w:szCs w:val="28"/>
        </w:rPr>
      </w:pPr>
      <w:r w:rsidRPr="00523DF5">
        <w:rPr>
          <w:color w:val="000000" w:themeColor="text1"/>
          <w:szCs w:val="28"/>
        </w:rPr>
        <w:lastRenderedPageBreak/>
        <w:t xml:space="preserve">Система </w:t>
      </w:r>
      <w:r w:rsidRPr="00523DF5">
        <w:rPr>
          <w:color w:val="000000" w:themeColor="text1"/>
          <w:szCs w:val="28"/>
          <w:lang w:val="en-US"/>
        </w:rPr>
        <w:t>Pb</w:t>
      </w:r>
      <w:r w:rsidRPr="00523DF5">
        <w:rPr>
          <w:color w:val="000000" w:themeColor="text1"/>
          <w:szCs w:val="28"/>
        </w:rPr>
        <w:t>-</w:t>
      </w:r>
      <w:r w:rsidRPr="00523DF5">
        <w:rPr>
          <w:color w:val="000000" w:themeColor="text1"/>
          <w:szCs w:val="28"/>
          <w:lang w:val="en-US"/>
        </w:rPr>
        <w:t>S</w:t>
      </w:r>
      <w:r w:rsidRPr="00523DF5">
        <w:rPr>
          <w:color w:val="000000" w:themeColor="text1"/>
          <w:szCs w:val="28"/>
        </w:rPr>
        <w:t>-</w:t>
      </w:r>
      <w:r w:rsidRPr="00523DF5">
        <w:rPr>
          <w:color w:val="000000" w:themeColor="text1"/>
          <w:szCs w:val="28"/>
          <w:lang w:val="en-US"/>
        </w:rPr>
        <w:t>H</w:t>
      </w:r>
      <w:r w:rsidRPr="00523DF5">
        <w:rPr>
          <w:color w:val="000000" w:themeColor="text1"/>
          <w:szCs w:val="28"/>
          <w:vertAlign w:val="subscript"/>
        </w:rPr>
        <w:t>2</w:t>
      </w:r>
      <w:r w:rsidRPr="00523DF5">
        <w:rPr>
          <w:color w:val="000000" w:themeColor="text1"/>
          <w:szCs w:val="28"/>
          <w:lang w:val="en-US"/>
        </w:rPr>
        <w:t>O</w:t>
      </w:r>
      <w:r w:rsidRPr="00523DF5">
        <w:rPr>
          <w:color w:val="000000" w:themeColor="text1"/>
          <w:szCs w:val="28"/>
        </w:rPr>
        <w:t xml:space="preserve"> (</w:t>
      </w:r>
      <w:r w:rsidR="00D434E1" w:rsidRPr="00523DF5">
        <w:rPr>
          <w:color w:val="000000" w:themeColor="text1"/>
          <w:szCs w:val="28"/>
        </w:rPr>
        <w:t xml:space="preserve">рисунок </w:t>
      </w:r>
      <w:r w:rsidR="00320065" w:rsidRPr="00523DF5">
        <w:rPr>
          <w:color w:val="000000" w:themeColor="text1"/>
          <w:szCs w:val="28"/>
        </w:rPr>
        <w:t>12</w:t>
      </w:r>
      <w:r w:rsidRPr="00523DF5">
        <w:rPr>
          <w:color w:val="000000" w:themeColor="text1"/>
          <w:szCs w:val="28"/>
        </w:rPr>
        <w:t xml:space="preserve">). Поскольку ионы свинца в сернокислом растворе могут присутствовать в пределах растворимости сульфата </w:t>
      </w:r>
      <w:r w:rsidRPr="00523DF5">
        <w:rPr>
          <w:color w:val="000000" w:themeColor="text1"/>
          <w:szCs w:val="28"/>
          <w:lang w:val="en-US"/>
        </w:rPr>
        <w:t>PbSO</w:t>
      </w:r>
      <w:r w:rsidRPr="00523DF5">
        <w:rPr>
          <w:color w:val="000000" w:themeColor="text1"/>
          <w:szCs w:val="28"/>
          <w:vertAlign w:val="subscript"/>
        </w:rPr>
        <w:t>4</w:t>
      </w:r>
      <w:r w:rsidRPr="00523DF5">
        <w:rPr>
          <w:color w:val="000000" w:themeColor="text1"/>
          <w:szCs w:val="28"/>
        </w:rPr>
        <w:t xml:space="preserve"> </w:t>
      </w:r>
      <w:r w:rsidRPr="00523DF5">
        <w:rPr>
          <w:color w:val="000000" w:themeColor="text1"/>
          <w:spacing w:val="-3"/>
          <w:szCs w:val="28"/>
        </w:rPr>
        <w:t>(1,3</w:t>
      </w:r>
      <w:r w:rsidRPr="00523DF5">
        <w:rPr>
          <w:color w:val="000000" w:themeColor="text1"/>
          <w:spacing w:val="-3"/>
          <w:szCs w:val="28"/>
        </w:rPr>
        <w:sym w:font="Symbol" w:char="F0D7"/>
      </w:r>
      <w:r w:rsidRPr="00523DF5">
        <w:rPr>
          <w:color w:val="000000" w:themeColor="text1"/>
          <w:spacing w:val="-3"/>
          <w:szCs w:val="28"/>
        </w:rPr>
        <w:t>10</w:t>
      </w:r>
      <w:r w:rsidRPr="00523DF5">
        <w:rPr>
          <w:color w:val="000000" w:themeColor="text1"/>
          <w:spacing w:val="-3"/>
          <w:szCs w:val="28"/>
          <w:vertAlign w:val="superscript"/>
        </w:rPr>
        <w:t>-4</w:t>
      </w:r>
      <w:r w:rsidRPr="00523DF5">
        <w:rPr>
          <w:color w:val="000000" w:themeColor="text1"/>
          <w:spacing w:val="-3"/>
          <w:szCs w:val="28"/>
        </w:rPr>
        <w:t xml:space="preserve"> моль/дм</w:t>
      </w:r>
      <w:r w:rsidRPr="00523DF5">
        <w:rPr>
          <w:color w:val="000000" w:themeColor="text1"/>
          <w:spacing w:val="-3"/>
          <w:szCs w:val="28"/>
          <w:vertAlign w:val="superscript"/>
        </w:rPr>
        <w:t>3</w:t>
      </w:r>
      <w:r w:rsidRPr="00523DF5">
        <w:rPr>
          <w:color w:val="000000" w:themeColor="text1"/>
          <w:spacing w:val="-3"/>
          <w:szCs w:val="28"/>
        </w:rPr>
        <w:t xml:space="preserve">) при построении диаграммы </w:t>
      </w:r>
      <w:r w:rsidRPr="00523DF5">
        <w:rPr>
          <w:color w:val="000000" w:themeColor="text1"/>
          <w:spacing w:val="-3"/>
          <w:szCs w:val="28"/>
          <w:lang w:val="en-US"/>
        </w:rPr>
        <w:t>Pb</w:t>
      </w:r>
      <w:r w:rsidRPr="00523DF5">
        <w:rPr>
          <w:color w:val="000000" w:themeColor="text1"/>
          <w:spacing w:val="-3"/>
          <w:szCs w:val="28"/>
        </w:rPr>
        <w:t>-</w:t>
      </w:r>
      <w:r w:rsidRPr="00523DF5">
        <w:rPr>
          <w:color w:val="000000" w:themeColor="text1"/>
          <w:spacing w:val="-3"/>
          <w:szCs w:val="28"/>
          <w:lang w:val="en-US"/>
        </w:rPr>
        <w:t>S</w:t>
      </w:r>
      <w:r w:rsidRPr="00523DF5">
        <w:rPr>
          <w:color w:val="000000" w:themeColor="text1"/>
          <w:spacing w:val="-3"/>
          <w:szCs w:val="28"/>
        </w:rPr>
        <w:t>-</w:t>
      </w:r>
      <w:r w:rsidRPr="00523DF5">
        <w:rPr>
          <w:color w:val="000000" w:themeColor="text1"/>
          <w:spacing w:val="-3"/>
          <w:szCs w:val="28"/>
          <w:lang w:val="en-US"/>
        </w:rPr>
        <w:t>H</w:t>
      </w:r>
      <w:r w:rsidRPr="00523DF5">
        <w:rPr>
          <w:color w:val="000000" w:themeColor="text1"/>
          <w:spacing w:val="-3"/>
          <w:szCs w:val="28"/>
          <w:vertAlign w:val="subscript"/>
        </w:rPr>
        <w:t>2</w:t>
      </w:r>
      <w:r w:rsidRPr="00523DF5">
        <w:rPr>
          <w:color w:val="000000" w:themeColor="text1"/>
          <w:spacing w:val="-3"/>
          <w:szCs w:val="28"/>
          <w:lang w:val="en-US"/>
        </w:rPr>
        <w:t>O</w:t>
      </w:r>
      <w:r w:rsidRPr="00523DF5">
        <w:rPr>
          <w:color w:val="000000" w:themeColor="text1"/>
          <w:spacing w:val="-3"/>
          <w:szCs w:val="28"/>
        </w:rPr>
        <w:t xml:space="preserve"> области существования</w:t>
      </w:r>
      <w:r w:rsidRPr="00523DF5">
        <w:rPr>
          <w:color w:val="000000" w:themeColor="text1"/>
          <w:szCs w:val="28"/>
        </w:rPr>
        <w:t xml:space="preserve"> ионов не рассчитывали. Указаны только зоны стабильного существования </w:t>
      </w:r>
      <w:r w:rsidRPr="00523DF5">
        <w:rPr>
          <w:color w:val="000000" w:themeColor="text1"/>
          <w:szCs w:val="28"/>
          <w:lang w:val="en-US"/>
        </w:rPr>
        <w:t>SO</w:t>
      </w:r>
      <w:r w:rsidRPr="00523DF5">
        <w:rPr>
          <w:color w:val="000000" w:themeColor="text1"/>
          <w:szCs w:val="28"/>
          <w:vertAlign w:val="subscript"/>
        </w:rPr>
        <w:t>4</w:t>
      </w:r>
      <w:r w:rsidRPr="00523DF5">
        <w:rPr>
          <w:color w:val="000000" w:themeColor="text1"/>
          <w:szCs w:val="28"/>
          <w:vertAlign w:val="superscript"/>
        </w:rPr>
        <w:t>2-</w:t>
      </w:r>
      <w:r w:rsidRPr="00523DF5">
        <w:rPr>
          <w:color w:val="000000" w:themeColor="text1"/>
          <w:szCs w:val="28"/>
        </w:rPr>
        <w:t xml:space="preserve"> (резко смещается в катодную область по мере подщелачивания раствора) и </w:t>
      </w:r>
      <w:r w:rsidRPr="00523DF5">
        <w:rPr>
          <w:color w:val="000000" w:themeColor="text1"/>
          <w:szCs w:val="28"/>
          <w:lang w:val="en-US"/>
        </w:rPr>
        <w:t>PbOH</w:t>
      </w:r>
      <w:r w:rsidRPr="00523DF5">
        <w:rPr>
          <w:color w:val="000000" w:themeColor="text1"/>
          <w:szCs w:val="28"/>
          <w:vertAlign w:val="superscript"/>
        </w:rPr>
        <w:t>+</w:t>
      </w:r>
      <w:r w:rsidRPr="00523DF5">
        <w:rPr>
          <w:color w:val="000000" w:themeColor="text1"/>
          <w:szCs w:val="28"/>
        </w:rPr>
        <w:t>, образование которого на поверхности частиц вероятно при высоких значениях рН.</w:t>
      </w:r>
    </w:p>
    <w:p w14:paraId="3B2E7355" w14:textId="77777777" w:rsidR="00B71381" w:rsidRPr="00523DF5" w:rsidRDefault="00B71381" w:rsidP="007047A1">
      <w:pPr>
        <w:spacing w:line="310" w:lineRule="exact"/>
        <w:ind w:firstLine="709"/>
        <w:jc w:val="both"/>
        <w:rPr>
          <w:color w:val="000000" w:themeColor="text1"/>
          <w:szCs w:val="28"/>
        </w:rPr>
      </w:pPr>
      <w:r w:rsidRPr="00523DF5">
        <w:rPr>
          <w:color w:val="000000" w:themeColor="text1"/>
          <w:spacing w:val="-5"/>
          <w:szCs w:val="28"/>
        </w:rPr>
        <w:t>На диаграмме Пурбэ для этой системы четко видны области существования</w:t>
      </w:r>
      <w:r w:rsidRPr="00523DF5">
        <w:rPr>
          <w:color w:val="000000" w:themeColor="text1"/>
          <w:szCs w:val="28"/>
        </w:rPr>
        <w:t xml:space="preserve"> оксидов свинца. Подтверждается следующий механизм перехода к высшему оксиду при повышении кислотности раствора и окислительного потенциала системы: </w:t>
      </w:r>
      <w:r w:rsidRPr="00523DF5">
        <w:rPr>
          <w:color w:val="000000" w:themeColor="text1"/>
          <w:szCs w:val="28"/>
          <w:lang w:val="en-US"/>
        </w:rPr>
        <w:t>PbO</w:t>
      </w:r>
      <w:r w:rsidRPr="00523DF5">
        <w:rPr>
          <w:color w:val="000000" w:themeColor="text1"/>
          <w:szCs w:val="28"/>
          <w:lang w:val="en-US"/>
        </w:rPr>
        <w:sym w:font="Symbol" w:char="F0AE"/>
      </w:r>
      <w:r w:rsidRPr="00523DF5">
        <w:rPr>
          <w:color w:val="000000" w:themeColor="text1"/>
          <w:szCs w:val="28"/>
          <w:lang w:val="en-US"/>
        </w:rPr>
        <w:t>Pb</w:t>
      </w:r>
      <w:r w:rsidRPr="00523DF5">
        <w:rPr>
          <w:color w:val="000000" w:themeColor="text1"/>
          <w:szCs w:val="28"/>
          <w:vertAlign w:val="subscript"/>
        </w:rPr>
        <w:t>3</w:t>
      </w:r>
      <w:r w:rsidRPr="00523DF5">
        <w:rPr>
          <w:color w:val="000000" w:themeColor="text1"/>
          <w:szCs w:val="28"/>
          <w:lang w:val="en-US"/>
        </w:rPr>
        <w:t>O</w:t>
      </w:r>
      <w:r w:rsidRPr="00523DF5">
        <w:rPr>
          <w:color w:val="000000" w:themeColor="text1"/>
          <w:szCs w:val="28"/>
          <w:vertAlign w:val="subscript"/>
        </w:rPr>
        <w:t>4</w:t>
      </w:r>
      <w:r w:rsidRPr="00523DF5">
        <w:rPr>
          <w:color w:val="000000" w:themeColor="text1"/>
          <w:szCs w:val="28"/>
          <w:lang w:val="en-US"/>
        </w:rPr>
        <w:sym w:font="Symbol" w:char="F0AE"/>
      </w:r>
      <w:r w:rsidRPr="00523DF5">
        <w:rPr>
          <w:color w:val="000000" w:themeColor="text1"/>
          <w:szCs w:val="28"/>
          <w:lang w:val="en-US"/>
        </w:rPr>
        <w:t>PbO</w:t>
      </w:r>
      <w:r w:rsidRPr="00523DF5">
        <w:rPr>
          <w:color w:val="000000" w:themeColor="text1"/>
          <w:szCs w:val="28"/>
          <w:vertAlign w:val="subscript"/>
        </w:rPr>
        <w:t>2</w:t>
      </w:r>
      <w:r w:rsidRPr="00523DF5">
        <w:rPr>
          <w:color w:val="000000" w:themeColor="text1"/>
          <w:szCs w:val="28"/>
        </w:rPr>
        <w:t xml:space="preserve">. Четко видна область существования </w:t>
      </w:r>
      <w:r w:rsidRPr="00523DF5">
        <w:rPr>
          <w:color w:val="000000" w:themeColor="text1"/>
          <w:szCs w:val="28"/>
          <w:lang w:val="en-US"/>
        </w:rPr>
        <w:t>Pb</w:t>
      </w:r>
      <w:r w:rsidRPr="00523DF5">
        <w:rPr>
          <w:color w:val="000000" w:themeColor="text1"/>
          <w:szCs w:val="28"/>
          <w:vertAlign w:val="subscript"/>
        </w:rPr>
        <w:t>3</w:t>
      </w:r>
      <w:r w:rsidRPr="00523DF5">
        <w:rPr>
          <w:color w:val="000000" w:themeColor="text1"/>
          <w:szCs w:val="28"/>
          <w:lang w:val="en-US"/>
        </w:rPr>
        <w:t>O</w:t>
      </w:r>
      <w:r w:rsidRPr="00523DF5">
        <w:rPr>
          <w:color w:val="000000" w:themeColor="text1"/>
          <w:szCs w:val="28"/>
          <w:vertAlign w:val="subscript"/>
        </w:rPr>
        <w:t>4</w:t>
      </w:r>
      <w:r w:rsidRPr="00523DF5">
        <w:rPr>
          <w:color w:val="000000" w:themeColor="text1"/>
          <w:szCs w:val="28"/>
        </w:rPr>
        <w:t xml:space="preserve"> при </w:t>
      </w:r>
      <w:r w:rsidRPr="00523DF5">
        <w:rPr>
          <w:color w:val="000000" w:themeColor="text1"/>
          <w:szCs w:val="28"/>
          <w:lang w:val="en-US"/>
        </w:rPr>
        <w:t>Eh</w:t>
      </w:r>
      <w:r w:rsidRPr="00523DF5">
        <w:rPr>
          <w:color w:val="000000" w:themeColor="text1"/>
          <w:szCs w:val="28"/>
        </w:rPr>
        <w:t xml:space="preserve"> около 0,5 и рН выше 11,2. Превращение </w:t>
      </w:r>
      <w:r w:rsidRPr="00523DF5">
        <w:rPr>
          <w:color w:val="000000" w:themeColor="text1"/>
          <w:szCs w:val="28"/>
          <w:lang w:val="en-US"/>
        </w:rPr>
        <w:t>PbS</w:t>
      </w:r>
      <w:r w:rsidRPr="00523DF5">
        <w:rPr>
          <w:color w:val="000000" w:themeColor="text1"/>
          <w:szCs w:val="28"/>
        </w:rPr>
        <w:t xml:space="preserve"> в </w:t>
      </w:r>
      <w:r w:rsidRPr="00523DF5">
        <w:rPr>
          <w:color w:val="000000" w:themeColor="text1"/>
          <w:szCs w:val="28"/>
          <w:lang w:val="en-US"/>
        </w:rPr>
        <w:t>PbSO</w:t>
      </w:r>
      <w:r w:rsidRPr="00523DF5">
        <w:rPr>
          <w:color w:val="000000" w:themeColor="text1"/>
          <w:szCs w:val="28"/>
          <w:vertAlign w:val="subscript"/>
        </w:rPr>
        <w:t>4</w:t>
      </w:r>
      <w:r w:rsidRPr="00523DF5">
        <w:rPr>
          <w:color w:val="000000" w:themeColor="text1"/>
          <w:szCs w:val="28"/>
        </w:rPr>
        <w:t xml:space="preserve"> термодинамически возможно в области анодных потенциалов во всем диапазоне рН раствора. Промежуточной фазой при этом является только соединение </w:t>
      </w:r>
      <w:r w:rsidRPr="00523DF5">
        <w:rPr>
          <w:color w:val="000000" w:themeColor="text1"/>
          <w:szCs w:val="28"/>
          <w:lang w:val="en-US"/>
        </w:rPr>
        <w:t>PbO</w:t>
      </w:r>
      <w:r w:rsidRPr="00523DF5">
        <w:rPr>
          <w:color w:val="000000" w:themeColor="text1"/>
          <w:szCs w:val="28"/>
        </w:rPr>
        <w:t>·</w:t>
      </w:r>
      <w:r w:rsidRPr="00523DF5">
        <w:rPr>
          <w:color w:val="000000" w:themeColor="text1"/>
          <w:szCs w:val="28"/>
          <w:lang w:val="en-US"/>
        </w:rPr>
        <w:t>PbSO</w:t>
      </w:r>
      <w:r w:rsidRPr="00523DF5">
        <w:rPr>
          <w:color w:val="000000" w:themeColor="text1"/>
          <w:szCs w:val="28"/>
          <w:vertAlign w:val="subscript"/>
        </w:rPr>
        <w:t>4</w:t>
      </w:r>
      <w:r w:rsidRPr="00523DF5">
        <w:rPr>
          <w:color w:val="000000" w:themeColor="text1"/>
          <w:szCs w:val="28"/>
        </w:rPr>
        <w:t>. Следует отметить, что пленки оксидов и, особенно, сульфата свинца, которые будут образовываться на поверхности частиц руды при выщелачивании, являются важным фактором торможения процесса выщелачивания.</w:t>
      </w:r>
    </w:p>
    <w:p w14:paraId="000B4AD7" w14:textId="77777777" w:rsidR="00B71381" w:rsidRPr="00523DF5" w:rsidRDefault="00B71381" w:rsidP="007047A1">
      <w:pPr>
        <w:spacing w:line="310" w:lineRule="exact"/>
        <w:ind w:firstLine="709"/>
        <w:jc w:val="both"/>
        <w:rPr>
          <w:color w:val="000000" w:themeColor="text1"/>
          <w:szCs w:val="28"/>
        </w:rPr>
      </w:pPr>
      <w:r w:rsidRPr="00523DF5">
        <w:rPr>
          <w:color w:val="000000" w:themeColor="text1"/>
          <w:szCs w:val="28"/>
        </w:rPr>
        <w:t xml:space="preserve">При повышении температуры, области существования окисленных соединений свинца смещаются в катодную сторону, четкой зависимости линии перехода </w:t>
      </w:r>
      <w:r w:rsidRPr="00523DF5">
        <w:rPr>
          <w:color w:val="000000" w:themeColor="text1"/>
          <w:szCs w:val="28"/>
          <w:lang w:val="en-US"/>
        </w:rPr>
        <w:t>Pb</w:t>
      </w:r>
      <w:r w:rsidRPr="00523DF5">
        <w:rPr>
          <w:color w:val="000000" w:themeColor="text1"/>
          <w:szCs w:val="28"/>
          <w:vertAlign w:val="superscript"/>
        </w:rPr>
        <w:t>2+</w:t>
      </w:r>
      <w:r w:rsidRPr="00523DF5">
        <w:rPr>
          <w:color w:val="000000" w:themeColor="text1"/>
          <w:szCs w:val="28"/>
        </w:rPr>
        <w:t xml:space="preserve"> в </w:t>
      </w:r>
      <w:r w:rsidRPr="00523DF5">
        <w:rPr>
          <w:color w:val="000000" w:themeColor="text1"/>
          <w:szCs w:val="28"/>
          <w:lang w:val="en-US"/>
        </w:rPr>
        <w:t>PbOH</w:t>
      </w:r>
      <w:r w:rsidRPr="00523DF5">
        <w:rPr>
          <w:color w:val="000000" w:themeColor="text1"/>
          <w:szCs w:val="28"/>
          <w:vertAlign w:val="superscript"/>
        </w:rPr>
        <w:t>+</w:t>
      </w:r>
      <w:r w:rsidRPr="00523DF5">
        <w:rPr>
          <w:color w:val="000000" w:themeColor="text1"/>
          <w:szCs w:val="28"/>
        </w:rPr>
        <w:t xml:space="preserve"> не прослеживается.</w:t>
      </w:r>
    </w:p>
    <w:p w14:paraId="4C42CE1B" w14:textId="77777777" w:rsidR="00B71381" w:rsidRPr="00523DF5" w:rsidRDefault="00B71381" w:rsidP="007047A1">
      <w:pPr>
        <w:spacing w:line="310" w:lineRule="exact"/>
        <w:ind w:firstLine="709"/>
        <w:jc w:val="both"/>
        <w:rPr>
          <w:color w:val="000000" w:themeColor="text1"/>
          <w:szCs w:val="28"/>
        </w:rPr>
      </w:pPr>
      <w:r w:rsidRPr="00523DF5">
        <w:rPr>
          <w:color w:val="000000" w:themeColor="text1"/>
          <w:szCs w:val="28"/>
        </w:rPr>
        <w:t>Из анализа диаграммы Пурбэ для системы</w:t>
      </w:r>
      <w:r w:rsidRPr="00523DF5">
        <w:rPr>
          <w:i/>
          <w:color w:val="000000" w:themeColor="text1"/>
          <w:szCs w:val="28"/>
        </w:rPr>
        <w:t xml:space="preserve"> </w:t>
      </w:r>
      <w:r w:rsidRPr="00523DF5">
        <w:rPr>
          <w:color w:val="000000" w:themeColor="text1"/>
          <w:szCs w:val="28"/>
          <w:lang w:val="en-US"/>
        </w:rPr>
        <w:t>Pb</w:t>
      </w:r>
      <w:r w:rsidRPr="00523DF5">
        <w:rPr>
          <w:color w:val="000000" w:themeColor="text1"/>
          <w:szCs w:val="28"/>
        </w:rPr>
        <w:t>-</w:t>
      </w:r>
      <w:r w:rsidRPr="00523DF5">
        <w:rPr>
          <w:color w:val="000000" w:themeColor="text1"/>
          <w:szCs w:val="28"/>
          <w:lang w:val="en-US"/>
        </w:rPr>
        <w:t>S</w:t>
      </w:r>
      <w:r w:rsidRPr="00523DF5">
        <w:rPr>
          <w:color w:val="000000" w:themeColor="text1"/>
          <w:szCs w:val="28"/>
        </w:rPr>
        <w:t>-</w:t>
      </w:r>
      <w:r w:rsidRPr="00523DF5">
        <w:rPr>
          <w:color w:val="000000" w:themeColor="text1"/>
          <w:szCs w:val="28"/>
          <w:lang w:val="en-US"/>
        </w:rPr>
        <w:t>H</w:t>
      </w:r>
      <w:r w:rsidRPr="00523DF5">
        <w:rPr>
          <w:color w:val="000000" w:themeColor="text1"/>
          <w:szCs w:val="28"/>
          <w:vertAlign w:val="subscript"/>
        </w:rPr>
        <w:t>2</w:t>
      </w:r>
      <w:r w:rsidRPr="00523DF5">
        <w:rPr>
          <w:color w:val="000000" w:themeColor="text1"/>
          <w:szCs w:val="28"/>
          <w:lang w:val="en-US"/>
        </w:rPr>
        <w:t>O</w:t>
      </w:r>
      <w:r w:rsidRPr="00523DF5">
        <w:rPr>
          <w:color w:val="000000" w:themeColor="text1"/>
          <w:szCs w:val="28"/>
        </w:rPr>
        <w:t xml:space="preserve"> можно заключить, </w:t>
      </w:r>
      <w:r w:rsidRPr="00523DF5">
        <w:rPr>
          <w:color w:val="000000" w:themeColor="text1"/>
          <w:spacing w:val="-2"/>
          <w:szCs w:val="28"/>
        </w:rPr>
        <w:t xml:space="preserve">что в условиях выщелачивания высока вероятность образования экранирующих </w:t>
      </w:r>
      <w:r w:rsidRPr="00523DF5">
        <w:rPr>
          <w:color w:val="000000" w:themeColor="text1"/>
          <w:szCs w:val="28"/>
        </w:rPr>
        <w:t>поверхность реакции пленок сульфата свинца, а в твердом продукте свинец будет представлен в основном сульфатной формой.</w:t>
      </w:r>
    </w:p>
    <w:p w14:paraId="39E9BDE6" w14:textId="3868FB02" w:rsidR="00B71381" w:rsidRPr="00523DF5" w:rsidRDefault="00B71381" w:rsidP="007047A1">
      <w:pPr>
        <w:spacing w:line="310" w:lineRule="exact"/>
        <w:ind w:firstLine="709"/>
        <w:jc w:val="both"/>
        <w:rPr>
          <w:color w:val="000000" w:themeColor="text1"/>
          <w:szCs w:val="28"/>
        </w:rPr>
      </w:pPr>
      <w:r w:rsidRPr="00523DF5">
        <w:rPr>
          <w:color w:val="000000" w:themeColor="text1"/>
          <w:spacing w:val="-3"/>
          <w:szCs w:val="28"/>
        </w:rPr>
        <w:t xml:space="preserve">Система </w:t>
      </w:r>
      <w:r w:rsidRPr="00523DF5">
        <w:rPr>
          <w:color w:val="000000" w:themeColor="text1"/>
          <w:spacing w:val="-3"/>
          <w:szCs w:val="28"/>
          <w:lang w:val="en-US"/>
        </w:rPr>
        <w:t>Fe</w:t>
      </w:r>
      <w:r w:rsidRPr="00523DF5">
        <w:rPr>
          <w:color w:val="000000" w:themeColor="text1"/>
          <w:spacing w:val="-3"/>
          <w:szCs w:val="28"/>
        </w:rPr>
        <w:t>-</w:t>
      </w:r>
      <w:r w:rsidRPr="00523DF5">
        <w:rPr>
          <w:color w:val="000000" w:themeColor="text1"/>
          <w:spacing w:val="-3"/>
          <w:szCs w:val="28"/>
          <w:lang w:val="en-US"/>
        </w:rPr>
        <w:t>S</w:t>
      </w:r>
      <w:r w:rsidRPr="00523DF5">
        <w:rPr>
          <w:color w:val="000000" w:themeColor="text1"/>
          <w:spacing w:val="-3"/>
          <w:szCs w:val="28"/>
        </w:rPr>
        <w:t>-</w:t>
      </w:r>
      <w:r w:rsidRPr="00523DF5">
        <w:rPr>
          <w:color w:val="000000" w:themeColor="text1"/>
          <w:spacing w:val="-3"/>
          <w:szCs w:val="28"/>
          <w:lang w:val="en-US"/>
        </w:rPr>
        <w:t>H</w:t>
      </w:r>
      <w:r w:rsidRPr="00523DF5">
        <w:rPr>
          <w:color w:val="000000" w:themeColor="text1"/>
          <w:spacing w:val="-3"/>
          <w:szCs w:val="28"/>
          <w:vertAlign w:val="subscript"/>
        </w:rPr>
        <w:t>2</w:t>
      </w:r>
      <w:r w:rsidRPr="00523DF5">
        <w:rPr>
          <w:color w:val="000000" w:themeColor="text1"/>
          <w:spacing w:val="-3"/>
          <w:szCs w:val="28"/>
          <w:lang w:val="en-US"/>
        </w:rPr>
        <w:t>O</w:t>
      </w:r>
      <w:r w:rsidRPr="00523DF5">
        <w:rPr>
          <w:color w:val="000000" w:themeColor="text1"/>
          <w:spacing w:val="-3"/>
          <w:szCs w:val="28"/>
        </w:rPr>
        <w:t xml:space="preserve"> (рисунок </w:t>
      </w:r>
      <w:r w:rsidR="00287C2D" w:rsidRPr="00523DF5">
        <w:rPr>
          <w:color w:val="000000" w:themeColor="text1"/>
          <w:spacing w:val="-3"/>
          <w:szCs w:val="28"/>
        </w:rPr>
        <w:t>13</w:t>
      </w:r>
      <w:r w:rsidRPr="00523DF5">
        <w:rPr>
          <w:color w:val="000000" w:themeColor="text1"/>
          <w:spacing w:val="-3"/>
          <w:szCs w:val="28"/>
        </w:rPr>
        <w:t>). В этой системе в диапазоне концентраций</w:t>
      </w:r>
      <w:r w:rsidRPr="00523DF5">
        <w:rPr>
          <w:color w:val="000000" w:themeColor="text1"/>
          <w:szCs w:val="28"/>
        </w:rPr>
        <w:t xml:space="preserve"> при рН 1-2 существуют ионы Са</w:t>
      </w:r>
      <w:r w:rsidRPr="00523DF5">
        <w:rPr>
          <w:color w:val="000000" w:themeColor="text1"/>
          <w:szCs w:val="28"/>
          <w:vertAlign w:val="superscript"/>
        </w:rPr>
        <w:t>2+</w:t>
      </w:r>
      <w:r w:rsidRPr="00523DF5">
        <w:rPr>
          <w:color w:val="000000" w:themeColor="text1"/>
          <w:szCs w:val="28"/>
        </w:rPr>
        <w:t>, Fe</w:t>
      </w:r>
      <w:r w:rsidRPr="00523DF5">
        <w:rPr>
          <w:color w:val="000000" w:themeColor="text1"/>
          <w:szCs w:val="28"/>
          <w:vertAlign w:val="superscript"/>
        </w:rPr>
        <w:t>2+</w:t>
      </w:r>
      <w:r w:rsidRPr="00523DF5">
        <w:rPr>
          <w:color w:val="000000" w:themeColor="text1"/>
          <w:szCs w:val="28"/>
        </w:rPr>
        <w:t>, Fe</w:t>
      </w:r>
      <w:r w:rsidRPr="00523DF5">
        <w:rPr>
          <w:color w:val="000000" w:themeColor="text1"/>
          <w:szCs w:val="28"/>
          <w:vertAlign w:val="superscript"/>
        </w:rPr>
        <w:t>3+</w:t>
      </w:r>
      <w:r w:rsidRPr="00523DF5">
        <w:rPr>
          <w:color w:val="000000" w:themeColor="text1"/>
          <w:szCs w:val="28"/>
        </w:rPr>
        <w:t>. При смещении рН в нейтральную область наблюдается присутствие гидролизованных, малорастворимых форм железа типа (FeO·OH).</w:t>
      </w:r>
    </w:p>
    <w:p w14:paraId="5726EABC" w14:textId="77777777" w:rsidR="00B71381" w:rsidRPr="00523DF5" w:rsidRDefault="00B71381" w:rsidP="007047A1">
      <w:pPr>
        <w:spacing w:line="310" w:lineRule="exact"/>
        <w:ind w:firstLine="709"/>
        <w:jc w:val="both"/>
        <w:rPr>
          <w:color w:val="000000" w:themeColor="text1"/>
          <w:szCs w:val="28"/>
        </w:rPr>
      </w:pPr>
      <w:r w:rsidRPr="00523DF5">
        <w:rPr>
          <w:color w:val="000000" w:themeColor="text1"/>
          <w:szCs w:val="28"/>
        </w:rPr>
        <w:t>Присутствие этих соединений в системе позволяет прогнозировать два механизма развития процесса: благоприятный, при формировании соединений в объеме раствора, и неблагоприятный, при образовании их на поверхности растворяющейся твердой фазы. В этом случае вероятны внутридиффузионные ограничения в процессе выщелачивания.</w:t>
      </w:r>
    </w:p>
    <w:p w14:paraId="0B080165" w14:textId="77777777" w:rsidR="00B71381" w:rsidRPr="00523DF5" w:rsidRDefault="00B71381" w:rsidP="007047A1">
      <w:pPr>
        <w:spacing w:line="310" w:lineRule="exact"/>
        <w:ind w:firstLine="708"/>
        <w:jc w:val="both"/>
        <w:rPr>
          <w:color w:val="000000" w:themeColor="text1"/>
          <w:szCs w:val="28"/>
        </w:rPr>
      </w:pPr>
      <w:r w:rsidRPr="00523DF5">
        <w:rPr>
          <w:color w:val="000000" w:themeColor="text1"/>
          <w:spacing w:val="-2"/>
          <w:szCs w:val="28"/>
        </w:rPr>
        <w:t>При рН&gt;9 все соединения железа и кальция приобретают нерастворимую</w:t>
      </w:r>
      <w:r w:rsidRPr="00523DF5">
        <w:rPr>
          <w:color w:val="000000" w:themeColor="text1"/>
          <w:szCs w:val="28"/>
        </w:rPr>
        <w:t xml:space="preserve"> гидроксидную форму, концентрация примесей в растворе соответствует произведению растворимости.</w:t>
      </w:r>
    </w:p>
    <w:p w14:paraId="4D2A4407" w14:textId="77777777" w:rsidR="00B71381" w:rsidRPr="00523DF5" w:rsidRDefault="00B71381" w:rsidP="007047A1">
      <w:pPr>
        <w:spacing w:line="310" w:lineRule="exact"/>
        <w:ind w:firstLine="708"/>
        <w:jc w:val="both"/>
        <w:rPr>
          <w:noProof/>
          <w:color w:val="000000" w:themeColor="text1"/>
          <w:szCs w:val="28"/>
        </w:rPr>
      </w:pPr>
      <w:r w:rsidRPr="00523DF5">
        <w:rPr>
          <w:color w:val="000000" w:themeColor="text1"/>
          <w:szCs w:val="28"/>
        </w:rPr>
        <w:t>Анализ равновесий в этой системе позволяет определить кислую область на диаграмме при рН 1-3 и начальной концентрации кислоты не менее 1 моль/дм</w:t>
      </w:r>
      <w:r w:rsidRPr="00523DF5">
        <w:rPr>
          <w:color w:val="000000" w:themeColor="text1"/>
          <w:szCs w:val="28"/>
          <w:vertAlign w:val="superscript"/>
        </w:rPr>
        <w:t>3</w:t>
      </w:r>
      <w:r w:rsidRPr="00523DF5">
        <w:rPr>
          <w:color w:val="000000" w:themeColor="text1"/>
          <w:szCs w:val="28"/>
        </w:rPr>
        <w:t xml:space="preserve"> (при Еh&gt;1) как наиболее благоприятные условия выщелачивания.</w:t>
      </w:r>
      <w:r w:rsidRPr="00523DF5">
        <w:rPr>
          <w:noProof/>
          <w:color w:val="000000" w:themeColor="text1"/>
          <w:szCs w:val="28"/>
        </w:rPr>
        <w:t xml:space="preserve"> </w:t>
      </w:r>
    </w:p>
    <w:p w14:paraId="1F1BB5C4" w14:textId="1A57FFC0" w:rsidR="00B71381" w:rsidRPr="00523DF5" w:rsidRDefault="00B71381" w:rsidP="007047A1">
      <w:pPr>
        <w:widowControl w:val="0"/>
        <w:spacing w:line="310" w:lineRule="exact"/>
        <w:ind w:firstLine="709"/>
        <w:jc w:val="both"/>
        <w:rPr>
          <w:color w:val="000000" w:themeColor="text1"/>
          <w:szCs w:val="28"/>
        </w:rPr>
      </w:pPr>
      <w:r w:rsidRPr="00523DF5">
        <w:rPr>
          <w:color w:val="000000" w:themeColor="text1"/>
          <w:spacing w:val="-2"/>
          <w:szCs w:val="28"/>
        </w:rPr>
        <w:t>Для выщелачивания пирита, при повышении окислительного потенциала</w:t>
      </w:r>
      <w:r w:rsidRPr="00523DF5">
        <w:rPr>
          <w:color w:val="000000" w:themeColor="text1"/>
          <w:szCs w:val="28"/>
        </w:rPr>
        <w:t xml:space="preserve"> </w:t>
      </w:r>
      <w:r w:rsidRPr="00523DF5">
        <w:rPr>
          <w:color w:val="000000" w:themeColor="text1"/>
          <w:spacing w:val="-3"/>
          <w:szCs w:val="28"/>
        </w:rPr>
        <w:t>системы от кислой до нейтральной областей рН, характерна последовательность</w:t>
      </w:r>
      <w:r w:rsidRPr="00523DF5">
        <w:rPr>
          <w:color w:val="000000" w:themeColor="text1"/>
          <w:szCs w:val="28"/>
        </w:rPr>
        <w:t xml:space="preserve"> </w:t>
      </w:r>
      <w:r w:rsidRPr="00523DF5">
        <w:rPr>
          <w:color w:val="000000" w:themeColor="text1"/>
          <w:spacing w:val="-2"/>
          <w:szCs w:val="28"/>
        </w:rPr>
        <w:t xml:space="preserve">превращений </w:t>
      </w:r>
      <w:r w:rsidRPr="00523DF5">
        <w:rPr>
          <w:color w:val="000000" w:themeColor="text1"/>
          <w:spacing w:val="-2"/>
          <w:szCs w:val="28"/>
          <w:lang w:val="en-US"/>
        </w:rPr>
        <w:t>FeS</w:t>
      </w:r>
      <w:r w:rsidRPr="00523DF5">
        <w:rPr>
          <w:color w:val="000000" w:themeColor="text1"/>
          <w:spacing w:val="-2"/>
          <w:szCs w:val="28"/>
          <w:lang w:val="en-US"/>
        </w:rPr>
        <w:sym w:font="Symbol" w:char="F0AE"/>
      </w:r>
      <w:r w:rsidRPr="00523DF5">
        <w:rPr>
          <w:color w:val="000000" w:themeColor="text1"/>
          <w:spacing w:val="-2"/>
          <w:szCs w:val="28"/>
          <w:lang w:val="en-US"/>
        </w:rPr>
        <w:t>Fe</w:t>
      </w:r>
      <w:r w:rsidRPr="00523DF5">
        <w:rPr>
          <w:color w:val="000000" w:themeColor="text1"/>
          <w:spacing w:val="-2"/>
          <w:szCs w:val="28"/>
          <w:vertAlign w:val="subscript"/>
        </w:rPr>
        <w:t>2</w:t>
      </w:r>
      <w:r w:rsidRPr="00523DF5">
        <w:rPr>
          <w:color w:val="000000" w:themeColor="text1"/>
          <w:spacing w:val="-2"/>
          <w:szCs w:val="28"/>
          <w:lang w:val="en-US"/>
        </w:rPr>
        <w:t>S</w:t>
      </w:r>
      <w:r w:rsidRPr="00523DF5">
        <w:rPr>
          <w:color w:val="000000" w:themeColor="text1"/>
          <w:spacing w:val="-2"/>
          <w:szCs w:val="28"/>
          <w:vertAlign w:val="subscript"/>
        </w:rPr>
        <w:t>3</w:t>
      </w:r>
      <w:r w:rsidRPr="00523DF5">
        <w:rPr>
          <w:color w:val="000000" w:themeColor="text1"/>
          <w:spacing w:val="-2"/>
          <w:szCs w:val="28"/>
          <w:lang w:val="en-US"/>
        </w:rPr>
        <w:sym w:font="Symbol" w:char="F0AE"/>
      </w:r>
      <w:r w:rsidRPr="00523DF5">
        <w:rPr>
          <w:color w:val="000000" w:themeColor="text1"/>
          <w:spacing w:val="-2"/>
          <w:szCs w:val="28"/>
          <w:lang w:val="en-US"/>
        </w:rPr>
        <w:t>FeS</w:t>
      </w:r>
      <w:r w:rsidRPr="00523DF5">
        <w:rPr>
          <w:color w:val="000000" w:themeColor="text1"/>
          <w:spacing w:val="-2"/>
          <w:szCs w:val="28"/>
          <w:vertAlign w:val="subscript"/>
        </w:rPr>
        <w:t>2</w:t>
      </w:r>
      <w:r w:rsidRPr="00523DF5">
        <w:rPr>
          <w:color w:val="000000" w:themeColor="text1"/>
          <w:spacing w:val="-2"/>
          <w:szCs w:val="28"/>
        </w:rPr>
        <w:t xml:space="preserve"> (в области высокой кислотности и температуре</w:t>
      </w:r>
      <w:r w:rsidRPr="00523DF5">
        <w:rPr>
          <w:color w:val="000000" w:themeColor="text1"/>
          <w:szCs w:val="28"/>
        </w:rPr>
        <w:t xml:space="preserve"> </w:t>
      </w:r>
      <w:r w:rsidRPr="00523DF5">
        <w:rPr>
          <w:color w:val="000000" w:themeColor="text1"/>
          <w:spacing w:val="-2"/>
          <w:szCs w:val="28"/>
        </w:rPr>
        <w:t>60</w:t>
      </w:r>
      <w:r w:rsidR="00D434E1" w:rsidRPr="00523DF5">
        <w:rPr>
          <w:color w:val="000000" w:themeColor="text1"/>
          <w:spacing w:val="-2"/>
          <w:szCs w:val="28"/>
        </w:rPr>
        <w:t xml:space="preserve"> </w:t>
      </w:r>
      <w:r w:rsidR="00D434E1" w:rsidRPr="00523DF5">
        <w:rPr>
          <w:color w:val="000000" w:themeColor="text1"/>
          <w:spacing w:val="-2"/>
          <w:szCs w:val="28"/>
          <w:vertAlign w:val="superscript"/>
        </w:rPr>
        <w:sym w:font="Symbol" w:char="F06F"/>
      </w:r>
      <w:r w:rsidRPr="00523DF5">
        <w:rPr>
          <w:color w:val="000000" w:themeColor="text1"/>
          <w:spacing w:val="-2"/>
          <w:szCs w:val="28"/>
        </w:rPr>
        <w:t xml:space="preserve">С, при </w:t>
      </w:r>
      <w:r w:rsidRPr="00523DF5">
        <w:rPr>
          <w:color w:val="000000" w:themeColor="text1"/>
          <w:spacing w:val="-2"/>
          <w:szCs w:val="28"/>
          <w:lang w:val="en-US"/>
        </w:rPr>
        <w:t>Eh</w:t>
      </w:r>
      <w:r w:rsidRPr="00523DF5">
        <w:rPr>
          <w:color w:val="000000" w:themeColor="text1"/>
          <w:spacing w:val="-2"/>
          <w:szCs w:val="28"/>
        </w:rPr>
        <w:t xml:space="preserve"> около </w:t>
      </w:r>
      <w:r w:rsidRPr="00523DF5">
        <w:rPr>
          <w:color w:val="000000" w:themeColor="text1"/>
          <w:spacing w:val="-2"/>
          <w:szCs w:val="28"/>
          <w:lang w:val="kk-KZ"/>
        </w:rPr>
        <w:t>0,</w:t>
      </w:r>
      <w:r w:rsidRPr="00523DF5">
        <w:rPr>
          <w:color w:val="000000" w:themeColor="text1"/>
          <w:spacing w:val="-2"/>
          <w:szCs w:val="28"/>
        </w:rPr>
        <w:t>4</w:t>
      </w:r>
      <w:r w:rsidR="00CC72A6" w:rsidRPr="00523DF5">
        <w:rPr>
          <w:color w:val="000000" w:themeColor="text1"/>
          <w:spacing w:val="-2"/>
          <w:szCs w:val="28"/>
        </w:rPr>
        <w:t xml:space="preserve"> </w:t>
      </w:r>
      <w:r w:rsidRPr="00523DF5">
        <w:rPr>
          <w:color w:val="000000" w:themeColor="text1"/>
          <w:spacing w:val="-2"/>
          <w:szCs w:val="28"/>
        </w:rPr>
        <w:t>В термодинамически возможно образование элементной</w:t>
      </w:r>
      <w:r w:rsidRPr="00523DF5">
        <w:rPr>
          <w:color w:val="000000" w:themeColor="text1"/>
          <w:szCs w:val="28"/>
        </w:rPr>
        <w:t xml:space="preserve"> серы). Окисление сульфидов железа с образованием </w:t>
      </w:r>
      <w:r w:rsidRPr="00523DF5">
        <w:rPr>
          <w:color w:val="000000" w:themeColor="text1"/>
          <w:szCs w:val="28"/>
          <w:lang w:val="en-US"/>
        </w:rPr>
        <w:t>Fe</w:t>
      </w:r>
      <w:r w:rsidRPr="00523DF5">
        <w:rPr>
          <w:color w:val="000000" w:themeColor="text1"/>
          <w:szCs w:val="28"/>
          <w:vertAlign w:val="superscript"/>
        </w:rPr>
        <w:t>2+</w:t>
      </w:r>
      <w:r w:rsidRPr="00523DF5">
        <w:rPr>
          <w:color w:val="000000" w:themeColor="text1"/>
          <w:szCs w:val="28"/>
        </w:rPr>
        <w:t xml:space="preserve"> (и, тем более, </w:t>
      </w:r>
      <w:r w:rsidRPr="00523DF5">
        <w:rPr>
          <w:color w:val="000000" w:themeColor="text1"/>
          <w:szCs w:val="28"/>
          <w:lang w:val="en-US"/>
        </w:rPr>
        <w:t>Fe</w:t>
      </w:r>
      <w:r w:rsidRPr="00523DF5">
        <w:rPr>
          <w:color w:val="000000" w:themeColor="text1"/>
          <w:szCs w:val="28"/>
          <w:vertAlign w:val="superscript"/>
        </w:rPr>
        <w:t>3+</w:t>
      </w:r>
      <w:r w:rsidRPr="00523DF5">
        <w:rPr>
          <w:color w:val="000000" w:themeColor="text1"/>
          <w:szCs w:val="28"/>
        </w:rPr>
        <w:t xml:space="preserve">) </w:t>
      </w:r>
      <w:r w:rsidRPr="00523DF5">
        <w:rPr>
          <w:color w:val="000000" w:themeColor="text1"/>
          <w:spacing w:val="-2"/>
          <w:szCs w:val="28"/>
        </w:rPr>
        <w:t>возможно только при достаточно высоком окислительном потенциале системы.</w:t>
      </w:r>
    </w:p>
    <w:p w14:paraId="4236B4DC" w14:textId="77777777" w:rsidR="00B71381" w:rsidRPr="00523DF5" w:rsidRDefault="00B71381" w:rsidP="00B71381">
      <w:pPr>
        <w:jc w:val="center"/>
        <w:rPr>
          <w:color w:val="000000" w:themeColor="text1"/>
          <w:szCs w:val="28"/>
        </w:rPr>
      </w:pPr>
      <w:r w:rsidRPr="00523DF5">
        <w:rPr>
          <w:noProof/>
          <w:color w:val="000000" w:themeColor="text1"/>
          <w:szCs w:val="28"/>
        </w:rPr>
        <w:lastRenderedPageBreak/>
        <w:drawing>
          <wp:inline distT="0" distB="0" distL="0" distR="0" wp14:anchorId="04257353" wp14:editId="37930E81">
            <wp:extent cx="4591685" cy="2888170"/>
            <wp:effectExtent l="0" t="0" r="0" b="7620"/>
            <wp:docPr id="3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srcRect/>
                    <a:stretch>
                      <a:fillRect/>
                    </a:stretch>
                  </pic:blipFill>
                  <pic:spPr bwMode="auto">
                    <a:xfrm>
                      <a:off x="0" y="0"/>
                      <a:ext cx="4603999" cy="2895916"/>
                    </a:xfrm>
                    <a:prstGeom prst="rect">
                      <a:avLst/>
                    </a:prstGeom>
                    <a:noFill/>
                    <a:ln w="9525">
                      <a:noFill/>
                      <a:miter lim="800000"/>
                      <a:headEnd/>
                      <a:tailEnd/>
                    </a:ln>
                  </pic:spPr>
                </pic:pic>
              </a:graphicData>
            </a:graphic>
          </wp:inline>
        </w:drawing>
      </w:r>
      <w:r w:rsidRPr="00523DF5">
        <w:rPr>
          <w:i/>
          <w:iCs/>
          <w:noProof/>
          <w:color w:val="000000" w:themeColor="text1"/>
        </w:rPr>
        <w:drawing>
          <wp:inline distT="0" distB="0" distL="0" distR="0" wp14:anchorId="61E3DE60" wp14:editId="07853628">
            <wp:extent cx="4601210" cy="2825358"/>
            <wp:effectExtent l="0" t="0" r="8890" b="0"/>
            <wp:docPr id="3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4614653" cy="2833613"/>
                    </a:xfrm>
                    <a:prstGeom prst="rect">
                      <a:avLst/>
                    </a:prstGeom>
                    <a:noFill/>
                    <a:ln w="9525">
                      <a:noFill/>
                      <a:miter lim="800000"/>
                      <a:headEnd/>
                      <a:tailEnd/>
                    </a:ln>
                  </pic:spPr>
                </pic:pic>
              </a:graphicData>
            </a:graphic>
          </wp:inline>
        </w:drawing>
      </w:r>
    </w:p>
    <w:p w14:paraId="47C521D4" w14:textId="77777777" w:rsidR="00B71381" w:rsidRPr="00523DF5" w:rsidRDefault="00B71381" w:rsidP="00B71381">
      <w:pPr>
        <w:jc w:val="center"/>
        <w:rPr>
          <w:color w:val="000000" w:themeColor="text1"/>
          <w:szCs w:val="28"/>
          <w:lang w:val="en-US"/>
        </w:rPr>
      </w:pPr>
      <w:r w:rsidRPr="00523DF5">
        <w:rPr>
          <w:noProof/>
          <w:color w:val="000000" w:themeColor="text1"/>
          <w:szCs w:val="28"/>
        </w:rPr>
        <w:drawing>
          <wp:inline distT="0" distB="0" distL="0" distR="0" wp14:anchorId="3A7ED8BA" wp14:editId="4B7EDC14">
            <wp:extent cx="4580080" cy="2876550"/>
            <wp:effectExtent l="0" t="0" r="0" b="0"/>
            <wp:docPr id="3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a:stretch>
                      <a:fillRect/>
                    </a:stretch>
                  </pic:blipFill>
                  <pic:spPr bwMode="auto">
                    <a:xfrm>
                      <a:off x="0" y="0"/>
                      <a:ext cx="4603501" cy="2891260"/>
                    </a:xfrm>
                    <a:prstGeom prst="rect">
                      <a:avLst/>
                    </a:prstGeom>
                    <a:noFill/>
                    <a:ln w="9525">
                      <a:noFill/>
                      <a:miter lim="800000"/>
                      <a:headEnd/>
                      <a:tailEnd/>
                    </a:ln>
                  </pic:spPr>
                </pic:pic>
              </a:graphicData>
            </a:graphic>
          </wp:inline>
        </w:drawing>
      </w:r>
    </w:p>
    <w:p w14:paraId="4A9D6604" w14:textId="77777777" w:rsidR="005346F2" w:rsidRPr="00523DF5" w:rsidRDefault="005346F2" w:rsidP="00B71381">
      <w:pPr>
        <w:jc w:val="center"/>
        <w:rPr>
          <w:color w:val="000000" w:themeColor="text1"/>
          <w:szCs w:val="28"/>
        </w:rPr>
      </w:pPr>
    </w:p>
    <w:p w14:paraId="1EAFB311" w14:textId="0142B414" w:rsidR="00B71381" w:rsidRPr="00523DF5" w:rsidRDefault="00B71381" w:rsidP="00B71381">
      <w:pPr>
        <w:jc w:val="center"/>
        <w:rPr>
          <w:color w:val="000000" w:themeColor="text1"/>
          <w:szCs w:val="28"/>
        </w:rPr>
      </w:pPr>
      <w:r w:rsidRPr="00523DF5">
        <w:rPr>
          <w:color w:val="000000" w:themeColor="text1"/>
          <w:szCs w:val="28"/>
        </w:rPr>
        <w:t xml:space="preserve">Рисунок </w:t>
      </w:r>
      <w:r w:rsidR="00320065" w:rsidRPr="00523DF5">
        <w:rPr>
          <w:color w:val="000000" w:themeColor="text1"/>
          <w:szCs w:val="28"/>
        </w:rPr>
        <w:t>12</w:t>
      </w:r>
      <w:r w:rsidRPr="00523DF5">
        <w:rPr>
          <w:color w:val="000000" w:themeColor="text1"/>
          <w:szCs w:val="28"/>
        </w:rPr>
        <w:t xml:space="preserve"> - Диаграмма Е-рН системы </w:t>
      </w:r>
      <w:r w:rsidRPr="00523DF5">
        <w:rPr>
          <w:color w:val="000000" w:themeColor="text1"/>
          <w:szCs w:val="28"/>
          <w:lang w:val="en-US"/>
        </w:rPr>
        <w:t>Pb</w:t>
      </w:r>
      <w:r w:rsidRPr="00523DF5">
        <w:rPr>
          <w:color w:val="000000" w:themeColor="text1"/>
          <w:szCs w:val="28"/>
        </w:rPr>
        <w:t>-</w:t>
      </w:r>
      <w:r w:rsidRPr="00523DF5">
        <w:rPr>
          <w:color w:val="000000" w:themeColor="text1"/>
          <w:szCs w:val="28"/>
          <w:lang w:val="en-US"/>
        </w:rPr>
        <w:t>S</w:t>
      </w:r>
      <w:r w:rsidRPr="00523DF5">
        <w:rPr>
          <w:color w:val="000000" w:themeColor="text1"/>
          <w:szCs w:val="28"/>
        </w:rPr>
        <w:t>-</w:t>
      </w:r>
      <w:r w:rsidRPr="00523DF5">
        <w:rPr>
          <w:color w:val="000000" w:themeColor="text1"/>
          <w:szCs w:val="28"/>
          <w:lang w:val="en-US"/>
        </w:rPr>
        <w:t>H</w:t>
      </w:r>
      <w:r w:rsidRPr="00523DF5">
        <w:rPr>
          <w:color w:val="000000" w:themeColor="text1"/>
          <w:szCs w:val="28"/>
          <w:vertAlign w:val="subscript"/>
        </w:rPr>
        <w:t>2</w:t>
      </w:r>
      <w:r w:rsidRPr="00523DF5">
        <w:rPr>
          <w:color w:val="000000" w:themeColor="text1"/>
          <w:szCs w:val="28"/>
          <w:lang w:val="en-US"/>
        </w:rPr>
        <w:t>O</w:t>
      </w:r>
    </w:p>
    <w:p w14:paraId="55754A8C" w14:textId="77777777" w:rsidR="00B71381" w:rsidRPr="00523DF5" w:rsidRDefault="00B71381" w:rsidP="00B71381">
      <w:pPr>
        <w:jc w:val="center"/>
        <w:rPr>
          <w:color w:val="000000" w:themeColor="text1"/>
          <w:szCs w:val="28"/>
          <w:lang w:val="en-US"/>
        </w:rPr>
      </w:pPr>
      <w:r w:rsidRPr="00523DF5">
        <w:rPr>
          <w:noProof/>
          <w:color w:val="000000" w:themeColor="text1"/>
          <w:szCs w:val="28"/>
        </w:rPr>
        <w:lastRenderedPageBreak/>
        <w:drawing>
          <wp:inline distT="0" distB="0" distL="0" distR="0" wp14:anchorId="3EC6A251" wp14:editId="3E822B0E">
            <wp:extent cx="4450715" cy="2910408"/>
            <wp:effectExtent l="0" t="0" r="6985" b="4445"/>
            <wp:docPr id="3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srcRect/>
                    <a:stretch>
                      <a:fillRect/>
                    </a:stretch>
                  </pic:blipFill>
                  <pic:spPr bwMode="auto">
                    <a:xfrm>
                      <a:off x="0" y="0"/>
                      <a:ext cx="4468065" cy="2921754"/>
                    </a:xfrm>
                    <a:prstGeom prst="rect">
                      <a:avLst/>
                    </a:prstGeom>
                    <a:noFill/>
                    <a:ln w="9525">
                      <a:noFill/>
                      <a:miter lim="800000"/>
                      <a:headEnd/>
                      <a:tailEnd/>
                    </a:ln>
                  </pic:spPr>
                </pic:pic>
              </a:graphicData>
            </a:graphic>
          </wp:inline>
        </w:drawing>
      </w:r>
    </w:p>
    <w:p w14:paraId="0FB9BF9E" w14:textId="77777777" w:rsidR="00B71381" w:rsidRPr="00523DF5" w:rsidRDefault="00B71381" w:rsidP="00B71381">
      <w:pPr>
        <w:jc w:val="center"/>
        <w:rPr>
          <w:color w:val="000000" w:themeColor="text1"/>
          <w:szCs w:val="28"/>
          <w:lang w:val="en-US"/>
        </w:rPr>
      </w:pPr>
      <w:r w:rsidRPr="00523DF5">
        <w:rPr>
          <w:noProof/>
          <w:color w:val="000000" w:themeColor="text1"/>
          <w:szCs w:val="28"/>
        </w:rPr>
        <w:drawing>
          <wp:inline distT="0" distB="0" distL="0" distR="0" wp14:anchorId="778A0EE3" wp14:editId="01BA3500">
            <wp:extent cx="4431765" cy="2876550"/>
            <wp:effectExtent l="0" t="0" r="6985" b="0"/>
            <wp:docPr id="3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a:stretch>
                      <a:fillRect/>
                    </a:stretch>
                  </pic:blipFill>
                  <pic:spPr bwMode="auto">
                    <a:xfrm>
                      <a:off x="0" y="0"/>
                      <a:ext cx="4457670" cy="2893364"/>
                    </a:xfrm>
                    <a:prstGeom prst="rect">
                      <a:avLst/>
                    </a:prstGeom>
                    <a:noFill/>
                    <a:ln w="9525">
                      <a:noFill/>
                      <a:miter lim="800000"/>
                      <a:headEnd/>
                      <a:tailEnd/>
                    </a:ln>
                  </pic:spPr>
                </pic:pic>
              </a:graphicData>
            </a:graphic>
          </wp:inline>
        </w:drawing>
      </w:r>
    </w:p>
    <w:p w14:paraId="63F8D34F" w14:textId="77777777" w:rsidR="00B71381" w:rsidRPr="00523DF5" w:rsidRDefault="00B71381" w:rsidP="00B71381">
      <w:pPr>
        <w:jc w:val="center"/>
        <w:rPr>
          <w:color w:val="000000" w:themeColor="text1"/>
          <w:szCs w:val="28"/>
          <w:lang w:val="en-US"/>
        </w:rPr>
      </w:pPr>
      <w:r w:rsidRPr="00523DF5">
        <w:rPr>
          <w:noProof/>
          <w:color w:val="000000" w:themeColor="text1"/>
          <w:szCs w:val="28"/>
        </w:rPr>
        <w:drawing>
          <wp:inline distT="0" distB="0" distL="0" distR="0" wp14:anchorId="2F4EA6B7" wp14:editId="32621A41">
            <wp:extent cx="4324350" cy="2805496"/>
            <wp:effectExtent l="0" t="0" r="0" b="0"/>
            <wp:docPr id="3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4348029" cy="2820858"/>
                    </a:xfrm>
                    <a:prstGeom prst="rect">
                      <a:avLst/>
                    </a:prstGeom>
                    <a:noFill/>
                    <a:ln w="9525">
                      <a:noFill/>
                      <a:miter lim="800000"/>
                      <a:headEnd/>
                      <a:tailEnd/>
                    </a:ln>
                  </pic:spPr>
                </pic:pic>
              </a:graphicData>
            </a:graphic>
          </wp:inline>
        </w:drawing>
      </w:r>
    </w:p>
    <w:p w14:paraId="5BCF5F68" w14:textId="77777777" w:rsidR="00B71381" w:rsidRPr="00523DF5" w:rsidRDefault="00B71381" w:rsidP="00B71381">
      <w:pPr>
        <w:jc w:val="center"/>
        <w:rPr>
          <w:color w:val="000000" w:themeColor="text1"/>
          <w:szCs w:val="28"/>
        </w:rPr>
      </w:pPr>
    </w:p>
    <w:p w14:paraId="3D8BED3A" w14:textId="35EDF5AB" w:rsidR="00B71381" w:rsidRPr="00523DF5" w:rsidRDefault="00B71381" w:rsidP="00B71381">
      <w:pPr>
        <w:jc w:val="center"/>
        <w:rPr>
          <w:color w:val="000000" w:themeColor="text1"/>
          <w:szCs w:val="28"/>
        </w:rPr>
      </w:pPr>
      <w:r w:rsidRPr="00523DF5">
        <w:rPr>
          <w:color w:val="000000" w:themeColor="text1"/>
          <w:szCs w:val="28"/>
        </w:rPr>
        <w:t xml:space="preserve">Рисунок </w:t>
      </w:r>
      <w:r w:rsidR="00287C2D" w:rsidRPr="00523DF5">
        <w:rPr>
          <w:color w:val="000000" w:themeColor="text1"/>
          <w:szCs w:val="28"/>
        </w:rPr>
        <w:t>13</w:t>
      </w:r>
      <w:r w:rsidRPr="00523DF5">
        <w:rPr>
          <w:color w:val="000000" w:themeColor="text1"/>
          <w:szCs w:val="28"/>
        </w:rPr>
        <w:t xml:space="preserve"> - Диаграмма Е-рН системы </w:t>
      </w:r>
      <w:r w:rsidRPr="00523DF5">
        <w:rPr>
          <w:color w:val="000000" w:themeColor="text1"/>
          <w:szCs w:val="28"/>
          <w:lang w:val="en-US"/>
        </w:rPr>
        <w:t>Fe</w:t>
      </w:r>
      <w:r w:rsidRPr="00523DF5">
        <w:rPr>
          <w:color w:val="000000" w:themeColor="text1"/>
          <w:szCs w:val="28"/>
        </w:rPr>
        <w:t>-</w:t>
      </w:r>
      <w:r w:rsidRPr="00523DF5">
        <w:rPr>
          <w:color w:val="000000" w:themeColor="text1"/>
          <w:szCs w:val="28"/>
          <w:lang w:val="en-US"/>
        </w:rPr>
        <w:t>S</w:t>
      </w:r>
      <w:r w:rsidRPr="00523DF5">
        <w:rPr>
          <w:color w:val="000000" w:themeColor="text1"/>
          <w:szCs w:val="28"/>
        </w:rPr>
        <w:t>-</w:t>
      </w:r>
      <w:r w:rsidRPr="00523DF5">
        <w:rPr>
          <w:color w:val="000000" w:themeColor="text1"/>
          <w:szCs w:val="28"/>
          <w:lang w:val="en-US"/>
        </w:rPr>
        <w:t>H</w:t>
      </w:r>
      <w:r w:rsidRPr="00523DF5">
        <w:rPr>
          <w:color w:val="000000" w:themeColor="text1"/>
          <w:szCs w:val="28"/>
          <w:vertAlign w:val="subscript"/>
        </w:rPr>
        <w:t>2</w:t>
      </w:r>
      <w:r w:rsidRPr="00523DF5">
        <w:rPr>
          <w:color w:val="000000" w:themeColor="text1"/>
          <w:szCs w:val="28"/>
          <w:lang w:val="en-US"/>
        </w:rPr>
        <w:t>O</w:t>
      </w:r>
    </w:p>
    <w:p w14:paraId="3C1898BF" w14:textId="77777777" w:rsidR="00B71381" w:rsidRPr="00523DF5" w:rsidRDefault="00B71381" w:rsidP="00B71381">
      <w:pPr>
        <w:jc w:val="center"/>
        <w:rPr>
          <w:color w:val="000000" w:themeColor="text1"/>
          <w:szCs w:val="28"/>
          <w:lang w:val="en-US"/>
        </w:rPr>
      </w:pPr>
      <w:r w:rsidRPr="00523DF5">
        <w:rPr>
          <w:color w:val="000000" w:themeColor="text1"/>
          <w:szCs w:val="28"/>
        </w:rPr>
        <w:br w:type="page"/>
      </w:r>
      <w:r w:rsidRPr="00523DF5">
        <w:rPr>
          <w:noProof/>
          <w:color w:val="000000" w:themeColor="text1"/>
          <w:szCs w:val="28"/>
        </w:rPr>
        <w:lastRenderedPageBreak/>
        <w:drawing>
          <wp:inline distT="0" distB="0" distL="0" distR="0" wp14:anchorId="7FBDDE5E" wp14:editId="3208AF77">
            <wp:extent cx="4404809" cy="2933700"/>
            <wp:effectExtent l="0" t="0" r="0" b="0"/>
            <wp:docPr id="3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srcRect/>
                    <a:stretch>
                      <a:fillRect/>
                    </a:stretch>
                  </pic:blipFill>
                  <pic:spPr bwMode="auto">
                    <a:xfrm>
                      <a:off x="0" y="0"/>
                      <a:ext cx="4417308" cy="2942024"/>
                    </a:xfrm>
                    <a:prstGeom prst="rect">
                      <a:avLst/>
                    </a:prstGeom>
                    <a:noFill/>
                    <a:ln w="9525">
                      <a:noFill/>
                      <a:miter lim="800000"/>
                      <a:headEnd/>
                      <a:tailEnd/>
                    </a:ln>
                  </pic:spPr>
                </pic:pic>
              </a:graphicData>
            </a:graphic>
          </wp:inline>
        </w:drawing>
      </w:r>
    </w:p>
    <w:p w14:paraId="16A8A697" w14:textId="77777777" w:rsidR="00B71381" w:rsidRPr="00523DF5" w:rsidRDefault="00B71381" w:rsidP="00B71381">
      <w:pPr>
        <w:jc w:val="center"/>
        <w:rPr>
          <w:color w:val="000000" w:themeColor="text1"/>
          <w:szCs w:val="28"/>
          <w:lang w:val="en-US"/>
        </w:rPr>
      </w:pPr>
      <w:r w:rsidRPr="00523DF5">
        <w:rPr>
          <w:noProof/>
          <w:color w:val="000000" w:themeColor="text1"/>
          <w:szCs w:val="28"/>
        </w:rPr>
        <w:drawing>
          <wp:inline distT="0" distB="0" distL="0" distR="0" wp14:anchorId="124030B0" wp14:editId="32E92CA0">
            <wp:extent cx="4399840" cy="2886075"/>
            <wp:effectExtent l="0" t="0" r="1270" b="0"/>
            <wp:docPr id="3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srcRect/>
                    <a:stretch>
                      <a:fillRect/>
                    </a:stretch>
                  </pic:blipFill>
                  <pic:spPr bwMode="auto">
                    <a:xfrm>
                      <a:off x="0" y="0"/>
                      <a:ext cx="4405646" cy="2889883"/>
                    </a:xfrm>
                    <a:prstGeom prst="rect">
                      <a:avLst/>
                    </a:prstGeom>
                    <a:noFill/>
                    <a:ln w="9525">
                      <a:noFill/>
                      <a:miter lim="800000"/>
                      <a:headEnd/>
                      <a:tailEnd/>
                    </a:ln>
                  </pic:spPr>
                </pic:pic>
              </a:graphicData>
            </a:graphic>
          </wp:inline>
        </w:drawing>
      </w:r>
    </w:p>
    <w:p w14:paraId="5F0BA21B" w14:textId="77777777" w:rsidR="00B71381" w:rsidRPr="00523DF5" w:rsidRDefault="00B71381" w:rsidP="00B71381">
      <w:pPr>
        <w:jc w:val="center"/>
        <w:rPr>
          <w:color w:val="000000" w:themeColor="text1"/>
          <w:szCs w:val="28"/>
          <w:lang w:val="en-US"/>
        </w:rPr>
      </w:pPr>
      <w:r w:rsidRPr="00523DF5">
        <w:rPr>
          <w:noProof/>
          <w:color w:val="000000" w:themeColor="text1"/>
          <w:szCs w:val="28"/>
        </w:rPr>
        <w:drawing>
          <wp:inline distT="0" distB="0" distL="0" distR="0" wp14:anchorId="50ADC05F" wp14:editId="12248775">
            <wp:extent cx="4295775" cy="2771008"/>
            <wp:effectExtent l="0" t="0" r="0" b="0"/>
            <wp:docPr id="32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a:stretch>
                      <a:fillRect/>
                    </a:stretch>
                  </pic:blipFill>
                  <pic:spPr bwMode="auto">
                    <a:xfrm>
                      <a:off x="0" y="0"/>
                      <a:ext cx="4315659" cy="2783834"/>
                    </a:xfrm>
                    <a:prstGeom prst="rect">
                      <a:avLst/>
                    </a:prstGeom>
                    <a:noFill/>
                    <a:ln w="9525">
                      <a:noFill/>
                      <a:miter lim="800000"/>
                      <a:headEnd/>
                      <a:tailEnd/>
                    </a:ln>
                  </pic:spPr>
                </pic:pic>
              </a:graphicData>
            </a:graphic>
          </wp:inline>
        </w:drawing>
      </w:r>
    </w:p>
    <w:p w14:paraId="5C56C8F0" w14:textId="77777777" w:rsidR="00B71381" w:rsidRPr="00523DF5" w:rsidRDefault="00B71381" w:rsidP="00B71381">
      <w:pPr>
        <w:jc w:val="center"/>
        <w:rPr>
          <w:color w:val="000000" w:themeColor="text1"/>
          <w:szCs w:val="28"/>
        </w:rPr>
      </w:pPr>
    </w:p>
    <w:p w14:paraId="086784F2" w14:textId="275EE618" w:rsidR="00B71381" w:rsidRPr="00523DF5" w:rsidRDefault="00B71381" w:rsidP="00B71381">
      <w:pPr>
        <w:jc w:val="center"/>
        <w:rPr>
          <w:color w:val="000000" w:themeColor="text1"/>
          <w:szCs w:val="28"/>
        </w:rPr>
      </w:pPr>
      <w:r w:rsidRPr="00523DF5">
        <w:rPr>
          <w:color w:val="000000" w:themeColor="text1"/>
          <w:szCs w:val="28"/>
        </w:rPr>
        <w:t xml:space="preserve">Рисунок </w:t>
      </w:r>
      <w:r w:rsidR="00900E1E" w:rsidRPr="00523DF5">
        <w:rPr>
          <w:color w:val="000000" w:themeColor="text1"/>
          <w:szCs w:val="28"/>
        </w:rPr>
        <w:t>14</w:t>
      </w:r>
      <w:r w:rsidRPr="00523DF5">
        <w:rPr>
          <w:color w:val="000000" w:themeColor="text1"/>
          <w:szCs w:val="28"/>
        </w:rPr>
        <w:t xml:space="preserve"> - Диаграмма Е-рН системы </w:t>
      </w:r>
      <w:r w:rsidRPr="00523DF5">
        <w:rPr>
          <w:color w:val="000000" w:themeColor="text1"/>
          <w:szCs w:val="28"/>
          <w:lang w:val="en-US"/>
        </w:rPr>
        <w:t>Zn</w:t>
      </w:r>
      <w:r w:rsidRPr="00523DF5">
        <w:rPr>
          <w:color w:val="000000" w:themeColor="text1"/>
          <w:szCs w:val="28"/>
        </w:rPr>
        <w:t>-</w:t>
      </w:r>
      <w:r w:rsidRPr="00523DF5">
        <w:rPr>
          <w:color w:val="000000" w:themeColor="text1"/>
          <w:szCs w:val="28"/>
          <w:lang w:val="en-US"/>
        </w:rPr>
        <w:t>Si</w:t>
      </w:r>
      <w:r w:rsidRPr="00523DF5">
        <w:rPr>
          <w:color w:val="000000" w:themeColor="text1"/>
          <w:szCs w:val="28"/>
        </w:rPr>
        <w:t>-</w:t>
      </w:r>
      <w:r w:rsidRPr="00523DF5">
        <w:rPr>
          <w:color w:val="000000" w:themeColor="text1"/>
          <w:szCs w:val="28"/>
          <w:lang w:val="en-US"/>
        </w:rPr>
        <w:t>S</w:t>
      </w:r>
      <w:r w:rsidRPr="00523DF5">
        <w:rPr>
          <w:color w:val="000000" w:themeColor="text1"/>
          <w:szCs w:val="28"/>
        </w:rPr>
        <w:t>-</w:t>
      </w:r>
      <w:r w:rsidRPr="00523DF5">
        <w:rPr>
          <w:color w:val="000000" w:themeColor="text1"/>
          <w:szCs w:val="28"/>
          <w:lang w:val="en-US"/>
        </w:rPr>
        <w:t>H</w:t>
      </w:r>
      <w:r w:rsidRPr="00523DF5">
        <w:rPr>
          <w:color w:val="000000" w:themeColor="text1"/>
          <w:szCs w:val="28"/>
          <w:vertAlign w:val="subscript"/>
        </w:rPr>
        <w:t>2</w:t>
      </w:r>
      <w:r w:rsidRPr="00523DF5">
        <w:rPr>
          <w:color w:val="000000" w:themeColor="text1"/>
          <w:szCs w:val="28"/>
          <w:lang w:val="en-US"/>
        </w:rPr>
        <w:t>O</w:t>
      </w:r>
    </w:p>
    <w:p w14:paraId="3D5C839E" w14:textId="77777777" w:rsidR="005346F2" w:rsidRPr="00523DF5" w:rsidRDefault="005346F2" w:rsidP="007047A1">
      <w:pPr>
        <w:ind w:firstLine="709"/>
        <w:jc w:val="both"/>
        <w:rPr>
          <w:color w:val="000000" w:themeColor="text1"/>
          <w:szCs w:val="28"/>
        </w:rPr>
      </w:pPr>
      <w:r w:rsidRPr="00523DF5">
        <w:rPr>
          <w:color w:val="000000" w:themeColor="text1"/>
          <w:spacing w:val="-2"/>
          <w:szCs w:val="28"/>
        </w:rPr>
        <w:lastRenderedPageBreak/>
        <w:t>При высоких температурах повышается вероятность образования вместо</w:t>
      </w:r>
      <w:r w:rsidRPr="00523DF5">
        <w:rPr>
          <w:color w:val="000000" w:themeColor="text1"/>
          <w:szCs w:val="28"/>
        </w:rPr>
        <w:t xml:space="preserve"> гидроксидных соединений малорастворимых высших оксидов железа, препят-ствующих на поверхности раздела фаз подводу реагентов и отводу продуктов реакции.</w:t>
      </w:r>
    </w:p>
    <w:p w14:paraId="21320B5C" w14:textId="77777777" w:rsidR="005346F2" w:rsidRPr="00523DF5" w:rsidRDefault="005346F2" w:rsidP="007047A1">
      <w:pPr>
        <w:ind w:firstLine="709"/>
        <w:jc w:val="both"/>
        <w:rPr>
          <w:color w:val="000000" w:themeColor="text1"/>
          <w:szCs w:val="28"/>
          <w:lang w:val="kk-KZ"/>
        </w:rPr>
      </w:pPr>
      <w:r w:rsidRPr="00523DF5">
        <w:rPr>
          <w:color w:val="000000" w:themeColor="text1"/>
          <w:szCs w:val="28"/>
        </w:rPr>
        <w:t xml:space="preserve">Область существования катиона </w:t>
      </w:r>
      <w:r w:rsidRPr="00523DF5">
        <w:rPr>
          <w:color w:val="000000" w:themeColor="text1"/>
          <w:szCs w:val="28"/>
          <w:lang w:val="en-US"/>
        </w:rPr>
        <w:t>Fe</w:t>
      </w:r>
      <w:r w:rsidRPr="00523DF5">
        <w:rPr>
          <w:color w:val="000000" w:themeColor="text1"/>
          <w:szCs w:val="28"/>
          <w:vertAlign w:val="superscript"/>
        </w:rPr>
        <w:t>3+</w:t>
      </w:r>
      <w:r w:rsidRPr="00523DF5">
        <w:rPr>
          <w:color w:val="000000" w:themeColor="text1"/>
          <w:szCs w:val="28"/>
        </w:rPr>
        <w:t xml:space="preserve"> ограничивается значением рН около 2, которое незначительно смещается в кислую область при повышении температуры.</w:t>
      </w:r>
    </w:p>
    <w:p w14:paraId="1B4BCFE5" w14:textId="05EFABC3" w:rsidR="005346F2" w:rsidRPr="00523DF5" w:rsidRDefault="005346F2" w:rsidP="007047A1">
      <w:pPr>
        <w:ind w:firstLine="709"/>
        <w:jc w:val="both"/>
        <w:rPr>
          <w:color w:val="000000" w:themeColor="text1"/>
          <w:szCs w:val="28"/>
        </w:rPr>
      </w:pPr>
      <w:r w:rsidRPr="00523DF5">
        <w:rPr>
          <w:color w:val="000000" w:themeColor="text1"/>
          <w:szCs w:val="28"/>
        </w:rPr>
        <w:t xml:space="preserve">Система </w:t>
      </w:r>
      <w:r w:rsidRPr="00523DF5">
        <w:rPr>
          <w:color w:val="000000" w:themeColor="text1"/>
          <w:szCs w:val="28"/>
          <w:lang w:val="en-US"/>
        </w:rPr>
        <w:t>Zn</w:t>
      </w:r>
      <w:r w:rsidRPr="00523DF5">
        <w:rPr>
          <w:color w:val="000000" w:themeColor="text1"/>
          <w:szCs w:val="28"/>
        </w:rPr>
        <w:t>-</w:t>
      </w:r>
      <w:r w:rsidRPr="00523DF5">
        <w:rPr>
          <w:color w:val="000000" w:themeColor="text1"/>
          <w:szCs w:val="28"/>
          <w:lang w:val="en-US"/>
        </w:rPr>
        <w:t>Si</w:t>
      </w:r>
      <w:r w:rsidRPr="00523DF5">
        <w:rPr>
          <w:color w:val="000000" w:themeColor="text1"/>
          <w:szCs w:val="28"/>
        </w:rPr>
        <w:t>-</w:t>
      </w:r>
      <w:r w:rsidRPr="00523DF5">
        <w:rPr>
          <w:color w:val="000000" w:themeColor="text1"/>
          <w:szCs w:val="28"/>
          <w:lang w:val="en-US"/>
        </w:rPr>
        <w:t>S</w:t>
      </w:r>
      <w:r w:rsidRPr="00523DF5">
        <w:rPr>
          <w:color w:val="000000" w:themeColor="text1"/>
          <w:szCs w:val="28"/>
        </w:rPr>
        <w:t>-</w:t>
      </w:r>
      <w:r w:rsidRPr="00523DF5">
        <w:rPr>
          <w:color w:val="000000" w:themeColor="text1"/>
          <w:szCs w:val="28"/>
          <w:lang w:val="en-US"/>
        </w:rPr>
        <w:t>H</w:t>
      </w:r>
      <w:r w:rsidRPr="00523DF5">
        <w:rPr>
          <w:color w:val="000000" w:themeColor="text1"/>
          <w:szCs w:val="28"/>
          <w:vertAlign w:val="subscript"/>
        </w:rPr>
        <w:t>2</w:t>
      </w:r>
      <w:r w:rsidRPr="00523DF5">
        <w:rPr>
          <w:color w:val="000000" w:themeColor="text1"/>
          <w:szCs w:val="28"/>
          <w:lang w:val="en-US"/>
        </w:rPr>
        <w:t>O</w:t>
      </w:r>
      <w:r w:rsidRPr="00523DF5">
        <w:rPr>
          <w:color w:val="000000" w:themeColor="text1"/>
          <w:szCs w:val="28"/>
        </w:rPr>
        <w:t xml:space="preserve"> (рисунок </w:t>
      </w:r>
      <w:r w:rsidR="00900E1E" w:rsidRPr="00523DF5">
        <w:rPr>
          <w:color w:val="000000" w:themeColor="text1"/>
          <w:szCs w:val="28"/>
        </w:rPr>
        <w:t>14</w:t>
      </w:r>
      <w:r w:rsidRPr="00523DF5">
        <w:rPr>
          <w:color w:val="000000" w:themeColor="text1"/>
          <w:szCs w:val="28"/>
        </w:rPr>
        <w:t xml:space="preserve">). Существующую в кислой области молекулярную форму силиката цинка </w:t>
      </w:r>
      <w:r w:rsidRPr="00523DF5">
        <w:rPr>
          <w:color w:val="000000" w:themeColor="text1"/>
          <w:szCs w:val="28"/>
          <w:lang w:val="en-US"/>
        </w:rPr>
        <w:t>Zn</w:t>
      </w:r>
      <w:r w:rsidRPr="00523DF5">
        <w:rPr>
          <w:color w:val="000000" w:themeColor="text1"/>
          <w:szCs w:val="28"/>
          <w:vertAlign w:val="subscript"/>
        </w:rPr>
        <w:t>2</w:t>
      </w:r>
      <w:r w:rsidRPr="00523DF5">
        <w:rPr>
          <w:color w:val="000000" w:themeColor="text1"/>
          <w:szCs w:val="28"/>
          <w:lang w:val="en-US"/>
        </w:rPr>
        <w:t>SiO</w:t>
      </w:r>
      <w:r w:rsidRPr="00523DF5">
        <w:rPr>
          <w:color w:val="000000" w:themeColor="text1"/>
          <w:szCs w:val="28"/>
          <w:vertAlign w:val="subscript"/>
        </w:rPr>
        <w:t>4</w:t>
      </w:r>
      <w:r w:rsidRPr="00523DF5">
        <w:rPr>
          <w:color w:val="000000" w:themeColor="text1"/>
          <w:szCs w:val="28"/>
        </w:rPr>
        <w:t xml:space="preserve"> можно представить, как сово-купность Z</w:t>
      </w:r>
      <w:r w:rsidRPr="00523DF5">
        <w:rPr>
          <w:color w:val="000000" w:themeColor="text1"/>
          <w:szCs w:val="28"/>
          <w:lang w:val="en-US"/>
        </w:rPr>
        <w:t>n</w:t>
      </w:r>
      <w:r w:rsidRPr="00523DF5">
        <w:rPr>
          <w:color w:val="000000" w:themeColor="text1"/>
          <w:szCs w:val="28"/>
        </w:rPr>
        <w:t>O</w:t>
      </w:r>
      <w:r w:rsidRPr="00523DF5">
        <w:rPr>
          <w:color w:val="000000" w:themeColor="text1"/>
          <w:szCs w:val="28"/>
        </w:rPr>
        <w:sym w:font="Symbol" w:char="F0D7"/>
      </w:r>
      <w:r w:rsidRPr="00523DF5">
        <w:rPr>
          <w:color w:val="000000" w:themeColor="text1"/>
          <w:szCs w:val="28"/>
          <w:lang w:val="en-US"/>
        </w:rPr>
        <w:t>ZnSiO</w:t>
      </w:r>
      <w:r w:rsidRPr="00523DF5">
        <w:rPr>
          <w:color w:val="000000" w:themeColor="text1"/>
          <w:szCs w:val="28"/>
          <w:vertAlign w:val="subscript"/>
        </w:rPr>
        <w:t>3</w:t>
      </w:r>
      <w:r w:rsidRPr="00523DF5">
        <w:rPr>
          <w:color w:val="000000" w:themeColor="text1"/>
          <w:szCs w:val="28"/>
        </w:rPr>
        <w:t>, причем, присутствие в этой же области ионов Zn</w:t>
      </w:r>
      <w:r w:rsidRPr="00523DF5">
        <w:rPr>
          <w:color w:val="000000" w:themeColor="text1"/>
          <w:szCs w:val="28"/>
          <w:vertAlign w:val="superscript"/>
        </w:rPr>
        <w:t>2+</w:t>
      </w:r>
      <w:r w:rsidRPr="00523DF5">
        <w:rPr>
          <w:color w:val="000000" w:themeColor="text1"/>
          <w:szCs w:val="28"/>
        </w:rPr>
        <w:t xml:space="preserve"> свидетельствует о частичной растворимости оксидной составляющей этого силиката. При повышении рН наблюдается следующая последовательность перехода: </w:t>
      </w:r>
      <w:r w:rsidRPr="00523DF5">
        <w:rPr>
          <w:color w:val="000000" w:themeColor="text1"/>
          <w:szCs w:val="28"/>
          <w:lang w:val="en-US"/>
        </w:rPr>
        <w:t>SiO</w:t>
      </w:r>
      <w:r w:rsidRPr="00523DF5">
        <w:rPr>
          <w:color w:val="000000" w:themeColor="text1"/>
          <w:szCs w:val="28"/>
          <w:vertAlign w:val="subscript"/>
        </w:rPr>
        <w:t>2</w:t>
      </w:r>
      <w:r w:rsidRPr="00523DF5">
        <w:rPr>
          <w:color w:val="000000" w:themeColor="text1"/>
          <w:szCs w:val="28"/>
          <w:lang w:val="en-US"/>
        </w:rPr>
        <w:sym w:font="Symbol" w:char="F0AE"/>
      </w:r>
      <w:r w:rsidRPr="00523DF5">
        <w:rPr>
          <w:color w:val="000000" w:themeColor="text1"/>
          <w:szCs w:val="28"/>
          <w:lang w:val="en-US"/>
        </w:rPr>
        <w:t>HSiO</w:t>
      </w:r>
      <w:r w:rsidRPr="00523DF5">
        <w:rPr>
          <w:color w:val="000000" w:themeColor="text1"/>
          <w:szCs w:val="28"/>
          <w:vertAlign w:val="subscript"/>
        </w:rPr>
        <w:t>3</w:t>
      </w:r>
      <w:r w:rsidRPr="00523DF5">
        <w:rPr>
          <w:color w:val="000000" w:themeColor="text1"/>
          <w:szCs w:val="28"/>
          <w:vertAlign w:val="superscript"/>
        </w:rPr>
        <w:t>-</w:t>
      </w:r>
      <w:r w:rsidRPr="00523DF5">
        <w:rPr>
          <w:color w:val="000000" w:themeColor="text1"/>
          <w:szCs w:val="28"/>
          <w:lang w:val="en-US"/>
        </w:rPr>
        <w:sym w:font="Symbol" w:char="F0AE"/>
      </w:r>
      <w:r w:rsidRPr="00523DF5">
        <w:rPr>
          <w:color w:val="000000" w:themeColor="text1"/>
          <w:szCs w:val="28"/>
          <w:lang w:val="en-US"/>
        </w:rPr>
        <w:t>Si</w:t>
      </w:r>
      <w:r w:rsidRPr="00523DF5">
        <w:rPr>
          <w:color w:val="000000" w:themeColor="text1"/>
          <w:szCs w:val="28"/>
        </w:rPr>
        <w:t>(</w:t>
      </w:r>
      <w:r w:rsidRPr="00523DF5">
        <w:rPr>
          <w:color w:val="000000" w:themeColor="text1"/>
          <w:szCs w:val="28"/>
          <w:lang w:val="en-US"/>
        </w:rPr>
        <w:t>OH</w:t>
      </w:r>
      <w:r w:rsidRPr="00523DF5">
        <w:rPr>
          <w:color w:val="000000" w:themeColor="text1"/>
          <w:szCs w:val="28"/>
        </w:rPr>
        <w:t>)</w:t>
      </w:r>
      <w:r w:rsidRPr="00523DF5">
        <w:rPr>
          <w:color w:val="000000" w:themeColor="text1"/>
          <w:szCs w:val="28"/>
          <w:vertAlign w:val="subscript"/>
        </w:rPr>
        <w:t>3</w:t>
      </w:r>
      <w:r w:rsidRPr="00523DF5">
        <w:rPr>
          <w:color w:val="000000" w:themeColor="text1"/>
          <w:szCs w:val="28"/>
          <w:vertAlign w:val="superscript"/>
        </w:rPr>
        <w:t>-</w:t>
      </w:r>
      <w:r w:rsidRPr="00523DF5">
        <w:rPr>
          <w:color w:val="000000" w:themeColor="text1"/>
          <w:szCs w:val="28"/>
          <w:lang w:val="en-US"/>
        </w:rPr>
        <w:sym w:font="Symbol" w:char="F0AE"/>
      </w:r>
      <w:r w:rsidRPr="00523DF5">
        <w:rPr>
          <w:color w:val="000000" w:themeColor="text1"/>
          <w:szCs w:val="28"/>
          <w:lang w:val="en-US"/>
        </w:rPr>
        <w:t>SiO</w:t>
      </w:r>
      <w:r w:rsidRPr="00523DF5">
        <w:rPr>
          <w:color w:val="000000" w:themeColor="text1"/>
          <w:szCs w:val="28"/>
          <w:vertAlign w:val="subscript"/>
        </w:rPr>
        <w:t>3</w:t>
      </w:r>
      <w:r w:rsidRPr="00523DF5">
        <w:rPr>
          <w:color w:val="000000" w:themeColor="text1"/>
          <w:szCs w:val="28"/>
          <w:lang w:val="en-US"/>
        </w:rPr>
        <w:t>OH</w:t>
      </w:r>
      <w:r w:rsidRPr="00523DF5">
        <w:rPr>
          <w:color w:val="000000" w:themeColor="text1"/>
          <w:szCs w:val="28"/>
          <w:vertAlign w:val="superscript"/>
        </w:rPr>
        <w:t>3-</w:t>
      </w:r>
      <w:r w:rsidRPr="00523DF5">
        <w:rPr>
          <w:color w:val="000000" w:themeColor="text1"/>
          <w:szCs w:val="28"/>
        </w:rPr>
        <w:t xml:space="preserve">. Очевидно, что смещение рН в нейтральную область рН 4-8 приводит к формированию золей кремневой кислоты. Коллоидный характер этого соединения позволяет прогнозировать внешнедиффузионный контроль процесса при формировании его в объеме раствора. Адсорбция его на поверхности растворяющихся частиц приведет к образованию малопроницаемой пленки, т.е. к внутридиффузионному тормо-жению выщелачивания. </w:t>
      </w:r>
    </w:p>
    <w:p w14:paraId="0663DEA8" w14:textId="0FFDEBCD" w:rsidR="00B71381" w:rsidRPr="00523DF5" w:rsidRDefault="00B71381" w:rsidP="007047A1">
      <w:pPr>
        <w:widowControl w:val="0"/>
        <w:ind w:firstLine="540"/>
        <w:jc w:val="both"/>
        <w:rPr>
          <w:color w:val="000000" w:themeColor="text1"/>
          <w:szCs w:val="28"/>
        </w:rPr>
      </w:pPr>
      <w:r w:rsidRPr="00523DF5">
        <w:rPr>
          <w:color w:val="000000" w:themeColor="text1"/>
          <w:szCs w:val="28"/>
        </w:rPr>
        <w:t>Таким образом, диаграмма показывает, что примесь малорастворимого золя кремневой кислоты будет присутствовать в растворе при любом рН и любой начальной концентрации кислоты.</w:t>
      </w:r>
    </w:p>
    <w:p w14:paraId="406182FC" w14:textId="4D216FDD" w:rsidR="00B71381" w:rsidRPr="00523DF5" w:rsidRDefault="00B71381" w:rsidP="007047A1">
      <w:pPr>
        <w:widowControl w:val="0"/>
        <w:ind w:firstLine="540"/>
        <w:jc w:val="both"/>
        <w:rPr>
          <w:color w:val="000000" w:themeColor="text1"/>
          <w:szCs w:val="28"/>
        </w:rPr>
      </w:pPr>
      <w:r w:rsidRPr="00523DF5">
        <w:rPr>
          <w:color w:val="000000" w:themeColor="text1"/>
          <w:szCs w:val="28"/>
        </w:rPr>
        <w:t>Область рН 8-10 характеризуется присутствием нерастворимых гидроксо</w:t>
      </w:r>
      <w:r w:rsidR="00CC72A6" w:rsidRPr="00523DF5">
        <w:rPr>
          <w:color w:val="000000" w:themeColor="text1"/>
          <w:szCs w:val="28"/>
        </w:rPr>
        <w:t>-</w:t>
      </w:r>
      <w:r w:rsidRPr="00523DF5">
        <w:rPr>
          <w:color w:val="000000" w:themeColor="text1"/>
          <w:szCs w:val="28"/>
        </w:rPr>
        <w:t>комплексов и гидроксида цинка. При повышении рН&gt;10 амфотерный гид</w:t>
      </w:r>
      <w:r w:rsidR="00CC72A6" w:rsidRPr="00523DF5">
        <w:rPr>
          <w:color w:val="000000" w:themeColor="text1"/>
          <w:szCs w:val="28"/>
        </w:rPr>
        <w:t>-</w:t>
      </w:r>
      <w:r w:rsidRPr="00523DF5">
        <w:rPr>
          <w:color w:val="000000" w:themeColor="text1"/>
          <w:szCs w:val="28"/>
        </w:rPr>
        <w:t>роксид цинка будет рас</w:t>
      </w:r>
      <w:r w:rsidR="00CC72A6" w:rsidRPr="00523DF5">
        <w:rPr>
          <w:color w:val="000000" w:themeColor="text1"/>
          <w:szCs w:val="28"/>
        </w:rPr>
        <w:t>творяться с образованием цинкат-</w:t>
      </w:r>
      <w:r w:rsidRPr="00523DF5">
        <w:rPr>
          <w:color w:val="000000" w:themeColor="text1"/>
          <w:szCs w:val="28"/>
        </w:rPr>
        <w:t xml:space="preserve">ионов по схеме: </w:t>
      </w:r>
      <w:r w:rsidRPr="00523DF5">
        <w:rPr>
          <w:color w:val="000000" w:themeColor="text1"/>
          <w:spacing w:val="-2"/>
          <w:szCs w:val="28"/>
          <w:lang w:val="en-US"/>
        </w:rPr>
        <w:t>Zn</w:t>
      </w:r>
      <w:r w:rsidRPr="00523DF5">
        <w:rPr>
          <w:color w:val="000000" w:themeColor="text1"/>
          <w:spacing w:val="-2"/>
          <w:szCs w:val="28"/>
          <w:vertAlign w:val="superscript"/>
        </w:rPr>
        <w:t>2+</w:t>
      </w:r>
      <w:r w:rsidRPr="00523DF5">
        <w:rPr>
          <w:color w:val="000000" w:themeColor="text1"/>
          <w:spacing w:val="-2"/>
          <w:szCs w:val="28"/>
          <w:lang w:val="en-US"/>
        </w:rPr>
        <w:sym w:font="Symbol" w:char="F0AE"/>
      </w:r>
      <w:r w:rsidRPr="00523DF5">
        <w:rPr>
          <w:color w:val="000000" w:themeColor="text1"/>
          <w:spacing w:val="-2"/>
          <w:szCs w:val="28"/>
          <w:lang w:val="en-US"/>
        </w:rPr>
        <w:t>HZnO</w:t>
      </w:r>
      <w:r w:rsidRPr="00523DF5">
        <w:rPr>
          <w:color w:val="000000" w:themeColor="text1"/>
          <w:spacing w:val="-2"/>
          <w:szCs w:val="28"/>
          <w:vertAlign w:val="subscript"/>
        </w:rPr>
        <w:t>2</w:t>
      </w:r>
      <w:r w:rsidRPr="00523DF5">
        <w:rPr>
          <w:color w:val="000000" w:themeColor="text1"/>
          <w:spacing w:val="-2"/>
          <w:szCs w:val="28"/>
          <w:vertAlign w:val="superscript"/>
        </w:rPr>
        <w:t>-</w:t>
      </w:r>
      <w:r w:rsidRPr="00523DF5">
        <w:rPr>
          <w:color w:val="000000" w:themeColor="text1"/>
          <w:spacing w:val="-2"/>
          <w:szCs w:val="28"/>
          <w:lang w:val="en-US"/>
        </w:rPr>
        <w:sym w:font="Symbol" w:char="F0AE"/>
      </w:r>
      <w:r w:rsidRPr="00523DF5">
        <w:rPr>
          <w:color w:val="000000" w:themeColor="text1"/>
          <w:spacing w:val="-2"/>
          <w:szCs w:val="28"/>
          <w:lang w:val="en-US"/>
        </w:rPr>
        <w:t>ZnO</w:t>
      </w:r>
      <w:r w:rsidRPr="00523DF5">
        <w:rPr>
          <w:color w:val="000000" w:themeColor="text1"/>
          <w:spacing w:val="-2"/>
          <w:szCs w:val="28"/>
          <w:vertAlign w:val="subscript"/>
        </w:rPr>
        <w:t>2</w:t>
      </w:r>
      <w:r w:rsidRPr="00523DF5">
        <w:rPr>
          <w:color w:val="000000" w:themeColor="text1"/>
          <w:spacing w:val="-2"/>
          <w:szCs w:val="28"/>
          <w:vertAlign w:val="superscript"/>
        </w:rPr>
        <w:t>2-</w:t>
      </w:r>
      <w:r w:rsidRPr="00523DF5">
        <w:rPr>
          <w:color w:val="000000" w:themeColor="text1"/>
          <w:spacing w:val="-2"/>
          <w:szCs w:val="28"/>
        </w:rPr>
        <w:t>. При рН выше 5,6 катион цинка неустойчив; образуются</w:t>
      </w:r>
      <w:r w:rsidRPr="00523DF5">
        <w:rPr>
          <w:color w:val="000000" w:themeColor="text1"/>
          <w:szCs w:val="28"/>
        </w:rPr>
        <w:t xml:space="preserve"> гидроксидные соединения типа </w:t>
      </w:r>
      <w:r w:rsidRPr="00523DF5">
        <w:rPr>
          <w:color w:val="000000" w:themeColor="text1"/>
          <w:szCs w:val="28"/>
          <w:lang w:val="en-US"/>
        </w:rPr>
        <w:t>ZnOH</w:t>
      </w:r>
      <w:r w:rsidRPr="00523DF5">
        <w:rPr>
          <w:color w:val="000000" w:themeColor="text1"/>
          <w:szCs w:val="28"/>
          <w:vertAlign w:val="superscript"/>
        </w:rPr>
        <w:t>+</w:t>
      </w:r>
      <w:r w:rsidRPr="00523DF5">
        <w:rPr>
          <w:color w:val="000000" w:themeColor="text1"/>
          <w:szCs w:val="28"/>
        </w:rPr>
        <w:t>.</w:t>
      </w:r>
    </w:p>
    <w:p w14:paraId="77EAE0F9" w14:textId="7426B49C" w:rsidR="00B71381" w:rsidRPr="00523DF5" w:rsidRDefault="00B71381" w:rsidP="007047A1">
      <w:pPr>
        <w:widowControl w:val="0"/>
        <w:ind w:firstLine="708"/>
        <w:jc w:val="both"/>
        <w:rPr>
          <w:color w:val="000000" w:themeColor="text1"/>
          <w:szCs w:val="28"/>
        </w:rPr>
      </w:pPr>
      <w:r w:rsidRPr="00523DF5">
        <w:rPr>
          <w:color w:val="000000" w:themeColor="text1"/>
          <w:szCs w:val="28"/>
        </w:rPr>
        <w:t xml:space="preserve">Система </w:t>
      </w:r>
      <w:r w:rsidRPr="00523DF5">
        <w:rPr>
          <w:color w:val="000000" w:themeColor="text1"/>
          <w:szCs w:val="28"/>
          <w:lang w:val="en-US"/>
        </w:rPr>
        <w:t>Fe</w:t>
      </w:r>
      <w:r w:rsidRPr="00523DF5">
        <w:rPr>
          <w:color w:val="000000" w:themeColor="text1"/>
          <w:szCs w:val="28"/>
        </w:rPr>
        <w:t>-</w:t>
      </w:r>
      <w:r w:rsidRPr="00523DF5">
        <w:rPr>
          <w:color w:val="000000" w:themeColor="text1"/>
          <w:szCs w:val="28"/>
          <w:lang w:val="en-US"/>
        </w:rPr>
        <w:t>Mn</w:t>
      </w:r>
      <w:r w:rsidRPr="00523DF5">
        <w:rPr>
          <w:color w:val="000000" w:themeColor="text1"/>
          <w:szCs w:val="28"/>
        </w:rPr>
        <w:t>-</w:t>
      </w:r>
      <w:r w:rsidRPr="00523DF5">
        <w:rPr>
          <w:color w:val="000000" w:themeColor="text1"/>
          <w:szCs w:val="28"/>
          <w:lang w:val="en-US"/>
        </w:rPr>
        <w:t>S</w:t>
      </w:r>
      <w:r w:rsidRPr="00523DF5">
        <w:rPr>
          <w:color w:val="000000" w:themeColor="text1"/>
          <w:szCs w:val="28"/>
        </w:rPr>
        <w:t>-</w:t>
      </w:r>
      <w:r w:rsidRPr="00523DF5">
        <w:rPr>
          <w:color w:val="000000" w:themeColor="text1"/>
          <w:szCs w:val="28"/>
          <w:lang w:val="en-US"/>
        </w:rPr>
        <w:t>H</w:t>
      </w:r>
      <w:r w:rsidRPr="00523DF5">
        <w:rPr>
          <w:color w:val="000000" w:themeColor="text1"/>
          <w:szCs w:val="28"/>
          <w:vertAlign w:val="subscript"/>
        </w:rPr>
        <w:t>2</w:t>
      </w:r>
      <w:r w:rsidRPr="00523DF5">
        <w:rPr>
          <w:color w:val="000000" w:themeColor="text1"/>
          <w:szCs w:val="28"/>
          <w:lang w:val="en-US"/>
        </w:rPr>
        <w:t>O</w:t>
      </w:r>
      <w:r w:rsidRPr="00523DF5">
        <w:rPr>
          <w:color w:val="000000" w:themeColor="text1"/>
          <w:szCs w:val="28"/>
        </w:rPr>
        <w:t xml:space="preserve"> (рисунок </w:t>
      </w:r>
      <w:r w:rsidR="00900E1E" w:rsidRPr="00523DF5">
        <w:rPr>
          <w:color w:val="000000" w:themeColor="text1"/>
          <w:szCs w:val="28"/>
        </w:rPr>
        <w:t>15</w:t>
      </w:r>
      <w:r w:rsidRPr="00523DF5">
        <w:rPr>
          <w:color w:val="000000" w:themeColor="text1"/>
          <w:szCs w:val="28"/>
        </w:rPr>
        <w:t xml:space="preserve">). Анализ диаграммы Пурбэ данной системы показывает, что в случае присутствия в цинковой руде соединений </w:t>
      </w:r>
      <w:r w:rsidRPr="00523DF5">
        <w:rPr>
          <w:color w:val="000000" w:themeColor="text1"/>
          <w:spacing w:val="-2"/>
          <w:szCs w:val="28"/>
        </w:rPr>
        <w:t>марганца класса пиролюзита возможно протекание параллельных с основными</w:t>
      </w:r>
      <w:r w:rsidRPr="00523DF5">
        <w:rPr>
          <w:color w:val="000000" w:themeColor="text1"/>
          <w:szCs w:val="28"/>
        </w:rPr>
        <w:t xml:space="preserve"> реакциями выщелачивания процессов окисления железа до состояния </w:t>
      </w:r>
      <w:r w:rsidRPr="00523DF5">
        <w:rPr>
          <w:color w:val="000000" w:themeColor="text1"/>
          <w:szCs w:val="28"/>
          <w:lang w:val="en-US"/>
        </w:rPr>
        <w:t>Fe</w:t>
      </w:r>
      <w:r w:rsidRPr="00523DF5">
        <w:rPr>
          <w:color w:val="000000" w:themeColor="text1"/>
          <w:szCs w:val="28"/>
          <w:vertAlign w:val="superscript"/>
        </w:rPr>
        <w:t>3+</w:t>
      </w:r>
      <w:r w:rsidRPr="00523DF5">
        <w:rPr>
          <w:color w:val="000000" w:themeColor="text1"/>
          <w:szCs w:val="28"/>
        </w:rPr>
        <w:t>, что должно способствовать ускорению разложения сульфидов цинка и железа.</w:t>
      </w:r>
    </w:p>
    <w:p w14:paraId="08C5B216" w14:textId="229EB1DB" w:rsidR="00B71381" w:rsidRPr="00523DF5" w:rsidRDefault="00B71381" w:rsidP="007047A1">
      <w:pPr>
        <w:widowControl w:val="0"/>
        <w:ind w:firstLine="709"/>
        <w:jc w:val="both"/>
        <w:rPr>
          <w:color w:val="000000" w:themeColor="text1"/>
          <w:szCs w:val="28"/>
        </w:rPr>
      </w:pPr>
      <w:r w:rsidRPr="00523DF5">
        <w:rPr>
          <w:color w:val="000000" w:themeColor="text1"/>
          <w:szCs w:val="28"/>
        </w:rPr>
        <w:t xml:space="preserve">По сравнению с диаграммой </w:t>
      </w:r>
      <w:r w:rsidRPr="00523DF5">
        <w:rPr>
          <w:color w:val="000000" w:themeColor="text1"/>
          <w:szCs w:val="28"/>
          <w:lang w:val="en-US"/>
        </w:rPr>
        <w:t>Fe</w:t>
      </w:r>
      <w:r w:rsidRPr="00523DF5">
        <w:rPr>
          <w:color w:val="000000" w:themeColor="text1"/>
          <w:szCs w:val="28"/>
        </w:rPr>
        <w:t>-</w:t>
      </w:r>
      <w:r w:rsidRPr="00523DF5">
        <w:rPr>
          <w:color w:val="000000" w:themeColor="text1"/>
          <w:szCs w:val="28"/>
          <w:lang w:val="en-US"/>
        </w:rPr>
        <w:t>S</w:t>
      </w:r>
      <w:r w:rsidRPr="00523DF5">
        <w:rPr>
          <w:color w:val="000000" w:themeColor="text1"/>
          <w:szCs w:val="28"/>
        </w:rPr>
        <w:t>-</w:t>
      </w:r>
      <w:r w:rsidRPr="00523DF5">
        <w:rPr>
          <w:color w:val="000000" w:themeColor="text1"/>
          <w:szCs w:val="28"/>
          <w:lang w:val="en-US"/>
        </w:rPr>
        <w:t>H</w:t>
      </w:r>
      <w:r w:rsidRPr="00523DF5">
        <w:rPr>
          <w:color w:val="000000" w:themeColor="text1"/>
          <w:szCs w:val="28"/>
          <w:vertAlign w:val="subscript"/>
        </w:rPr>
        <w:t>2</w:t>
      </w:r>
      <w:r w:rsidRPr="00523DF5">
        <w:rPr>
          <w:color w:val="000000" w:themeColor="text1"/>
          <w:szCs w:val="28"/>
          <w:lang w:val="en-US"/>
        </w:rPr>
        <w:t>O</w:t>
      </w:r>
      <w:r w:rsidRPr="00523DF5">
        <w:rPr>
          <w:color w:val="000000" w:themeColor="text1"/>
          <w:szCs w:val="28"/>
        </w:rPr>
        <w:t xml:space="preserve"> (рисунок </w:t>
      </w:r>
      <w:r w:rsidR="00900E1E" w:rsidRPr="00523DF5">
        <w:rPr>
          <w:color w:val="000000" w:themeColor="text1"/>
          <w:szCs w:val="28"/>
        </w:rPr>
        <w:t>13</w:t>
      </w:r>
      <w:r w:rsidRPr="00523DF5">
        <w:rPr>
          <w:color w:val="000000" w:themeColor="text1"/>
          <w:szCs w:val="28"/>
        </w:rPr>
        <w:t xml:space="preserve">) в данной системе значительно расширены области существования соединений железа высшей степени окисления, из чего можно сделать вывод о положительном влиянии присутствия марганцевых соединений в руде на результаты выщелачивания. </w:t>
      </w:r>
    </w:p>
    <w:p w14:paraId="234DB2C3" w14:textId="77777777" w:rsidR="00B71381" w:rsidRPr="00523DF5" w:rsidRDefault="00B71381" w:rsidP="007047A1">
      <w:pPr>
        <w:widowControl w:val="0"/>
        <w:ind w:firstLine="709"/>
        <w:jc w:val="both"/>
        <w:rPr>
          <w:color w:val="000000" w:themeColor="text1"/>
          <w:szCs w:val="28"/>
        </w:rPr>
      </w:pPr>
      <w:r w:rsidRPr="00523DF5">
        <w:rPr>
          <w:color w:val="000000" w:themeColor="text1"/>
          <w:szCs w:val="28"/>
        </w:rPr>
        <w:t xml:space="preserve">Области перехода в схеме </w:t>
      </w:r>
      <w:r w:rsidRPr="00523DF5">
        <w:rPr>
          <w:color w:val="000000" w:themeColor="text1"/>
          <w:szCs w:val="28"/>
          <w:lang w:val="en-US"/>
        </w:rPr>
        <w:t>FeS</w:t>
      </w:r>
      <w:r w:rsidRPr="00523DF5">
        <w:rPr>
          <w:color w:val="000000" w:themeColor="text1"/>
          <w:szCs w:val="28"/>
          <w:lang w:val="en-US"/>
        </w:rPr>
        <w:sym w:font="Symbol" w:char="F0AE"/>
      </w:r>
      <w:r w:rsidRPr="00523DF5">
        <w:rPr>
          <w:color w:val="000000" w:themeColor="text1"/>
          <w:szCs w:val="28"/>
          <w:lang w:val="en-US"/>
        </w:rPr>
        <w:t>Fe</w:t>
      </w:r>
      <w:r w:rsidRPr="00523DF5">
        <w:rPr>
          <w:color w:val="000000" w:themeColor="text1"/>
          <w:szCs w:val="28"/>
          <w:vertAlign w:val="subscript"/>
        </w:rPr>
        <w:t>2</w:t>
      </w:r>
      <w:r w:rsidRPr="00523DF5">
        <w:rPr>
          <w:color w:val="000000" w:themeColor="text1"/>
          <w:szCs w:val="28"/>
          <w:lang w:val="en-US"/>
        </w:rPr>
        <w:t>S</w:t>
      </w:r>
      <w:r w:rsidRPr="00523DF5">
        <w:rPr>
          <w:color w:val="000000" w:themeColor="text1"/>
          <w:szCs w:val="28"/>
          <w:vertAlign w:val="subscript"/>
        </w:rPr>
        <w:t>3</w:t>
      </w:r>
      <w:r w:rsidRPr="00523DF5">
        <w:rPr>
          <w:color w:val="000000" w:themeColor="text1"/>
          <w:szCs w:val="28"/>
          <w:lang w:val="en-US"/>
        </w:rPr>
        <w:sym w:font="Symbol" w:char="F0AE"/>
      </w:r>
      <w:r w:rsidRPr="00523DF5">
        <w:rPr>
          <w:color w:val="000000" w:themeColor="text1"/>
          <w:szCs w:val="28"/>
          <w:lang w:val="en-US"/>
        </w:rPr>
        <w:t>FeS</w:t>
      </w:r>
      <w:r w:rsidRPr="00523DF5">
        <w:rPr>
          <w:color w:val="000000" w:themeColor="text1"/>
          <w:szCs w:val="28"/>
          <w:vertAlign w:val="subscript"/>
        </w:rPr>
        <w:t xml:space="preserve">2 </w:t>
      </w:r>
      <w:r w:rsidRPr="00523DF5">
        <w:rPr>
          <w:color w:val="000000" w:themeColor="text1"/>
          <w:szCs w:val="28"/>
        </w:rPr>
        <w:t xml:space="preserve">находятся в диапазоне значительно более низких значений </w:t>
      </w:r>
      <w:r w:rsidRPr="00523DF5">
        <w:rPr>
          <w:color w:val="000000" w:themeColor="text1"/>
          <w:szCs w:val="28"/>
          <w:lang w:val="en-US"/>
        </w:rPr>
        <w:t>Eh</w:t>
      </w:r>
      <w:r w:rsidRPr="00523DF5">
        <w:rPr>
          <w:color w:val="000000" w:themeColor="text1"/>
          <w:szCs w:val="28"/>
        </w:rPr>
        <w:t>, что свидетельствует об увеличении термодинамической вероятности разрушения сульфидов цинка и железа в присутствии в растворе соединений марганца.</w:t>
      </w:r>
    </w:p>
    <w:p w14:paraId="3D033053" w14:textId="39795D72" w:rsidR="0038388F" w:rsidRPr="00523DF5" w:rsidRDefault="0038388F" w:rsidP="007047A1">
      <w:pPr>
        <w:widowControl w:val="0"/>
        <w:ind w:firstLine="708"/>
        <w:jc w:val="both"/>
        <w:rPr>
          <w:color w:val="000000" w:themeColor="text1"/>
          <w:spacing w:val="-1"/>
          <w:szCs w:val="28"/>
          <w:lang w:val="kk-KZ"/>
        </w:rPr>
      </w:pPr>
      <w:r w:rsidRPr="00523DF5">
        <w:rPr>
          <w:color w:val="000000" w:themeColor="text1"/>
          <w:szCs w:val="28"/>
        </w:rPr>
        <w:t xml:space="preserve">Таким образом, проведенные термодинамические расчеты и анализ диаграмм Пурбэ показали, что при сернокислотном выщелачивании </w:t>
      </w:r>
      <w:r w:rsidRPr="00523DF5">
        <w:rPr>
          <w:color w:val="000000" w:themeColor="text1"/>
          <w:szCs w:val="28"/>
          <w:lang w:val="kk-KZ"/>
        </w:rPr>
        <w:t>трудно</w:t>
      </w:r>
      <w:r w:rsidRPr="00523DF5">
        <w:rPr>
          <w:color w:val="000000" w:themeColor="text1"/>
          <w:szCs w:val="28"/>
        </w:rPr>
        <w:t>-</w:t>
      </w:r>
      <w:r w:rsidRPr="00523DF5">
        <w:rPr>
          <w:color w:val="000000" w:themeColor="text1"/>
          <w:szCs w:val="28"/>
          <w:lang w:val="kk-KZ"/>
        </w:rPr>
        <w:t>обогатимой окисленной цинковой руды,</w:t>
      </w:r>
      <w:r w:rsidRPr="00523DF5">
        <w:rPr>
          <w:color w:val="000000" w:themeColor="text1"/>
          <w:szCs w:val="28"/>
        </w:rPr>
        <w:t xml:space="preserve"> вероятно протекание реакций с </w:t>
      </w:r>
      <w:r w:rsidR="007047A1" w:rsidRPr="00523DF5">
        <w:rPr>
          <w:color w:val="000000" w:themeColor="text1"/>
          <w:spacing w:val="4"/>
          <w:szCs w:val="28"/>
        </w:rPr>
        <w:t>образо</w:t>
      </w:r>
      <w:r w:rsidR="007047A1" w:rsidRPr="00523DF5">
        <w:rPr>
          <w:color w:val="000000" w:themeColor="text1"/>
          <w:spacing w:val="4"/>
          <w:szCs w:val="28"/>
          <w:lang w:val="kk-KZ"/>
        </w:rPr>
        <w:t>-</w:t>
      </w:r>
    </w:p>
    <w:p w14:paraId="168F7E8A" w14:textId="77777777" w:rsidR="00B71381" w:rsidRPr="00523DF5" w:rsidRDefault="00B71381" w:rsidP="00B71381">
      <w:pPr>
        <w:jc w:val="center"/>
        <w:rPr>
          <w:color w:val="000000" w:themeColor="text1"/>
          <w:szCs w:val="28"/>
        </w:rPr>
      </w:pPr>
      <w:r w:rsidRPr="00523DF5">
        <w:rPr>
          <w:noProof/>
          <w:color w:val="000000" w:themeColor="text1"/>
          <w:szCs w:val="28"/>
        </w:rPr>
        <w:lastRenderedPageBreak/>
        <w:drawing>
          <wp:inline distT="0" distB="0" distL="0" distR="0" wp14:anchorId="5ADC4FC9" wp14:editId="5D1D6761">
            <wp:extent cx="4117915" cy="3228975"/>
            <wp:effectExtent l="0" t="0" r="0" b="0"/>
            <wp:docPr id="3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a:stretch>
                      <a:fillRect/>
                    </a:stretch>
                  </pic:blipFill>
                  <pic:spPr bwMode="auto">
                    <a:xfrm>
                      <a:off x="0" y="0"/>
                      <a:ext cx="4124013" cy="3233756"/>
                    </a:xfrm>
                    <a:prstGeom prst="rect">
                      <a:avLst/>
                    </a:prstGeom>
                    <a:noFill/>
                    <a:ln w="9525">
                      <a:noFill/>
                      <a:miter lim="800000"/>
                      <a:headEnd/>
                      <a:tailEnd/>
                    </a:ln>
                  </pic:spPr>
                </pic:pic>
              </a:graphicData>
            </a:graphic>
          </wp:inline>
        </w:drawing>
      </w:r>
    </w:p>
    <w:p w14:paraId="19F6242A" w14:textId="77777777" w:rsidR="00B71381" w:rsidRPr="00523DF5" w:rsidRDefault="00B71381" w:rsidP="00B71381">
      <w:pPr>
        <w:jc w:val="center"/>
        <w:rPr>
          <w:color w:val="000000" w:themeColor="text1"/>
          <w:sz w:val="20"/>
          <w:szCs w:val="20"/>
        </w:rPr>
      </w:pPr>
    </w:p>
    <w:p w14:paraId="12D6234C" w14:textId="5944EC06" w:rsidR="00B71381" w:rsidRPr="00863A34" w:rsidRDefault="00B71381" w:rsidP="00863A34">
      <w:pPr>
        <w:spacing w:line="300" w:lineRule="exact"/>
        <w:jc w:val="center"/>
        <w:rPr>
          <w:color w:val="000000" w:themeColor="text1"/>
          <w:szCs w:val="28"/>
        </w:rPr>
      </w:pPr>
      <w:r w:rsidRPr="00863A34">
        <w:rPr>
          <w:color w:val="000000" w:themeColor="text1"/>
          <w:szCs w:val="28"/>
        </w:rPr>
        <w:t xml:space="preserve">Рисунок </w:t>
      </w:r>
      <w:r w:rsidR="00900E1E" w:rsidRPr="00863A34">
        <w:rPr>
          <w:color w:val="000000" w:themeColor="text1"/>
          <w:szCs w:val="28"/>
        </w:rPr>
        <w:t>15</w:t>
      </w:r>
      <w:r w:rsidRPr="00863A34">
        <w:rPr>
          <w:color w:val="000000" w:themeColor="text1"/>
          <w:szCs w:val="28"/>
        </w:rPr>
        <w:t xml:space="preserve"> - Диаграмма Е-рН системы </w:t>
      </w:r>
      <w:r w:rsidRPr="00863A34">
        <w:rPr>
          <w:color w:val="000000" w:themeColor="text1"/>
          <w:szCs w:val="28"/>
          <w:lang w:val="en-US"/>
        </w:rPr>
        <w:t>Fe</w:t>
      </w:r>
      <w:r w:rsidRPr="00863A34">
        <w:rPr>
          <w:color w:val="000000" w:themeColor="text1"/>
          <w:szCs w:val="28"/>
        </w:rPr>
        <w:t>-</w:t>
      </w:r>
      <w:r w:rsidRPr="00863A34">
        <w:rPr>
          <w:color w:val="000000" w:themeColor="text1"/>
          <w:szCs w:val="28"/>
          <w:lang w:val="en-US"/>
        </w:rPr>
        <w:t>Mn</w:t>
      </w:r>
      <w:r w:rsidRPr="00863A34">
        <w:rPr>
          <w:color w:val="000000" w:themeColor="text1"/>
          <w:szCs w:val="28"/>
        </w:rPr>
        <w:t>-</w:t>
      </w:r>
      <w:r w:rsidRPr="00863A34">
        <w:rPr>
          <w:color w:val="000000" w:themeColor="text1"/>
          <w:szCs w:val="28"/>
          <w:lang w:val="en-US"/>
        </w:rPr>
        <w:t>S</w:t>
      </w:r>
      <w:r w:rsidRPr="00863A34">
        <w:rPr>
          <w:color w:val="000000" w:themeColor="text1"/>
          <w:szCs w:val="28"/>
        </w:rPr>
        <w:t>-</w:t>
      </w:r>
      <w:r w:rsidRPr="00863A34">
        <w:rPr>
          <w:color w:val="000000" w:themeColor="text1"/>
          <w:szCs w:val="28"/>
          <w:lang w:val="en-US"/>
        </w:rPr>
        <w:t>H</w:t>
      </w:r>
      <w:r w:rsidRPr="00863A34">
        <w:rPr>
          <w:color w:val="000000" w:themeColor="text1"/>
          <w:szCs w:val="28"/>
          <w:vertAlign w:val="subscript"/>
        </w:rPr>
        <w:t>2</w:t>
      </w:r>
      <w:r w:rsidRPr="00863A34">
        <w:rPr>
          <w:color w:val="000000" w:themeColor="text1"/>
          <w:szCs w:val="28"/>
          <w:lang w:val="en-US"/>
        </w:rPr>
        <w:t>O</w:t>
      </w:r>
    </w:p>
    <w:p w14:paraId="3C14CB63" w14:textId="77777777" w:rsidR="00B71381" w:rsidRPr="00863A34" w:rsidRDefault="00B71381" w:rsidP="00863A34">
      <w:pPr>
        <w:jc w:val="center"/>
        <w:rPr>
          <w:color w:val="000000" w:themeColor="text1"/>
          <w:sz w:val="20"/>
          <w:szCs w:val="20"/>
        </w:rPr>
      </w:pPr>
    </w:p>
    <w:p w14:paraId="04CB7853" w14:textId="7A314915" w:rsidR="00B71381" w:rsidRPr="00863A34" w:rsidRDefault="007047A1" w:rsidP="00863A34">
      <w:pPr>
        <w:widowControl w:val="0"/>
        <w:spacing w:line="300" w:lineRule="exact"/>
        <w:jc w:val="both"/>
        <w:rPr>
          <w:color w:val="000000" w:themeColor="text1"/>
          <w:szCs w:val="28"/>
        </w:rPr>
      </w:pPr>
      <w:r w:rsidRPr="00863A34">
        <w:rPr>
          <w:color w:val="000000" w:themeColor="text1"/>
          <w:szCs w:val="28"/>
        </w:rPr>
        <w:t xml:space="preserve">ванием </w:t>
      </w:r>
      <w:r w:rsidRPr="00863A34">
        <w:rPr>
          <w:color w:val="000000" w:themeColor="text1"/>
          <w:szCs w:val="28"/>
          <w:lang w:val="kk-KZ"/>
        </w:rPr>
        <w:t xml:space="preserve">новых малорастворимых фаз - </w:t>
      </w:r>
      <w:r w:rsidRPr="00863A34">
        <w:rPr>
          <w:color w:val="000000" w:themeColor="text1"/>
          <w:szCs w:val="28"/>
        </w:rPr>
        <w:t>сульфатов цветных металлов и</w:t>
      </w:r>
      <w:r w:rsidRPr="00863A34">
        <w:rPr>
          <w:color w:val="000000" w:themeColor="text1"/>
          <w:szCs w:val="28"/>
          <w:lang w:val="kk-KZ"/>
        </w:rPr>
        <w:t xml:space="preserve"> кремниевой кислоты, которые способны экранировать поверхность растворяю-</w:t>
      </w:r>
      <w:r w:rsidR="00B71381" w:rsidRPr="00863A34">
        <w:rPr>
          <w:color w:val="000000" w:themeColor="text1"/>
          <w:szCs w:val="28"/>
          <w:lang w:val="kk-KZ"/>
        </w:rPr>
        <w:t>щихся частиц, вызывая внутридиффузионные затруднения.</w:t>
      </w:r>
      <w:r w:rsidR="00B71381" w:rsidRPr="00863A34">
        <w:rPr>
          <w:color w:val="000000" w:themeColor="text1"/>
          <w:szCs w:val="28"/>
        </w:rPr>
        <w:t xml:space="preserve"> В твердом остатке выщелачивания концентрируются сульфаты кальция и свинца.</w:t>
      </w:r>
    </w:p>
    <w:p w14:paraId="255FD235" w14:textId="0A2C89E7" w:rsidR="00A5127D" w:rsidRPr="00863A34" w:rsidRDefault="00A5127D" w:rsidP="00863A34">
      <w:pPr>
        <w:widowControl w:val="0"/>
        <w:jc w:val="both"/>
        <w:rPr>
          <w:rFonts w:eastAsiaTheme="minorHAnsi"/>
          <w:color w:val="000000" w:themeColor="text1"/>
          <w:sz w:val="20"/>
          <w:szCs w:val="20"/>
        </w:rPr>
      </w:pPr>
    </w:p>
    <w:p w14:paraId="36370244" w14:textId="6907BF79" w:rsidR="00DB70D3" w:rsidRPr="00863A34" w:rsidRDefault="004B347C" w:rsidP="00863A34">
      <w:pPr>
        <w:widowControl w:val="0"/>
        <w:spacing w:line="300" w:lineRule="exact"/>
        <w:ind w:firstLine="709"/>
        <w:jc w:val="both"/>
        <w:rPr>
          <w:b/>
          <w:bCs/>
          <w:caps/>
          <w:color w:val="000000" w:themeColor="text1"/>
          <w:szCs w:val="28"/>
          <w:lang w:val="kk-KZ" w:eastAsia="ar-SA"/>
        </w:rPr>
      </w:pPr>
      <w:r w:rsidRPr="00863A34">
        <w:rPr>
          <w:b/>
          <w:bCs/>
          <w:color w:val="000000" w:themeColor="text1"/>
          <w:szCs w:val="28"/>
          <w:lang w:val="kk-KZ" w:eastAsia="ar-SA"/>
        </w:rPr>
        <w:t>Выводы по разделу 4</w:t>
      </w:r>
    </w:p>
    <w:p w14:paraId="775EAAD7" w14:textId="2E4B9FAA" w:rsidR="00DB70D3" w:rsidRPr="00863A34" w:rsidRDefault="0076082B" w:rsidP="00863A34">
      <w:pPr>
        <w:widowControl w:val="0"/>
        <w:spacing w:line="300" w:lineRule="exact"/>
        <w:ind w:firstLine="709"/>
        <w:jc w:val="both"/>
        <w:rPr>
          <w:color w:val="000000" w:themeColor="text1"/>
          <w:szCs w:val="28"/>
          <w:lang w:val="kk-KZ"/>
        </w:rPr>
      </w:pPr>
      <w:r w:rsidRPr="00863A34">
        <w:rPr>
          <w:color w:val="000000" w:themeColor="text1"/>
          <w:szCs w:val="28"/>
          <w:lang w:val="kk-KZ"/>
        </w:rPr>
        <w:t xml:space="preserve">1. </w:t>
      </w:r>
      <w:r w:rsidR="00DB70D3" w:rsidRPr="00863A34">
        <w:rPr>
          <w:color w:val="000000" w:themeColor="text1"/>
          <w:szCs w:val="28"/>
        </w:rPr>
        <w:t>Н</w:t>
      </w:r>
      <w:r w:rsidR="00DB70D3" w:rsidRPr="00863A34">
        <w:rPr>
          <w:color w:val="000000" w:themeColor="text1"/>
          <w:szCs w:val="28"/>
          <w:lang w:val="kk-KZ"/>
        </w:rPr>
        <w:t>а основании рассчитанных термодинамических данных определены температурные зависимости изменения энергии Гиббса и логарифмов констант равновесия реакций сернокислотного выщелачивания труднообогатимой окисленной цинковой руды.</w:t>
      </w:r>
    </w:p>
    <w:p w14:paraId="05CCE688" w14:textId="78263E11" w:rsidR="00DB70D3" w:rsidRPr="00863A34" w:rsidRDefault="0076082B" w:rsidP="00863A34">
      <w:pPr>
        <w:widowControl w:val="0"/>
        <w:spacing w:line="300" w:lineRule="exact"/>
        <w:ind w:firstLine="709"/>
        <w:jc w:val="both"/>
        <w:rPr>
          <w:color w:val="000000" w:themeColor="text1"/>
          <w:szCs w:val="28"/>
          <w:lang w:val="kk-KZ"/>
        </w:rPr>
      </w:pPr>
      <w:r w:rsidRPr="00863A34">
        <w:rPr>
          <w:color w:val="000000" w:themeColor="text1"/>
          <w:szCs w:val="28"/>
          <w:lang w:val="kk-KZ"/>
        </w:rPr>
        <w:t xml:space="preserve">2. </w:t>
      </w:r>
      <w:r w:rsidR="00DB70D3" w:rsidRPr="00863A34">
        <w:rPr>
          <w:color w:val="000000" w:themeColor="text1"/>
          <w:szCs w:val="28"/>
          <w:lang w:val="kk-KZ"/>
        </w:rPr>
        <w:t>Анализ равновесий по диаграммам Пурбэ позволил сделать вывод о существовании новых малорастворимых фаз-продуктов реакций, которые способны экранировать поверхность растворяющихся частиц, вызывая внутридиффузионные затруднения.</w:t>
      </w:r>
    </w:p>
    <w:p w14:paraId="16E86205" w14:textId="56B3A4EB" w:rsidR="00DA7BBC" w:rsidRPr="00863A34" w:rsidRDefault="0076082B" w:rsidP="00863A34">
      <w:pPr>
        <w:widowControl w:val="0"/>
        <w:spacing w:line="300" w:lineRule="exact"/>
        <w:ind w:firstLine="709"/>
        <w:jc w:val="both"/>
        <w:rPr>
          <w:color w:val="000000" w:themeColor="text1"/>
          <w:szCs w:val="28"/>
        </w:rPr>
      </w:pPr>
      <w:r w:rsidRPr="00863A34">
        <w:rPr>
          <w:color w:val="000000" w:themeColor="text1"/>
          <w:szCs w:val="28"/>
          <w:lang w:val="kk-KZ"/>
        </w:rPr>
        <w:t xml:space="preserve">3. </w:t>
      </w:r>
      <w:r w:rsidR="00DA7BBC" w:rsidRPr="00863A34">
        <w:rPr>
          <w:color w:val="000000" w:themeColor="text1"/>
          <w:szCs w:val="28"/>
          <w:lang w:val="kk-KZ"/>
        </w:rPr>
        <w:t>Для системы Zn-S-H</w:t>
      </w:r>
      <w:r w:rsidR="00DA7BBC" w:rsidRPr="00863A34">
        <w:rPr>
          <w:color w:val="000000" w:themeColor="text1"/>
          <w:szCs w:val="28"/>
          <w:vertAlign w:val="subscript"/>
          <w:lang w:val="kk-KZ"/>
        </w:rPr>
        <w:t>2</w:t>
      </w:r>
      <w:r w:rsidR="00DA7BBC" w:rsidRPr="00863A34">
        <w:rPr>
          <w:color w:val="000000" w:themeColor="text1"/>
          <w:szCs w:val="28"/>
          <w:lang w:val="kk-KZ"/>
        </w:rPr>
        <w:t>O определено, о</w:t>
      </w:r>
      <w:r w:rsidR="00DA7BBC" w:rsidRPr="00863A34">
        <w:rPr>
          <w:color w:val="000000" w:themeColor="text1"/>
          <w:szCs w:val="28"/>
        </w:rPr>
        <w:t xml:space="preserve">бласть устойчивости катионов цинка при </w:t>
      </w:r>
      <w:r w:rsidR="00DA7BBC" w:rsidRPr="00863A34">
        <w:rPr>
          <w:color w:val="000000" w:themeColor="text1"/>
          <w:szCs w:val="28"/>
          <w:lang w:val="kk-KZ"/>
        </w:rPr>
        <w:t xml:space="preserve">температуре </w:t>
      </w:r>
      <w:r w:rsidR="00DA7BBC" w:rsidRPr="00863A34">
        <w:rPr>
          <w:color w:val="000000" w:themeColor="text1"/>
          <w:szCs w:val="28"/>
        </w:rPr>
        <w:t xml:space="preserve">25 </w:t>
      </w:r>
      <w:r w:rsidR="00DA7BBC" w:rsidRPr="00863A34">
        <w:rPr>
          <w:color w:val="000000" w:themeColor="text1"/>
          <w:szCs w:val="28"/>
          <w:vertAlign w:val="superscript"/>
        </w:rPr>
        <w:sym w:font="Symbol" w:char="F06F"/>
      </w:r>
      <w:r w:rsidR="00DA7BBC" w:rsidRPr="00863A34">
        <w:rPr>
          <w:color w:val="000000" w:themeColor="text1"/>
          <w:szCs w:val="28"/>
        </w:rPr>
        <w:t xml:space="preserve">С ограничена значением рН 5,4-5,5, </w:t>
      </w:r>
      <w:r w:rsidR="00DA7BBC" w:rsidRPr="00863A34">
        <w:rPr>
          <w:color w:val="000000" w:themeColor="text1"/>
          <w:szCs w:val="28"/>
          <w:lang w:val="kk-KZ"/>
        </w:rPr>
        <w:t xml:space="preserve">а </w:t>
      </w:r>
      <w:r w:rsidR="00DA7BBC" w:rsidRPr="00863A34">
        <w:rPr>
          <w:color w:val="000000" w:themeColor="text1"/>
          <w:szCs w:val="28"/>
        </w:rPr>
        <w:t xml:space="preserve">при </w:t>
      </w:r>
      <w:r w:rsidR="00DA7BBC" w:rsidRPr="00863A34">
        <w:rPr>
          <w:color w:val="000000" w:themeColor="text1"/>
          <w:szCs w:val="28"/>
          <w:lang w:val="kk-KZ"/>
        </w:rPr>
        <w:t xml:space="preserve">температуре </w:t>
      </w:r>
      <w:r w:rsidR="00DA7BBC" w:rsidRPr="00863A34">
        <w:rPr>
          <w:color w:val="000000" w:themeColor="text1"/>
          <w:szCs w:val="28"/>
        </w:rPr>
        <w:t xml:space="preserve">60 </w:t>
      </w:r>
      <w:r w:rsidR="00DA7BBC" w:rsidRPr="00863A34">
        <w:rPr>
          <w:color w:val="000000" w:themeColor="text1"/>
          <w:szCs w:val="28"/>
          <w:vertAlign w:val="superscript"/>
        </w:rPr>
        <w:sym w:font="Symbol" w:char="F06F"/>
      </w:r>
      <w:r w:rsidR="00DA7BBC" w:rsidRPr="00863A34">
        <w:rPr>
          <w:color w:val="000000" w:themeColor="text1"/>
          <w:szCs w:val="28"/>
        </w:rPr>
        <w:t xml:space="preserve">С процессы гидратообразования начинаются в более кислой области (рН 4,7-4,8). В щелочной области закономерно присутствуют ионы </w:t>
      </w:r>
      <w:r w:rsidR="00DA7BBC" w:rsidRPr="00863A34">
        <w:rPr>
          <w:color w:val="000000" w:themeColor="text1"/>
          <w:szCs w:val="28"/>
          <w:lang w:val="en-US"/>
        </w:rPr>
        <w:t>ZnO</w:t>
      </w:r>
      <w:r w:rsidR="00DA7BBC" w:rsidRPr="00863A34">
        <w:rPr>
          <w:color w:val="000000" w:themeColor="text1"/>
          <w:szCs w:val="28"/>
          <w:vertAlign w:val="subscript"/>
        </w:rPr>
        <w:t>2</w:t>
      </w:r>
      <w:r w:rsidR="00DA7BBC" w:rsidRPr="00863A34">
        <w:rPr>
          <w:color w:val="000000" w:themeColor="text1"/>
          <w:szCs w:val="28"/>
          <w:vertAlign w:val="superscript"/>
        </w:rPr>
        <w:t>2-</w:t>
      </w:r>
      <w:r w:rsidR="00DA7BBC" w:rsidRPr="00863A34">
        <w:rPr>
          <w:color w:val="000000" w:themeColor="text1"/>
          <w:szCs w:val="28"/>
        </w:rPr>
        <w:t xml:space="preserve"> и </w:t>
      </w:r>
      <w:r w:rsidR="00DA7BBC" w:rsidRPr="00863A34">
        <w:rPr>
          <w:color w:val="000000" w:themeColor="text1"/>
          <w:szCs w:val="28"/>
          <w:lang w:val="en-US"/>
        </w:rPr>
        <w:t>ZnOH</w:t>
      </w:r>
      <w:r w:rsidR="00DA7BBC" w:rsidRPr="00863A34">
        <w:rPr>
          <w:color w:val="000000" w:themeColor="text1"/>
          <w:szCs w:val="28"/>
          <w:vertAlign w:val="superscript"/>
        </w:rPr>
        <w:t>+</w:t>
      </w:r>
      <w:r w:rsidR="00DA7BBC" w:rsidRPr="00863A34">
        <w:rPr>
          <w:color w:val="000000" w:themeColor="text1"/>
          <w:szCs w:val="28"/>
        </w:rPr>
        <w:t>.</w:t>
      </w:r>
    </w:p>
    <w:p w14:paraId="334DDFDA" w14:textId="2B8B5333" w:rsidR="00DA7BBC" w:rsidRPr="00863A34" w:rsidRDefault="0076082B" w:rsidP="00863A34">
      <w:pPr>
        <w:widowControl w:val="0"/>
        <w:spacing w:line="300" w:lineRule="exact"/>
        <w:ind w:firstLine="709"/>
        <w:jc w:val="both"/>
        <w:rPr>
          <w:color w:val="000000" w:themeColor="text1"/>
          <w:szCs w:val="28"/>
          <w:lang w:val="kk-KZ"/>
        </w:rPr>
      </w:pPr>
      <w:r w:rsidRPr="00863A34">
        <w:rPr>
          <w:color w:val="000000" w:themeColor="text1"/>
          <w:szCs w:val="28"/>
          <w:lang w:val="kk-KZ"/>
        </w:rPr>
        <w:t xml:space="preserve">4. </w:t>
      </w:r>
      <w:r w:rsidR="00DA7BBC" w:rsidRPr="00863A34">
        <w:rPr>
          <w:color w:val="000000" w:themeColor="text1"/>
          <w:szCs w:val="28"/>
          <w:lang w:val="kk-KZ"/>
        </w:rPr>
        <w:t xml:space="preserve">Для системы </w:t>
      </w:r>
      <w:r w:rsidR="00DA7BBC" w:rsidRPr="00863A34">
        <w:rPr>
          <w:color w:val="000000" w:themeColor="text1"/>
          <w:szCs w:val="28"/>
          <w:lang w:val="en-US"/>
        </w:rPr>
        <w:t>Zn</w:t>
      </w:r>
      <w:r w:rsidR="00DA7BBC" w:rsidRPr="00863A34">
        <w:rPr>
          <w:color w:val="000000" w:themeColor="text1"/>
          <w:szCs w:val="28"/>
        </w:rPr>
        <w:t>-</w:t>
      </w:r>
      <w:r w:rsidR="00DA7BBC" w:rsidRPr="00863A34">
        <w:rPr>
          <w:color w:val="000000" w:themeColor="text1"/>
          <w:szCs w:val="28"/>
          <w:lang w:val="en-US"/>
        </w:rPr>
        <w:t>Si</w:t>
      </w:r>
      <w:r w:rsidR="00DA7BBC" w:rsidRPr="00863A34">
        <w:rPr>
          <w:color w:val="000000" w:themeColor="text1"/>
          <w:szCs w:val="28"/>
        </w:rPr>
        <w:t>-</w:t>
      </w:r>
      <w:r w:rsidR="00DA7BBC" w:rsidRPr="00863A34">
        <w:rPr>
          <w:color w:val="000000" w:themeColor="text1"/>
          <w:szCs w:val="28"/>
          <w:lang w:val="en-US"/>
        </w:rPr>
        <w:t>S</w:t>
      </w:r>
      <w:r w:rsidR="00DA7BBC" w:rsidRPr="00863A34">
        <w:rPr>
          <w:color w:val="000000" w:themeColor="text1"/>
          <w:szCs w:val="28"/>
        </w:rPr>
        <w:t>-</w:t>
      </w:r>
      <w:r w:rsidR="00DA7BBC" w:rsidRPr="00863A34">
        <w:rPr>
          <w:color w:val="000000" w:themeColor="text1"/>
          <w:szCs w:val="28"/>
          <w:lang w:val="en-US"/>
        </w:rPr>
        <w:t>H</w:t>
      </w:r>
      <w:r w:rsidR="00DA7BBC" w:rsidRPr="00863A34">
        <w:rPr>
          <w:color w:val="000000" w:themeColor="text1"/>
          <w:szCs w:val="28"/>
          <w:vertAlign w:val="subscript"/>
        </w:rPr>
        <w:t>2</w:t>
      </w:r>
      <w:r w:rsidR="00DA7BBC" w:rsidRPr="00863A34">
        <w:rPr>
          <w:color w:val="000000" w:themeColor="text1"/>
          <w:szCs w:val="28"/>
          <w:lang w:val="en-US"/>
        </w:rPr>
        <w:t>O</w:t>
      </w:r>
      <w:r w:rsidR="00DA7BBC" w:rsidRPr="00863A34">
        <w:rPr>
          <w:color w:val="000000" w:themeColor="text1"/>
          <w:szCs w:val="28"/>
        </w:rPr>
        <w:t xml:space="preserve"> </w:t>
      </w:r>
      <w:r w:rsidR="00DA7BBC" w:rsidRPr="00863A34">
        <w:rPr>
          <w:color w:val="000000" w:themeColor="text1"/>
          <w:szCs w:val="28"/>
          <w:lang w:val="kk-KZ"/>
        </w:rPr>
        <w:t>установлено,</w:t>
      </w:r>
      <w:r w:rsidR="00DA7BBC" w:rsidRPr="00863A34">
        <w:rPr>
          <w:color w:val="000000" w:themeColor="text1"/>
          <w:szCs w:val="28"/>
        </w:rPr>
        <w:t xml:space="preserve"> </w:t>
      </w:r>
      <w:r w:rsidR="00DA7BBC" w:rsidRPr="00863A34">
        <w:rPr>
          <w:color w:val="000000" w:themeColor="text1"/>
          <w:szCs w:val="28"/>
          <w:lang w:val="kk-KZ"/>
        </w:rPr>
        <w:t>что п</w:t>
      </w:r>
      <w:r w:rsidR="00DA7BBC" w:rsidRPr="00863A34">
        <w:rPr>
          <w:color w:val="000000" w:themeColor="text1"/>
          <w:szCs w:val="28"/>
        </w:rPr>
        <w:t>ри повышении рН наблю</w:t>
      </w:r>
      <w:r w:rsidR="00DA7BBC" w:rsidRPr="00863A34">
        <w:rPr>
          <w:color w:val="000000" w:themeColor="text1"/>
          <w:szCs w:val="28"/>
          <w:lang w:val="kk-KZ"/>
        </w:rPr>
        <w:t>-</w:t>
      </w:r>
      <w:r w:rsidR="00DA7BBC" w:rsidRPr="00863A34">
        <w:rPr>
          <w:color w:val="000000" w:themeColor="text1"/>
          <w:szCs w:val="28"/>
        </w:rPr>
        <w:t xml:space="preserve">дается следующая последовательность перехода: </w:t>
      </w:r>
      <w:r w:rsidR="00DA7BBC" w:rsidRPr="00863A34">
        <w:rPr>
          <w:color w:val="000000" w:themeColor="text1"/>
          <w:szCs w:val="28"/>
          <w:lang w:val="en-US"/>
        </w:rPr>
        <w:t>SiO</w:t>
      </w:r>
      <w:r w:rsidR="00DA7BBC" w:rsidRPr="00863A34">
        <w:rPr>
          <w:color w:val="000000" w:themeColor="text1"/>
          <w:szCs w:val="28"/>
          <w:vertAlign w:val="subscript"/>
        </w:rPr>
        <w:t>2</w:t>
      </w:r>
      <w:r w:rsidR="00DA7BBC" w:rsidRPr="00863A34">
        <w:rPr>
          <w:color w:val="000000" w:themeColor="text1"/>
          <w:szCs w:val="28"/>
          <w:lang w:val="en-US"/>
        </w:rPr>
        <w:sym w:font="Symbol" w:char="F0AE"/>
      </w:r>
      <w:r w:rsidR="00DA7BBC" w:rsidRPr="00863A34">
        <w:rPr>
          <w:color w:val="000000" w:themeColor="text1"/>
          <w:szCs w:val="28"/>
          <w:lang w:val="en-US"/>
        </w:rPr>
        <w:t>HSiO</w:t>
      </w:r>
      <w:r w:rsidR="00DA7BBC" w:rsidRPr="00863A34">
        <w:rPr>
          <w:color w:val="000000" w:themeColor="text1"/>
          <w:szCs w:val="28"/>
          <w:vertAlign w:val="subscript"/>
        </w:rPr>
        <w:t>3</w:t>
      </w:r>
      <w:r w:rsidR="00DA7BBC" w:rsidRPr="00863A34">
        <w:rPr>
          <w:color w:val="000000" w:themeColor="text1"/>
          <w:szCs w:val="28"/>
          <w:vertAlign w:val="superscript"/>
        </w:rPr>
        <w:t>-</w:t>
      </w:r>
      <w:r w:rsidR="00DA7BBC" w:rsidRPr="00863A34">
        <w:rPr>
          <w:color w:val="000000" w:themeColor="text1"/>
          <w:szCs w:val="28"/>
          <w:lang w:val="en-US"/>
        </w:rPr>
        <w:sym w:font="Symbol" w:char="F0AE"/>
      </w:r>
      <w:r w:rsidR="00DA7BBC" w:rsidRPr="00863A34">
        <w:rPr>
          <w:color w:val="000000" w:themeColor="text1"/>
          <w:szCs w:val="28"/>
          <w:lang w:val="en-US"/>
        </w:rPr>
        <w:t>Si</w:t>
      </w:r>
      <w:r w:rsidR="00DA7BBC" w:rsidRPr="00863A34">
        <w:rPr>
          <w:color w:val="000000" w:themeColor="text1"/>
          <w:szCs w:val="28"/>
        </w:rPr>
        <w:t>(</w:t>
      </w:r>
      <w:r w:rsidR="00DA7BBC" w:rsidRPr="00863A34">
        <w:rPr>
          <w:color w:val="000000" w:themeColor="text1"/>
          <w:szCs w:val="28"/>
          <w:lang w:val="en-US"/>
        </w:rPr>
        <w:t>OH</w:t>
      </w:r>
      <w:r w:rsidR="00DA7BBC" w:rsidRPr="00863A34">
        <w:rPr>
          <w:color w:val="000000" w:themeColor="text1"/>
          <w:szCs w:val="28"/>
        </w:rPr>
        <w:t>)</w:t>
      </w:r>
      <w:r w:rsidR="00DA7BBC" w:rsidRPr="00863A34">
        <w:rPr>
          <w:color w:val="000000" w:themeColor="text1"/>
          <w:szCs w:val="28"/>
          <w:vertAlign w:val="subscript"/>
        </w:rPr>
        <w:t>3</w:t>
      </w:r>
      <w:r w:rsidR="00DA7BBC" w:rsidRPr="00863A34">
        <w:rPr>
          <w:color w:val="000000" w:themeColor="text1"/>
          <w:szCs w:val="28"/>
          <w:vertAlign w:val="superscript"/>
        </w:rPr>
        <w:t>-</w:t>
      </w:r>
      <w:r w:rsidR="00DA7BBC" w:rsidRPr="00863A34">
        <w:rPr>
          <w:color w:val="000000" w:themeColor="text1"/>
          <w:szCs w:val="28"/>
          <w:lang w:val="en-US"/>
        </w:rPr>
        <w:sym w:font="Symbol" w:char="F0AE"/>
      </w:r>
      <w:r w:rsidR="00DA7BBC" w:rsidRPr="00863A34">
        <w:rPr>
          <w:color w:val="000000" w:themeColor="text1"/>
          <w:szCs w:val="28"/>
          <w:lang w:val="en-US"/>
        </w:rPr>
        <w:t>SiO</w:t>
      </w:r>
      <w:r w:rsidR="00DA7BBC" w:rsidRPr="00863A34">
        <w:rPr>
          <w:color w:val="000000" w:themeColor="text1"/>
          <w:szCs w:val="28"/>
          <w:vertAlign w:val="subscript"/>
        </w:rPr>
        <w:t>3</w:t>
      </w:r>
      <w:r w:rsidR="00DA7BBC" w:rsidRPr="00863A34">
        <w:rPr>
          <w:color w:val="000000" w:themeColor="text1"/>
          <w:szCs w:val="28"/>
          <w:lang w:val="en-US"/>
        </w:rPr>
        <w:t>OH</w:t>
      </w:r>
      <w:r w:rsidR="00DA7BBC" w:rsidRPr="00863A34">
        <w:rPr>
          <w:color w:val="000000" w:themeColor="text1"/>
          <w:szCs w:val="28"/>
          <w:vertAlign w:val="superscript"/>
        </w:rPr>
        <w:t>3-</w:t>
      </w:r>
      <w:r w:rsidR="00DA7BBC" w:rsidRPr="00863A34">
        <w:rPr>
          <w:color w:val="000000" w:themeColor="text1"/>
          <w:szCs w:val="28"/>
        </w:rPr>
        <w:t xml:space="preserve">. </w:t>
      </w:r>
      <w:r w:rsidR="0038388F" w:rsidRPr="00863A34">
        <w:rPr>
          <w:color w:val="000000" w:themeColor="text1"/>
          <w:szCs w:val="28"/>
          <w:lang w:val="kk-KZ"/>
        </w:rPr>
        <w:t>Определено</w:t>
      </w:r>
      <w:r w:rsidR="00DA7BBC" w:rsidRPr="00863A34">
        <w:rPr>
          <w:color w:val="000000" w:themeColor="text1"/>
          <w:szCs w:val="28"/>
        </w:rPr>
        <w:t>, что смещение рН в нейтральную область рН 4-8 приводит к формированию золей кремневой кислоты.</w:t>
      </w:r>
      <w:r w:rsidR="0038388F" w:rsidRPr="00863A34">
        <w:rPr>
          <w:color w:val="000000" w:themeColor="text1"/>
          <w:szCs w:val="28"/>
        </w:rPr>
        <w:t xml:space="preserve"> Адсорбция его на поверхности растворяющихся частиц приведет к образованию малопроницаемой пленки, т.е. к внутридиффузионному торможению выщелачивания.</w:t>
      </w:r>
    </w:p>
    <w:p w14:paraId="73A7856B" w14:textId="02D58FA2" w:rsidR="00000461" w:rsidRPr="00863A34" w:rsidRDefault="00580751" w:rsidP="00863A34">
      <w:pPr>
        <w:widowControl w:val="0"/>
        <w:spacing w:line="300" w:lineRule="exact"/>
        <w:ind w:firstLine="709"/>
        <w:jc w:val="both"/>
        <w:rPr>
          <w:rFonts w:eastAsiaTheme="minorHAnsi"/>
          <w:color w:val="000000" w:themeColor="text1"/>
          <w:szCs w:val="28"/>
          <w:lang w:val="kk-KZ"/>
        </w:rPr>
      </w:pPr>
      <w:r w:rsidRPr="00863A34">
        <w:rPr>
          <w:rFonts w:eastAsiaTheme="minorHAnsi"/>
          <w:color w:val="000000" w:themeColor="text1"/>
          <w:szCs w:val="28"/>
          <w:lang w:val="kk-KZ"/>
        </w:rPr>
        <w:t>Основное вниман</w:t>
      </w:r>
      <w:r w:rsidR="00241A8D" w:rsidRPr="00863A34">
        <w:rPr>
          <w:rFonts w:eastAsiaTheme="minorHAnsi"/>
          <w:color w:val="000000" w:themeColor="text1"/>
          <w:szCs w:val="28"/>
          <w:lang w:val="kk-KZ"/>
        </w:rPr>
        <w:t>ие в дальнейшей работе (раздел 5</w:t>
      </w:r>
      <w:r w:rsidRPr="00863A34">
        <w:rPr>
          <w:rFonts w:eastAsiaTheme="minorHAnsi"/>
          <w:color w:val="000000" w:themeColor="text1"/>
          <w:szCs w:val="28"/>
          <w:lang w:val="kk-KZ"/>
        </w:rPr>
        <w:t>) было посвящено исследованию кинетики</w:t>
      </w:r>
      <w:r w:rsidR="00F701E3" w:rsidRPr="00863A34">
        <w:rPr>
          <w:rFonts w:eastAsiaTheme="minorHAnsi"/>
          <w:color w:val="000000" w:themeColor="text1"/>
          <w:szCs w:val="28"/>
          <w:lang w:val="kk-KZ"/>
        </w:rPr>
        <w:t xml:space="preserve"> сернокислотного выщелачивания окисленных </w:t>
      </w:r>
      <w:r w:rsidRPr="00863A34">
        <w:rPr>
          <w:rFonts w:eastAsiaTheme="minorHAnsi"/>
          <w:color w:val="000000" w:themeColor="text1"/>
          <w:szCs w:val="28"/>
          <w:lang w:val="kk-KZ"/>
        </w:rPr>
        <w:t>минералов</w:t>
      </w:r>
      <w:r w:rsidR="00F701E3" w:rsidRPr="00863A34">
        <w:rPr>
          <w:rFonts w:eastAsiaTheme="minorHAnsi"/>
          <w:color w:val="000000" w:themeColor="text1"/>
          <w:szCs w:val="28"/>
          <w:lang w:val="kk-KZ"/>
        </w:rPr>
        <w:t xml:space="preserve"> цинка – каламина и смитсонита</w:t>
      </w:r>
      <w:r w:rsidRPr="00863A34">
        <w:rPr>
          <w:rFonts w:eastAsiaTheme="minorHAnsi"/>
          <w:color w:val="000000" w:themeColor="text1"/>
          <w:szCs w:val="28"/>
          <w:lang w:val="kk-KZ"/>
        </w:rPr>
        <w:t>.</w:t>
      </w:r>
    </w:p>
    <w:p w14:paraId="41854A4C" w14:textId="674336E7" w:rsidR="00580751" w:rsidRPr="00523DF5" w:rsidRDefault="004B347C" w:rsidP="00580751">
      <w:pPr>
        <w:suppressAutoHyphens/>
        <w:ind w:firstLine="709"/>
        <w:jc w:val="both"/>
        <w:rPr>
          <w:b/>
          <w:bCs/>
          <w:caps/>
          <w:color w:val="000000" w:themeColor="text1"/>
          <w:szCs w:val="28"/>
          <w:lang w:eastAsia="ar-SA"/>
        </w:rPr>
      </w:pPr>
      <w:r w:rsidRPr="00523DF5">
        <w:rPr>
          <w:b/>
          <w:bCs/>
          <w:caps/>
          <w:color w:val="000000" w:themeColor="text1"/>
          <w:szCs w:val="28"/>
          <w:lang w:eastAsia="ar-SA"/>
        </w:rPr>
        <w:lastRenderedPageBreak/>
        <w:t>5</w:t>
      </w:r>
      <w:r w:rsidR="00580751" w:rsidRPr="00523DF5">
        <w:rPr>
          <w:b/>
          <w:bCs/>
          <w:caps/>
          <w:color w:val="000000" w:themeColor="text1"/>
          <w:szCs w:val="28"/>
          <w:lang w:eastAsia="ar-SA"/>
        </w:rPr>
        <w:t xml:space="preserve"> ИССЛЕДОВАНИЕ КИНЕТИКИ СЕРНОКИСЛОТНОГО ВЫЩЕЛАЧИВАНИЯ ЦИНКА ИЗ ОКИСЛЕННЫХ ЦИНКОВЫХ МИНЕРАЛОВ</w:t>
      </w:r>
    </w:p>
    <w:p w14:paraId="318012F0" w14:textId="77777777" w:rsidR="00580751" w:rsidRPr="00523DF5" w:rsidRDefault="00580751" w:rsidP="00580751">
      <w:pPr>
        <w:suppressAutoHyphens/>
        <w:ind w:firstLine="709"/>
        <w:jc w:val="both"/>
        <w:rPr>
          <w:b/>
          <w:bCs/>
          <w:caps/>
          <w:color w:val="000000" w:themeColor="text1"/>
          <w:szCs w:val="28"/>
          <w:lang w:eastAsia="ar-SA"/>
        </w:rPr>
      </w:pPr>
    </w:p>
    <w:p w14:paraId="1963460D" w14:textId="3F6323DB" w:rsidR="00580751" w:rsidRPr="00523DF5" w:rsidRDefault="00580751" w:rsidP="00580751">
      <w:pPr>
        <w:suppressAutoHyphens/>
        <w:ind w:firstLine="709"/>
        <w:jc w:val="both"/>
        <w:rPr>
          <w:rFonts w:eastAsia="Calibri"/>
          <w:color w:val="000000" w:themeColor="text1"/>
          <w:szCs w:val="28"/>
          <w:lang w:eastAsia="en-US"/>
        </w:rPr>
      </w:pPr>
      <w:r w:rsidRPr="00523DF5">
        <w:rPr>
          <w:bCs/>
          <w:color w:val="000000" w:themeColor="text1"/>
          <w:szCs w:val="28"/>
          <w:lang w:eastAsia="ar-SA"/>
        </w:rPr>
        <w:t xml:space="preserve">Анализ </w:t>
      </w:r>
      <w:r w:rsidR="00D657AA" w:rsidRPr="00523DF5">
        <w:rPr>
          <w:bCs/>
          <w:color w:val="000000" w:themeColor="text1"/>
          <w:szCs w:val="28"/>
          <w:lang w:val="kk-KZ" w:eastAsia="ar-SA"/>
        </w:rPr>
        <w:t>минералогической характеристики</w:t>
      </w:r>
      <w:r w:rsidRPr="00523DF5">
        <w:rPr>
          <w:bCs/>
          <w:color w:val="000000" w:themeColor="text1"/>
          <w:szCs w:val="28"/>
          <w:lang w:eastAsia="ar-SA"/>
        </w:rPr>
        <w:t xml:space="preserve"> в главе 2 исследуемой руды показывает, что основными цинксодержащими минералами данной руды являются </w:t>
      </w:r>
      <w:r w:rsidRPr="00523DF5">
        <w:rPr>
          <w:color w:val="000000" w:themeColor="text1"/>
          <w:szCs w:val="28"/>
          <w:lang w:eastAsia="ar-SA"/>
        </w:rPr>
        <w:t xml:space="preserve">каламин (гемиморфит) – </w:t>
      </w:r>
      <w:r w:rsidRPr="00523DF5">
        <w:rPr>
          <w:rFonts w:eastAsia="Calibri"/>
          <w:color w:val="000000" w:themeColor="text1"/>
          <w:szCs w:val="28"/>
          <w:shd w:val="clear" w:color="auto" w:fill="F8F9FA"/>
          <w:lang w:val="en-US" w:eastAsia="en-US"/>
        </w:rPr>
        <w:t>Zn</w:t>
      </w:r>
      <w:r w:rsidRPr="00523DF5">
        <w:rPr>
          <w:rFonts w:eastAsia="Calibri"/>
          <w:color w:val="000000" w:themeColor="text1"/>
          <w:szCs w:val="28"/>
          <w:shd w:val="clear" w:color="auto" w:fill="F8F9FA"/>
          <w:vertAlign w:val="subscript"/>
          <w:lang w:eastAsia="en-US"/>
        </w:rPr>
        <w:t>4</w:t>
      </w:r>
      <w:r w:rsidRPr="00523DF5">
        <w:rPr>
          <w:rFonts w:eastAsia="Calibri"/>
          <w:color w:val="000000" w:themeColor="text1"/>
          <w:szCs w:val="28"/>
          <w:shd w:val="clear" w:color="auto" w:fill="F8F9FA"/>
          <w:lang w:eastAsia="en-US"/>
        </w:rPr>
        <w:t>[</w:t>
      </w:r>
      <w:r w:rsidRPr="00523DF5">
        <w:rPr>
          <w:rFonts w:eastAsia="Calibri"/>
          <w:color w:val="000000" w:themeColor="text1"/>
          <w:szCs w:val="28"/>
          <w:shd w:val="clear" w:color="auto" w:fill="F8F9FA"/>
          <w:lang w:val="en-US" w:eastAsia="en-US"/>
        </w:rPr>
        <w:t>Si</w:t>
      </w:r>
      <w:r w:rsidRPr="00523DF5">
        <w:rPr>
          <w:rFonts w:eastAsia="Calibri"/>
          <w:color w:val="000000" w:themeColor="text1"/>
          <w:szCs w:val="28"/>
          <w:shd w:val="clear" w:color="auto" w:fill="F8F9FA"/>
          <w:vertAlign w:val="subscript"/>
          <w:lang w:eastAsia="en-US"/>
        </w:rPr>
        <w:t>2</w:t>
      </w:r>
      <w:r w:rsidRPr="00523DF5">
        <w:rPr>
          <w:rFonts w:eastAsia="Calibri"/>
          <w:color w:val="000000" w:themeColor="text1"/>
          <w:szCs w:val="28"/>
          <w:shd w:val="clear" w:color="auto" w:fill="F8F9FA"/>
          <w:lang w:val="en-US" w:eastAsia="en-US"/>
        </w:rPr>
        <w:t>O</w:t>
      </w:r>
      <w:r w:rsidRPr="00523DF5">
        <w:rPr>
          <w:rFonts w:eastAsia="Calibri"/>
          <w:color w:val="000000" w:themeColor="text1"/>
          <w:szCs w:val="28"/>
          <w:shd w:val="clear" w:color="auto" w:fill="F8F9FA"/>
          <w:vertAlign w:val="subscript"/>
          <w:lang w:eastAsia="en-US"/>
        </w:rPr>
        <w:t>7</w:t>
      </w:r>
      <w:r w:rsidRPr="00523DF5">
        <w:rPr>
          <w:rFonts w:eastAsia="Calibri"/>
          <w:color w:val="000000" w:themeColor="text1"/>
          <w:szCs w:val="28"/>
          <w:shd w:val="clear" w:color="auto" w:fill="F8F9FA"/>
          <w:lang w:eastAsia="en-US"/>
        </w:rPr>
        <w:t>](</w:t>
      </w:r>
      <w:r w:rsidRPr="00523DF5">
        <w:rPr>
          <w:rFonts w:eastAsia="Calibri"/>
          <w:color w:val="000000" w:themeColor="text1"/>
          <w:szCs w:val="28"/>
          <w:shd w:val="clear" w:color="auto" w:fill="F8F9FA"/>
          <w:lang w:val="en-US" w:eastAsia="en-US"/>
        </w:rPr>
        <w:t>OH</w:t>
      </w:r>
      <w:r w:rsidRPr="00523DF5">
        <w:rPr>
          <w:rFonts w:eastAsia="Calibri"/>
          <w:color w:val="000000" w:themeColor="text1"/>
          <w:szCs w:val="28"/>
          <w:shd w:val="clear" w:color="auto" w:fill="F8F9FA"/>
          <w:lang w:eastAsia="en-US"/>
        </w:rPr>
        <w:t>)</w:t>
      </w:r>
      <w:r w:rsidRPr="00523DF5">
        <w:rPr>
          <w:rFonts w:eastAsia="Calibri"/>
          <w:color w:val="000000" w:themeColor="text1"/>
          <w:szCs w:val="28"/>
          <w:shd w:val="clear" w:color="auto" w:fill="F8F9FA"/>
          <w:vertAlign w:val="subscript"/>
          <w:lang w:eastAsia="en-US"/>
        </w:rPr>
        <w:t>2</w:t>
      </w:r>
      <w:r w:rsidRPr="00523DF5">
        <w:rPr>
          <w:rFonts w:eastAsia="Calibri"/>
          <w:color w:val="000000" w:themeColor="text1"/>
          <w:szCs w:val="28"/>
          <w:shd w:val="clear" w:color="auto" w:fill="F8F9FA"/>
          <w:lang w:eastAsia="en-US"/>
        </w:rPr>
        <w:t>·</w:t>
      </w:r>
      <w:r w:rsidRPr="00523DF5">
        <w:rPr>
          <w:rFonts w:eastAsia="Calibri"/>
          <w:color w:val="000000" w:themeColor="text1"/>
          <w:szCs w:val="28"/>
          <w:shd w:val="clear" w:color="auto" w:fill="F8F9FA"/>
          <w:lang w:val="en-US" w:eastAsia="en-US"/>
        </w:rPr>
        <w:t>H</w:t>
      </w:r>
      <w:r w:rsidRPr="00523DF5">
        <w:rPr>
          <w:rFonts w:eastAsia="Calibri"/>
          <w:color w:val="000000" w:themeColor="text1"/>
          <w:szCs w:val="28"/>
          <w:shd w:val="clear" w:color="auto" w:fill="F8F9FA"/>
          <w:vertAlign w:val="subscript"/>
          <w:lang w:eastAsia="en-US"/>
        </w:rPr>
        <w:t>2</w:t>
      </w:r>
      <w:r w:rsidRPr="00523DF5">
        <w:rPr>
          <w:rFonts w:eastAsia="Calibri"/>
          <w:color w:val="000000" w:themeColor="text1"/>
          <w:szCs w:val="28"/>
          <w:shd w:val="clear" w:color="auto" w:fill="F8F9FA"/>
          <w:lang w:val="en-US" w:eastAsia="en-US"/>
        </w:rPr>
        <w:t>O</w:t>
      </w:r>
      <w:r w:rsidRPr="00523DF5">
        <w:rPr>
          <w:rFonts w:eastAsia="Calibri"/>
          <w:color w:val="000000" w:themeColor="text1"/>
          <w:szCs w:val="28"/>
          <w:shd w:val="clear" w:color="auto" w:fill="F8F9FA"/>
          <w:lang w:eastAsia="en-US"/>
        </w:rPr>
        <w:t xml:space="preserve"> </w:t>
      </w:r>
      <w:r w:rsidRPr="00523DF5">
        <w:rPr>
          <w:rFonts w:eastAsia="Calibri"/>
          <w:color w:val="000000" w:themeColor="text1"/>
          <w:szCs w:val="28"/>
          <w:lang w:val="kk-KZ" w:eastAsia="en-US"/>
        </w:rPr>
        <w:t xml:space="preserve">и </w:t>
      </w:r>
      <w:r w:rsidRPr="00523DF5">
        <w:rPr>
          <w:color w:val="000000" w:themeColor="text1"/>
          <w:szCs w:val="28"/>
          <w:lang w:eastAsia="ar-SA"/>
        </w:rPr>
        <w:t>смитсонит (</w:t>
      </w:r>
      <w:r w:rsidRPr="00523DF5">
        <w:rPr>
          <w:rFonts w:eastAsia="Calibri"/>
          <w:color w:val="000000" w:themeColor="text1"/>
          <w:szCs w:val="28"/>
          <w:lang w:val="en-US" w:eastAsia="en-US"/>
        </w:rPr>
        <w:t>ZnCO</w:t>
      </w:r>
      <w:r w:rsidRPr="00523DF5">
        <w:rPr>
          <w:rFonts w:eastAsia="Calibri"/>
          <w:color w:val="000000" w:themeColor="text1"/>
          <w:szCs w:val="28"/>
          <w:vertAlign w:val="subscript"/>
          <w:lang w:eastAsia="en-US"/>
        </w:rPr>
        <w:t>3</w:t>
      </w:r>
      <w:r w:rsidRPr="00523DF5">
        <w:rPr>
          <w:rFonts w:eastAsia="Calibri"/>
          <w:color w:val="000000" w:themeColor="text1"/>
          <w:szCs w:val="28"/>
          <w:lang w:eastAsia="en-US"/>
        </w:rPr>
        <w:t xml:space="preserve">). </w:t>
      </w:r>
    </w:p>
    <w:p w14:paraId="1083116E" w14:textId="28F13355" w:rsidR="00580751" w:rsidRPr="00523DF5" w:rsidRDefault="00580751" w:rsidP="00580751">
      <w:pPr>
        <w:suppressAutoHyphens/>
        <w:ind w:firstLine="709"/>
        <w:jc w:val="both"/>
        <w:rPr>
          <w:color w:val="000000" w:themeColor="text1"/>
          <w:szCs w:val="28"/>
          <w:lang w:val="kk-KZ" w:eastAsia="ar-SA"/>
        </w:rPr>
      </w:pPr>
      <w:r w:rsidRPr="00523DF5">
        <w:rPr>
          <w:color w:val="000000" w:themeColor="text1"/>
          <w:szCs w:val="28"/>
          <w:lang w:eastAsia="ar-SA"/>
        </w:rPr>
        <w:t xml:space="preserve">Привлекательность каламина </w:t>
      </w:r>
      <w:r w:rsidRPr="00523DF5">
        <w:rPr>
          <w:color w:val="000000" w:themeColor="text1"/>
          <w:szCs w:val="28"/>
          <w:lang w:val="kk-KZ" w:eastAsia="ar-SA"/>
        </w:rPr>
        <w:t xml:space="preserve">и </w:t>
      </w:r>
      <w:r w:rsidRPr="00523DF5">
        <w:rPr>
          <w:color w:val="000000" w:themeColor="text1"/>
          <w:szCs w:val="28"/>
          <w:lang w:eastAsia="en-US"/>
        </w:rPr>
        <w:t>смитсонита</w:t>
      </w:r>
      <w:r w:rsidRPr="00523DF5">
        <w:rPr>
          <w:color w:val="000000" w:themeColor="text1"/>
          <w:szCs w:val="28"/>
          <w:lang w:eastAsia="ar-SA"/>
        </w:rPr>
        <w:t xml:space="preserve"> для гидрометаллургии цинка заключается в том, что, в отличие от сфалерита, </w:t>
      </w:r>
      <w:r w:rsidRPr="00523DF5">
        <w:rPr>
          <w:color w:val="000000" w:themeColor="text1"/>
          <w:szCs w:val="28"/>
          <w:lang w:val="kk-KZ" w:eastAsia="ar-SA"/>
        </w:rPr>
        <w:t>эти минералы</w:t>
      </w:r>
      <w:r w:rsidRPr="00523DF5">
        <w:rPr>
          <w:color w:val="000000" w:themeColor="text1"/>
          <w:szCs w:val="28"/>
          <w:lang w:eastAsia="en-US"/>
        </w:rPr>
        <w:t xml:space="preserve"> </w:t>
      </w:r>
      <w:r w:rsidRPr="00523DF5">
        <w:rPr>
          <w:color w:val="000000" w:themeColor="text1"/>
          <w:szCs w:val="28"/>
          <w:lang w:eastAsia="ar-SA"/>
        </w:rPr>
        <w:t>не требуют дорогостоящего окислительного обжига перед сернокислотным выщелачива</w:t>
      </w:r>
      <w:r w:rsidRPr="00523DF5">
        <w:rPr>
          <w:color w:val="000000" w:themeColor="text1"/>
          <w:szCs w:val="28"/>
          <w:lang w:val="kk-KZ" w:eastAsia="ar-SA"/>
        </w:rPr>
        <w:t>-</w:t>
      </w:r>
      <w:r w:rsidRPr="00523DF5">
        <w:rPr>
          <w:color w:val="000000" w:themeColor="text1"/>
          <w:szCs w:val="28"/>
          <w:lang w:eastAsia="ar-SA"/>
        </w:rPr>
        <w:t xml:space="preserve">нием из него цинка. Однако, богатая цинком каламинсодержащая руда месторождения Шаймерден не используется в настоящее время для сернокислотного выщелачивания из неё цинка. Данная руда сегодня применяется в дорогостоящем вельц-процессе </w:t>
      </w:r>
      <w:r w:rsidR="00627D34" w:rsidRPr="00523DF5">
        <w:rPr>
          <w:color w:val="000000" w:themeColor="text1"/>
          <w:szCs w:val="28"/>
          <w:lang w:eastAsia="ar-SA"/>
        </w:rPr>
        <w:t>[</w:t>
      </w:r>
      <w:r w:rsidR="00E77B9A" w:rsidRPr="00523DF5">
        <w:rPr>
          <w:color w:val="000000" w:themeColor="text1"/>
          <w:szCs w:val="28"/>
          <w:lang w:eastAsia="ar-SA"/>
        </w:rPr>
        <w:t>122,</w:t>
      </w:r>
      <w:r w:rsidR="00863A34">
        <w:rPr>
          <w:color w:val="000000" w:themeColor="text1"/>
          <w:szCs w:val="28"/>
          <w:lang w:val="kk-KZ" w:eastAsia="ar-SA"/>
        </w:rPr>
        <w:t xml:space="preserve"> </w:t>
      </w:r>
      <w:r w:rsidR="00E77B9A" w:rsidRPr="00523DF5">
        <w:rPr>
          <w:color w:val="000000" w:themeColor="text1"/>
          <w:szCs w:val="28"/>
          <w:lang w:eastAsia="ar-SA"/>
        </w:rPr>
        <w:t>123</w:t>
      </w:r>
      <w:r w:rsidRPr="00523DF5">
        <w:rPr>
          <w:color w:val="000000" w:themeColor="text1"/>
          <w:szCs w:val="28"/>
          <w:lang w:eastAsia="ar-SA"/>
        </w:rPr>
        <w:t xml:space="preserve">] при классической сернокислотной переработке сфалерита. </w:t>
      </w:r>
    </w:p>
    <w:p w14:paraId="0F405EFD" w14:textId="6B7EB087" w:rsidR="00580751" w:rsidRPr="00523DF5" w:rsidRDefault="00580751" w:rsidP="00580751">
      <w:pPr>
        <w:widowControl w:val="0"/>
        <w:suppressAutoHyphens/>
        <w:jc w:val="both"/>
        <w:rPr>
          <w:strike/>
          <w:color w:val="000000" w:themeColor="text1"/>
          <w:szCs w:val="28"/>
          <w:lang w:eastAsia="ar-SA"/>
        </w:rPr>
      </w:pPr>
      <w:r w:rsidRPr="00523DF5">
        <w:rPr>
          <w:rFonts w:eastAsia="Calibri"/>
          <w:color w:val="000000" w:themeColor="text1"/>
          <w:szCs w:val="28"/>
          <w:shd w:val="clear" w:color="auto" w:fill="F8F9FA"/>
          <w:lang w:eastAsia="en-US"/>
        </w:rPr>
        <w:t xml:space="preserve">          </w:t>
      </w:r>
      <w:r w:rsidRPr="00523DF5">
        <w:rPr>
          <w:color w:val="000000" w:themeColor="text1"/>
          <w:szCs w:val="28"/>
          <w:lang w:eastAsia="en-US"/>
        </w:rPr>
        <w:t>Отсутствие данных для гидрометаллургии цинка о кинетике взаимо</w:t>
      </w:r>
      <w:r w:rsidR="00D657AA" w:rsidRPr="00523DF5">
        <w:rPr>
          <w:color w:val="000000" w:themeColor="text1"/>
          <w:szCs w:val="28"/>
          <w:lang w:val="kk-KZ" w:eastAsia="en-US"/>
        </w:rPr>
        <w:t>-</w:t>
      </w:r>
      <w:r w:rsidRPr="00523DF5">
        <w:rPr>
          <w:color w:val="000000" w:themeColor="text1"/>
          <w:szCs w:val="28"/>
          <w:lang w:eastAsia="en-US"/>
        </w:rPr>
        <w:t xml:space="preserve">действия каламина </w:t>
      </w:r>
      <w:r w:rsidRPr="00523DF5">
        <w:rPr>
          <w:color w:val="000000" w:themeColor="text1"/>
          <w:szCs w:val="28"/>
          <w:lang w:val="kk-KZ" w:eastAsia="en-US"/>
        </w:rPr>
        <w:t xml:space="preserve">и смитсонита </w:t>
      </w:r>
      <w:r w:rsidRPr="00523DF5">
        <w:rPr>
          <w:color w:val="000000" w:themeColor="text1"/>
          <w:szCs w:val="28"/>
          <w:lang w:eastAsia="en-US"/>
        </w:rPr>
        <w:t xml:space="preserve">с серной кислотой </w:t>
      </w:r>
      <w:r w:rsidRPr="00523DF5">
        <w:rPr>
          <w:color w:val="000000" w:themeColor="text1"/>
          <w:szCs w:val="28"/>
          <w:lang w:eastAsia="ar-SA"/>
        </w:rPr>
        <w:t>не позволяет научно-обоснованно рекомендовать эти минерал</w:t>
      </w:r>
      <w:r w:rsidRPr="00523DF5">
        <w:rPr>
          <w:color w:val="000000" w:themeColor="text1"/>
          <w:szCs w:val="28"/>
          <w:lang w:val="kk-KZ" w:eastAsia="ar-SA"/>
        </w:rPr>
        <w:t>ы</w:t>
      </w:r>
      <w:r w:rsidRPr="00523DF5">
        <w:rPr>
          <w:color w:val="000000" w:themeColor="text1"/>
          <w:szCs w:val="28"/>
          <w:lang w:eastAsia="ar-SA"/>
        </w:rPr>
        <w:t xml:space="preserve"> для их сернокислотного выщела</w:t>
      </w:r>
      <w:r w:rsidR="00D657AA" w:rsidRPr="00523DF5">
        <w:rPr>
          <w:color w:val="000000" w:themeColor="text1"/>
          <w:szCs w:val="28"/>
          <w:lang w:val="kk-KZ" w:eastAsia="ar-SA"/>
        </w:rPr>
        <w:t>-</w:t>
      </w:r>
      <w:r w:rsidRPr="00523DF5">
        <w:rPr>
          <w:color w:val="000000" w:themeColor="text1"/>
          <w:szCs w:val="28"/>
          <w:lang w:eastAsia="ar-SA"/>
        </w:rPr>
        <w:t xml:space="preserve">чивания в цинковых производствах. </w:t>
      </w:r>
    </w:p>
    <w:p w14:paraId="3388C1F7" w14:textId="35EA5969" w:rsidR="00580751" w:rsidRPr="00523DF5" w:rsidRDefault="00580751" w:rsidP="00580751">
      <w:pPr>
        <w:suppressAutoHyphens/>
        <w:ind w:firstLine="709"/>
        <w:jc w:val="both"/>
        <w:rPr>
          <w:bCs/>
          <w:color w:val="000000" w:themeColor="text1"/>
          <w:szCs w:val="28"/>
          <w:lang w:eastAsia="ar-SA"/>
        </w:rPr>
      </w:pPr>
      <w:r w:rsidRPr="00523DF5">
        <w:rPr>
          <w:bCs/>
          <w:color w:val="000000" w:themeColor="text1"/>
          <w:spacing w:val="-2"/>
          <w:szCs w:val="28"/>
          <w:lang w:eastAsia="ar-SA"/>
        </w:rPr>
        <w:t xml:space="preserve">В главе </w:t>
      </w:r>
      <w:r w:rsidR="004B347C" w:rsidRPr="00523DF5">
        <w:rPr>
          <w:bCs/>
          <w:color w:val="000000" w:themeColor="text1"/>
          <w:spacing w:val="-2"/>
          <w:szCs w:val="28"/>
          <w:lang w:eastAsia="ar-SA"/>
        </w:rPr>
        <w:t>5</w:t>
      </w:r>
      <w:r w:rsidRPr="00523DF5">
        <w:rPr>
          <w:bCs/>
          <w:color w:val="000000" w:themeColor="text1"/>
          <w:spacing w:val="-2"/>
          <w:szCs w:val="28"/>
          <w:lang w:eastAsia="ar-SA"/>
        </w:rPr>
        <w:t xml:space="preserve"> диссертации приведены результаты кинетических исследований</w:t>
      </w:r>
      <w:r w:rsidRPr="00523DF5">
        <w:rPr>
          <w:bCs/>
          <w:color w:val="000000" w:themeColor="text1"/>
          <w:szCs w:val="28"/>
          <w:lang w:eastAsia="ar-SA"/>
        </w:rPr>
        <w:t xml:space="preserve"> сернокислотного выщелачивания цинка из окисленных цинковых минералов и вычислены величины «кажущейся» энергии активации реакции каламина и смитсонита с серной кислотой. </w:t>
      </w:r>
    </w:p>
    <w:p w14:paraId="2085E119" w14:textId="77777777" w:rsidR="00580751" w:rsidRPr="00523DF5" w:rsidRDefault="00580751" w:rsidP="00580751">
      <w:pPr>
        <w:suppressAutoHyphens/>
        <w:ind w:firstLine="709"/>
        <w:jc w:val="both"/>
        <w:rPr>
          <w:b/>
          <w:bCs/>
          <w:caps/>
          <w:color w:val="000000" w:themeColor="text1"/>
          <w:szCs w:val="28"/>
          <w:lang w:eastAsia="ar-SA"/>
        </w:rPr>
      </w:pPr>
    </w:p>
    <w:p w14:paraId="206D70AF" w14:textId="7D5CDBA0" w:rsidR="00580751" w:rsidRPr="00523DF5" w:rsidRDefault="004B347C" w:rsidP="00580751">
      <w:pPr>
        <w:suppressAutoHyphens/>
        <w:ind w:firstLine="709"/>
        <w:jc w:val="both"/>
        <w:rPr>
          <w:b/>
          <w:bCs/>
          <w:caps/>
          <w:color w:val="000000" w:themeColor="text1"/>
          <w:szCs w:val="28"/>
          <w:lang w:eastAsia="ar-SA"/>
        </w:rPr>
      </w:pPr>
      <w:r w:rsidRPr="00523DF5">
        <w:rPr>
          <w:b/>
          <w:bCs/>
          <w:caps/>
          <w:color w:val="000000" w:themeColor="text1"/>
          <w:szCs w:val="28"/>
          <w:lang w:eastAsia="ar-SA"/>
        </w:rPr>
        <w:t>5</w:t>
      </w:r>
      <w:r w:rsidR="00580751" w:rsidRPr="00523DF5">
        <w:rPr>
          <w:b/>
          <w:bCs/>
          <w:caps/>
          <w:color w:val="000000" w:themeColor="text1"/>
          <w:szCs w:val="28"/>
          <w:lang w:eastAsia="ar-SA"/>
        </w:rPr>
        <w:t xml:space="preserve">.1 </w:t>
      </w:r>
      <w:r w:rsidR="00580751" w:rsidRPr="00523DF5">
        <w:rPr>
          <w:b/>
          <w:bCs/>
          <w:color w:val="000000" w:themeColor="text1"/>
          <w:szCs w:val="28"/>
          <w:lang w:eastAsia="ar-SA"/>
        </w:rPr>
        <w:t>Изучение кинетики сернокислотного выщелачивания цинка из каламина</w:t>
      </w:r>
    </w:p>
    <w:p w14:paraId="2188AB83" w14:textId="23EAA87D" w:rsidR="00580751" w:rsidRPr="00523DF5" w:rsidRDefault="00580751" w:rsidP="00580751">
      <w:pPr>
        <w:widowControl w:val="0"/>
        <w:suppressAutoHyphens/>
        <w:ind w:firstLine="709"/>
        <w:jc w:val="both"/>
        <w:rPr>
          <w:color w:val="000000" w:themeColor="text1"/>
          <w:szCs w:val="28"/>
          <w:lang w:eastAsia="ar-SA"/>
        </w:rPr>
      </w:pPr>
      <w:r w:rsidRPr="00523DF5">
        <w:rPr>
          <w:color w:val="000000" w:themeColor="text1"/>
          <w:szCs w:val="28"/>
          <w:lang w:val="kk-KZ" w:eastAsia="ar-SA"/>
        </w:rPr>
        <w:t>О</w:t>
      </w:r>
      <w:r w:rsidRPr="00523DF5">
        <w:rPr>
          <w:color w:val="000000" w:themeColor="text1"/>
          <w:szCs w:val="28"/>
          <w:lang w:eastAsia="ar-SA"/>
        </w:rPr>
        <w:t xml:space="preserve">граниченное количество работ </w:t>
      </w:r>
      <w:r w:rsidRPr="00523DF5">
        <w:rPr>
          <w:color w:val="000000" w:themeColor="text1"/>
          <w:szCs w:val="28"/>
          <w:lang w:val="kk-KZ" w:eastAsia="ar-SA"/>
        </w:rPr>
        <w:t xml:space="preserve">показывает </w:t>
      </w:r>
      <w:r w:rsidRPr="00523DF5">
        <w:rPr>
          <w:color w:val="000000" w:themeColor="text1"/>
          <w:szCs w:val="28"/>
          <w:lang w:eastAsia="ar-SA"/>
        </w:rPr>
        <w:t>недостаточную изучен</w:t>
      </w:r>
      <w:r w:rsidRPr="00523DF5">
        <w:rPr>
          <w:color w:val="000000" w:themeColor="text1"/>
          <w:spacing w:val="-2"/>
          <w:szCs w:val="28"/>
          <w:lang w:eastAsia="ar-SA"/>
        </w:rPr>
        <w:t xml:space="preserve">ность кинетики сернокислотного выщелачивания цинка из каламина </w:t>
      </w:r>
      <w:r w:rsidR="00A313E4" w:rsidRPr="00523DF5">
        <w:rPr>
          <w:rFonts w:eastAsia="Calibri"/>
          <w:color w:val="000000" w:themeColor="text1"/>
          <w:spacing w:val="-2"/>
          <w:szCs w:val="28"/>
          <w:shd w:val="clear" w:color="auto" w:fill="F8F9FA"/>
          <w:lang w:eastAsia="en-US"/>
        </w:rPr>
        <w:t>[124</w:t>
      </w:r>
      <w:r w:rsidR="00A82C74" w:rsidRPr="00523DF5">
        <w:rPr>
          <w:rFonts w:eastAsia="Calibri"/>
          <w:color w:val="000000" w:themeColor="text1"/>
          <w:spacing w:val="-2"/>
          <w:szCs w:val="28"/>
          <w:shd w:val="clear" w:color="auto" w:fill="F8F9FA"/>
          <w:lang w:eastAsia="en-US"/>
        </w:rPr>
        <w:t>, 119</w:t>
      </w:r>
      <w:r w:rsidRPr="00523DF5">
        <w:rPr>
          <w:rFonts w:eastAsia="Calibri"/>
          <w:color w:val="000000" w:themeColor="text1"/>
          <w:spacing w:val="-2"/>
          <w:szCs w:val="28"/>
          <w:shd w:val="clear" w:color="auto" w:fill="F8F9FA"/>
          <w:lang w:eastAsia="en-US"/>
        </w:rPr>
        <w:t>]</w:t>
      </w:r>
      <w:r w:rsidRPr="00523DF5">
        <w:rPr>
          <w:color w:val="000000" w:themeColor="text1"/>
          <w:spacing w:val="-2"/>
          <w:szCs w:val="28"/>
          <w:lang w:eastAsia="ar-SA"/>
        </w:rPr>
        <w:t>.</w:t>
      </w:r>
    </w:p>
    <w:p w14:paraId="13289470" w14:textId="15FBBBBD" w:rsidR="00580751" w:rsidRPr="00523DF5" w:rsidRDefault="00580751" w:rsidP="00580751">
      <w:pPr>
        <w:widowControl w:val="0"/>
        <w:suppressAutoHyphens/>
        <w:ind w:firstLine="709"/>
        <w:jc w:val="both"/>
        <w:rPr>
          <w:color w:val="000000" w:themeColor="text1"/>
          <w:szCs w:val="28"/>
        </w:rPr>
      </w:pPr>
      <w:r w:rsidRPr="00523DF5">
        <w:rPr>
          <w:color w:val="000000" w:themeColor="text1"/>
          <w:szCs w:val="28"/>
          <w:lang w:eastAsia="ar-SA"/>
        </w:rPr>
        <w:t xml:space="preserve">В работе </w:t>
      </w:r>
      <w:r w:rsidRPr="00523DF5">
        <w:rPr>
          <w:rFonts w:eastAsia="Calibri"/>
          <w:color w:val="000000" w:themeColor="text1"/>
          <w:szCs w:val="28"/>
          <w:shd w:val="clear" w:color="auto" w:fill="F8F9FA"/>
          <w:lang w:eastAsia="en-US"/>
        </w:rPr>
        <w:t>[</w:t>
      </w:r>
      <w:r w:rsidR="00611011" w:rsidRPr="00523DF5">
        <w:rPr>
          <w:rFonts w:eastAsia="Calibri"/>
          <w:color w:val="000000" w:themeColor="text1"/>
          <w:szCs w:val="28"/>
          <w:shd w:val="clear" w:color="auto" w:fill="F8F9FA"/>
          <w:lang w:eastAsia="en-US"/>
        </w:rPr>
        <w:t>124</w:t>
      </w:r>
      <w:r w:rsidRPr="00523DF5">
        <w:rPr>
          <w:rFonts w:eastAsia="Calibri"/>
          <w:color w:val="000000" w:themeColor="text1"/>
          <w:szCs w:val="28"/>
          <w:shd w:val="clear" w:color="auto" w:fill="F8F9FA"/>
          <w:lang w:eastAsia="en-US"/>
        </w:rPr>
        <w:t xml:space="preserve">] установлена величина «кажущейся» энергии активации химической реакции каламина с серной кислотой, проведённой в лабораторном автоклаве при температуре 100÷140 °С, составившая </w:t>
      </w:r>
      <w:r w:rsidRPr="00523DF5">
        <w:rPr>
          <w:color w:val="000000" w:themeColor="text1"/>
          <w:szCs w:val="28"/>
        </w:rPr>
        <w:t>44,9 кДж/моль. Данная величина энергии активации позволяет предположить, что указанная химическая реакция протекает в кинетической области.</w:t>
      </w:r>
    </w:p>
    <w:p w14:paraId="16D349FB" w14:textId="2E45EAE3" w:rsidR="00580751" w:rsidRPr="00523DF5" w:rsidRDefault="00580751" w:rsidP="00580751">
      <w:pPr>
        <w:widowControl w:val="0"/>
        <w:suppressAutoHyphens/>
        <w:ind w:firstLine="709"/>
        <w:jc w:val="both"/>
        <w:rPr>
          <w:rFonts w:eastAsia="Calibri"/>
          <w:color w:val="000000" w:themeColor="text1"/>
          <w:szCs w:val="28"/>
          <w:shd w:val="clear" w:color="auto" w:fill="F8F9FA"/>
          <w:lang w:eastAsia="en-US"/>
        </w:rPr>
      </w:pPr>
      <w:r w:rsidRPr="00523DF5">
        <w:rPr>
          <w:color w:val="000000" w:themeColor="text1"/>
          <w:szCs w:val="28"/>
          <w:lang w:eastAsia="en-US"/>
        </w:rPr>
        <w:t>Результаты</w:t>
      </w:r>
      <w:r w:rsidRPr="00523DF5">
        <w:rPr>
          <w:color w:val="000000" w:themeColor="text1"/>
          <w:szCs w:val="28"/>
          <w:lang w:eastAsia="ar-SA"/>
        </w:rPr>
        <w:t xml:space="preserve"> работы </w:t>
      </w:r>
      <w:r w:rsidR="00611011" w:rsidRPr="00523DF5">
        <w:rPr>
          <w:rFonts w:eastAsia="Calibri"/>
          <w:color w:val="000000" w:themeColor="text1"/>
          <w:szCs w:val="28"/>
          <w:shd w:val="clear" w:color="auto" w:fill="F8F9FA"/>
          <w:lang w:eastAsia="en-US"/>
        </w:rPr>
        <w:t>[124</w:t>
      </w:r>
      <w:r w:rsidRPr="00523DF5">
        <w:rPr>
          <w:rFonts w:eastAsia="Calibri"/>
          <w:color w:val="000000" w:themeColor="text1"/>
          <w:szCs w:val="28"/>
          <w:shd w:val="clear" w:color="auto" w:fill="F8F9FA"/>
          <w:lang w:eastAsia="en-US"/>
        </w:rPr>
        <w:t xml:space="preserve">] обеспечивают извлечение цинка в сульфатный раствор </w:t>
      </w:r>
      <w:r w:rsidRPr="00523DF5">
        <w:rPr>
          <w:color w:val="000000" w:themeColor="text1"/>
          <w:szCs w:val="28"/>
          <w:lang w:eastAsia="en-US"/>
        </w:rPr>
        <w:t>93,73</w:t>
      </w:r>
      <w:r w:rsidRPr="00523DF5">
        <w:rPr>
          <w:rFonts w:eastAsia="Calibri"/>
          <w:color w:val="000000" w:themeColor="text1"/>
          <w:szCs w:val="28"/>
          <w:shd w:val="clear" w:color="auto" w:fill="F8F9FA"/>
          <w:lang w:eastAsia="en-US"/>
        </w:rPr>
        <w:t xml:space="preserve"> % при следующих параметрах процесса выщелачивания цинка из каламина: крупность частиц каламина –0,098+0,074 мм, продолжитель</w:t>
      </w:r>
      <w:r w:rsidRPr="00523DF5">
        <w:rPr>
          <w:rFonts w:eastAsia="Calibri"/>
          <w:color w:val="000000" w:themeColor="text1"/>
          <w:szCs w:val="28"/>
          <w:shd w:val="clear" w:color="auto" w:fill="F8F9FA"/>
          <w:lang w:val="kk-KZ" w:eastAsia="en-US"/>
        </w:rPr>
        <w:t>-</w:t>
      </w:r>
      <w:r w:rsidRPr="00523DF5">
        <w:rPr>
          <w:rFonts w:eastAsia="Calibri"/>
          <w:color w:val="000000" w:themeColor="text1"/>
          <w:szCs w:val="28"/>
          <w:shd w:val="clear" w:color="auto" w:fill="F8F9FA"/>
          <w:lang w:eastAsia="en-US"/>
        </w:rPr>
        <w:t>ность и температура выщелачивания 12 мин и 140 °С, концентрация серной кислоты в растворе для выщелачивания 0,54 г/</w:t>
      </w:r>
      <w:r w:rsidRPr="00523DF5">
        <w:rPr>
          <w:color w:val="000000" w:themeColor="text1"/>
          <w:szCs w:val="28"/>
          <w:lang w:eastAsia="ar-SA"/>
        </w:rPr>
        <w:t>дм</w:t>
      </w:r>
      <w:r w:rsidRPr="00523DF5">
        <w:rPr>
          <w:color w:val="000000" w:themeColor="text1"/>
          <w:szCs w:val="28"/>
          <w:vertAlign w:val="superscript"/>
          <w:lang w:eastAsia="ar-SA"/>
        </w:rPr>
        <w:t>3</w:t>
      </w:r>
      <w:r w:rsidRPr="00523DF5">
        <w:rPr>
          <w:rFonts w:eastAsia="Calibri"/>
          <w:color w:val="000000" w:themeColor="text1"/>
          <w:szCs w:val="28"/>
          <w:shd w:val="clear" w:color="auto" w:fill="F8F9FA"/>
          <w:lang w:eastAsia="en-US"/>
        </w:rPr>
        <w:t xml:space="preserve">, расход растворителя 0,8 </w:t>
      </w:r>
      <w:r w:rsidRPr="00523DF5">
        <w:rPr>
          <w:color w:val="000000" w:themeColor="text1"/>
          <w:szCs w:val="28"/>
          <w:lang w:eastAsia="ar-SA"/>
        </w:rPr>
        <w:t>дм</w:t>
      </w:r>
      <w:r w:rsidRPr="00523DF5">
        <w:rPr>
          <w:color w:val="000000" w:themeColor="text1"/>
          <w:szCs w:val="28"/>
          <w:vertAlign w:val="superscript"/>
          <w:lang w:eastAsia="ar-SA"/>
        </w:rPr>
        <w:t>3</w:t>
      </w:r>
      <w:r w:rsidRPr="00523DF5">
        <w:rPr>
          <w:rFonts w:eastAsia="Calibri"/>
          <w:color w:val="000000" w:themeColor="text1"/>
          <w:szCs w:val="28"/>
          <w:shd w:val="clear" w:color="auto" w:fill="F8F9FA"/>
          <w:lang w:eastAsia="en-US"/>
        </w:rPr>
        <w:t xml:space="preserve">/г каламина, давление выщелачивания 1,2 МПа, частота перемешивания пульпы выщелачивания механической мешалкой 800 об/мин. Приведённая модель взаимодействия каламина с серной кислотой характеризуется высокими энергозатратами на измельчение указанного минерала и выщелачивание из него цинка, а также требует растворять каламин под давлением (в автоклаве), усложняя аппаратурное оформление процесса. Кроме того, высокий расход </w:t>
      </w:r>
      <w:r w:rsidRPr="00523DF5">
        <w:rPr>
          <w:rFonts w:eastAsia="Calibri"/>
          <w:color w:val="000000" w:themeColor="text1"/>
          <w:szCs w:val="28"/>
          <w:shd w:val="clear" w:color="auto" w:fill="F8F9FA"/>
          <w:lang w:eastAsia="en-US"/>
        </w:rPr>
        <w:lastRenderedPageBreak/>
        <w:t xml:space="preserve">растворителя на выщелачивание не позволяет получать концентрированный по сульфату цинка целевой раствор. </w:t>
      </w:r>
    </w:p>
    <w:p w14:paraId="42C9EBFD" w14:textId="54FA8443" w:rsidR="00580751" w:rsidRPr="00523DF5" w:rsidRDefault="00580751" w:rsidP="00580751">
      <w:pPr>
        <w:widowControl w:val="0"/>
        <w:suppressAutoHyphens/>
        <w:ind w:firstLine="709"/>
        <w:jc w:val="both"/>
        <w:rPr>
          <w:rFonts w:eastAsia="Calibri"/>
          <w:color w:val="000000" w:themeColor="text1"/>
          <w:szCs w:val="28"/>
          <w:shd w:val="clear" w:color="auto" w:fill="F8F9FA"/>
          <w:lang w:eastAsia="en-US"/>
        </w:rPr>
      </w:pPr>
      <w:r w:rsidRPr="00523DF5">
        <w:rPr>
          <w:color w:val="000000" w:themeColor="text1"/>
          <w:szCs w:val="28"/>
          <w:lang w:eastAsia="ar-SA"/>
        </w:rPr>
        <w:t xml:space="preserve">Авторы </w:t>
      </w:r>
      <w:r w:rsidR="00611011" w:rsidRPr="00523DF5">
        <w:rPr>
          <w:rFonts w:eastAsia="Calibri"/>
          <w:color w:val="000000" w:themeColor="text1"/>
          <w:szCs w:val="28"/>
          <w:shd w:val="clear" w:color="auto" w:fill="F8F9FA"/>
          <w:lang w:eastAsia="en-US"/>
        </w:rPr>
        <w:t>[124</w:t>
      </w:r>
      <w:r w:rsidRPr="00523DF5">
        <w:rPr>
          <w:rFonts w:eastAsia="Calibri"/>
          <w:color w:val="000000" w:themeColor="text1"/>
          <w:szCs w:val="28"/>
          <w:shd w:val="clear" w:color="auto" w:fill="F8F9FA"/>
          <w:lang w:eastAsia="en-US"/>
        </w:rPr>
        <w:t xml:space="preserve">], ссылаясь на публикацию </w:t>
      </w:r>
      <w:r w:rsidR="00A82C74" w:rsidRPr="00523DF5">
        <w:rPr>
          <w:rFonts w:eastAsia="Calibri"/>
          <w:color w:val="000000" w:themeColor="text1"/>
          <w:szCs w:val="28"/>
          <w:shd w:val="clear" w:color="auto" w:fill="F8F9FA"/>
          <w:lang w:eastAsia="en-US"/>
        </w:rPr>
        <w:t>[119</w:t>
      </w:r>
      <w:r w:rsidRPr="00523DF5">
        <w:rPr>
          <w:rFonts w:eastAsia="Calibri"/>
          <w:color w:val="000000" w:themeColor="text1"/>
          <w:szCs w:val="28"/>
          <w:shd w:val="clear" w:color="auto" w:fill="F8F9FA"/>
          <w:lang w:eastAsia="en-US"/>
        </w:rPr>
        <w:t xml:space="preserve">], также отметили, что взаимодействие каламина с серной кислотой при атмосферном давлении (при температуре выщелачивания 20÷80 °С) характеризуется энергией активации указанного взаимодействия </w:t>
      </w:r>
      <w:r w:rsidRPr="00523DF5">
        <w:rPr>
          <w:color w:val="000000" w:themeColor="text1"/>
          <w:szCs w:val="28"/>
          <w:lang w:eastAsia="en-US"/>
        </w:rPr>
        <w:t xml:space="preserve">13,4 кДж/моль </w:t>
      </w:r>
      <w:r w:rsidR="00A82C74" w:rsidRPr="00523DF5">
        <w:rPr>
          <w:rFonts w:eastAsia="Calibri"/>
          <w:color w:val="000000" w:themeColor="text1"/>
          <w:szCs w:val="28"/>
          <w:shd w:val="clear" w:color="auto" w:fill="F8F9FA"/>
          <w:lang w:eastAsia="en-US"/>
        </w:rPr>
        <w:t>[119</w:t>
      </w:r>
      <w:r w:rsidRPr="00523DF5">
        <w:rPr>
          <w:rFonts w:eastAsia="Calibri"/>
          <w:color w:val="000000" w:themeColor="text1"/>
          <w:szCs w:val="28"/>
          <w:shd w:val="clear" w:color="auto" w:fill="F8F9FA"/>
          <w:lang w:eastAsia="en-US"/>
        </w:rPr>
        <w:t xml:space="preserve">]. Данная величина энергии </w:t>
      </w:r>
      <w:r w:rsidRPr="00523DF5">
        <w:rPr>
          <w:rFonts w:eastAsia="Calibri"/>
          <w:color w:val="000000" w:themeColor="text1"/>
          <w:spacing w:val="-5"/>
          <w:szCs w:val="28"/>
          <w:shd w:val="clear" w:color="auto" w:fill="F8F9FA"/>
          <w:lang w:eastAsia="en-US"/>
        </w:rPr>
        <w:t>активации свидетельствуют о том, что при температуре выщелачивания 20÷80 °С</w:t>
      </w:r>
      <w:r w:rsidRPr="00523DF5">
        <w:rPr>
          <w:rFonts w:eastAsia="Calibri"/>
          <w:color w:val="000000" w:themeColor="text1"/>
          <w:szCs w:val="28"/>
          <w:shd w:val="clear" w:color="auto" w:fill="F8F9FA"/>
          <w:lang w:eastAsia="en-US"/>
        </w:rPr>
        <w:t xml:space="preserve"> </w:t>
      </w:r>
      <w:r w:rsidRPr="00523DF5">
        <w:rPr>
          <w:rFonts w:eastAsia="Calibri"/>
          <w:color w:val="000000" w:themeColor="text1"/>
          <w:spacing w:val="-4"/>
          <w:szCs w:val="28"/>
          <w:shd w:val="clear" w:color="auto" w:fill="F8F9FA"/>
          <w:lang w:eastAsia="en-US"/>
        </w:rPr>
        <w:t>взаимодействие каламина с серной кислотой протекает в диффузионной области.</w:t>
      </w:r>
      <w:r w:rsidRPr="00523DF5">
        <w:rPr>
          <w:rFonts w:eastAsia="Calibri"/>
          <w:color w:val="000000" w:themeColor="text1"/>
          <w:szCs w:val="28"/>
          <w:shd w:val="clear" w:color="auto" w:fill="F8F9FA"/>
          <w:lang w:eastAsia="en-US"/>
        </w:rPr>
        <w:t xml:space="preserve"> </w:t>
      </w:r>
    </w:p>
    <w:p w14:paraId="576F1F87" w14:textId="532CD9D8" w:rsidR="00580751" w:rsidRPr="00523DF5" w:rsidRDefault="00580751" w:rsidP="00580751">
      <w:pPr>
        <w:widowControl w:val="0"/>
        <w:suppressAutoHyphens/>
        <w:ind w:firstLine="709"/>
        <w:jc w:val="both"/>
        <w:rPr>
          <w:rFonts w:eastAsia="Calibri"/>
          <w:color w:val="000000" w:themeColor="text1"/>
          <w:szCs w:val="28"/>
          <w:shd w:val="clear" w:color="auto" w:fill="F8F9FA"/>
          <w:lang w:eastAsia="en-US"/>
        </w:rPr>
      </w:pPr>
      <w:r w:rsidRPr="00523DF5">
        <w:rPr>
          <w:color w:val="000000" w:themeColor="text1"/>
          <w:spacing w:val="-2"/>
          <w:szCs w:val="28"/>
          <w:lang w:eastAsia="en-US"/>
        </w:rPr>
        <w:t xml:space="preserve">Полученные в работе </w:t>
      </w:r>
      <w:r w:rsidR="00A82C74" w:rsidRPr="00523DF5">
        <w:rPr>
          <w:color w:val="000000" w:themeColor="text1"/>
          <w:spacing w:val="-2"/>
          <w:szCs w:val="28"/>
          <w:lang w:eastAsia="en-US"/>
        </w:rPr>
        <w:t>[119</w:t>
      </w:r>
      <w:r w:rsidRPr="00523DF5">
        <w:rPr>
          <w:color w:val="000000" w:themeColor="text1"/>
          <w:spacing w:val="-2"/>
          <w:szCs w:val="28"/>
          <w:lang w:eastAsia="en-US"/>
        </w:rPr>
        <w:t>] результаты показывают, что выщелачивание около 94 %</w:t>
      </w:r>
      <w:r w:rsidRPr="00523DF5">
        <w:rPr>
          <w:color w:val="000000" w:themeColor="text1"/>
          <w:szCs w:val="28"/>
          <w:lang w:eastAsia="en-US"/>
        </w:rPr>
        <w:t xml:space="preserve"> цинка достигается при использовании размера частиц каламина –0,074+0,053 мм при </w:t>
      </w:r>
      <w:r w:rsidRPr="00523DF5">
        <w:rPr>
          <w:color w:val="000000" w:themeColor="text1"/>
          <w:spacing w:val="-4"/>
          <w:szCs w:val="28"/>
          <w:lang w:eastAsia="en-US"/>
        </w:rPr>
        <w:t>температуре реакции 70 °С в течение 180 мин реакции при концентрации серной кислоты</w:t>
      </w:r>
      <w:r w:rsidRPr="00523DF5">
        <w:rPr>
          <w:color w:val="000000" w:themeColor="text1"/>
          <w:szCs w:val="28"/>
          <w:lang w:eastAsia="en-US"/>
        </w:rPr>
        <w:t xml:space="preserve"> </w:t>
      </w:r>
      <w:r w:rsidRPr="00523DF5">
        <w:rPr>
          <w:color w:val="000000" w:themeColor="text1"/>
          <w:spacing w:val="-2"/>
          <w:szCs w:val="28"/>
          <w:lang w:eastAsia="en-US"/>
        </w:rPr>
        <w:t>10 %.</w:t>
      </w:r>
      <w:r w:rsidRPr="00523DF5">
        <w:rPr>
          <w:color w:val="000000" w:themeColor="text1"/>
          <w:spacing w:val="-2"/>
          <w:szCs w:val="28"/>
          <w:lang w:val="en-GB" w:eastAsia="en-US"/>
        </w:rPr>
        <w:t> </w:t>
      </w:r>
      <w:r w:rsidRPr="00523DF5">
        <w:rPr>
          <w:color w:val="000000" w:themeColor="text1"/>
          <w:spacing w:val="-2"/>
          <w:szCs w:val="28"/>
          <w:lang w:eastAsia="en-US"/>
        </w:rPr>
        <w:t>Соотношение твёрдое вещество: жидкость поддерживалось постоянным на уровне</w:t>
      </w:r>
      <w:r w:rsidRPr="00523DF5">
        <w:rPr>
          <w:color w:val="000000" w:themeColor="text1"/>
          <w:szCs w:val="28"/>
          <w:lang w:eastAsia="en-US"/>
        </w:rPr>
        <w:t xml:space="preserve"> 1 : 0,02 г/</w:t>
      </w:r>
      <w:r w:rsidRPr="00523DF5">
        <w:rPr>
          <w:color w:val="000000" w:themeColor="text1"/>
          <w:szCs w:val="28"/>
          <w:lang w:eastAsia="ar-SA"/>
        </w:rPr>
        <w:t>дм</w:t>
      </w:r>
      <w:r w:rsidRPr="00523DF5">
        <w:rPr>
          <w:color w:val="000000" w:themeColor="text1"/>
          <w:szCs w:val="28"/>
          <w:vertAlign w:val="superscript"/>
          <w:lang w:eastAsia="ar-SA"/>
        </w:rPr>
        <w:t>3</w:t>
      </w:r>
      <w:r w:rsidRPr="00523DF5">
        <w:rPr>
          <w:color w:val="000000" w:themeColor="text1"/>
          <w:szCs w:val="28"/>
          <w:lang w:eastAsia="en-US"/>
        </w:rPr>
        <w:t>.</w:t>
      </w:r>
      <w:r w:rsidRPr="00523DF5">
        <w:rPr>
          <w:color w:val="000000" w:themeColor="text1"/>
          <w:szCs w:val="28"/>
          <w:lang w:val="en-GB" w:eastAsia="en-US"/>
        </w:rPr>
        <w:t> </w:t>
      </w:r>
      <w:r w:rsidRPr="00523DF5">
        <w:rPr>
          <w:color w:val="000000" w:themeColor="text1"/>
          <w:szCs w:val="28"/>
          <w:lang w:eastAsia="en-US"/>
        </w:rPr>
        <w:t xml:space="preserve">Приведённый режим сернокислотного выщелачивания цинка из каламина также </w:t>
      </w:r>
      <w:r w:rsidRPr="00523DF5">
        <w:rPr>
          <w:rFonts w:eastAsia="Calibri"/>
          <w:color w:val="000000" w:themeColor="text1"/>
          <w:szCs w:val="28"/>
          <w:shd w:val="clear" w:color="auto" w:fill="F8F9FA"/>
          <w:lang w:eastAsia="en-US"/>
        </w:rPr>
        <w:t xml:space="preserve">характеризуется высокими энергозатратами на измельчение указанного минерала </w:t>
      </w:r>
      <w:r w:rsidRPr="00523DF5">
        <w:rPr>
          <w:rFonts w:eastAsia="Calibri"/>
          <w:color w:val="000000" w:themeColor="text1"/>
          <w:spacing w:val="-5"/>
          <w:szCs w:val="28"/>
          <w:shd w:val="clear" w:color="auto" w:fill="F8F9FA"/>
          <w:lang w:eastAsia="en-US"/>
        </w:rPr>
        <w:t>и извлечение из него цинка, а вследствие высокого расхода растворителя на выщелачивание</w:t>
      </w:r>
      <w:r w:rsidRPr="00523DF5">
        <w:rPr>
          <w:rFonts w:eastAsia="Calibri"/>
          <w:color w:val="000000" w:themeColor="text1"/>
          <w:szCs w:val="28"/>
          <w:shd w:val="clear" w:color="auto" w:fill="F8F9FA"/>
          <w:lang w:eastAsia="en-US"/>
        </w:rPr>
        <w:t xml:space="preserve"> не позволяет получать концентрированный по сульфату цинка целевой раствор.</w:t>
      </w:r>
    </w:p>
    <w:p w14:paraId="5D1956FB" w14:textId="268617ED" w:rsidR="00580751" w:rsidRPr="00523DF5" w:rsidRDefault="00580751" w:rsidP="00580751">
      <w:pPr>
        <w:widowControl w:val="0"/>
        <w:suppressAutoHyphens/>
        <w:ind w:firstLine="709"/>
        <w:jc w:val="both"/>
        <w:rPr>
          <w:color w:val="000000" w:themeColor="text1"/>
          <w:szCs w:val="28"/>
          <w:lang w:eastAsia="en-US"/>
        </w:rPr>
      </w:pPr>
      <w:r w:rsidRPr="00523DF5">
        <w:rPr>
          <w:rFonts w:eastAsia="Calibri"/>
          <w:color w:val="000000" w:themeColor="text1"/>
          <w:spacing w:val="-1"/>
          <w:szCs w:val="28"/>
          <w:shd w:val="clear" w:color="auto" w:fill="F8F9FA"/>
          <w:lang w:eastAsia="en-US"/>
        </w:rPr>
        <w:t>В силу представленных выше недостатков двух рассмотренных способов</w:t>
      </w:r>
      <w:r w:rsidRPr="00523DF5">
        <w:rPr>
          <w:rFonts w:eastAsia="Calibri"/>
          <w:color w:val="000000" w:themeColor="text1"/>
          <w:szCs w:val="28"/>
          <w:shd w:val="clear" w:color="auto" w:fill="F8F9FA"/>
          <w:lang w:eastAsia="en-US"/>
        </w:rPr>
        <w:t xml:space="preserve"> вышелачивания цинка из каламина </w:t>
      </w:r>
      <w:r w:rsidR="00611011" w:rsidRPr="00523DF5">
        <w:rPr>
          <w:rFonts w:eastAsia="Calibri"/>
          <w:color w:val="000000" w:themeColor="text1"/>
          <w:spacing w:val="-6"/>
          <w:szCs w:val="28"/>
          <w:shd w:val="clear" w:color="auto" w:fill="F8F9FA"/>
          <w:lang w:eastAsia="en-US"/>
        </w:rPr>
        <w:t>[124</w:t>
      </w:r>
      <w:r w:rsidR="00A82C74" w:rsidRPr="00523DF5">
        <w:rPr>
          <w:rFonts w:eastAsia="Calibri"/>
          <w:color w:val="000000" w:themeColor="text1"/>
          <w:spacing w:val="-6"/>
          <w:szCs w:val="28"/>
          <w:shd w:val="clear" w:color="auto" w:fill="F8F9FA"/>
          <w:lang w:eastAsia="en-US"/>
        </w:rPr>
        <w:t>, 119</w:t>
      </w:r>
      <w:r w:rsidRPr="00523DF5">
        <w:rPr>
          <w:rFonts w:eastAsia="Calibri"/>
          <w:color w:val="000000" w:themeColor="text1"/>
          <w:spacing w:val="-6"/>
          <w:szCs w:val="28"/>
          <w:shd w:val="clear" w:color="auto" w:fill="F8F9FA"/>
          <w:lang w:eastAsia="en-US"/>
        </w:rPr>
        <w:t>]</w:t>
      </w:r>
      <w:r w:rsidRPr="00523DF5">
        <w:rPr>
          <w:rFonts w:eastAsia="Calibri"/>
          <w:color w:val="000000" w:themeColor="text1"/>
          <w:szCs w:val="28"/>
          <w:shd w:val="clear" w:color="auto" w:fill="F8F9FA"/>
          <w:lang w:eastAsia="en-US"/>
        </w:rPr>
        <w:t xml:space="preserve"> практическая значимость этих способов невелика.</w:t>
      </w:r>
    </w:p>
    <w:p w14:paraId="302ACC54" w14:textId="77777777" w:rsidR="00580751" w:rsidRPr="00523DF5" w:rsidRDefault="00580751" w:rsidP="00580751">
      <w:pPr>
        <w:widowControl w:val="0"/>
        <w:suppressAutoHyphens/>
        <w:ind w:firstLine="709"/>
        <w:jc w:val="both"/>
        <w:rPr>
          <w:color w:val="000000" w:themeColor="text1"/>
          <w:szCs w:val="28"/>
          <w:lang w:eastAsia="ar-SA"/>
        </w:rPr>
      </w:pPr>
      <w:r w:rsidRPr="00523DF5">
        <w:rPr>
          <w:color w:val="000000" w:themeColor="text1"/>
          <w:szCs w:val="28"/>
          <w:lang w:eastAsia="ar-SA"/>
        </w:rPr>
        <w:t>Общее представление о взаимодействии каламина с серной кислотой даёт следующее уравнение реакции:</w:t>
      </w:r>
    </w:p>
    <w:p w14:paraId="74ED70A1" w14:textId="77777777" w:rsidR="00580751" w:rsidRPr="00523DF5" w:rsidRDefault="00580751" w:rsidP="00580751">
      <w:pPr>
        <w:widowControl w:val="0"/>
        <w:suppressAutoHyphens/>
        <w:ind w:firstLine="709"/>
        <w:jc w:val="both"/>
        <w:rPr>
          <w:color w:val="000000" w:themeColor="text1"/>
          <w:szCs w:val="28"/>
          <w:lang w:eastAsia="ar-SA"/>
        </w:rPr>
      </w:pPr>
    </w:p>
    <w:p w14:paraId="5406C095" w14:textId="645CC806" w:rsidR="00580751" w:rsidRPr="00523DF5" w:rsidRDefault="00580751" w:rsidP="00580751">
      <w:pPr>
        <w:widowControl w:val="0"/>
        <w:suppressAutoHyphens/>
        <w:ind w:firstLine="709"/>
        <w:jc w:val="center"/>
        <w:rPr>
          <w:rFonts w:eastAsia="Calibri"/>
          <w:color w:val="000000" w:themeColor="text1"/>
          <w:szCs w:val="28"/>
          <w:shd w:val="clear" w:color="auto" w:fill="F8F9FA"/>
          <w:lang w:val="kk-KZ" w:eastAsia="en-US"/>
        </w:rPr>
      </w:pPr>
      <w:r w:rsidRPr="00523DF5">
        <w:rPr>
          <w:rFonts w:eastAsia="Calibri"/>
          <w:color w:val="000000" w:themeColor="text1"/>
          <w:szCs w:val="28"/>
          <w:shd w:val="clear" w:color="auto" w:fill="F8F9FA"/>
          <w:lang w:eastAsia="en-US"/>
        </w:rPr>
        <w:t xml:space="preserve">        </w:t>
      </w:r>
      <w:r w:rsidR="000F5B83" w:rsidRPr="00523DF5">
        <w:rPr>
          <w:rFonts w:eastAsia="Calibri"/>
          <w:color w:val="000000" w:themeColor="text1"/>
          <w:szCs w:val="28"/>
          <w:shd w:val="clear" w:color="auto" w:fill="F8F9FA"/>
          <w:lang w:eastAsia="en-US"/>
        </w:rPr>
        <w:t xml:space="preserve">   </w:t>
      </w:r>
      <w:r w:rsidRPr="00523DF5">
        <w:rPr>
          <w:rFonts w:eastAsia="Calibri"/>
          <w:color w:val="000000" w:themeColor="text1"/>
          <w:szCs w:val="28"/>
          <w:shd w:val="clear" w:color="auto" w:fill="F8F9FA"/>
          <w:lang w:val="en-US" w:eastAsia="en-US"/>
        </w:rPr>
        <w:t>Zn</w:t>
      </w:r>
      <w:r w:rsidRPr="00523DF5">
        <w:rPr>
          <w:rFonts w:eastAsia="Calibri"/>
          <w:color w:val="000000" w:themeColor="text1"/>
          <w:szCs w:val="28"/>
          <w:shd w:val="clear" w:color="auto" w:fill="F8F9FA"/>
          <w:vertAlign w:val="subscript"/>
          <w:lang w:val="en-US" w:eastAsia="en-US"/>
        </w:rPr>
        <w:t>4</w:t>
      </w:r>
      <w:r w:rsidRPr="00523DF5">
        <w:rPr>
          <w:rFonts w:eastAsia="Calibri"/>
          <w:color w:val="000000" w:themeColor="text1"/>
          <w:szCs w:val="28"/>
          <w:shd w:val="clear" w:color="auto" w:fill="F8F9FA"/>
          <w:lang w:val="en-US" w:eastAsia="en-US"/>
        </w:rPr>
        <w:t>[Si</w:t>
      </w:r>
      <w:r w:rsidRPr="00523DF5">
        <w:rPr>
          <w:rFonts w:eastAsia="Calibri"/>
          <w:color w:val="000000" w:themeColor="text1"/>
          <w:szCs w:val="28"/>
          <w:shd w:val="clear" w:color="auto" w:fill="F8F9FA"/>
          <w:vertAlign w:val="subscript"/>
          <w:lang w:val="en-US" w:eastAsia="en-US"/>
        </w:rPr>
        <w:t>2</w:t>
      </w:r>
      <w:r w:rsidRPr="00523DF5">
        <w:rPr>
          <w:rFonts w:eastAsia="Calibri"/>
          <w:color w:val="000000" w:themeColor="text1"/>
          <w:szCs w:val="28"/>
          <w:shd w:val="clear" w:color="auto" w:fill="F8F9FA"/>
          <w:lang w:val="en-US" w:eastAsia="en-US"/>
        </w:rPr>
        <w:t>O</w:t>
      </w:r>
      <w:r w:rsidRPr="00523DF5">
        <w:rPr>
          <w:rFonts w:eastAsia="Calibri"/>
          <w:color w:val="000000" w:themeColor="text1"/>
          <w:szCs w:val="28"/>
          <w:shd w:val="clear" w:color="auto" w:fill="F8F9FA"/>
          <w:vertAlign w:val="subscript"/>
          <w:lang w:val="en-US" w:eastAsia="en-US"/>
        </w:rPr>
        <w:t>7</w:t>
      </w:r>
      <w:r w:rsidRPr="00523DF5">
        <w:rPr>
          <w:rFonts w:eastAsia="Calibri"/>
          <w:color w:val="000000" w:themeColor="text1"/>
          <w:szCs w:val="28"/>
          <w:shd w:val="clear" w:color="auto" w:fill="F8F9FA"/>
          <w:lang w:val="en-US" w:eastAsia="en-US"/>
        </w:rPr>
        <w:t>](OH)</w:t>
      </w:r>
      <w:r w:rsidRPr="00523DF5">
        <w:rPr>
          <w:rFonts w:eastAsia="Calibri"/>
          <w:color w:val="000000" w:themeColor="text1"/>
          <w:szCs w:val="28"/>
          <w:shd w:val="clear" w:color="auto" w:fill="F8F9FA"/>
          <w:vertAlign w:val="subscript"/>
          <w:lang w:val="en-US" w:eastAsia="en-US"/>
        </w:rPr>
        <w:t>2</w:t>
      </w:r>
      <w:r w:rsidRPr="00523DF5">
        <w:rPr>
          <w:rFonts w:eastAsia="Calibri"/>
          <w:color w:val="000000" w:themeColor="text1"/>
          <w:szCs w:val="28"/>
          <w:shd w:val="clear" w:color="auto" w:fill="F8F9FA"/>
          <w:lang w:val="en-US" w:eastAsia="en-US"/>
        </w:rPr>
        <w:t>·H</w:t>
      </w:r>
      <w:r w:rsidRPr="00523DF5">
        <w:rPr>
          <w:rFonts w:eastAsia="Calibri"/>
          <w:color w:val="000000" w:themeColor="text1"/>
          <w:szCs w:val="28"/>
          <w:shd w:val="clear" w:color="auto" w:fill="F8F9FA"/>
          <w:vertAlign w:val="subscript"/>
          <w:lang w:val="en-US" w:eastAsia="en-US"/>
        </w:rPr>
        <w:t>2</w:t>
      </w:r>
      <w:r w:rsidRPr="00523DF5">
        <w:rPr>
          <w:rFonts w:eastAsia="Calibri"/>
          <w:color w:val="000000" w:themeColor="text1"/>
          <w:szCs w:val="28"/>
          <w:shd w:val="clear" w:color="auto" w:fill="F8F9FA"/>
          <w:lang w:val="en-US" w:eastAsia="en-US"/>
        </w:rPr>
        <w:t>O + 4H</w:t>
      </w:r>
      <w:r w:rsidRPr="00523DF5">
        <w:rPr>
          <w:rFonts w:eastAsia="Calibri"/>
          <w:color w:val="000000" w:themeColor="text1"/>
          <w:szCs w:val="28"/>
          <w:shd w:val="clear" w:color="auto" w:fill="F8F9FA"/>
          <w:vertAlign w:val="subscript"/>
          <w:lang w:val="en-US" w:eastAsia="en-US"/>
        </w:rPr>
        <w:t>2</w:t>
      </w:r>
      <w:r w:rsidRPr="00523DF5">
        <w:rPr>
          <w:rFonts w:eastAsia="Calibri"/>
          <w:color w:val="000000" w:themeColor="text1"/>
          <w:szCs w:val="28"/>
          <w:shd w:val="clear" w:color="auto" w:fill="F8F9FA"/>
          <w:lang w:val="en-US" w:eastAsia="en-US"/>
        </w:rPr>
        <w:t>SO</w:t>
      </w:r>
      <w:r w:rsidRPr="00523DF5">
        <w:rPr>
          <w:rFonts w:eastAsia="Calibri"/>
          <w:color w:val="000000" w:themeColor="text1"/>
          <w:szCs w:val="28"/>
          <w:shd w:val="clear" w:color="auto" w:fill="F8F9FA"/>
          <w:vertAlign w:val="subscript"/>
          <w:lang w:val="en-US" w:eastAsia="en-US"/>
        </w:rPr>
        <w:t>4</w:t>
      </w:r>
      <w:r w:rsidRPr="00523DF5">
        <w:rPr>
          <w:rFonts w:eastAsia="Calibri"/>
          <w:color w:val="000000" w:themeColor="text1"/>
          <w:szCs w:val="28"/>
          <w:shd w:val="clear" w:color="auto" w:fill="F8F9FA"/>
          <w:lang w:val="en-US" w:eastAsia="en-US"/>
        </w:rPr>
        <w:t xml:space="preserve"> = 4ZnSO</w:t>
      </w:r>
      <w:r w:rsidRPr="00523DF5">
        <w:rPr>
          <w:rFonts w:eastAsia="Calibri"/>
          <w:color w:val="000000" w:themeColor="text1"/>
          <w:szCs w:val="28"/>
          <w:shd w:val="clear" w:color="auto" w:fill="F8F9FA"/>
          <w:vertAlign w:val="subscript"/>
          <w:lang w:val="en-US" w:eastAsia="en-US"/>
        </w:rPr>
        <w:t>4</w:t>
      </w:r>
      <w:r w:rsidRPr="00523DF5">
        <w:rPr>
          <w:rFonts w:eastAsia="Calibri"/>
          <w:color w:val="000000" w:themeColor="text1"/>
          <w:szCs w:val="28"/>
          <w:shd w:val="clear" w:color="auto" w:fill="F8F9FA"/>
          <w:lang w:val="en-US" w:eastAsia="en-US"/>
        </w:rPr>
        <w:t xml:space="preserve"> + 2SiO</w:t>
      </w:r>
      <w:r w:rsidRPr="00523DF5">
        <w:rPr>
          <w:rFonts w:eastAsia="Calibri"/>
          <w:color w:val="000000" w:themeColor="text1"/>
          <w:szCs w:val="28"/>
          <w:shd w:val="clear" w:color="auto" w:fill="F8F9FA"/>
          <w:vertAlign w:val="subscript"/>
          <w:lang w:val="en-US" w:eastAsia="en-US"/>
        </w:rPr>
        <w:t>2</w:t>
      </w:r>
      <w:r w:rsidRPr="00523DF5">
        <w:rPr>
          <w:rFonts w:eastAsia="Calibri"/>
          <w:color w:val="000000" w:themeColor="text1"/>
          <w:szCs w:val="28"/>
          <w:shd w:val="clear" w:color="auto" w:fill="F8F9FA"/>
          <w:lang w:val="en-US" w:eastAsia="en-US"/>
        </w:rPr>
        <w:sym w:font="Symbol" w:char="F0AF"/>
      </w:r>
      <w:r w:rsidRPr="00523DF5">
        <w:rPr>
          <w:rFonts w:eastAsia="Calibri"/>
          <w:color w:val="000000" w:themeColor="text1"/>
          <w:szCs w:val="28"/>
          <w:shd w:val="clear" w:color="auto" w:fill="F8F9FA"/>
          <w:lang w:val="en-US" w:eastAsia="en-US"/>
        </w:rPr>
        <w:t xml:space="preserve"> + 6H</w:t>
      </w:r>
      <w:r w:rsidRPr="00523DF5">
        <w:rPr>
          <w:rFonts w:eastAsia="Calibri"/>
          <w:color w:val="000000" w:themeColor="text1"/>
          <w:szCs w:val="28"/>
          <w:shd w:val="clear" w:color="auto" w:fill="F8F9FA"/>
          <w:vertAlign w:val="subscript"/>
          <w:lang w:val="en-US" w:eastAsia="en-US"/>
        </w:rPr>
        <w:t>2</w:t>
      </w:r>
      <w:r w:rsidRPr="00523DF5">
        <w:rPr>
          <w:rFonts w:eastAsia="Calibri"/>
          <w:color w:val="000000" w:themeColor="text1"/>
          <w:szCs w:val="28"/>
          <w:shd w:val="clear" w:color="auto" w:fill="F8F9FA"/>
          <w:lang w:val="en-US" w:eastAsia="en-US"/>
        </w:rPr>
        <w:t>O</w:t>
      </w:r>
      <w:r w:rsidR="000F5B83" w:rsidRPr="00523DF5">
        <w:rPr>
          <w:rFonts w:eastAsia="Calibri"/>
          <w:color w:val="000000" w:themeColor="text1"/>
          <w:szCs w:val="28"/>
          <w:shd w:val="clear" w:color="auto" w:fill="F8F9FA"/>
          <w:lang w:val="kk-KZ" w:eastAsia="en-US"/>
        </w:rPr>
        <w:t xml:space="preserve">          (28</w:t>
      </w:r>
      <w:r w:rsidRPr="00523DF5">
        <w:rPr>
          <w:rFonts w:eastAsia="Calibri"/>
          <w:color w:val="000000" w:themeColor="text1"/>
          <w:szCs w:val="28"/>
          <w:shd w:val="clear" w:color="auto" w:fill="F8F9FA"/>
          <w:lang w:val="kk-KZ" w:eastAsia="en-US"/>
        </w:rPr>
        <w:t>).</w:t>
      </w:r>
    </w:p>
    <w:p w14:paraId="2216E3C8" w14:textId="77777777" w:rsidR="00580751" w:rsidRPr="00523DF5" w:rsidRDefault="00580751" w:rsidP="00580751">
      <w:pPr>
        <w:widowControl w:val="0"/>
        <w:suppressAutoHyphens/>
        <w:ind w:firstLine="709"/>
        <w:jc w:val="center"/>
        <w:rPr>
          <w:rFonts w:eastAsia="Calibri"/>
          <w:color w:val="000000" w:themeColor="text1"/>
          <w:szCs w:val="28"/>
          <w:shd w:val="clear" w:color="auto" w:fill="F8F9FA"/>
          <w:lang w:val="kk-KZ" w:eastAsia="en-US"/>
        </w:rPr>
      </w:pPr>
    </w:p>
    <w:p w14:paraId="632D265A" w14:textId="3F012FD0" w:rsidR="00580751" w:rsidRPr="00523DF5" w:rsidRDefault="00580751" w:rsidP="00580751">
      <w:pPr>
        <w:widowControl w:val="0"/>
        <w:overflowPunct w:val="0"/>
        <w:autoSpaceDE w:val="0"/>
        <w:autoSpaceDN w:val="0"/>
        <w:adjustRightInd w:val="0"/>
        <w:ind w:firstLine="709"/>
        <w:jc w:val="both"/>
        <w:textAlignment w:val="baseline"/>
        <w:rPr>
          <w:color w:val="000000" w:themeColor="text1"/>
          <w:szCs w:val="28"/>
          <w:lang w:eastAsia="ar-SA"/>
        </w:rPr>
      </w:pPr>
      <w:r w:rsidRPr="00523DF5">
        <w:rPr>
          <w:color w:val="000000" w:themeColor="text1"/>
          <w:szCs w:val="28"/>
          <w:lang w:eastAsia="ar-SA"/>
        </w:rPr>
        <w:t>В приведённых исследованиях использовали руду крупностью –20 мм, в которой каламин был представлен кристаллами размером в несколько миллиметров. Выделенные из руды кристаллы каламина измельчали в шаровой мельнице до крупности –1 мм, а затем анализировали на содержание цинка спектральным мето</w:t>
      </w:r>
      <w:r w:rsidRPr="00523DF5">
        <w:rPr>
          <w:color w:val="000000" w:themeColor="text1"/>
          <w:szCs w:val="28"/>
          <w:lang w:eastAsia="ar-SA"/>
        </w:rPr>
        <w:softHyphen/>
        <w:t xml:space="preserve">дом на масс-спектрометре с индуктивно связанной плазмой ICP-MS 7500cx американской фирмы «Agilent technologies». </w:t>
      </w:r>
    </w:p>
    <w:p w14:paraId="56253B76" w14:textId="77777777" w:rsidR="00580751" w:rsidRPr="00523DF5" w:rsidRDefault="00580751" w:rsidP="0076082B">
      <w:pPr>
        <w:widowControl w:val="0"/>
        <w:overflowPunct w:val="0"/>
        <w:autoSpaceDE w:val="0"/>
        <w:autoSpaceDN w:val="0"/>
        <w:adjustRightInd w:val="0"/>
        <w:spacing w:line="310" w:lineRule="exact"/>
        <w:ind w:firstLine="709"/>
        <w:jc w:val="both"/>
        <w:textAlignment w:val="baseline"/>
        <w:rPr>
          <w:color w:val="000000" w:themeColor="text1"/>
          <w:szCs w:val="28"/>
        </w:rPr>
      </w:pPr>
      <w:r w:rsidRPr="00523DF5">
        <w:rPr>
          <w:color w:val="000000" w:themeColor="text1"/>
          <w:szCs w:val="28"/>
          <w:lang w:eastAsia="ar-SA"/>
        </w:rPr>
        <w:t>По результатам анализа каламин содержал 54,64 % масс. цинка. Далее навески измельчённого минерала, массой 25 г, помещали в химический стакан объёмом 0,5 дм</w:t>
      </w:r>
      <w:r w:rsidRPr="00523DF5">
        <w:rPr>
          <w:color w:val="000000" w:themeColor="text1"/>
          <w:szCs w:val="28"/>
          <w:vertAlign w:val="superscript"/>
          <w:lang w:eastAsia="ar-SA"/>
        </w:rPr>
        <w:t>3</w:t>
      </w:r>
      <w:r w:rsidRPr="00523DF5">
        <w:rPr>
          <w:color w:val="000000" w:themeColor="text1"/>
          <w:szCs w:val="28"/>
          <w:lang w:eastAsia="ar-SA"/>
        </w:rPr>
        <w:t>, куда добавляли 0,1 дм</w:t>
      </w:r>
      <w:r w:rsidRPr="00523DF5">
        <w:rPr>
          <w:color w:val="000000" w:themeColor="text1"/>
          <w:szCs w:val="28"/>
          <w:vertAlign w:val="superscript"/>
          <w:lang w:eastAsia="ar-SA"/>
        </w:rPr>
        <w:t>3</w:t>
      </w:r>
      <w:r w:rsidRPr="00523DF5">
        <w:rPr>
          <w:color w:val="000000" w:themeColor="text1"/>
          <w:szCs w:val="28"/>
          <w:lang w:eastAsia="ar-SA"/>
        </w:rPr>
        <w:t xml:space="preserve"> раствора серной кислоты концентрацией 150 г/л. С</w:t>
      </w:r>
      <w:r w:rsidRPr="00523DF5">
        <w:rPr>
          <w:color w:val="000000" w:themeColor="text1"/>
          <w:szCs w:val="28"/>
        </w:rPr>
        <w:t xml:space="preserve">такан с полученной пульпой устанавливали на электроплитку и </w:t>
      </w:r>
      <w:r w:rsidRPr="00523DF5">
        <w:rPr>
          <w:color w:val="000000" w:themeColor="text1"/>
          <w:szCs w:val="28"/>
          <w:lang w:eastAsia="ar-SA"/>
        </w:rPr>
        <w:t>перемешивали</w:t>
      </w:r>
      <w:r w:rsidRPr="00523DF5">
        <w:rPr>
          <w:color w:val="000000" w:themeColor="text1"/>
          <w:szCs w:val="28"/>
        </w:rPr>
        <w:t xml:space="preserve"> пульпу магнитной мешалкой при различных температурах в течение 20 мин (в проведенных опытах скорость вращения мешалки составляла 220 об/мин, т</w:t>
      </w:r>
      <w:r w:rsidRPr="00523DF5">
        <w:rPr>
          <w:color w:val="000000" w:themeColor="text1"/>
          <w:szCs w:val="28"/>
          <w:lang w:eastAsia="en-US"/>
        </w:rPr>
        <w:t>емпературу пульпы фиксировали спиртовым термометром с погрешность измерения ±1,0 °</w:t>
      </w:r>
      <w:r w:rsidRPr="00523DF5">
        <w:rPr>
          <w:color w:val="000000" w:themeColor="text1"/>
          <w:szCs w:val="28"/>
        </w:rPr>
        <w:t xml:space="preserve">С). По окончании выщелачивания цинка из каламина пульпу фильтровали на воронке диаметром 13 см через фильтр «красная лента». </w:t>
      </w:r>
      <w:r w:rsidRPr="00523DF5">
        <w:rPr>
          <w:color w:val="000000" w:themeColor="text1"/>
          <w:szCs w:val="28"/>
          <w:lang w:eastAsia="en-US"/>
        </w:rPr>
        <w:t>Отфильтрованный нерастворимый остаток (кек) высушивали в сушильном шкафу при температуре 105 °</w:t>
      </w:r>
      <w:r w:rsidRPr="00523DF5">
        <w:rPr>
          <w:color w:val="000000" w:themeColor="text1"/>
          <w:szCs w:val="28"/>
        </w:rPr>
        <w:t>С до постоянной массы, на что требовалось 20÷25 мин в зависимости от влажности кека. Сухой кек анализировали</w:t>
      </w:r>
      <w:r w:rsidRPr="00523DF5">
        <w:rPr>
          <w:color w:val="000000" w:themeColor="text1"/>
          <w:szCs w:val="28"/>
          <w:lang w:eastAsia="en-US"/>
        </w:rPr>
        <w:t xml:space="preserve"> на содер</w:t>
      </w:r>
      <w:r w:rsidRPr="00523DF5">
        <w:rPr>
          <w:color w:val="000000" w:themeColor="text1"/>
          <w:szCs w:val="28"/>
        </w:rPr>
        <w:t xml:space="preserve">жание цинка спектральным методом. </w:t>
      </w:r>
    </w:p>
    <w:p w14:paraId="6D6705DD" w14:textId="33AF414A" w:rsidR="00580751" w:rsidRPr="00523DF5" w:rsidRDefault="00580751" w:rsidP="005F48AC">
      <w:pPr>
        <w:widowControl w:val="0"/>
        <w:suppressAutoHyphens/>
        <w:spacing w:line="330" w:lineRule="exact"/>
        <w:ind w:firstLine="709"/>
        <w:jc w:val="both"/>
        <w:rPr>
          <w:color w:val="000000" w:themeColor="text1"/>
          <w:spacing w:val="-2"/>
          <w:szCs w:val="28"/>
          <w:lang w:eastAsia="ar-SA"/>
        </w:rPr>
      </w:pPr>
      <w:r w:rsidRPr="00523DF5">
        <w:rPr>
          <w:color w:val="000000" w:themeColor="text1"/>
          <w:spacing w:val="-2"/>
          <w:szCs w:val="28"/>
          <w:lang w:eastAsia="ar-SA"/>
        </w:rPr>
        <w:lastRenderedPageBreak/>
        <w:t xml:space="preserve">Результаты экспериментов (таблица </w:t>
      </w:r>
      <w:r w:rsidR="000F5B83" w:rsidRPr="00523DF5">
        <w:rPr>
          <w:color w:val="000000" w:themeColor="text1"/>
          <w:spacing w:val="-2"/>
          <w:szCs w:val="28"/>
          <w:lang w:eastAsia="ar-SA"/>
        </w:rPr>
        <w:t>20</w:t>
      </w:r>
      <w:r w:rsidRPr="00523DF5">
        <w:rPr>
          <w:color w:val="000000" w:themeColor="text1"/>
          <w:spacing w:val="-2"/>
          <w:szCs w:val="28"/>
          <w:lang w:eastAsia="ar-SA"/>
        </w:rPr>
        <w:t xml:space="preserve">) показали, что наибольшее извлечение цинка из </w:t>
      </w:r>
      <w:r w:rsidRPr="00523DF5">
        <w:rPr>
          <w:color w:val="000000" w:themeColor="text1"/>
          <w:spacing w:val="-6"/>
          <w:szCs w:val="28"/>
          <w:lang w:eastAsia="ar-SA"/>
        </w:rPr>
        <w:t>каламина достигается за 20 мин выщелачивания при 80 ºС и сос</w:t>
      </w:r>
      <w:r w:rsidRPr="00523DF5">
        <w:rPr>
          <w:color w:val="000000" w:themeColor="text1"/>
          <w:spacing w:val="-6"/>
          <w:szCs w:val="28"/>
          <w:lang w:eastAsia="ar-SA"/>
        </w:rPr>
        <w:softHyphen/>
        <w:t>тавляет почти 65 % (опыт 1).</w:t>
      </w:r>
    </w:p>
    <w:p w14:paraId="2458F3FC" w14:textId="1DDDB9E0" w:rsidR="00580751" w:rsidRPr="00523DF5" w:rsidRDefault="00580751" w:rsidP="005F48AC">
      <w:pPr>
        <w:widowControl w:val="0"/>
        <w:suppressAutoHyphens/>
        <w:spacing w:line="330" w:lineRule="exact"/>
        <w:ind w:firstLine="709"/>
        <w:jc w:val="both"/>
        <w:rPr>
          <w:color w:val="000000" w:themeColor="text1"/>
          <w:szCs w:val="28"/>
          <w:lang w:eastAsia="ar-SA"/>
        </w:rPr>
      </w:pPr>
      <w:r w:rsidRPr="00523DF5">
        <w:rPr>
          <w:color w:val="000000" w:themeColor="text1"/>
          <w:szCs w:val="28"/>
          <w:lang w:eastAsia="ar-SA"/>
        </w:rPr>
        <w:t>Для доизвлечения цинка из кеков может быть рекомендован процесс их вельцевания, применяемый при классической сернокислотной переработке сфалерита. Однако, чтобы исключить из переработки каламина дорогостоящую стадию вельцевания представляло интерес изучение того, чем лимитируется скорость процесса выщелачивания цинка из каламина – скоростью химической реакции (1) или скоростью диффузии молекул серной кислоты к реакционной поверхности через слой продуктов указанной реакции, либо тем и другим.</w:t>
      </w:r>
    </w:p>
    <w:p w14:paraId="0394D867" w14:textId="77777777" w:rsidR="00580751" w:rsidRPr="00523DF5" w:rsidRDefault="00580751" w:rsidP="005F48AC">
      <w:pPr>
        <w:widowControl w:val="0"/>
        <w:suppressAutoHyphens/>
        <w:spacing w:line="330" w:lineRule="exact"/>
        <w:jc w:val="both"/>
        <w:rPr>
          <w:color w:val="000000" w:themeColor="text1"/>
          <w:spacing w:val="-6"/>
          <w:szCs w:val="28"/>
          <w:lang w:eastAsia="ar-SA"/>
        </w:rPr>
      </w:pPr>
    </w:p>
    <w:p w14:paraId="003E9055" w14:textId="1ABC7D32" w:rsidR="00580751" w:rsidRPr="00523DF5" w:rsidRDefault="000F5B83" w:rsidP="00580751">
      <w:pPr>
        <w:widowControl w:val="0"/>
        <w:suppressAutoHyphens/>
        <w:jc w:val="both"/>
        <w:rPr>
          <w:color w:val="000000" w:themeColor="text1"/>
          <w:szCs w:val="28"/>
          <w:lang w:eastAsia="ar-SA"/>
        </w:rPr>
      </w:pPr>
      <w:r w:rsidRPr="00523DF5">
        <w:rPr>
          <w:color w:val="000000" w:themeColor="text1"/>
          <w:szCs w:val="28"/>
          <w:lang w:eastAsia="ar-SA"/>
        </w:rPr>
        <w:t>Таблица 20</w:t>
      </w:r>
      <w:r w:rsidR="00580751" w:rsidRPr="00523DF5">
        <w:rPr>
          <w:color w:val="000000" w:themeColor="text1"/>
          <w:szCs w:val="28"/>
          <w:lang w:eastAsia="ar-SA"/>
        </w:rPr>
        <w:t xml:space="preserve"> -</w:t>
      </w:r>
      <w:r w:rsidR="00580751" w:rsidRPr="00523DF5">
        <w:rPr>
          <w:b/>
          <w:color w:val="000000" w:themeColor="text1"/>
          <w:szCs w:val="28"/>
          <w:lang w:eastAsia="ar-SA"/>
        </w:rPr>
        <w:t xml:space="preserve"> </w:t>
      </w:r>
      <w:r w:rsidR="00580751" w:rsidRPr="00523DF5">
        <w:rPr>
          <w:color w:val="000000" w:themeColor="text1"/>
          <w:szCs w:val="28"/>
          <w:lang w:eastAsia="ar-SA"/>
        </w:rPr>
        <w:t xml:space="preserve">Зависимость извлечения цинка в раствор от температуры выщелачивания </w:t>
      </w:r>
      <w:r w:rsidR="00580751" w:rsidRPr="00523DF5">
        <w:rPr>
          <w:color w:val="000000" w:themeColor="text1"/>
          <w:spacing w:val="-4"/>
          <w:szCs w:val="28"/>
          <w:lang w:eastAsia="ar-SA"/>
        </w:rPr>
        <w:t>каламина</w:t>
      </w:r>
      <w:r w:rsidR="00580751" w:rsidRPr="00523DF5">
        <w:rPr>
          <w:color w:val="000000" w:themeColor="text1"/>
          <w:szCs w:val="28"/>
          <w:lang w:eastAsia="ar-SA"/>
        </w:rPr>
        <w:t xml:space="preserve"> (продолжительность выщелачивания – 20 мин)</w:t>
      </w:r>
    </w:p>
    <w:tbl>
      <w:tblPr>
        <w:tblW w:w="9415" w:type="dxa"/>
        <w:tblInd w:w="108" w:type="dxa"/>
        <w:tblLayout w:type="fixed"/>
        <w:tblLook w:val="0000" w:firstRow="0" w:lastRow="0" w:firstColumn="0" w:lastColumn="0" w:noHBand="0" w:noVBand="0"/>
      </w:tblPr>
      <w:tblGrid>
        <w:gridCol w:w="883"/>
        <w:gridCol w:w="1765"/>
        <w:gridCol w:w="1913"/>
        <w:gridCol w:w="2795"/>
        <w:gridCol w:w="2059"/>
      </w:tblGrid>
      <w:tr w:rsidR="00493B6B" w:rsidRPr="00523DF5" w14:paraId="715ED5E1" w14:textId="77777777" w:rsidTr="000F5B83">
        <w:trPr>
          <w:cantSplit/>
          <w:trHeight w:val="281"/>
        </w:trPr>
        <w:tc>
          <w:tcPr>
            <w:tcW w:w="883" w:type="dxa"/>
            <w:vMerge w:val="restart"/>
            <w:tcBorders>
              <w:top w:val="single" w:sz="4" w:space="0" w:color="000000"/>
              <w:left w:val="single" w:sz="4" w:space="0" w:color="000000"/>
              <w:bottom w:val="single" w:sz="4" w:space="0" w:color="000000"/>
            </w:tcBorders>
            <w:shd w:val="clear" w:color="auto" w:fill="auto"/>
            <w:vAlign w:val="center"/>
          </w:tcPr>
          <w:p w14:paraId="7B33C718" w14:textId="77777777" w:rsidR="00580751" w:rsidRPr="00523DF5" w:rsidRDefault="00580751" w:rsidP="00B76C19">
            <w:pPr>
              <w:suppressAutoHyphens/>
              <w:jc w:val="center"/>
              <w:rPr>
                <w:iCs/>
                <w:color w:val="000000" w:themeColor="text1"/>
                <w:sz w:val="24"/>
                <w:lang w:eastAsia="ar-SA"/>
              </w:rPr>
            </w:pPr>
            <w:r w:rsidRPr="00523DF5">
              <w:rPr>
                <w:iCs/>
                <w:color w:val="000000" w:themeColor="text1"/>
                <w:sz w:val="24"/>
                <w:lang w:eastAsia="ar-SA"/>
              </w:rPr>
              <w:t>№</w:t>
            </w:r>
          </w:p>
          <w:p w14:paraId="0C69E919" w14:textId="77777777" w:rsidR="00580751" w:rsidRPr="00523DF5" w:rsidRDefault="00580751" w:rsidP="00B76C19">
            <w:pPr>
              <w:suppressAutoHyphens/>
              <w:jc w:val="center"/>
              <w:rPr>
                <w:iCs/>
                <w:color w:val="000000" w:themeColor="text1"/>
                <w:sz w:val="24"/>
                <w:lang w:eastAsia="ar-SA"/>
              </w:rPr>
            </w:pPr>
            <w:r w:rsidRPr="00523DF5">
              <w:rPr>
                <w:iCs/>
                <w:color w:val="000000" w:themeColor="text1"/>
                <w:sz w:val="24"/>
                <w:lang w:eastAsia="ar-SA"/>
              </w:rPr>
              <w:t>опыта</w:t>
            </w:r>
          </w:p>
        </w:tc>
        <w:tc>
          <w:tcPr>
            <w:tcW w:w="1765" w:type="dxa"/>
            <w:vMerge w:val="restart"/>
            <w:tcBorders>
              <w:top w:val="single" w:sz="4" w:space="0" w:color="000000"/>
              <w:left w:val="single" w:sz="4" w:space="0" w:color="000000"/>
              <w:bottom w:val="single" w:sz="4" w:space="0" w:color="000000"/>
            </w:tcBorders>
            <w:shd w:val="clear" w:color="auto" w:fill="auto"/>
            <w:vAlign w:val="center"/>
          </w:tcPr>
          <w:p w14:paraId="56200BDE"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 xml:space="preserve">Температура, </w:t>
            </w:r>
            <w:r w:rsidRPr="00523DF5">
              <w:rPr>
                <w:color w:val="000000" w:themeColor="text1"/>
                <w:sz w:val="24"/>
                <w:vertAlign w:val="superscript"/>
                <w:lang w:eastAsia="ar-SA"/>
              </w:rPr>
              <w:t>о</w:t>
            </w:r>
            <w:r w:rsidRPr="00523DF5">
              <w:rPr>
                <w:color w:val="000000" w:themeColor="text1"/>
                <w:sz w:val="24"/>
                <w:lang w:eastAsia="ar-SA"/>
              </w:rPr>
              <w:t>С</w:t>
            </w:r>
          </w:p>
        </w:tc>
        <w:tc>
          <w:tcPr>
            <w:tcW w:w="4708" w:type="dxa"/>
            <w:gridSpan w:val="2"/>
            <w:tcBorders>
              <w:top w:val="single" w:sz="4" w:space="0" w:color="000000"/>
              <w:left w:val="single" w:sz="4" w:space="0" w:color="000000"/>
              <w:bottom w:val="single" w:sz="4" w:space="0" w:color="000000"/>
            </w:tcBorders>
            <w:shd w:val="clear" w:color="auto" w:fill="auto"/>
          </w:tcPr>
          <w:p w14:paraId="26742ECC"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Кек (сухой)</w:t>
            </w:r>
          </w:p>
        </w:tc>
        <w:tc>
          <w:tcPr>
            <w:tcW w:w="2059"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2341835"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 xml:space="preserve">Извлечение </w:t>
            </w:r>
            <w:r w:rsidRPr="00523DF5">
              <w:rPr>
                <w:color w:val="000000" w:themeColor="text1"/>
                <w:sz w:val="24"/>
                <w:lang w:val="en-US" w:eastAsia="ar-SA"/>
              </w:rPr>
              <w:t>Zn</w:t>
            </w:r>
            <w:r w:rsidRPr="00523DF5">
              <w:rPr>
                <w:color w:val="000000" w:themeColor="text1"/>
                <w:sz w:val="24"/>
                <w:lang w:eastAsia="ar-SA"/>
              </w:rPr>
              <w:t xml:space="preserve"> </w:t>
            </w:r>
          </w:p>
          <w:p w14:paraId="339189C3"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 xml:space="preserve">в раствор, % </w:t>
            </w:r>
          </w:p>
        </w:tc>
      </w:tr>
      <w:tr w:rsidR="00493B6B" w:rsidRPr="00523DF5" w14:paraId="06092346" w14:textId="77777777" w:rsidTr="000F5B83">
        <w:trPr>
          <w:cantSplit/>
          <w:trHeight w:val="297"/>
        </w:trPr>
        <w:tc>
          <w:tcPr>
            <w:tcW w:w="883" w:type="dxa"/>
            <w:vMerge/>
            <w:tcBorders>
              <w:top w:val="single" w:sz="4" w:space="0" w:color="000000"/>
              <w:left w:val="single" w:sz="4" w:space="0" w:color="000000"/>
              <w:bottom w:val="single" w:sz="4" w:space="0" w:color="000000"/>
            </w:tcBorders>
            <w:shd w:val="clear" w:color="auto" w:fill="auto"/>
          </w:tcPr>
          <w:p w14:paraId="5E4002FC" w14:textId="77777777" w:rsidR="00580751" w:rsidRPr="00523DF5" w:rsidRDefault="00580751" w:rsidP="00B76C19">
            <w:pPr>
              <w:suppressAutoHyphens/>
              <w:snapToGrid w:val="0"/>
              <w:jc w:val="center"/>
              <w:rPr>
                <w:color w:val="000000" w:themeColor="text1"/>
                <w:sz w:val="24"/>
                <w:lang w:eastAsia="ar-SA"/>
              </w:rPr>
            </w:pPr>
          </w:p>
        </w:tc>
        <w:tc>
          <w:tcPr>
            <w:tcW w:w="1765" w:type="dxa"/>
            <w:vMerge/>
            <w:tcBorders>
              <w:top w:val="single" w:sz="4" w:space="0" w:color="000000"/>
              <w:left w:val="single" w:sz="4" w:space="0" w:color="000000"/>
              <w:bottom w:val="single" w:sz="4" w:space="0" w:color="000000"/>
            </w:tcBorders>
            <w:shd w:val="clear" w:color="auto" w:fill="auto"/>
          </w:tcPr>
          <w:p w14:paraId="58BF6D44" w14:textId="77777777" w:rsidR="00580751" w:rsidRPr="00523DF5" w:rsidRDefault="00580751" w:rsidP="00B76C19">
            <w:pPr>
              <w:suppressAutoHyphens/>
              <w:snapToGrid w:val="0"/>
              <w:jc w:val="center"/>
              <w:rPr>
                <w:color w:val="000000" w:themeColor="text1"/>
                <w:sz w:val="24"/>
                <w:lang w:eastAsia="ar-SA"/>
              </w:rPr>
            </w:pPr>
          </w:p>
        </w:tc>
        <w:tc>
          <w:tcPr>
            <w:tcW w:w="1913" w:type="dxa"/>
            <w:tcBorders>
              <w:top w:val="single" w:sz="4" w:space="0" w:color="000000"/>
              <w:left w:val="single" w:sz="4" w:space="0" w:color="000000"/>
              <w:bottom w:val="single" w:sz="4" w:space="0" w:color="000000"/>
            </w:tcBorders>
            <w:shd w:val="clear" w:color="auto" w:fill="auto"/>
          </w:tcPr>
          <w:p w14:paraId="42CF9CE0"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масса,  г</w:t>
            </w:r>
          </w:p>
        </w:tc>
        <w:tc>
          <w:tcPr>
            <w:tcW w:w="2795" w:type="dxa"/>
            <w:tcBorders>
              <w:top w:val="single" w:sz="4" w:space="0" w:color="000000"/>
              <w:left w:val="single" w:sz="4" w:space="0" w:color="000000"/>
              <w:bottom w:val="single" w:sz="4" w:space="0" w:color="000000"/>
            </w:tcBorders>
            <w:shd w:val="clear" w:color="auto" w:fill="auto"/>
          </w:tcPr>
          <w:p w14:paraId="31C208AE"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 xml:space="preserve">содержание </w:t>
            </w:r>
            <w:r w:rsidRPr="00523DF5">
              <w:rPr>
                <w:color w:val="000000" w:themeColor="text1"/>
                <w:sz w:val="24"/>
                <w:lang w:val="en-US" w:eastAsia="ar-SA"/>
              </w:rPr>
              <w:t>Zn</w:t>
            </w:r>
            <w:r w:rsidRPr="00523DF5">
              <w:rPr>
                <w:color w:val="000000" w:themeColor="text1"/>
                <w:sz w:val="24"/>
                <w:lang w:eastAsia="ar-SA"/>
              </w:rPr>
              <w:t>, % масс.</w:t>
            </w:r>
          </w:p>
        </w:tc>
        <w:tc>
          <w:tcPr>
            <w:tcW w:w="2059" w:type="dxa"/>
            <w:vMerge/>
            <w:tcBorders>
              <w:top w:val="single" w:sz="4" w:space="0" w:color="000000"/>
              <w:left w:val="single" w:sz="4" w:space="0" w:color="000000"/>
              <w:bottom w:val="single" w:sz="4" w:space="0" w:color="000000"/>
              <w:right w:val="single" w:sz="4" w:space="0" w:color="000000"/>
            </w:tcBorders>
            <w:shd w:val="clear" w:color="auto" w:fill="auto"/>
          </w:tcPr>
          <w:p w14:paraId="7BD3C3BD" w14:textId="77777777" w:rsidR="00580751" w:rsidRPr="00523DF5" w:rsidRDefault="00580751" w:rsidP="00B76C19">
            <w:pPr>
              <w:suppressAutoHyphens/>
              <w:snapToGrid w:val="0"/>
              <w:jc w:val="center"/>
              <w:rPr>
                <w:color w:val="000000" w:themeColor="text1"/>
                <w:sz w:val="24"/>
                <w:lang w:eastAsia="ar-SA"/>
              </w:rPr>
            </w:pPr>
          </w:p>
        </w:tc>
      </w:tr>
      <w:tr w:rsidR="00493B6B" w:rsidRPr="00523DF5" w14:paraId="78174E08" w14:textId="77777777" w:rsidTr="000F5B83">
        <w:trPr>
          <w:trHeight w:val="281"/>
        </w:trPr>
        <w:tc>
          <w:tcPr>
            <w:tcW w:w="883" w:type="dxa"/>
            <w:tcBorders>
              <w:top w:val="single" w:sz="4" w:space="0" w:color="000000"/>
              <w:left w:val="single" w:sz="4" w:space="0" w:color="000000"/>
              <w:bottom w:val="single" w:sz="4" w:space="0" w:color="000000"/>
            </w:tcBorders>
            <w:shd w:val="clear" w:color="auto" w:fill="auto"/>
          </w:tcPr>
          <w:p w14:paraId="279AE06A"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1</w:t>
            </w:r>
          </w:p>
        </w:tc>
        <w:tc>
          <w:tcPr>
            <w:tcW w:w="1765" w:type="dxa"/>
            <w:tcBorders>
              <w:top w:val="single" w:sz="4" w:space="0" w:color="000000"/>
              <w:left w:val="single" w:sz="4" w:space="0" w:color="000000"/>
              <w:bottom w:val="single" w:sz="4" w:space="0" w:color="000000"/>
            </w:tcBorders>
            <w:shd w:val="clear" w:color="auto" w:fill="auto"/>
          </w:tcPr>
          <w:p w14:paraId="7BA00DE2"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80</w:t>
            </w:r>
          </w:p>
        </w:tc>
        <w:tc>
          <w:tcPr>
            <w:tcW w:w="1913" w:type="dxa"/>
            <w:tcBorders>
              <w:top w:val="single" w:sz="4" w:space="0" w:color="000000"/>
              <w:left w:val="single" w:sz="4" w:space="0" w:color="000000"/>
              <w:bottom w:val="single" w:sz="4" w:space="0" w:color="000000"/>
            </w:tcBorders>
            <w:shd w:val="clear" w:color="auto" w:fill="auto"/>
          </w:tcPr>
          <w:p w14:paraId="46418CF7"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 xml:space="preserve">14,9 </w:t>
            </w:r>
          </w:p>
        </w:tc>
        <w:tc>
          <w:tcPr>
            <w:tcW w:w="2795" w:type="dxa"/>
            <w:tcBorders>
              <w:top w:val="single" w:sz="4" w:space="0" w:color="000000"/>
              <w:left w:val="single" w:sz="4" w:space="0" w:color="000000"/>
              <w:bottom w:val="single" w:sz="4" w:space="0" w:color="000000"/>
            </w:tcBorders>
            <w:shd w:val="clear" w:color="auto" w:fill="auto"/>
          </w:tcPr>
          <w:p w14:paraId="5BC9AEEE"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32,13</w:t>
            </w:r>
          </w:p>
        </w:tc>
        <w:tc>
          <w:tcPr>
            <w:tcW w:w="2059" w:type="dxa"/>
            <w:tcBorders>
              <w:top w:val="single" w:sz="4" w:space="0" w:color="000000"/>
              <w:left w:val="single" w:sz="4" w:space="0" w:color="000000"/>
              <w:bottom w:val="single" w:sz="4" w:space="0" w:color="000000"/>
              <w:right w:val="single" w:sz="4" w:space="0" w:color="000000"/>
            </w:tcBorders>
            <w:shd w:val="clear" w:color="auto" w:fill="auto"/>
          </w:tcPr>
          <w:p w14:paraId="6348BA13" w14:textId="77777777" w:rsidR="00580751" w:rsidRPr="00523DF5" w:rsidRDefault="00580751" w:rsidP="00B76C19">
            <w:pPr>
              <w:suppressAutoHyphens/>
              <w:jc w:val="center"/>
              <w:rPr>
                <w:color w:val="000000" w:themeColor="text1"/>
                <w:szCs w:val="20"/>
                <w:lang w:eastAsia="ar-SA"/>
              </w:rPr>
            </w:pPr>
            <w:r w:rsidRPr="00523DF5">
              <w:rPr>
                <w:color w:val="000000" w:themeColor="text1"/>
                <w:sz w:val="24"/>
                <w:lang w:eastAsia="ar-SA"/>
              </w:rPr>
              <w:t>64,95</w:t>
            </w:r>
          </w:p>
        </w:tc>
      </w:tr>
      <w:tr w:rsidR="00493B6B" w:rsidRPr="00523DF5" w14:paraId="17F7E0B2" w14:textId="77777777" w:rsidTr="000F5B83">
        <w:trPr>
          <w:trHeight w:val="281"/>
        </w:trPr>
        <w:tc>
          <w:tcPr>
            <w:tcW w:w="883" w:type="dxa"/>
            <w:tcBorders>
              <w:top w:val="single" w:sz="4" w:space="0" w:color="000000"/>
              <w:left w:val="single" w:sz="4" w:space="0" w:color="000000"/>
              <w:bottom w:val="single" w:sz="4" w:space="0" w:color="000000"/>
            </w:tcBorders>
            <w:shd w:val="clear" w:color="auto" w:fill="auto"/>
          </w:tcPr>
          <w:p w14:paraId="31196EA9"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2</w:t>
            </w:r>
          </w:p>
        </w:tc>
        <w:tc>
          <w:tcPr>
            <w:tcW w:w="1765" w:type="dxa"/>
            <w:tcBorders>
              <w:top w:val="single" w:sz="4" w:space="0" w:color="000000"/>
              <w:left w:val="single" w:sz="4" w:space="0" w:color="000000"/>
              <w:bottom w:val="single" w:sz="4" w:space="0" w:color="000000"/>
            </w:tcBorders>
            <w:shd w:val="clear" w:color="auto" w:fill="auto"/>
          </w:tcPr>
          <w:p w14:paraId="37B716A5"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60</w:t>
            </w:r>
          </w:p>
        </w:tc>
        <w:tc>
          <w:tcPr>
            <w:tcW w:w="1913" w:type="dxa"/>
            <w:tcBorders>
              <w:top w:val="single" w:sz="4" w:space="0" w:color="000000"/>
              <w:left w:val="single" w:sz="4" w:space="0" w:color="000000"/>
              <w:bottom w:val="single" w:sz="4" w:space="0" w:color="000000"/>
            </w:tcBorders>
            <w:shd w:val="clear" w:color="auto" w:fill="auto"/>
          </w:tcPr>
          <w:p w14:paraId="05EC9C33"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15,4</w:t>
            </w:r>
          </w:p>
        </w:tc>
        <w:tc>
          <w:tcPr>
            <w:tcW w:w="2795" w:type="dxa"/>
            <w:tcBorders>
              <w:top w:val="single" w:sz="4" w:space="0" w:color="000000"/>
              <w:left w:val="single" w:sz="4" w:space="0" w:color="000000"/>
              <w:bottom w:val="single" w:sz="4" w:space="0" w:color="000000"/>
            </w:tcBorders>
            <w:shd w:val="clear" w:color="auto" w:fill="auto"/>
          </w:tcPr>
          <w:p w14:paraId="6131055A"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32,60</w:t>
            </w:r>
          </w:p>
        </w:tc>
        <w:tc>
          <w:tcPr>
            <w:tcW w:w="2059" w:type="dxa"/>
            <w:tcBorders>
              <w:top w:val="single" w:sz="4" w:space="0" w:color="000000"/>
              <w:left w:val="single" w:sz="4" w:space="0" w:color="000000"/>
              <w:bottom w:val="single" w:sz="4" w:space="0" w:color="000000"/>
              <w:right w:val="single" w:sz="4" w:space="0" w:color="000000"/>
            </w:tcBorders>
            <w:shd w:val="clear" w:color="auto" w:fill="auto"/>
          </w:tcPr>
          <w:p w14:paraId="30A729B5" w14:textId="77777777" w:rsidR="00580751" w:rsidRPr="00523DF5" w:rsidRDefault="00580751" w:rsidP="00B76C19">
            <w:pPr>
              <w:suppressAutoHyphens/>
              <w:jc w:val="center"/>
              <w:rPr>
                <w:color w:val="000000" w:themeColor="text1"/>
                <w:szCs w:val="20"/>
                <w:lang w:eastAsia="ar-SA"/>
              </w:rPr>
            </w:pPr>
            <w:r w:rsidRPr="00523DF5">
              <w:rPr>
                <w:color w:val="000000" w:themeColor="text1"/>
                <w:sz w:val="24"/>
                <w:lang w:eastAsia="ar-SA"/>
              </w:rPr>
              <w:t>63,25</w:t>
            </w:r>
          </w:p>
        </w:tc>
      </w:tr>
      <w:tr w:rsidR="00493B6B" w:rsidRPr="00523DF5" w14:paraId="2320496B" w14:textId="77777777" w:rsidTr="000F5B83">
        <w:trPr>
          <w:trHeight w:val="257"/>
        </w:trPr>
        <w:tc>
          <w:tcPr>
            <w:tcW w:w="883" w:type="dxa"/>
            <w:tcBorders>
              <w:top w:val="single" w:sz="4" w:space="0" w:color="000000"/>
              <w:left w:val="single" w:sz="4" w:space="0" w:color="000000"/>
              <w:bottom w:val="single" w:sz="4" w:space="0" w:color="000000"/>
            </w:tcBorders>
            <w:shd w:val="clear" w:color="auto" w:fill="auto"/>
          </w:tcPr>
          <w:p w14:paraId="1B73BB46"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3</w:t>
            </w:r>
          </w:p>
        </w:tc>
        <w:tc>
          <w:tcPr>
            <w:tcW w:w="1765" w:type="dxa"/>
            <w:tcBorders>
              <w:top w:val="single" w:sz="4" w:space="0" w:color="000000"/>
              <w:left w:val="single" w:sz="4" w:space="0" w:color="000000"/>
              <w:bottom w:val="single" w:sz="4" w:space="0" w:color="000000"/>
            </w:tcBorders>
            <w:shd w:val="clear" w:color="auto" w:fill="auto"/>
          </w:tcPr>
          <w:p w14:paraId="41E41F28"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40</w:t>
            </w:r>
          </w:p>
        </w:tc>
        <w:tc>
          <w:tcPr>
            <w:tcW w:w="1913" w:type="dxa"/>
            <w:tcBorders>
              <w:top w:val="single" w:sz="4" w:space="0" w:color="000000"/>
              <w:left w:val="single" w:sz="4" w:space="0" w:color="000000"/>
              <w:bottom w:val="single" w:sz="4" w:space="0" w:color="000000"/>
            </w:tcBorders>
            <w:shd w:val="clear" w:color="auto" w:fill="auto"/>
          </w:tcPr>
          <w:p w14:paraId="678C1A3F"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16,1</w:t>
            </w:r>
          </w:p>
        </w:tc>
        <w:tc>
          <w:tcPr>
            <w:tcW w:w="2795" w:type="dxa"/>
            <w:tcBorders>
              <w:top w:val="single" w:sz="4" w:space="0" w:color="000000"/>
              <w:left w:val="single" w:sz="4" w:space="0" w:color="000000"/>
              <w:bottom w:val="single" w:sz="4" w:space="0" w:color="000000"/>
            </w:tcBorders>
            <w:shd w:val="clear" w:color="auto" w:fill="auto"/>
          </w:tcPr>
          <w:p w14:paraId="04D7BF21"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33,21</w:t>
            </w:r>
          </w:p>
        </w:tc>
        <w:tc>
          <w:tcPr>
            <w:tcW w:w="2059" w:type="dxa"/>
            <w:tcBorders>
              <w:top w:val="single" w:sz="4" w:space="0" w:color="000000"/>
              <w:left w:val="single" w:sz="4" w:space="0" w:color="000000"/>
              <w:bottom w:val="single" w:sz="4" w:space="0" w:color="000000"/>
              <w:right w:val="single" w:sz="4" w:space="0" w:color="000000"/>
            </w:tcBorders>
            <w:shd w:val="clear" w:color="auto" w:fill="auto"/>
          </w:tcPr>
          <w:p w14:paraId="63CBF91A"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60,86</w:t>
            </w:r>
          </w:p>
        </w:tc>
      </w:tr>
      <w:tr w:rsidR="00580751" w:rsidRPr="00523DF5" w14:paraId="2F3C1EEF" w14:textId="77777777" w:rsidTr="000F5B83">
        <w:trPr>
          <w:trHeight w:val="257"/>
        </w:trPr>
        <w:tc>
          <w:tcPr>
            <w:tcW w:w="883" w:type="dxa"/>
            <w:tcBorders>
              <w:top w:val="single" w:sz="4" w:space="0" w:color="000000"/>
              <w:left w:val="single" w:sz="4" w:space="0" w:color="000000"/>
              <w:bottom w:val="single" w:sz="4" w:space="0" w:color="000000"/>
            </w:tcBorders>
            <w:shd w:val="clear" w:color="auto" w:fill="auto"/>
          </w:tcPr>
          <w:p w14:paraId="28AD41B9"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4</w:t>
            </w:r>
          </w:p>
        </w:tc>
        <w:tc>
          <w:tcPr>
            <w:tcW w:w="1765" w:type="dxa"/>
            <w:tcBorders>
              <w:top w:val="single" w:sz="4" w:space="0" w:color="000000"/>
              <w:left w:val="single" w:sz="4" w:space="0" w:color="000000"/>
              <w:bottom w:val="single" w:sz="4" w:space="0" w:color="000000"/>
            </w:tcBorders>
            <w:shd w:val="clear" w:color="auto" w:fill="auto"/>
          </w:tcPr>
          <w:p w14:paraId="19BF245C"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20</w:t>
            </w:r>
          </w:p>
        </w:tc>
        <w:tc>
          <w:tcPr>
            <w:tcW w:w="1913" w:type="dxa"/>
            <w:tcBorders>
              <w:top w:val="single" w:sz="4" w:space="0" w:color="000000"/>
              <w:left w:val="single" w:sz="4" w:space="0" w:color="000000"/>
              <w:bottom w:val="single" w:sz="4" w:space="0" w:color="000000"/>
            </w:tcBorders>
            <w:shd w:val="clear" w:color="auto" w:fill="auto"/>
          </w:tcPr>
          <w:p w14:paraId="54E2A235" w14:textId="77777777" w:rsidR="00580751" w:rsidRPr="00523DF5" w:rsidRDefault="00580751" w:rsidP="00B76C19">
            <w:pPr>
              <w:suppressAutoHyphens/>
              <w:jc w:val="center"/>
              <w:rPr>
                <w:color w:val="000000" w:themeColor="text1"/>
                <w:sz w:val="24"/>
                <w:lang w:val="kk-KZ" w:eastAsia="ar-SA"/>
              </w:rPr>
            </w:pPr>
            <w:r w:rsidRPr="00523DF5">
              <w:rPr>
                <w:color w:val="000000" w:themeColor="text1"/>
                <w:sz w:val="24"/>
                <w:lang w:eastAsia="ar-SA"/>
              </w:rPr>
              <w:t>16,6</w:t>
            </w:r>
          </w:p>
        </w:tc>
        <w:tc>
          <w:tcPr>
            <w:tcW w:w="2795" w:type="dxa"/>
            <w:tcBorders>
              <w:top w:val="single" w:sz="4" w:space="0" w:color="000000"/>
              <w:left w:val="single" w:sz="4" w:space="0" w:color="000000"/>
              <w:bottom w:val="single" w:sz="4" w:space="0" w:color="000000"/>
            </w:tcBorders>
            <w:shd w:val="clear" w:color="auto" w:fill="auto"/>
          </w:tcPr>
          <w:p w14:paraId="15759B5B"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val="kk-KZ" w:eastAsia="ar-SA"/>
              </w:rPr>
              <w:t>33,53</w:t>
            </w:r>
          </w:p>
        </w:tc>
        <w:tc>
          <w:tcPr>
            <w:tcW w:w="2059" w:type="dxa"/>
            <w:tcBorders>
              <w:top w:val="single" w:sz="4" w:space="0" w:color="000000"/>
              <w:left w:val="single" w:sz="4" w:space="0" w:color="000000"/>
              <w:bottom w:val="single" w:sz="4" w:space="0" w:color="000000"/>
              <w:right w:val="single" w:sz="4" w:space="0" w:color="000000"/>
            </w:tcBorders>
            <w:shd w:val="clear" w:color="auto" w:fill="auto"/>
          </w:tcPr>
          <w:p w14:paraId="5BD5AC34" w14:textId="77777777" w:rsidR="00580751" w:rsidRPr="00523DF5" w:rsidRDefault="00580751" w:rsidP="00B76C19">
            <w:pPr>
              <w:suppressAutoHyphens/>
              <w:jc w:val="center"/>
              <w:rPr>
                <w:color w:val="000000" w:themeColor="text1"/>
                <w:szCs w:val="20"/>
                <w:lang w:eastAsia="ar-SA"/>
              </w:rPr>
            </w:pPr>
            <w:r w:rsidRPr="00523DF5">
              <w:rPr>
                <w:color w:val="000000" w:themeColor="text1"/>
                <w:sz w:val="24"/>
                <w:lang w:eastAsia="ar-SA"/>
              </w:rPr>
              <w:t>59,25</w:t>
            </w:r>
          </w:p>
        </w:tc>
      </w:tr>
    </w:tbl>
    <w:p w14:paraId="307B7AB6" w14:textId="77777777" w:rsidR="00580751" w:rsidRPr="00523DF5" w:rsidRDefault="00580751" w:rsidP="0076082B">
      <w:pPr>
        <w:widowControl w:val="0"/>
        <w:suppressAutoHyphens/>
        <w:ind w:firstLine="539"/>
        <w:jc w:val="both"/>
        <w:rPr>
          <w:color w:val="000000" w:themeColor="text1"/>
          <w:spacing w:val="-3"/>
          <w:sz w:val="20"/>
          <w:szCs w:val="20"/>
          <w:lang w:eastAsia="ar-SA"/>
        </w:rPr>
      </w:pPr>
    </w:p>
    <w:p w14:paraId="0C1F6153" w14:textId="603A26DD" w:rsidR="00580751" w:rsidRPr="00523DF5" w:rsidRDefault="00580751" w:rsidP="005F48AC">
      <w:pPr>
        <w:widowControl w:val="0"/>
        <w:suppressAutoHyphens/>
        <w:spacing w:line="330" w:lineRule="exact"/>
        <w:ind w:firstLine="709"/>
        <w:jc w:val="both"/>
        <w:rPr>
          <w:color w:val="000000" w:themeColor="text1"/>
          <w:szCs w:val="28"/>
          <w:lang w:eastAsia="ar-SA"/>
        </w:rPr>
      </w:pPr>
      <w:r w:rsidRPr="00523DF5">
        <w:rPr>
          <w:color w:val="000000" w:themeColor="text1"/>
          <w:szCs w:val="28"/>
          <w:lang w:eastAsia="ar-SA"/>
        </w:rPr>
        <w:t xml:space="preserve">Поэтому на следующем этапе исследований изучали кинетические зависимости и определяли величину «кажущейся» энергии активации взаимодействия каламина с серной кислотой с использованием методики Вольдмана-Зеликмана, изложенной в работе </w:t>
      </w:r>
      <w:r w:rsidR="00EA202A" w:rsidRPr="00523DF5">
        <w:rPr>
          <w:color w:val="000000" w:themeColor="text1"/>
          <w:szCs w:val="28"/>
          <w:lang w:eastAsia="ar-SA"/>
        </w:rPr>
        <w:t>[125</w:t>
      </w:r>
      <w:r w:rsidRPr="00523DF5">
        <w:rPr>
          <w:color w:val="000000" w:themeColor="text1"/>
          <w:szCs w:val="28"/>
          <w:lang w:eastAsia="ar-SA"/>
        </w:rPr>
        <w:t xml:space="preserve">]. </w:t>
      </w:r>
    </w:p>
    <w:p w14:paraId="2AE57263" w14:textId="503E3841" w:rsidR="00580751" w:rsidRPr="00523DF5" w:rsidRDefault="00580751" w:rsidP="005F48AC">
      <w:pPr>
        <w:widowControl w:val="0"/>
        <w:suppressAutoHyphens/>
        <w:spacing w:line="330" w:lineRule="exact"/>
        <w:ind w:firstLine="709"/>
        <w:jc w:val="both"/>
        <w:rPr>
          <w:color w:val="000000" w:themeColor="text1"/>
          <w:szCs w:val="28"/>
          <w:lang w:eastAsia="ar-SA"/>
        </w:rPr>
      </w:pPr>
      <w:r w:rsidRPr="00523DF5">
        <w:rPr>
          <w:color w:val="000000" w:themeColor="text1"/>
          <w:szCs w:val="28"/>
          <w:lang w:eastAsia="ar-SA"/>
        </w:rPr>
        <w:t xml:space="preserve">В начале данной работы, руководствуясь методикой </w:t>
      </w:r>
      <w:r w:rsidR="00EA202A" w:rsidRPr="00523DF5">
        <w:rPr>
          <w:color w:val="000000" w:themeColor="text1"/>
          <w:szCs w:val="28"/>
          <w:lang w:eastAsia="ar-SA"/>
        </w:rPr>
        <w:t>[125</w:t>
      </w:r>
      <w:r w:rsidR="00D23B06">
        <w:rPr>
          <w:color w:val="000000" w:themeColor="text1"/>
          <w:szCs w:val="28"/>
          <w:lang w:val="kk-KZ" w:eastAsia="ar-SA"/>
        </w:rPr>
        <w:t xml:space="preserve">, </w:t>
      </w:r>
      <w:r w:rsidR="00D23B06">
        <w:rPr>
          <w:color w:val="000000" w:themeColor="text1"/>
          <w:szCs w:val="28"/>
          <w:lang w:val="kk-KZ"/>
        </w:rPr>
        <w:t>с.225</w:t>
      </w:r>
      <w:r w:rsidRPr="00523DF5">
        <w:rPr>
          <w:color w:val="000000" w:themeColor="text1"/>
          <w:szCs w:val="28"/>
          <w:lang w:eastAsia="ar-SA"/>
        </w:rPr>
        <w:t>], определяли степень извлечения цинка из каламина в водорастворимый сульфат цинка при разли</w:t>
      </w:r>
      <w:r w:rsidRPr="00523DF5">
        <w:rPr>
          <w:color w:val="000000" w:themeColor="text1"/>
          <w:szCs w:val="28"/>
          <w:lang w:val="kk-KZ" w:eastAsia="ar-SA"/>
        </w:rPr>
        <w:t>ч</w:t>
      </w:r>
      <w:r w:rsidRPr="00523DF5">
        <w:rPr>
          <w:color w:val="000000" w:themeColor="text1"/>
          <w:szCs w:val="28"/>
          <w:lang w:eastAsia="ar-SA"/>
        </w:rPr>
        <w:t>ных температурах (Т) выщелачивания и его продолжи</w:t>
      </w:r>
      <w:r w:rsidRPr="00523DF5">
        <w:rPr>
          <w:color w:val="000000" w:themeColor="text1"/>
          <w:szCs w:val="28"/>
          <w:lang w:eastAsia="ar-SA"/>
        </w:rPr>
        <w:softHyphen/>
        <w:t>тель</w:t>
      </w:r>
      <w:r w:rsidRPr="00523DF5">
        <w:rPr>
          <w:color w:val="000000" w:themeColor="text1"/>
          <w:szCs w:val="28"/>
          <w:lang w:eastAsia="ar-SA"/>
        </w:rPr>
        <w:softHyphen/>
        <w:t xml:space="preserve">ностях (τ). Полученные данные приведены в таблице </w:t>
      </w:r>
      <w:r w:rsidR="000F5B83" w:rsidRPr="00523DF5">
        <w:rPr>
          <w:color w:val="000000" w:themeColor="text1"/>
          <w:szCs w:val="28"/>
          <w:lang w:val="kk-KZ" w:eastAsia="ar-SA"/>
        </w:rPr>
        <w:t>21</w:t>
      </w:r>
      <w:r w:rsidRPr="00523DF5">
        <w:rPr>
          <w:color w:val="000000" w:themeColor="text1"/>
          <w:szCs w:val="28"/>
          <w:lang w:eastAsia="ar-SA"/>
        </w:rPr>
        <w:t xml:space="preserve"> и с использованием табличного процессора </w:t>
      </w:r>
      <w:r w:rsidRPr="00523DF5">
        <w:rPr>
          <w:color w:val="000000" w:themeColor="text1"/>
          <w:szCs w:val="28"/>
          <w:lang w:val="en-US" w:eastAsia="ar-SA"/>
        </w:rPr>
        <w:t>Excel</w:t>
      </w:r>
      <w:r w:rsidRPr="00523DF5">
        <w:rPr>
          <w:color w:val="000000" w:themeColor="text1"/>
          <w:szCs w:val="28"/>
          <w:lang w:eastAsia="ar-SA"/>
        </w:rPr>
        <w:t xml:space="preserve"> графически представлены на рисунке 1</w:t>
      </w:r>
      <w:r w:rsidR="0042660B" w:rsidRPr="00523DF5">
        <w:rPr>
          <w:color w:val="000000" w:themeColor="text1"/>
          <w:szCs w:val="28"/>
          <w:lang w:val="kk-KZ" w:eastAsia="ar-SA"/>
        </w:rPr>
        <w:t>6</w:t>
      </w:r>
      <w:r w:rsidRPr="00523DF5">
        <w:rPr>
          <w:color w:val="000000" w:themeColor="text1"/>
          <w:szCs w:val="28"/>
          <w:lang w:eastAsia="ar-SA"/>
        </w:rPr>
        <w:t>.</w:t>
      </w:r>
    </w:p>
    <w:p w14:paraId="3F621383" w14:textId="77777777" w:rsidR="00580751" w:rsidRPr="00523DF5" w:rsidRDefault="00580751" w:rsidP="005F48AC">
      <w:pPr>
        <w:widowControl w:val="0"/>
        <w:suppressAutoHyphens/>
        <w:spacing w:line="330" w:lineRule="exact"/>
        <w:ind w:firstLine="539"/>
        <w:jc w:val="both"/>
        <w:rPr>
          <w:color w:val="000000" w:themeColor="text1"/>
          <w:spacing w:val="-6"/>
          <w:szCs w:val="28"/>
          <w:lang w:eastAsia="ar-SA"/>
        </w:rPr>
      </w:pPr>
    </w:p>
    <w:p w14:paraId="3093505F" w14:textId="77C072B7" w:rsidR="00580751" w:rsidRPr="00523DF5" w:rsidRDefault="00580751" w:rsidP="00580751">
      <w:pPr>
        <w:suppressAutoHyphens/>
        <w:jc w:val="both"/>
        <w:rPr>
          <w:color w:val="000000" w:themeColor="text1"/>
          <w:szCs w:val="28"/>
          <w:lang w:eastAsia="ar-SA"/>
        </w:rPr>
      </w:pPr>
      <w:r w:rsidRPr="00523DF5">
        <w:rPr>
          <w:color w:val="000000" w:themeColor="text1"/>
          <w:szCs w:val="28"/>
          <w:lang w:eastAsia="ar-SA"/>
        </w:rPr>
        <w:t xml:space="preserve">Таблица </w:t>
      </w:r>
      <w:r w:rsidR="000F5B83" w:rsidRPr="00523DF5">
        <w:rPr>
          <w:color w:val="000000" w:themeColor="text1"/>
          <w:szCs w:val="28"/>
          <w:lang w:val="kk-KZ" w:eastAsia="ar-SA"/>
        </w:rPr>
        <w:t>21</w:t>
      </w:r>
      <w:r w:rsidRPr="00523DF5">
        <w:rPr>
          <w:color w:val="000000" w:themeColor="text1"/>
          <w:szCs w:val="28"/>
          <w:lang w:eastAsia="ar-SA"/>
        </w:rPr>
        <w:t xml:space="preserve"> -</w:t>
      </w:r>
      <w:r w:rsidRPr="00523DF5">
        <w:rPr>
          <w:b/>
          <w:color w:val="000000" w:themeColor="text1"/>
          <w:szCs w:val="28"/>
          <w:lang w:eastAsia="ar-SA"/>
        </w:rPr>
        <w:t xml:space="preserve"> </w:t>
      </w:r>
      <w:r w:rsidRPr="00523DF5">
        <w:rPr>
          <w:color w:val="000000" w:themeColor="text1"/>
          <w:szCs w:val="28"/>
          <w:lang w:eastAsia="ar-SA"/>
        </w:rPr>
        <w:t>Зависимость извлечения цинка в раствор от продолжительности и температуры выщелачивания каламина</w:t>
      </w:r>
    </w:p>
    <w:tbl>
      <w:tblPr>
        <w:tblW w:w="9366" w:type="dxa"/>
        <w:tblInd w:w="108" w:type="dxa"/>
        <w:shd w:val="clear" w:color="auto" w:fill="FFFFFF"/>
        <w:tblLayout w:type="fixed"/>
        <w:tblLook w:val="0000" w:firstRow="0" w:lastRow="0" w:firstColumn="0" w:lastColumn="0" w:noHBand="0" w:noVBand="0"/>
      </w:tblPr>
      <w:tblGrid>
        <w:gridCol w:w="851"/>
        <w:gridCol w:w="1417"/>
        <w:gridCol w:w="142"/>
        <w:gridCol w:w="2268"/>
        <w:gridCol w:w="283"/>
        <w:gridCol w:w="1995"/>
        <w:gridCol w:w="415"/>
        <w:gridCol w:w="1995"/>
      </w:tblGrid>
      <w:tr w:rsidR="00493B6B" w:rsidRPr="00523DF5" w14:paraId="16CE1FC4" w14:textId="77777777" w:rsidTr="00B76C19">
        <w:trPr>
          <w:cantSplit/>
        </w:trPr>
        <w:tc>
          <w:tcPr>
            <w:tcW w:w="851" w:type="dxa"/>
            <w:vMerge w:val="restart"/>
            <w:tcBorders>
              <w:top w:val="single" w:sz="4" w:space="0" w:color="000000"/>
              <w:left w:val="single" w:sz="4" w:space="0" w:color="000000"/>
              <w:bottom w:val="single" w:sz="4" w:space="0" w:color="000000"/>
            </w:tcBorders>
            <w:shd w:val="clear" w:color="auto" w:fill="FFFFFF"/>
            <w:vAlign w:val="center"/>
          </w:tcPr>
          <w:p w14:paraId="1E7F26CD" w14:textId="77777777" w:rsidR="00580751" w:rsidRPr="00523DF5" w:rsidRDefault="00580751" w:rsidP="005F48AC">
            <w:pPr>
              <w:widowControl w:val="0"/>
              <w:suppressAutoHyphens/>
              <w:jc w:val="center"/>
              <w:rPr>
                <w:iCs/>
                <w:color w:val="000000" w:themeColor="text1"/>
                <w:sz w:val="24"/>
                <w:lang w:eastAsia="ar-SA"/>
              </w:rPr>
            </w:pPr>
            <w:r w:rsidRPr="00523DF5">
              <w:rPr>
                <w:iCs/>
                <w:color w:val="000000" w:themeColor="text1"/>
                <w:sz w:val="24"/>
                <w:lang w:eastAsia="ar-SA"/>
              </w:rPr>
              <w:t>№</w:t>
            </w:r>
          </w:p>
          <w:p w14:paraId="0F005B98" w14:textId="77777777" w:rsidR="00580751" w:rsidRPr="00523DF5" w:rsidRDefault="00580751" w:rsidP="005F48AC">
            <w:pPr>
              <w:widowControl w:val="0"/>
              <w:suppressAutoHyphens/>
              <w:jc w:val="center"/>
              <w:rPr>
                <w:color w:val="000000" w:themeColor="text1"/>
                <w:sz w:val="24"/>
                <w:lang w:eastAsia="ar-SA"/>
              </w:rPr>
            </w:pPr>
            <w:r w:rsidRPr="00523DF5">
              <w:rPr>
                <w:iCs/>
                <w:color w:val="000000" w:themeColor="text1"/>
                <w:sz w:val="24"/>
                <w:lang w:eastAsia="ar-SA"/>
              </w:rPr>
              <w:t>опыта</w:t>
            </w:r>
          </w:p>
        </w:tc>
        <w:tc>
          <w:tcPr>
            <w:tcW w:w="1559" w:type="dxa"/>
            <w:gridSpan w:val="2"/>
            <w:vMerge w:val="restart"/>
            <w:tcBorders>
              <w:top w:val="single" w:sz="4" w:space="0" w:color="000000"/>
              <w:left w:val="single" w:sz="4" w:space="0" w:color="000000"/>
              <w:bottom w:val="single" w:sz="4" w:space="0" w:color="000000"/>
            </w:tcBorders>
            <w:shd w:val="clear" w:color="auto" w:fill="FFFFFF"/>
            <w:vAlign w:val="center"/>
          </w:tcPr>
          <w:p w14:paraId="1BC696E2"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τ, мин</w:t>
            </w:r>
          </w:p>
        </w:tc>
        <w:tc>
          <w:tcPr>
            <w:tcW w:w="4961" w:type="dxa"/>
            <w:gridSpan w:val="4"/>
            <w:tcBorders>
              <w:top w:val="single" w:sz="4" w:space="0" w:color="000000"/>
              <w:left w:val="single" w:sz="4" w:space="0" w:color="000000"/>
              <w:bottom w:val="single" w:sz="4" w:space="0" w:color="000000"/>
            </w:tcBorders>
            <w:shd w:val="clear" w:color="auto" w:fill="FFFFFF"/>
          </w:tcPr>
          <w:p w14:paraId="2C972C93"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Кек (сухой)</w:t>
            </w:r>
          </w:p>
        </w:tc>
        <w:tc>
          <w:tcPr>
            <w:tcW w:w="1995"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3E95E064"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 xml:space="preserve">Извлечение </w:t>
            </w:r>
            <w:r w:rsidRPr="00523DF5">
              <w:rPr>
                <w:color w:val="000000" w:themeColor="text1"/>
                <w:sz w:val="24"/>
                <w:lang w:val="en-US" w:eastAsia="ar-SA"/>
              </w:rPr>
              <w:t>Zn</w:t>
            </w:r>
            <w:r w:rsidRPr="00523DF5">
              <w:rPr>
                <w:color w:val="000000" w:themeColor="text1"/>
                <w:sz w:val="24"/>
                <w:lang w:eastAsia="ar-SA"/>
              </w:rPr>
              <w:t xml:space="preserve"> в раствор, % </w:t>
            </w:r>
          </w:p>
        </w:tc>
      </w:tr>
      <w:tr w:rsidR="00493B6B" w:rsidRPr="00523DF5" w14:paraId="0DF2DE90" w14:textId="77777777" w:rsidTr="00B76C19">
        <w:trPr>
          <w:cantSplit/>
          <w:trHeight w:val="304"/>
        </w:trPr>
        <w:tc>
          <w:tcPr>
            <w:tcW w:w="851" w:type="dxa"/>
            <w:vMerge/>
            <w:tcBorders>
              <w:top w:val="single" w:sz="4" w:space="0" w:color="000000"/>
              <w:left w:val="single" w:sz="4" w:space="0" w:color="000000"/>
              <w:bottom w:val="single" w:sz="4" w:space="0" w:color="000000"/>
            </w:tcBorders>
            <w:shd w:val="clear" w:color="auto" w:fill="FFFFFF"/>
          </w:tcPr>
          <w:p w14:paraId="7CA567F5" w14:textId="77777777" w:rsidR="00580751" w:rsidRPr="00523DF5" w:rsidRDefault="00580751" w:rsidP="005F48AC">
            <w:pPr>
              <w:widowControl w:val="0"/>
              <w:suppressAutoHyphens/>
              <w:snapToGrid w:val="0"/>
              <w:rPr>
                <w:color w:val="000000" w:themeColor="text1"/>
                <w:sz w:val="24"/>
                <w:lang w:eastAsia="ar-SA"/>
              </w:rPr>
            </w:pPr>
          </w:p>
        </w:tc>
        <w:tc>
          <w:tcPr>
            <w:tcW w:w="1559" w:type="dxa"/>
            <w:gridSpan w:val="2"/>
            <w:vMerge/>
            <w:tcBorders>
              <w:top w:val="single" w:sz="4" w:space="0" w:color="000000"/>
              <w:left w:val="single" w:sz="4" w:space="0" w:color="000000"/>
              <w:bottom w:val="single" w:sz="4" w:space="0" w:color="000000"/>
            </w:tcBorders>
            <w:shd w:val="clear" w:color="auto" w:fill="FFFFFF"/>
            <w:vAlign w:val="center"/>
          </w:tcPr>
          <w:p w14:paraId="70922653" w14:textId="77777777" w:rsidR="00580751" w:rsidRPr="00523DF5" w:rsidRDefault="00580751" w:rsidP="005F48AC">
            <w:pPr>
              <w:widowControl w:val="0"/>
              <w:suppressAutoHyphens/>
              <w:snapToGrid w:val="0"/>
              <w:rPr>
                <w:color w:val="000000" w:themeColor="text1"/>
                <w:sz w:val="24"/>
                <w:lang w:eastAsia="ar-SA"/>
              </w:rPr>
            </w:pPr>
          </w:p>
        </w:tc>
        <w:tc>
          <w:tcPr>
            <w:tcW w:w="2268" w:type="dxa"/>
            <w:tcBorders>
              <w:top w:val="single" w:sz="4" w:space="0" w:color="000000"/>
              <w:left w:val="single" w:sz="4" w:space="0" w:color="000000"/>
              <w:bottom w:val="single" w:sz="4" w:space="0" w:color="000000"/>
            </w:tcBorders>
            <w:shd w:val="clear" w:color="auto" w:fill="FFFFFF"/>
          </w:tcPr>
          <w:p w14:paraId="31D535F7"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масса, г</w:t>
            </w:r>
          </w:p>
        </w:tc>
        <w:tc>
          <w:tcPr>
            <w:tcW w:w="2693" w:type="dxa"/>
            <w:gridSpan w:val="3"/>
            <w:tcBorders>
              <w:top w:val="single" w:sz="4" w:space="0" w:color="000000"/>
              <w:left w:val="single" w:sz="4" w:space="0" w:color="000000"/>
              <w:bottom w:val="single" w:sz="4" w:space="0" w:color="000000"/>
            </w:tcBorders>
            <w:shd w:val="clear" w:color="auto" w:fill="FFFFFF"/>
          </w:tcPr>
          <w:p w14:paraId="5B84094A"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 xml:space="preserve">содержание </w:t>
            </w:r>
            <w:r w:rsidRPr="00523DF5">
              <w:rPr>
                <w:color w:val="000000" w:themeColor="text1"/>
                <w:sz w:val="24"/>
                <w:lang w:val="en-US" w:eastAsia="ar-SA"/>
              </w:rPr>
              <w:t>Zn</w:t>
            </w:r>
            <w:r w:rsidRPr="00523DF5">
              <w:rPr>
                <w:color w:val="000000" w:themeColor="text1"/>
                <w:sz w:val="24"/>
                <w:lang w:eastAsia="ar-SA"/>
              </w:rPr>
              <w:t>, % масс.</w:t>
            </w:r>
          </w:p>
        </w:tc>
        <w:tc>
          <w:tcPr>
            <w:tcW w:w="199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3653D70" w14:textId="77777777" w:rsidR="00580751" w:rsidRPr="00523DF5" w:rsidRDefault="00580751" w:rsidP="005F48AC">
            <w:pPr>
              <w:widowControl w:val="0"/>
              <w:suppressAutoHyphens/>
              <w:snapToGrid w:val="0"/>
              <w:rPr>
                <w:color w:val="000000" w:themeColor="text1"/>
                <w:sz w:val="24"/>
                <w:lang w:eastAsia="ar-SA"/>
              </w:rPr>
            </w:pPr>
          </w:p>
        </w:tc>
      </w:tr>
      <w:tr w:rsidR="00493B6B" w:rsidRPr="00523DF5" w14:paraId="7051F4F7" w14:textId="77777777" w:rsidTr="00B76C19">
        <w:trPr>
          <w:cantSplit/>
          <w:trHeight w:val="309"/>
        </w:trPr>
        <w:tc>
          <w:tcPr>
            <w:tcW w:w="9366" w:type="dxa"/>
            <w:gridSpan w:val="8"/>
            <w:tcBorders>
              <w:top w:val="single" w:sz="4" w:space="0" w:color="000000"/>
              <w:left w:val="single" w:sz="4" w:space="0" w:color="000000"/>
              <w:bottom w:val="single" w:sz="4" w:space="0" w:color="000000"/>
              <w:right w:val="single" w:sz="4" w:space="0" w:color="000000"/>
            </w:tcBorders>
            <w:shd w:val="clear" w:color="auto" w:fill="FFFFFF"/>
          </w:tcPr>
          <w:p w14:paraId="3950EAF1"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Температура выщелачивания 80</w:t>
            </w:r>
            <w:r w:rsidRPr="00523DF5">
              <w:rPr>
                <w:color w:val="000000" w:themeColor="text1"/>
                <w:sz w:val="24"/>
                <w:lang w:val="en-US" w:eastAsia="ar-SA"/>
              </w:rPr>
              <w:t xml:space="preserve"> </w:t>
            </w:r>
            <w:r w:rsidRPr="00523DF5">
              <w:rPr>
                <w:color w:val="000000" w:themeColor="text1"/>
                <w:sz w:val="24"/>
                <w:lang w:eastAsia="ar-SA"/>
              </w:rPr>
              <w:t>ºС</w:t>
            </w:r>
          </w:p>
        </w:tc>
      </w:tr>
      <w:tr w:rsidR="00493B6B" w:rsidRPr="00523DF5" w14:paraId="28423145" w14:textId="77777777" w:rsidTr="00B76C19">
        <w:trPr>
          <w:cantSplit/>
          <w:trHeight w:val="145"/>
        </w:trPr>
        <w:tc>
          <w:tcPr>
            <w:tcW w:w="851" w:type="dxa"/>
            <w:tcBorders>
              <w:top w:val="single" w:sz="4" w:space="0" w:color="000000"/>
              <w:left w:val="single" w:sz="4" w:space="0" w:color="000000"/>
              <w:bottom w:val="single" w:sz="4" w:space="0" w:color="000000"/>
            </w:tcBorders>
            <w:shd w:val="clear" w:color="auto" w:fill="FFFFFF"/>
          </w:tcPr>
          <w:p w14:paraId="132FAAA2"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1</w:t>
            </w:r>
          </w:p>
        </w:tc>
        <w:tc>
          <w:tcPr>
            <w:tcW w:w="1559" w:type="dxa"/>
            <w:gridSpan w:val="2"/>
            <w:tcBorders>
              <w:top w:val="single" w:sz="4" w:space="0" w:color="000000"/>
              <w:left w:val="single" w:sz="4" w:space="0" w:color="000000"/>
              <w:bottom w:val="single" w:sz="4" w:space="0" w:color="000000"/>
            </w:tcBorders>
            <w:shd w:val="clear" w:color="auto" w:fill="FFFFFF"/>
          </w:tcPr>
          <w:p w14:paraId="26B1C8EB"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5</w:t>
            </w:r>
          </w:p>
        </w:tc>
        <w:tc>
          <w:tcPr>
            <w:tcW w:w="2268" w:type="dxa"/>
            <w:tcBorders>
              <w:top w:val="single" w:sz="4" w:space="0" w:color="000000"/>
              <w:left w:val="single" w:sz="4" w:space="0" w:color="000000"/>
              <w:bottom w:val="single" w:sz="4" w:space="0" w:color="000000"/>
            </w:tcBorders>
            <w:shd w:val="clear" w:color="auto" w:fill="FFFFFF"/>
            <w:vAlign w:val="center"/>
          </w:tcPr>
          <w:p w14:paraId="0D759E77"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17,5</w:t>
            </w:r>
          </w:p>
        </w:tc>
        <w:tc>
          <w:tcPr>
            <w:tcW w:w="2693" w:type="dxa"/>
            <w:gridSpan w:val="3"/>
            <w:tcBorders>
              <w:top w:val="single" w:sz="4" w:space="0" w:color="000000"/>
              <w:left w:val="single" w:sz="4" w:space="0" w:color="000000"/>
              <w:bottom w:val="single" w:sz="4" w:space="0" w:color="000000"/>
            </w:tcBorders>
            <w:shd w:val="clear" w:color="auto" w:fill="FFFFFF"/>
            <w:vAlign w:val="center"/>
          </w:tcPr>
          <w:p w14:paraId="744CEC75"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53,38</w:t>
            </w:r>
          </w:p>
        </w:tc>
        <w:tc>
          <w:tcPr>
            <w:tcW w:w="19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182B4E"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31,62</w:t>
            </w:r>
          </w:p>
        </w:tc>
      </w:tr>
      <w:tr w:rsidR="00493B6B" w:rsidRPr="00523DF5" w14:paraId="08DFAE53" w14:textId="77777777" w:rsidTr="00B76C19">
        <w:trPr>
          <w:cantSplit/>
        </w:trPr>
        <w:tc>
          <w:tcPr>
            <w:tcW w:w="851" w:type="dxa"/>
            <w:tcBorders>
              <w:top w:val="single" w:sz="4" w:space="0" w:color="000000"/>
              <w:left w:val="single" w:sz="4" w:space="0" w:color="000000"/>
              <w:bottom w:val="single" w:sz="4" w:space="0" w:color="000000"/>
            </w:tcBorders>
            <w:shd w:val="clear" w:color="auto" w:fill="FFFFFF"/>
          </w:tcPr>
          <w:p w14:paraId="0E68E70E"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2</w:t>
            </w:r>
          </w:p>
        </w:tc>
        <w:tc>
          <w:tcPr>
            <w:tcW w:w="1559" w:type="dxa"/>
            <w:gridSpan w:val="2"/>
            <w:tcBorders>
              <w:top w:val="single" w:sz="4" w:space="0" w:color="000000"/>
              <w:left w:val="single" w:sz="4" w:space="0" w:color="000000"/>
              <w:bottom w:val="single" w:sz="4" w:space="0" w:color="000000"/>
            </w:tcBorders>
            <w:shd w:val="clear" w:color="auto" w:fill="FFFFFF"/>
          </w:tcPr>
          <w:p w14:paraId="6974C665"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10</w:t>
            </w:r>
          </w:p>
        </w:tc>
        <w:tc>
          <w:tcPr>
            <w:tcW w:w="2268" w:type="dxa"/>
            <w:tcBorders>
              <w:top w:val="single" w:sz="4" w:space="0" w:color="000000"/>
              <w:left w:val="single" w:sz="4" w:space="0" w:color="000000"/>
              <w:bottom w:val="single" w:sz="4" w:space="0" w:color="000000"/>
            </w:tcBorders>
            <w:shd w:val="clear" w:color="auto" w:fill="FFFFFF"/>
            <w:vAlign w:val="center"/>
          </w:tcPr>
          <w:p w14:paraId="3FEC0761"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16,4</w:t>
            </w:r>
          </w:p>
        </w:tc>
        <w:tc>
          <w:tcPr>
            <w:tcW w:w="2693" w:type="dxa"/>
            <w:gridSpan w:val="3"/>
            <w:tcBorders>
              <w:top w:val="single" w:sz="4" w:space="0" w:color="000000"/>
              <w:left w:val="single" w:sz="4" w:space="0" w:color="000000"/>
              <w:bottom w:val="single" w:sz="4" w:space="0" w:color="000000"/>
            </w:tcBorders>
            <w:shd w:val="clear" w:color="auto" w:fill="FFFFFF"/>
            <w:vAlign w:val="center"/>
          </w:tcPr>
          <w:p w14:paraId="5CE3E349"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44,57</w:t>
            </w:r>
          </w:p>
        </w:tc>
        <w:tc>
          <w:tcPr>
            <w:tcW w:w="19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935990"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46,49</w:t>
            </w:r>
          </w:p>
        </w:tc>
      </w:tr>
      <w:tr w:rsidR="00493B6B" w:rsidRPr="00523DF5" w14:paraId="26F9FBFD" w14:textId="77777777" w:rsidTr="00B76C19">
        <w:trPr>
          <w:cantSplit/>
        </w:trPr>
        <w:tc>
          <w:tcPr>
            <w:tcW w:w="851" w:type="dxa"/>
            <w:tcBorders>
              <w:top w:val="single" w:sz="4" w:space="0" w:color="000000"/>
              <w:left w:val="single" w:sz="4" w:space="0" w:color="000000"/>
              <w:bottom w:val="single" w:sz="4" w:space="0" w:color="000000"/>
            </w:tcBorders>
            <w:shd w:val="clear" w:color="auto" w:fill="FFFFFF"/>
          </w:tcPr>
          <w:p w14:paraId="082F64CC"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3</w:t>
            </w:r>
          </w:p>
        </w:tc>
        <w:tc>
          <w:tcPr>
            <w:tcW w:w="1559" w:type="dxa"/>
            <w:gridSpan w:val="2"/>
            <w:tcBorders>
              <w:top w:val="single" w:sz="4" w:space="0" w:color="000000"/>
              <w:left w:val="single" w:sz="4" w:space="0" w:color="000000"/>
              <w:bottom w:val="single" w:sz="4" w:space="0" w:color="000000"/>
            </w:tcBorders>
            <w:shd w:val="clear" w:color="auto" w:fill="FFFFFF"/>
          </w:tcPr>
          <w:p w14:paraId="1D3A93E5"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15</w:t>
            </w:r>
          </w:p>
        </w:tc>
        <w:tc>
          <w:tcPr>
            <w:tcW w:w="2268" w:type="dxa"/>
            <w:tcBorders>
              <w:top w:val="single" w:sz="4" w:space="0" w:color="000000"/>
              <w:left w:val="single" w:sz="4" w:space="0" w:color="000000"/>
              <w:bottom w:val="single" w:sz="4" w:space="0" w:color="000000"/>
            </w:tcBorders>
            <w:shd w:val="clear" w:color="auto" w:fill="FFFFFF"/>
            <w:vAlign w:val="center"/>
          </w:tcPr>
          <w:p w14:paraId="6B486AFE"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15,6</w:t>
            </w:r>
          </w:p>
        </w:tc>
        <w:tc>
          <w:tcPr>
            <w:tcW w:w="2693" w:type="dxa"/>
            <w:gridSpan w:val="3"/>
            <w:tcBorders>
              <w:top w:val="single" w:sz="4" w:space="0" w:color="000000"/>
              <w:left w:val="single" w:sz="4" w:space="0" w:color="000000"/>
              <w:bottom w:val="single" w:sz="4" w:space="0" w:color="000000"/>
            </w:tcBorders>
            <w:shd w:val="clear" w:color="auto" w:fill="FFFFFF"/>
            <w:vAlign w:val="center"/>
          </w:tcPr>
          <w:p w14:paraId="543D71F5"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36,51</w:t>
            </w:r>
          </w:p>
        </w:tc>
        <w:tc>
          <w:tcPr>
            <w:tcW w:w="19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499C32"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58,30</w:t>
            </w:r>
          </w:p>
        </w:tc>
      </w:tr>
      <w:tr w:rsidR="00493B6B" w:rsidRPr="00523DF5" w14:paraId="7A9D55B4" w14:textId="77777777" w:rsidTr="00B76C19">
        <w:trPr>
          <w:cantSplit/>
        </w:trPr>
        <w:tc>
          <w:tcPr>
            <w:tcW w:w="851" w:type="dxa"/>
            <w:tcBorders>
              <w:top w:val="single" w:sz="4" w:space="0" w:color="000000"/>
              <w:left w:val="single" w:sz="4" w:space="0" w:color="000000"/>
              <w:bottom w:val="single" w:sz="4" w:space="0" w:color="000000"/>
            </w:tcBorders>
            <w:shd w:val="clear" w:color="auto" w:fill="FFFFFF"/>
          </w:tcPr>
          <w:p w14:paraId="5F44D9DF"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4</w:t>
            </w:r>
          </w:p>
        </w:tc>
        <w:tc>
          <w:tcPr>
            <w:tcW w:w="1559" w:type="dxa"/>
            <w:gridSpan w:val="2"/>
            <w:tcBorders>
              <w:top w:val="single" w:sz="4" w:space="0" w:color="000000"/>
              <w:left w:val="single" w:sz="4" w:space="0" w:color="000000"/>
              <w:bottom w:val="single" w:sz="4" w:space="0" w:color="000000"/>
            </w:tcBorders>
            <w:shd w:val="clear" w:color="auto" w:fill="FFFFFF"/>
          </w:tcPr>
          <w:p w14:paraId="6F672C5B"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20</w:t>
            </w:r>
          </w:p>
        </w:tc>
        <w:tc>
          <w:tcPr>
            <w:tcW w:w="2268" w:type="dxa"/>
            <w:tcBorders>
              <w:top w:val="single" w:sz="4" w:space="0" w:color="000000"/>
              <w:left w:val="single" w:sz="4" w:space="0" w:color="000000"/>
              <w:bottom w:val="single" w:sz="4" w:space="0" w:color="000000"/>
            </w:tcBorders>
            <w:shd w:val="clear" w:color="auto" w:fill="FFFFFF"/>
          </w:tcPr>
          <w:p w14:paraId="641D91EC"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 xml:space="preserve">14,9 </w:t>
            </w:r>
          </w:p>
        </w:tc>
        <w:tc>
          <w:tcPr>
            <w:tcW w:w="2693" w:type="dxa"/>
            <w:gridSpan w:val="3"/>
            <w:tcBorders>
              <w:top w:val="single" w:sz="4" w:space="0" w:color="000000"/>
              <w:left w:val="single" w:sz="4" w:space="0" w:color="000000"/>
              <w:bottom w:val="single" w:sz="4" w:space="0" w:color="000000"/>
            </w:tcBorders>
            <w:shd w:val="clear" w:color="auto" w:fill="FFFFFF"/>
          </w:tcPr>
          <w:p w14:paraId="5D73F61B"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32,13</w:t>
            </w:r>
          </w:p>
        </w:tc>
        <w:tc>
          <w:tcPr>
            <w:tcW w:w="1995" w:type="dxa"/>
            <w:tcBorders>
              <w:top w:val="single" w:sz="4" w:space="0" w:color="000000"/>
              <w:left w:val="single" w:sz="4" w:space="0" w:color="000000"/>
              <w:bottom w:val="single" w:sz="4" w:space="0" w:color="000000"/>
              <w:right w:val="single" w:sz="4" w:space="0" w:color="000000"/>
            </w:tcBorders>
            <w:shd w:val="clear" w:color="auto" w:fill="FFFFFF"/>
          </w:tcPr>
          <w:p w14:paraId="44B54ED0" w14:textId="77777777" w:rsidR="00580751" w:rsidRPr="00523DF5" w:rsidRDefault="00580751" w:rsidP="005F48AC">
            <w:pPr>
              <w:widowControl w:val="0"/>
              <w:suppressAutoHyphens/>
              <w:jc w:val="center"/>
              <w:rPr>
                <w:color w:val="000000" w:themeColor="text1"/>
                <w:szCs w:val="20"/>
                <w:lang w:eastAsia="ar-SA"/>
              </w:rPr>
            </w:pPr>
            <w:r w:rsidRPr="00523DF5">
              <w:rPr>
                <w:color w:val="000000" w:themeColor="text1"/>
                <w:sz w:val="24"/>
                <w:lang w:eastAsia="ar-SA"/>
              </w:rPr>
              <w:t>64,95</w:t>
            </w:r>
          </w:p>
        </w:tc>
      </w:tr>
      <w:tr w:rsidR="00493B6B" w:rsidRPr="00523DF5" w14:paraId="3FCDEC34" w14:textId="77777777" w:rsidTr="00B76C19">
        <w:trPr>
          <w:cantSplit/>
        </w:trPr>
        <w:tc>
          <w:tcPr>
            <w:tcW w:w="9366" w:type="dxa"/>
            <w:gridSpan w:val="8"/>
            <w:tcBorders>
              <w:top w:val="single" w:sz="4" w:space="0" w:color="000000"/>
              <w:left w:val="single" w:sz="4" w:space="0" w:color="000000"/>
              <w:bottom w:val="single" w:sz="4" w:space="0" w:color="000000"/>
              <w:right w:val="single" w:sz="4" w:space="0" w:color="000000"/>
            </w:tcBorders>
            <w:shd w:val="clear" w:color="auto" w:fill="FFFFFF"/>
          </w:tcPr>
          <w:p w14:paraId="00EDD9EC"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Температура выщелачивания 60</w:t>
            </w:r>
            <w:r w:rsidRPr="00523DF5">
              <w:rPr>
                <w:color w:val="000000" w:themeColor="text1"/>
                <w:sz w:val="24"/>
                <w:lang w:val="en-US" w:eastAsia="ar-SA"/>
              </w:rPr>
              <w:t xml:space="preserve"> </w:t>
            </w:r>
            <w:r w:rsidRPr="00523DF5">
              <w:rPr>
                <w:color w:val="000000" w:themeColor="text1"/>
                <w:sz w:val="24"/>
                <w:lang w:eastAsia="ar-SA"/>
              </w:rPr>
              <w:t>ºС</w:t>
            </w:r>
          </w:p>
        </w:tc>
      </w:tr>
      <w:tr w:rsidR="00493B6B" w:rsidRPr="00523DF5" w14:paraId="40A52768" w14:textId="77777777" w:rsidTr="00B76C19">
        <w:trPr>
          <w:cantSplit/>
        </w:trPr>
        <w:tc>
          <w:tcPr>
            <w:tcW w:w="851" w:type="dxa"/>
            <w:tcBorders>
              <w:top w:val="single" w:sz="4" w:space="0" w:color="000000"/>
              <w:left w:val="single" w:sz="4" w:space="0" w:color="000000"/>
              <w:bottom w:val="single" w:sz="4" w:space="0" w:color="000000"/>
            </w:tcBorders>
            <w:shd w:val="clear" w:color="auto" w:fill="FFFFFF"/>
          </w:tcPr>
          <w:p w14:paraId="59EB6CF1"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5</w:t>
            </w:r>
          </w:p>
        </w:tc>
        <w:tc>
          <w:tcPr>
            <w:tcW w:w="1559" w:type="dxa"/>
            <w:gridSpan w:val="2"/>
            <w:tcBorders>
              <w:top w:val="single" w:sz="4" w:space="0" w:color="000000"/>
              <w:left w:val="single" w:sz="4" w:space="0" w:color="000000"/>
              <w:bottom w:val="single" w:sz="4" w:space="0" w:color="000000"/>
            </w:tcBorders>
            <w:shd w:val="clear" w:color="auto" w:fill="FFFFFF"/>
          </w:tcPr>
          <w:p w14:paraId="37BF4DFD"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5</w:t>
            </w:r>
          </w:p>
        </w:tc>
        <w:tc>
          <w:tcPr>
            <w:tcW w:w="2268" w:type="dxa"/>
            <w:tcBorders>
              <w:top w:val="single" w:sz="4" w:space="0" w:color="000000"/>
              <w:left w:val="single" w:sz="4" w:space="0" w:color="000000"/>
              <w:bottom w:val="single" w:sz="4" w:space="0" w:color="000000"/>
            </w:tcBorders>
            <w:shd w:val="clear" w:color="auto" w:fill="FFFFFF"/>
            <w:vAlign w:val="center"/>
          </w:tcPr>
          <w:p w14:paraId="411FC717" w14:textId="77777777" w:rsidR="00580751" w:rsidRPr="00523DF5" w:rsidRDefault="00580751" w:rsidP="005F48AC">
            <w:pPr>
              <w:widowControl w:val="0"/>
              <w:suppressAutoHyphens/>
              <w:jc w:val="center"/>
              <w:rPr>
                <w:color w:val="000000" w:themeColor="text1"/>
                <w:sz w:val="24"/>
                <w:lang w:val="kk-KZ" w:eastAsia="ar-SA"/>
              </w:rPr>
            </w:pPr>
            <w:r w:rsidRPr="00523DF5">
              <w:rPr>
                <w:color w:val="000000" w:themeColor="text1"/>
                <w:sz w:val="24"/>
                <w:lang w:val="kk-KZ" w:eastAsia="ar-SA"/>
              </w:rPr>
              <w:t>17,7</w:t>
            </w:r>
          </w:p>
        </w:tc>
        <w:tc>
          <w:tcPr>
            <w:tcW w:w="2693" w:type="dxa"/>
            <w:gridSpan w:val="3"/>
            <w:tcBorders>
              <w:top w:val="single" w:sz="4" w:space="0" w:color="000000"/>
              <w:left w:val="single" w:sz="4" w:space="0" w:color="000000"/>
              <w:bottom w:val="single" w:sz="4" w:space="0" w:color="000000"/>
            </w:tcBorders>
            <w:shd w:val="clear" w:color="auto" w:fill="FFFFFF"/>
            <w:vAlign w:val="center"/>
          </w:tcPr>
          <w:p w14:paraId="7B259192"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53,65</w:t>
            </w:r>
          </w:p>
        </w:tc>
        <w:tc>
          <w:tcPr>
            <w:tcW w:w="19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4E9488"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30,48</w:t>
            </w:r>
          </w:p>
        </w:tc>
      </w:tr>
      <w:tr w:rsidR="00493B6B" w:rsidRPr="00523DF5" w14:paraId="452D24FC" w14:textId="77777777" w:rsidTr="00B76C19">
        <w:trPr>
          <w:cantSplit/>
        </w:trPr>
        <w:tc>
          <w:tcPr>
            <w:tcW w:w="851" w:type="dxa"/>
            <w:tcBorders>
              <w:top w:val="single" w:sz="4" w:space="0" w:color="000000"/>
              <w:left w:val="single" w:sz="4" w:space="0" w:color="000000"/>
              <w:bottom w:val="single" w:sz="4" w:space="0" w:color="000000"/>
            </w:tcBorders>
            <w:shd w:val="clear" w:color="auto" w:fill="FFFFFF"/>
          </w:tcPr>
          <w:p w14:paraId="1AE5A051"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6</w:t>
            </w:r>
          </w:p>
        </w:tc>
        <w:tc>
          <w:tcPr>
            <w:tcW w:w="1559" w:type="dxa"/>
            <w:gridSpan w:val="2"/>
            <w:tcBorders>
              <w:top w:val="single" w:sz="4" w:space="0" w:color="000000"/>
              <w:left w:val="single" w:sz="4" w:space="0" w:color="000000"/>
              <w:bottom w:val="single" w:sz="4" w:space="0" w:color="000000"/>
            </w:tcBorders>
            <w:shd w:val="clear" w:color="auto" w:fill="FFFFFF"/>
          </w:tcPr>
          <w:p w14:paraId="76440D9A"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10</w:t>
            </w:r>
          </w:p>
        </w:tc>
        <w:tc>
          <w:tcPr>
            <w:tcW w:w="2268" w:type="dxa"/>
            <w:tcBorders>
              <w:top w:val="single" w:sz="4" w:space="0" w:color="000000"/>
              <w:left w:val="single" w:sz="4" w:space="0" w:color="000000"/>
              <w:bottom w:val="single" w:sz="4" w:space="0" w:color="000000"/>
            </w:tcBorders>
            <w:shd w:val="clear" w:color="auto" w:fill="FFFFFF"/>
            <w:vAlign w:val="center"/>
          </w:tcPr>
          <w:p w14:paraId="2BCAC668" w14:textId="77777777" w:rsidR="00580751" w:rsidRPr="00523DF5" w:rsidRDefault="00580751" w:rsidP="005F48AC">
            <w:pPr>
              <w:widowControl w:val="0"/>
              <w:suppressAutoHyphens/>
              <w:jc w:val="center"/>
              <w:rPr>
                <w:color w:val="000000" w:themeColor="text1"/>
                <w:sz w:val="24"/>
                <w:lang w:val="kk-KZ" w:eastAsia="ar-SA"/>
              </w:rPr>
            </w:pPr>
            <w:r w:rsidRPr="00523DF5">
              <w:rPr>
                <w:color w:val="000000" w:themeColor="text1"/>
                <w:sz w:val="24"/>
                <w:lang w:val="kk-KZ" w:eastAsia="ar-SA"/>
              </w:rPr>
              <w:t>16,7</w:t>
            </w:r>
          </w:p>
        </w:tc>
        <w:tc>
          <w:tcPr>
            <w:tcW w:w="2693" w:type="dxa"/>
            <w:gridSpan w:val="3"/>
            <w:tcBorders>
              <w:top w:val="single" w:sz="4" w:space="0" w:color="000000"/>
              <w:left w:val="single" w:sz="4" w:space="0" w:color="000000"/>
              <w:bottom w:val="single" w:sz="4" w:space="0" w:color="000000"/>
            </w:tcBorders>
            <w:shd w:val="clear" w:color="auto" w:fill="FFFFFF"/>
            <w:vAlign w:val="center"/>
          </w:tcPr>
          <w:p w14:paraId="1D2A4831"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45,10</w:t>
            </w:r>
          </w:p>
        </w:tc>
        <w:tc>
          <w:tcPr>
            <w:tcW w:w="19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20536B"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44,86</w:t>
            </w:r>
          </w:p>
        </w:tc>
      </w:tr>
      <w:tr w:rsidR="00493B6B" w:rsidRPr="00523DF5" w14:paraId="57716071" w14:textId="77777777" w:rsidTr="000F5B83">
        <w:trPr>
          <w:cantSplit/>
        </w:trPr>
        <w:tc>
          <w:tcPr>
            <w:tcW w:w="851" w:type="dxa"/>
            <w:tcBorders>
              <w:top w:val="single" w:sz="4" w:space="0" w:color="000000"/>
              <w:left w:val="single" w:sz="4" w:space="0" w:color="000000"/>
              <w:bottom w:val="single" w:sz="4" w:space="0" w:color="000000"/>
            </w:tcBorders>
            <w:shd w:val="clear" w:color="auto" w:fill="FFFFFF"/>
          </w:tcPr>
          <w:p w14:paraId="6FF0ADC9"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7</w:t>
            </w:r>
          </w:p>
        </w:tc>
        <w:tc>
          <w:tcPr>
            <w:tcW w:w="1559" w:type="dxa"/>
            <w:gridSpan w:val="2"/>
            <w:tcBorders>
              <w:top w:val="single" w:sz="4" w:space="0" w:color="000000"/>
              <w:left w:val="single" w:sz="4" w:space="0" w:color="000000"/>
              <w:bottom w:val="single" w:sz="4" w:space="0" w:color="000000"/>
            </w:tcBorders>
            <w:shd w:val="clear" w:color="auto" w:fill="FFFFFF"/>
          </w:tcPr>
          <w:p w14:paraId="7F47FAD7"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15</w:t>
            </w:r>
          </w:p>
        </w:tc>
        <w:tc>
          <w:tcPr>
            <w:tcW w:w="2268" w:type="dxa"/>
            <w:tcBorders>
              <w:top w:val="single" w:sz="4" w:space="0" w:color="000000"/>
              <w:left w:val="single" w:sz="4" w:space="0" w:color="000000"/>
              <w:bottom w:val="single" w:sz="4" w:space="0" w:color="000000"/>
            </w:tcBorders>
            <w:shd w:val="clear" w:color="auto" w:fill="FFFFFF"/>
            <w:vAlign w:val="center"/>
          </w:tcPr>
          <w:p w14:paraId="076F1002" w14:textId="77777777" w:rsidR="00580751" w:rsidRPr="00523DF5" w:rsidRDefault="00580751" w:rsidP="005F48AC">
            <w:pPr>
              <w:widowControl w:val="0"/>
              <w:suppressAutoHyphens/>
              <w:jc w:val="center"/>
              <w:rPr>
                <w:color w:val="000000" w:themeColor="text1"/>
                <w:sz w:val="24"/>
                <w:lang w:val="kk-KZ" w:eastAsia="ar-SA"/>
              </w:rPr>
            </w:pPr>
            <w:r w:rsidRPr="00523DF5">
              <w:rPr>
                <w:color w:val="000000" w:themeColor="text1"/>
                <w:sz w:val="24"/>
                <w:lang w:val="kk-KZ" w:eastAsia="ar-SA"/>
              </w:rPr>
              <w:t>15,8</w:t>
            </w:r>
          </w:p>
        </w:tc>
        <w:tc>
          <w:tcPr>
            <w:tcW w:w="2693" w:type="dxa"/>
            <w:gridSpan w:val="3"/>
            <w:tcBorders>
              <w:top w:val="single" w:sz="4" w:space="0" w:color="000000"/>
              <w:left w:val="single" w:sz="4" w:space="0" w:color="000000"/>
              <w:bottom w:val="single" w:sz="4" w:space="0" w:color="000000"/>
            </w:tcBorders>
            <w:shd w:val="clear" w:color="auto" w:fill="FFFFFF"/>
            <w:vAlign w:val="center"/>
          </w:tcPr>
          <w:p w14:paraId="4AC5C09E"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38,26</w:t>
            </w:r>
          </w:p>
        </w:tc>
        <w:tc>
          <w:tcPr>
            <w:tcW w:w="19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7B4777"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55,75</w:t>
            </w:r>
          </w:p>
        </w:tc>
      </w:tr>
      <w:tr w:rsidR="00493B6B" w:rsidRPr="00523DF5" w14:paraId="3EB7DF2E" w14:textId="77777777" w:rsidTr="000F5B83">
        <w:trPr>
          <w:cantSplit/>
        </w:trPr>
        <w:tc>
          <w:tcPr>
            <w:tcW w:w="851" w:type="dxa"/>
            <w:tcBorders>
              <w:top w:val="single" w:sz="4" w:space="0" w:color="000000"/>
              <w:left w:val="single" w:sz="4" w:space="0" w:color="000000"/>
              <w:bottom w:val="single" w:sz="4" w:space="0" w:color="auto"/>
            </w:tcBorders>
            <w:shd w:val="clear" w:color="auto" w:fill="FFFFFF"/>
          </w:tcPr>
          <w:p w14:paraId="338DC271"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8</w:t>
            </w:r>
          </w:p>
        </w:tc>
        <w:tc>
          <w:tcPr>
            <w:tcW w:w="1559" w:type="dxa"/>
            <w:gridSpan w:val="2"/>
            <w:tcBorders>
              <w:top w:val="single" w:sz="4" w:space="0" w:color="000000"/>
              <w:left w:val="single" w:sz="4" w:space="0" w:color="000000"/>
              <w:bottom w:val="single" w:sz="4" w:space="0" w:color="auto"/>
            </w:tcBorders>
            <w:shd w:val="clear" w:color="auto" w:fill="FFFFFF"/>
          </w:tcPr>
          <w:p w14:paraId="60693866"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20</w:t>
            </w:r>
          </w:p>
        </w:tc>
        <w:tc>
          <w:tcPr>
            <w:tcW w:w="2268" w:type="dxa"/>
            <w:tcBorders>
              <w:top w:val="single" w:sz="4" w:space="0" w:color="000000"/>
              <w:left w:val="single" w:sz="4" w:space="0" w:color="000000"/>
              <w:bottom w:val="single" w:sz="4" w:space="0" w:color="auto"/>
            </w:tcBorders>
            <w:shd w:val="clear" w:color="auto" w:fill="FFFFFF"/>
          </w:tcPr>
          <w:p w14:paraId="3FA5889B"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15,4</w:t>
            </w:r>
          </w:p>
        </w:tc>
        <w:tc>
          <w:tcPr>
            <w:tcW w:w="2693" w:type="dxa"/>
            <w:gridSpan w:val="3"/>
            <w:tcBorders>
              <w:top w:val="single" w:sz="4" w:space="0" w:color="000000"/>
              <w:left w:val="single" w:sz="4" w:space="0" w:color="000000"/>
              <w:bottom w:val="single" w:sz="4" w:space="0" w:color="auto"/>
            </w:tcBorders>
            <w:shd w:val="clear" w:color="auto" w:fill="FFFFFF"/>
          </w:tcPr>
          <w:p w14:paraId="4C767D32" w14:textId="77777777" w:rsidR="00580751" w:rsidRPr="00523DF5" w:rsidRDefault="00580751" w:rsidP="005F48AC">
            <w:pPr>
              <w:widowControl w:val="0"/>
              <w:suppressAutoHyphens/>
              <w:jc w:val="center"/>
              <w:rPr>
                <w:color w:val="000000" w:themeColor="text1"/>
                <w:sz w:val="24"/>
                <w:lang w:eastAsia="ar-SA"/>
              </w:rPr>
            </w:pPr>
            <w:r w:rsidRPr="00523DF5">
              <w:rPr>
                <w:color w:val="000000" w:themeColor="text1"/>
                <w:sz w:val="24"/>
                <w:lang w:eastAsia="ar-SA"/>
              </w:rPr>
              <w:t>32,60</w:t>
            </w:r>
          </w:p>
        </w:tc>
        <w:tc>
          <w:tcPr>
            <w:tcW w:w="1995" w:type="dxa"/>
            <w:tcBorders>
              <w:top w:val="single" w:sz="4" w:space="0" w:color="000000"/>
              <w:left w:val="single" w:sz="4" w:space="0" w:color="000000"/>
              <w:bottom w:val="single" w:sz="4" w:space="0" w:color="auto"/>
              <w:right w:val="single" w:sz="4" w:space="0" w:color="000000"/>
            </w:tcBorders>
            <w:shd w:val="clear" w:color="auto" w:fill="FFFFFF"/>
          </w:tcPr>
          <w:p w14:paraId="78ADCDAA" w14:textId="77777777" w:rsidR="00580751" w:rsidRPr="00523DF5" w:rsidRDefault="00580751" w:rsidP="005F48AC">
            <w:pPr>
              <w:widowControl w:val="0"/>
              <w:suppressAutoHyphens/>
              <w:jc w:val="center"/>
              <w:rPr>
                <w:color w:val="000000" w:themeColor="text1"/>
                <w:szCs w:val="20"/>
                <w:lang w:eastAsia="ar-SA"/>
              </w:rPr>
            </w:pPr>
            <w:r w:rsidRPr="00523DF5">
              <w:rPr>
                <w:color w:val="000000" w:themeColor="text1"/>
                <w:sz w:val="24"/>
                <w:lang w:eastAsia="ar-SA"/>
              </w:rPr>
              <w:t>63,25</w:t>
            </w:r>
          </w:p>
        </w:tc>
      </w:tr>
      <w:tr w:rsidR="00493B6B" w:rsidRPr="00523DF5" w14:paraId="360AACE9" w14:textId="77777777" w:rsidTr="000F5B83">
        <w:trPr>
          <w:gridAfter w:val="2"/>
          <w:wAfter w:w="2410" w:type="dxa"/>
          <w:cantSplit/>
        </w:trPr>
        <w:tc>
          <w:tcPr>
            <w:tcW w:w="2268" w:type="dxa"/>
            <w:gridSpan w:val="2"/>
            <w:tcBorders>
              <w:top w:val="single" w:sz="4" w:space="0" w:color="auto"/>
            </w:tcBorders>
            <w:shd w:val="clear" w:color="auto" w:fill="FFFFFF"/>
          </w:tcPr>
          <w:p w14:paraId="2EB59BB6" w14:textId="77777777" w:rsidR="0076082B" w:rsidRPr="00523DF5" w:rsidRDefault="0076082B" w:rsidP="005F48AC">
            <w:pPr>
              <w:widowControl w:val="0"/>
              <w:suppressAutoHyphens/>
              <w:jc w:val="center"/>
              <w:rPr>
                <w:color w:val="000000" w:themeColor="text1"/>
                <w:sz w:val="24"/>
                <w:lang w:eastAsia="ar-SA"/>
              </w:rPr>
            </w:pPr>
          </w:p>
        </w:tc>
        <w:tc>
          <w:tcPr>
            <w:tcW w:w="2693" w:type="dxa"/>
            <w:gridSpan w:val="3"/>
            <w:tcBorders>
              <w:top w:val="single" w:sz="4" w:space="0" w:color="auto"/>
            </w:tcBorders>
            <w:shd w:val="clear" w:color="auto" w:fill="FFFFFF"/>
          </w:tcPr>
          <w:p w14:paraId="08235316" w14:textId="77777777" w:rsidR="0076082B" w:rsidRPr="00523DF5" w:rsidRDefault="0076082B" w:rsidP="005F48AC">
            <w:pPr>
              <w:widowControl w:val="0"/>
              <w:suppressAutoHyphens/>
              <w:jc w:val="center"/>
              <w:rPr>
                <w:color w:val="000000" w:themeColor="text1"/>
                <w:sz w:val="24"/>
                <w:lang w:eastAsia="ar-SA"/>
              </w:rPr>
            </w:pPr>
          </w:p>
        </w:tc>
        <w:tc>
          <w:tcPr>
            <w:tcW w:w="1995" w:type="dxa"/>
            <w:tcBorders>
              <w:top w:val="single" w:sz="4" w:space="0" w:color="auto"/>
            </w:tcBorders>
            <w:shd w:val="clear" w:color="auto" w:fill="FFFFFF"/>
          </w:tcPr>
          <w:p w14:paraId="4E372EC9" w14:textId="77777777" w:rsidR="0076082B" w:rsidRPr="00523DF5" w:rsidRDefault="0076082B" w:rsidP="005F48AC">
            <w:pPr>
              <w:widowControl w:val="0"/>
              <w:suppressAutoHyphens/>
              <w:jc w:val="center"/>
              <w:rPr>
                <w:color w:val="000000" w:themeColor="text1"/>
                <w:sz w:val="24"/>
                <w:lang w:eastAsia="ar-SA"/>
              </w:rPr>
            </w:pPr>
          </w:p>
        </w:tc>
      </w:tr>
      <w:tr w:rsidR="00493B6B" w:rsidRPr="00523DF5" w14:paraId="627BE6BB" w14:textId="77777777" w:rsidTr="000F5B83">
        <w:trPr>
          <w:cantSplit/>
        </w:trPr>
        <w:tc>
          <w:tcPr>
            <w:tcW w:w="9366" w:type="dxa"/>
            <w:gridSpan w:val="8"/>
            <w:tcBorders>
              <w:bottom w:val="single" w:sz="4" w:space="0" w:color="auto"/>
            </w:tcBorders>
            <w:shd w:val="clear" w:color="auto" w:fill="FFFFFF"/>
          </w:tcPr>
          <w:p w14:paraId="7B9D7419" w14:textId="551FCD1C" w:rsidR="005F48AC" w:rsidRPr="00523DF5" w:rsidRDefault="005F48AC" w:rsidP="005F48AC">
            <w:pPr>
              <w:widowControl w:val="0"/>
              <w:suppressAutoHyphens/>
              <w:rPr>
                <w:color w:val="000000" w:themeColor="text1"/>
                <w:szCs w:val="28"/>
                <w:lang w:val="kk-KZ" w:eastAsia="ar-SA"/>
              </w:rPr>
            </w:pPr>
            <w:r w:rsidRPr="00523DF5">
              <w:rPr>
                <w:color w:val="000000" w:themeColor="text1"/>
                <w:szCs w:val="28"/>
                <w:lang w:val="kk-KZ" w:eastAsia="ar-SA"/>
              </w:rPr>
              <w:lastRenderedPageBreak/>
              <w:t xml:space="preserve">Продолжение таблицы </w:t>
            </w:r>
            <w:r w:rsidR="000F5B83" w:rsidRPr="00523DF5">
              <w:rPr>
                <w:color w:val="000000" w:themeColor="text1"/>
                <w:szCs w:val="28"/>
                <w:lang w:val="kk-KZ" w:eastAsia="ar-SA"/>
              </w:rPr>
              <w:t>21</w:t>
            </w:r>
          </w:p>
        </w:tc>
      </w:tr>
      <w:tr w:rsidR="00493B6B" w:rsidRPr="00523DF5" w14:paraId="2B5A9B43" w14:textId="77777777" w:rsidTr="005F48AC">
        <w:trPr>
          <w:cantSplit/>
        </w:trPr>
        <w:tc>
          <w:tcPr>
            <w:tcW w:w="851"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2051188F" w14:textId="77777777" w:rsidR="005F48AC" w:rsidRPr="00523DF5" w:rsidRDefault="005F48AC" w:rsidP="005F48AC">
            <w:pPr>
              <w:widowControl w:val="0"/>
              <w:suppressAutoHyphens/>
              <w:jc w:val="center"/>
              <w:rPr>
                <w:iCs/>
                <w:color w:val="000000" w:themeColor="text1"/>
                <w:sz w:val="24"/>
                <w:lang w:eastAsia="ar-SA"/>
              </w:rPr>
            </w:pPr>
            <w:r w:rsidRPr="00523DF5">
              <w:rPr>
                <w:iCs/>
                <w:color w:val="000000" w:themeColor="text1"/>
                <w:sz w:val="24"/>
                <w:lang w:eastAsia="ar-SA"/>
              </w:rPr>
              <w:t>№</w:t>
            </w:r>
          </w:p>
          <w:p w14:paraId="12AC9058" w14:textId="6227E4BD" w:rsidR="005F48AC" w:rsidRPr="00523DF5" w:rsidRDefault="005F48AC" w:rsidP="005F48AC">
            <w:pPr>
              <w:widowControl w:val="0"/>
              <w:suppressAutoHyphens/>
              <w:jc w:val="center"/>
              <w:rPr>
                <w:color w:val="000000" w:themeColor="text1"/>
                <w:sz w:val="24"/>
                <w:lang w:eastAsia="ar-SA"/>
              </w:rPr>
            </w:pPr>
            <w:r w:rsidRPr="00523DF5">
              <w:rPr>
                <w:iCs/>
                <w:color w:val="000000" w:themeColor="text1"/>
                <w:sz w:val="24"/>
                <w:lang w:eastAsia="ar-SA"/>
              </w:rPr>
              <w:t>опыта</w:t>
            </w:r>
          </w:p>
        </w:tc>
        <w:tc>
          <w:tcPr>
            <w:tcW w:w="1559" w:type="dxa"/>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012A2E6E" w14:textId="2F7F08BE"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τ, мин</w:t>
            </w:r>
          </w:p>
        </w:tc>
        <w:tc>
          <w:tcPr>
            <w:tcW w:w="4961" w:type="dxa"/>
            <w:gridSpan w:val="4"/>
            <w:tcBorders>
              <w:top w:val="single" w:sz="4" w:space="0" w:color="auto"/>
              <w:left w:val="single" w:sz="4" w:space="0" w:color="auto"/>
              <w:bottom w:val="single" w:sz="4" w:space="0" w:color="auto"/>
              <w:right w:val="single" w:sz="4" w:space="0" w:color="auto"/>
            </w:tcBorders>
            <w:shd w:val="clear" w:color="auto" w:fill="FFFFFF"/>
          </w:tcPr>
          <w:p w14:paraId="279264B6" w14:textId="377F31F2"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Кек (сухой)</w:t>
            </w:r>
          </w:p>
        </w:tc>
        <w:tc>
          <w:tcPr>
            <w:tcW w:w="1995" w:type="dxa"/>
            <w:vMerge w:val="restart"/>
            <w:tcBorders>
              <w:top w:val="single" w:sz="4" w:space="0" w:color="auto"/>
              <w:left w:val="single" w:sz="4" w:space="0" w:color="auto"/>
              <w:bottom w:val="single" w:sz="4" w:space="0" w:color="auto"/>
              <w:right w:val="single" w:sz="4" w:space="0" w:color="auto"/>
            </w:tcBorders>
            <w:shd w:val="clear" w:color="auto" w:fill="FFFFFF"/>
          </w:tcPr>
          <w:p w14:paraId="362E5AB5" w14:textId="5B7D2033"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 xml:space="preserve">Извлечение </w:t>
            </w:r>
            <w:r w:rsidRPr="00523DF5">
              <w:rPr>
                <w:color w:val="000000" w:themeColor="text1"/>
                <w:sz w:val="24"/>
                <w:lang w:val="en-US" w:eastAsia="ar-SA"/>
              </w:rPr>
              <w:t>Zn</w:t>
            </w:r>
            <w:r w:rsidRPr="00523DF5">
              <w:rPr>
                <w:color w:val="000000" w:themeColor="text1"/>
                <w:sz w:val="24"/>
                <w:lang w:eastAsia="ar-SA"/>
              </w:rPr>
              <w:t xml:space="preserve"> в раствор, %</w:t>
            </w:r>
          </w:p>
        </w:tc>
      </w:tr>
      <w:tr w:rsidR="00493B6B" w:rsidRPr="00523DF5" w14:paraId="034D6C6C" w14:textId="77777777" w:rsidTr="005F48AC">
        <w:trPr>
          <w:cantSplit/>
        </w:trPr>
        <w:tc>
          <w:tcPr>
            <w:tcW w:w="851" w:type="dxa"/>
            <w:vMerge/>
            <w:tcBorders>
              <w:top w:val="single" w:sz="4" w:space="0" w:color="auto"/>
              <w:left w:val="single" w:sz="4" w:space="0" w:color="000000"/>
              <w:bottom w:val="single" w:sz="4" w:space="0" w:color="000000"/>
            </w:tcBorders>
            <w:shd w:val="clear" w:color="auto" w:fill="FFFFFF"/>
          </w:tcPr>
          <w:p w14:paraId="5DD4043C" w14:textId="77777777" w:rsidR="005F48AC" w:rsidRPr="00523DF5" w:rsidRDefault="005F48AC" w:rsidP="005F48AC">
            <w:pPr>
              <w:widowControl w:val="0"/>
              <w:suppressAutoHyphens/>
              <w:jc w:val="center"/>
              <w:rPr>
                <w:color w:val="000000" w:themeColor="text1"/>
                <w:sz w:val="24"/>
                <w:lang w:eastAsia="ar-SA"/>
              </w:rPr>
            </w:pPr>
          </w:p>
        </w:tc>
        <w:tc>
          <w:tcPr>
            <w:tcW w:w="1559" w:type="dxa"/>
            <w:gridSpan w:val="2"/>
            <w:vMerge/>
            <w:tcBorders>
              <w:top w:val="single" w:sz="4" w:space="0" w:color="auto"/>
              <w:left w:val="single" w:sz="4" w:space="0" w:color="000000"/>
              <w:bottom w:val="single" w:sz="4" w:space="0" w:color="000000"/>
            </w:tcBorders>
            <w:shd w:val="clear" w:color="auto" w:fill="FFFFFF"/>
            <w:vAlign w:val="center"/>
          </w:tcPr>
          <w:p w14:paraId="29B36902" w14:textId="77777777" w:rsidR="005F48AC" w:rsidRPr="00523DF5" w:rsidRDefault="005F48AC" w:rsidP="005F48AC">
            <w:pPr>
              <w:widowControl w:val="0"/>
              <w:suppressAutoHyphens/>
              <w:jc w:val="center"/>
              <w:rPr>
                <w:color w:val="000000" w:themeColor="text1"/>
                <w:sz w:val="24"/>
                <w:lang w:eastAsia="ar-SA"/>
              </w:rPr>
            </w:pPr>
          </w:p>
        </w:tc>
        <w:tc>
          <w:tcPr>
            <w:tcW w:w="2268" w:type="dxa"/>
            <w:tcBorders>
              <w:top w:val="single" w:sz="4" w:space="0" w:color="auto"/>
              <w:left w:val="single" w:sz="4" w:space="0" w:color="000000"/>
              <w:bottom w:val="single" w:sz="4" w:space="0" w:color="000000"/>
            </w:tcBorders>
            <w:shd w:val="clear" w:color="auto" w:fill="FFFFFF"/>
          </w:tcPr>
          <w:p w14:paraId="62D04B30" w14:textId="25ABF159"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масса, г</w:t>
            </w:r>
          </w:p>
        </w:tc>
        <w:tc>
          <w:tcPr>
            <w:tcW w:w="2693" w:type="dxa"/>
            <w:gridSpan w:val="3"/>
            <w:tcBorders>
              <w:top w:val="single" w:sz="4" w:space="0" w:color="auto"/>
              <w:left w:val="single" w:sz="4" w:space="0" w:color="000000"/>
              <w:bottom w:val="single" w:sz="4" w:space="0" w:color="000000"/>
            </w:tcBorders>
            <w:shd w:val="clear" w:color="auto" w:fill="FFFFFF"/>
          </w:tcPr>
          <w:p w14:paraId="6BE16BFE" w14:textId="5056B46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 xml:space="preserve">содержание </w:t>
            </w:r>
            <w:r w:rsidRPr="00523DF5">
              <w:rPr>
                <w:color w:val="000000" w:themeColor="text1"/>
                <w:sz w:val="24"/>
                <w:lang w:val="en-US" w:eastAsia="ar-SA"/>
              </w:rPr>
              <w:t>Zn</w:t>
            </w:r>
            <w:r w:rsidRPr="00523DF5">
              <w:rPr>
                <w:color w:val="000000" w:themeColor="text1"/>
                <w:sz w:val="24"/>
                <w:lang w:eastAsia="ar-SA"/>
              </w:rPr>
              <w:t>, % масс.</w:t>
            </w:r>
          </w:p>
        </w:tc>
        <w:tc>
          <w:tcPr>
            <w:tcW w:w="1995" w:type="dxa"/>
            <w:vMerge/>
            <w:tcBorders>
              <w:top w:val="single" w:sz="4" w:space="0" w:color="auto"/>
              <w:left w:val="single" w:sz="4" w:space="0" w:color="000000"/>
              <w:bottom w:val="single" w:sz="4" w:space="0" w:color="000000"/>
              <w:right w:val="single" w:sz="4" w:space="0" w:color="000000"/>
            </w:tcBorders>
            <w:shd w:val="clear" w:color="auto" w:fill="FFFFFF"/>
          </w:tcPr>
          <w:p w14:paraId="41F8DD45" w14:textId="77777777" w:rsidR="005F48AC" w:rsidRPr="00523DF5" w:rsidRDefault="005F48AC" w:rsidP="005F48AC">
            <w:pPr>
              <w:widowControl w:val="0"/>
              <w:suppressAutoHyphens/>
              <w:jc w:val="center"/>
              <w:rPr>
                <w:color w:val="000000" w:themeColor="text1"/>
                <w:sz w:val="24"/>
                <w:lang w:eastAsia="ar-SA"/>
              </w:rPr>
            </w:pPr>
          </w:p>
        </w:tc>
      </w:tr>
      <w:tr w:rsidR="00493B6B" w:rsidRPr="00523DF5" w14:paraId="3D919AC2" w14:textId="77777777" w:rsidTr="00B76C19">
        <w:trPr>
          <w:cantSplit/>
        </w:trPr>
        <w:tc>
          <w:tcPr>
            <w:tcW w:w="9366" w:type="dxa"/>
            <w:gridSpan w:val="8"/>
            <w:tcBorders>
              <w:top w:val="single" w:sz="4" w:space="0" w:color="000000"/>
              <w:left w:val="single" w:sz="4" w:space="0" w:color="000000"/>
              <w:bottom w:val="single" w:sz="4" w:space="0" w:color="000000"/>
              <w:right w:val="single" w:sz="4" w:space="0" w:color="000000"/>
            </w:tcBorders>
            <w:shd w:val="clear" w:color="auto" w:fill="FFFFFF"/>
          </w:tcPr>
          <w:p w14:paraId="2EF9BB42"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Температура выщелачивания 40</w:t>
            </w:r>
            <w:r w:rsidRPr="00523DF5">
              <w:rPr>
                <w:color w:val="000000" w:themeColor="text1"/>
                <w:sz w:val="24"/>
                <w:lang w:val="en-US" w:eastAsia="ar-SA"/>
              </w:rPr>
              <w:t xml:space="preserve"> </w:t>
            </w:r>
            <w:r w:rsidRPr="00523DF5">
              <w:rPr>
                <w:color w:val="000000" w:themeColor="text1"/>
                <w:sz w:val="24"/>
                <w:lang w:eastAsia="ar-SA"/>
              </w:rPr>
              <w:t>ºС</w:t>
            </w:r>
          </w:p>
        </w:tc>
      </w:tr>
      <w:tr w:rsidR="00493B6B" w:rsidRPr="00523DF5" w14:paraId="6FCC1D31" w14:textId="77777777" w:rsidTr="00B76C19">
        <w:trPr>
          <w:cantSplit/>
        </w:trPr>
        <w:tc>
          <w:tcPr>
            <w:tcW w:w="851" w:type="dxa"/>
            <w:tcBorders>
              <w:top w:val="single" w:sz="4" w:space="0" w:color="000000"/>
              <w:left w:val="single" w:sz="4" w:space="0" w:color="000000"/>
              <w:bottom w:val="single" w:sz="4" w:space="0" w:color="000000"/>
            </w:tcBorders>
            <w:shd w:val="clear" w:color="auto" w:fill="FFFFFF"/>
          </w:tcPr>
          <w:p w14:paraId="15EADEC5"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9</w:t>
            </w:r>
          </w:p>
        </w:tc>
        <w:tc>
          <w:tcPr>
            <w:tcW w:w="1559" w:type="dxa"/>
            <w:gridSpan w:val="2"/>
            <w:tcBorders>
              <w:top w:val="single" w:sz="4" w:space="0" w:color="000000"/>
              <w:left w:val="single" w:sz="4" w:space="0" w:color="000000"/>
              <w:bottom w:val="single" w:sz="4" w:space="0" w:color="000000"/>
            </w:tcBorders>
            <w:shd w:val="clear" w:color="auto" w:fill="FFFFFF"/>
          </w:tcPr>
          <w:p w14:paraId="6E70DA52"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5</w:t>
            </w:r>
          </w:p>
        </w:tc>
        <w:tc>
          <w:tcPr>
            <w:tcW w:w="2268" w:type="dxa"/>
            <w:tcBorders>
              <w:top w:val="single" w:sz="4" w:space="0" w:color="000000"/>
              <w:left w:val="single" w:sz="4" w:space="0" w:color="000000"/>
              <w:bottom w:val="single" w:sz="4" w:space="0" w:color="000000"/>
            </w:tcBorders>
            <w:shd w:val="clear" w:color="auto" w:fill="FFFFFF"/>
            <w:vAlign w:val="center"/>
          </w:tcPr>
          <w:p w14:paraId="7A7462D0" w14:textId="77777777" w:rsidR="005F48AC" w:rsidRPr="00523DF5" w:rsidRDefault="005F48AC" w:rsidP="005F48AC">
            <w:pPr>
              <w:widowControl w:val="0"/>
              <w:suppressAutoHyphens/>
              <w:jc w:val="center"/>
              <w:rPr>
                <w:color w:val="000000" w:themeColor="text1"/>
                <w:sz w:val="24"/>
                <w:lang w:val="kk-KZ" w:eastAsia="ar-SA"/>
              </w:rPr>
            </w:pPr>
            <w:r w:rsidRPr="00523DF5">
              <w:rPr>
                <w:color w:val="000000" w:themeColor="text1"/>
                <w:sz w:val="24"/>
                <w:lang w:val="kk-KZ" w:eastAsia="ar-SA"/>
              </w:rPr>
              <w:t>17,8</w:t>
            </w:r>
          </w:p>
        </w:tc>
        <w:tc>
          <w:tcPr>
            <w:tcW w:w="2693" w:type="dxa"/>
            <w:gridSpan w:val="3"/>
            <w:tcBorders>
              <w:top w:val="single" w:sz="4" w:space="0" w:color="000000"/>
              <w:left w:val="single" w:sz="4" w:space="0" w:color="000000"/>
              <w:bottom w:val="single" w:sz="4" w:space="0" w:color="000000"/>
            </w:tcBorders>
            <w:shd w:val="clear" w:color="auto" w:fill="FFFFFF"/>
            <w:vAlign w:val="center"/>
          </w:tcPr>
          <w:p w14:paraId="5DFFBC79"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54,20</w:t>
            </w:r>
          </w:p>
        </w:tc>
        <w:tc>
          <w:tcPr>
            <w:tcW w:w="19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EE51FD"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29,37</w:t>
            </w:r>
          </w:p>
        </w:tc>
      </w:tr>
      <w:tr w:rsidR="00493B6B" w:rsidRPr="00523DF5" w14:paraId="5C98BA0D" w14:textId="77777777" w:rsidTr="00B76C19">
        <w:trPr>
          <w:cantSplit/>
        </w:trPr>
        <w:tc>
          <w:tcPr>
            <w:tcW w:w="851" w:type="dxa"/>
            <w:tcBorders>
              <w:top w:val="single" w:sz="4" w:space="0" w:color="000000"/>
              <w:left w:val="single" w:sz="4" w:space="0" w:color="000000"/>
              <w:bottom w:val="single" w:sz="4" w:space="0" w:color="000000"/>
            </w:tcBorders>
            <w:shd w:val="clear" w:color="auto" w:fill="FFFFFF"/>
          </w:tcPr>
          <w:p w14:paraId="0488C92E"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10</w:t>
            </w:r>
          </w:p>
        </w:tc>
        <w:tc>
          <w:tcPr>
            <w:tcW w:w="1559" w:type="dxa"/>
            <w:gridSpan w:val="2"/>
            <w:tcBorders>
              <w:top w:val="single" w:sz="4" w:space="0" w:color="000000"/>
              <w:left w:val="single" w:sz="4" w:space="0" w:color="000000"/>
              <w:bottom w:val="single" w:sz="4" w:space="0" w:color="000000"/>
            </w:tcBorders>
            <w:shd w:val="clear" w:color="auto" w:fill="FFFFFF"/>
          </w:tcPr>
          <w:p w14:paraId="0E9A9E3D"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10</w:t>
            </w:r>
          </w:p>
        </w:tc>
        <w:tc>
          <w:tcPr>
            <w:tcW w:w="2268" w:type="dxa"/>
            <w:tcBorders>
              <w:top w:val="single" w:sz="4" w:space="0" w:color="000000"/>
              <w:left w:val="single" w:sz="4" w:space="0" w:color="000000"/>
              <w:bottom w:val="single" w:sz="4" w:space="0" w:color="000000"/>
            </w:tcBorders>
            <w:shd w:val="clear" w:color="auto" w:fill="FFFFFF"/>
            <w:vAlign w:val="center"/>
          </w:tcPr>
          <w:p w14:paraId="5CB54A4C" w14:textId="77777777" w:rsidR="005F48AC" w:rsidRPr="00523DF5" w:rsidRDefault="005F48AC" w:rsidP="005F48AC">
            <w:pPr>
              <w:widowControl w:val="0"/>
              <w:suppressAutoHyphens/>
              <w:jc w:val="center"/>
              <w:rPr>
                <w:color w:val="000000" w:themeColor="text1"/>
                <w:sz w:val="24"/>
                <w:lang w:val="kk-KZ" w:eastAsia="ar-SA"/>
              </w:rPr>
            </w:pPr>
            <w:r w:rsidRPr="00523DF5">
              <w:rPr>
                <w:color w:val="000000" w:themeColor="text1"/>
                <w:sz w:val="24"/>
                <w:lang w:val="kk-KZ" w:eastAsia="ar-SA"/>
              </w:rPr>
              <w:t>17,0</w:t>
            </w:r>
          </w:p>
        </w:tc>
        <w:tc>
          <w:tcPr>
            <w:tcW w:w="2693" w:type="dxa"/>
            <w:gridSpan w:val="3"/>
            <w:tcBorders>
              <w:top w:val="single" w:sz="4" w:space="0" w:color="000000"/>
              <w:left w:val="single" w:sz="4" w:space="0" w:color="000000"/>
              <w:bottom w:val="single" w:sz="4" w:space="0" w:color="000000"/>
            </w:tcBorders>
            <w:shd w:val="clear" w:color="auto" w:fill="FFFFFF"/>
            <w:vAlign w:val="center"/>
          </w:tcPr>
          <w:p w14:paraId="31F03208"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45,57</w:t>
            </w:r>
          </w:p>
        </w:tc>
        <w:tc>
          <w:tcPr>
            <w:tcW w:w="19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BC3060"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43,29</w:t>
            </w:r>
          </w:p>
        </w:tc>
      </w:tr>
      <w:tr w:rsidR="00493B6B" w:rsidRPr="00523DF5" w14:paraId="6691319C" w14:textId="77777777" w:rsidTr="00B76C19">
        <w:trPr>
          <w:cantSplit/>
        </w:trPr>
        <w:tc>
          <w:tcPr>
            <w:tcW w:w="851" w:type="dxa"/>
            <w:tcBorders>
              <w:top w:val="single" w:sz="4" w:space="0" w:color="000000"/>
              <w:left w:val="single" w:sz="4" w:space="0" w:color="000000"/>
              <w:bottom w:val="single" w:sz="4" w:space="0" w:color="000000"/>
            </w:tcBorders>
            <w:shd w:val="clear" w:color="auto" w:fill="FFFFFF"/>
          </w:tcPr>
          <w:p w14:paraId="6A266321"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11</w:t>
            </w:r>
          </w:p>
        </w:tc>
        <w:tc>
          <w:tcPr>
            <w:tcW w:w="1559" w:type="dxa"/>
            <w:gridSpan w:val="2"/>
            <w:tcBorders>
              <w:top w:val="single" w:sz="4" w:space="0" w:color="000000"/>
              <w:left w:val="single" w:sz="4" w:space="0" w:color="000000"/>
              <w:bottom w:val="single" w:sz="4" w:space="0" w:color="000000"/>
            </w:tcBorders>
            <w:shd w:val="clear" w:color="auto" w:fill="FFFFFF"/>
          </w:tcPr>
          <w:p w14:paraId="5DB5E418"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15</w:t>
            </w:r>
          </w:p>
        </w:tc>
        <w:tc>
          <w:tcPr>
            <w:tcW w:w="2268" w:type="dxa"/>
            <w:tcBorders>
              <w:top w:val="single" w:sz="4" w:space="0" w:color="000000"/>
              <w:left w:val="single" w:sz="4" w:space="0" w:color="000000"/>
              <w:bottom w:val="single" w:sz="4" w:space="0" w:color="000000"/>
            </w:tcBorders>
            <w:shd w:val="clear" w:color="auto" w:fill="FFFFFF"/>
            <w:vAlign w:val="center"/>
          </w:tcPr>
          <w:p w14:paraId="25FC5745" w14:textId="77777777" w:rsidR="005F48AC" w:rsidRPr="00523DF5" w:rsidRDefault="005F48AC" w:rsidP="005F48AC">
            <w:pPr>
              <w:widowControl w:val="0"/>
              <w:suppressAutoHyphens/>
              <w:jc w:val="center"/>
              <w:rPr>
                <w:color w:val="000000" w:themeColor="text1"/>
                <w:sz w:val="24"/>
                <w:lang w:val="kk-KZ" w:eastAsia="ar-SA"/>
              </w:rPr>
            </w:pPr>
            <w:r w:rsidRPr="00523DF5">
              <w:rPr>
                <w:color w:val="000000" w:themeColor="text1"/>
                <w:sz w:val="24"/>
                <w:lang w:val="kk-KZ" w:eastAsia="ar-SA"/>
              </w:rPr>
              <w:t>16,5</w:t>
            </w:r>
          </w:p>
        </w:tc>
        <w:tc>
          <w:tcPr>
            <w:tcW w:w="2693" w:type="dxa"/>
            <w:gridSpan w:val="3"/>
            <w:tcBorders>
              <w:top w:val="single" w:sz="4" w:space="0" w:color="000000"/>
              <w:left w:val="single" w:sz="4" w:space="0" w:color="000000"/>
              <w:bottom w:val="single" w:sz="4" w:space="0" w:color="000000"/>
            </w:tcBorders>
            <w:shd w:val="clear" w:color="auto" w:fill="FFFFFF"/>
            <w:vAlign w:val="center"/>
          </w:tcPr>
          <w:p w14:paraId="5CACB0C8"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38,70</w:t>
            </w:r>
          </w:p>
        </w:tc>
        <w:tc>
          <w:tcPr>
            <w:tcW w:w="19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06C3C4"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53,25</w:t>
            </w:r>
          </w:p>
        </w:tc>
      </w:tr>
      <w:tr w:rsidR="00493B6B" w:rsidRPr="00523DF5" w14:paraId="0E5A1EB9" w14:textId="77777777" w:rsidTr="00B76C19">
        <w:trPr>
          <w:cantSplit/>
          <w:trHeight w:val="321"/>
        </w:trPr>
        <w:tc>
          <w:tcPr>
            <w:tcW w:w="851" w:type="dxa"/>
            <w:tcBorders>
              <w:top w:val="single" w:sz="4" w:space="0" w:color="000000"/>
              <w:left w:val="single" w:sz="4" w:space="0" w:color="000000"/>
              <w:bottom w:val="single" w:sz="4" w:space="0" w:color="000000"/>
            </w:tcBorders>
            <w:shd w:val="clear" w:color="auto" w:fill="FFFFFF"/>
          </w:tcPr>
          <w:p w14:paraId="6B290DBA"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12</w:t>
            </w:r>
          </w:p>
        </w:tc>
        <w:tc>
          <w:tcPr>
            <w:tcW w:w="1559" w:type="dxa"/>
            <w:gridSpan w:val="2"/>
            <w:tcBorders>
              <w:top w:val="single" w:sz="4" w:space="0" w:color="000000"/>
              <w:left w:val="single" w:sz="4" w:space="0" w:color="000000"/>
              <w:bottom w:val="single" w:sz="4" w:space="0" w:color="000000"/>
            </w:tcBorders>
            <w:shd w:val="clear" w:color="auto" w:fill="FFFFFF"/>
          </w:tcPr>
          <w:p w14:paraId="21009388"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20</w:t>
            </w:r>
          </w:p>
        </w:tc>
        <w:tc>
          <w:tcPr>
            <w:tcW w:w="2268" w:type="dxa"/>
            <w:tcBorders>
              <w:top w:val="single" w:sz="4" w:space="0" w:color="000000"/>
              <w:left w:val="single" w:sz="4" w:space="0" w:color="000000"/>
              <w:bottom w:val="single" w:sz="4" w:space="0" w:color="000000"/>
            </w:tcBorders>
            <w:shd w:val="clear" w:color="auto" w:fill="FFFFFF"/>
          </w:tcPr>
          <w:p w14:paraId="2E287EBB"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16,1</w:t>
            </w:r>
          </w:p>
        </w:tc>
        <w:tc>
          <w:tcPr>
            <w:tcW w:w="2693" w:type="dxa"/>
            <w:gridSpan w:val="3"/>
            <w:tcBorders>
              <w:top w:val="single" w:sz="4" w:space="0" w:color="000000"/>
              <w:left w:val="single" w:sz="4" w:space="0" w:color="000000"/>
              <w:bottom w:val="single" w:sz="4" w:space="0" w:color="000000"/>
            </w:tcBorders>
            <w:shd w:val="clear" w:color="auto" w:fill="FFFFFF"/>
          </w:tcPr>
          <w:p w14:paraId="629299DB"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33,21</w:t>
            </w:r>
          </w:p>
        </w:tc>
        <w:tc>
          <w:tcPr>
            <w:tcW w:w="1995" w:type="dxa"/>
            <w:tcBorders>
              <w:top w:val="single" w:sz="4" w:space="0" w:color="000000"/>
              <w:left w:val="single" w:sz="4" w:space="0" w:color="000000"/>
              <w:bottom w:val="single" w:sz="4" w:space="0" w:color="000000"/>
              <w:right w:val="single" w:sz="4" w:space="0" w:color="000000"/>
            </w:tcBorders>
            <w:shd w:val="clear" w:color="auto" w:fill="FFFFFF"/>
          </w:tcPr>
          <w:p w14:paraId="2D25632A"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60,86</w:t>
            </w:r>
          </w:p>
        </w:tc>
      </w:tr>
      <w:tr w:rsidR="00493B6B" w:rsidRPr="00523DF5" w14:paraId="289A8BAD" w14:textId="77777777" w:rsidTr="00B76C19">
        <w:trPr>
          <w:cantSplit/>
        </w:trPr>
        <w:tc>
          <w:tcPr>
            <w:tcW w:w="9366" w:type="dxa"/>
            <w:gridSpan w:val="8"/>
            <w:tcBorders>
              <w:top w:val="single" w:sz="4" w:space="0" w:color="000000"/>
              <w:left w:val="single" w:sz="4" w:space="0" w:color="000000"/>
              <w:bottom w:val="single" w:sz="4" w:space="0" w:color="000000"/>
              <w:right w:val="single" w:sz="4" w:space="0" w:color="000000"/>
            </w:tcBorders>
            <w:shd w:val="clear" w:color="auto" w:fill="FFFFFF"/>
          </w:tcPr>
          <w:p w14:paraId="3259583B"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Температура выщелачивания 20</w:t>
            </w:r>
            <w:r w:rsidRPr="00523DF5">
              <w:rPr>
                <w:color w:val="000000" w:themeColor="text1"/>
                <w:sz w:val="24"/>
                <w:vertAlign w:val="superscript"/>
                <w:lang w:eastAsia="ar-SA"/>
              </w:rPr>
              <w:t xml:space="preserve"> </w:t>
            </w:r>
            <w:r w:rsidRPr="00523DF5">
              <w:rPr>
                <w:color w:val="000000" w:themeColor="text1"/>
                <w:sz w:val="24"/>
                <w:lang w:eastAsia="ar-SA"/>
              </w:rPr>
              <w:t>ºС</w:t>
            </w:r>
          </w:p>
        </w:tc>
      </w:tr>
      <w:tr w:rsidR="00493B6B" w:rsidRPr="00523DF5" w14:paraId="1CCFF313" w14:textId="77777777" w:rsidTr="00B76C19">
        <w:trPr>
          <w:cantSplit/>
          <w:trHeight w:val="208"/>
        </w:trPr>
        <w:tc>
          <w:tcPr>
            <w:tcW w:w="851" w:type="dxa"/>
            <w:tcBorders>
              <w:top w:val="single" w:sz="4" w:space="0" w:color="000000"/>
              <w:left w:val="single" w:sz="4" w:space="0" w:color="000000"/>
              <w:bottom w:val="single" w:sz="4" w:space="0" w:color="000000"/>
            </w:tcBorders>
            <w:shd w:val="clear" w:color="auto" w:fill="FFFFFF"/>
          </w:tcPr>
          <w:p w14:paraId="4BED472F"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13</w:t>
            </w:r>
          </w:p>
        </w:tc>
        <w:tc>
          <w:tcPr>
            <w:tcW w:w="1559" w:type="dxa"/>
            <w:gridSpan w:val="2"/>
            <w:tcBorders>
              <w:top w:val="single" w:sz="4" w:space="0" w:color="000000"/>
              <w:left w:val="single" w:sz="4" w:space="0" w:color="000000"/>
              <w:bottom w:val="single" w:sz="4" w:space="0" w:color="000000"/>
            </w:tcBorders>
            <w:shd w:val="clear" w:color="auto" w:fill="FFFFFF"/>
          </w:tcPr>
          <w:p w14:paraId="68D0C005"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5</w:t>
            </w:r>
          </w:p>
        </w:tc>
        <w:tc>
          <w:tcPr>
            <w:tcW w:w="2268" w:type="dxa"/>
            <w:tcBorders>
              <w:top w:val="single" w:sz="4" w:space="0" w:color="000000"/>
              <w:left w:val="single" w:sz="4" w:space="0" w:color="000000"/>
              <w:bottom w:val="single" w:sz="4" w:space="0" w:color="000000"/>
            </w:tcBorders>
            <w:shd w:val="clear" w:color="auto" w:fill="FFFFFF"/>
            <w:vAlign w:val="center"/>
          </w:tcPr>
          <w:p w14:paraId="2B6379E0" w14:textId="77777777" w:rsidR="005F48AC" w:rsidRPr="00523DF5" w:rsidRDefault="005F48AC" w:rsidP="005F48AC">
            <w:pPr>
              <w:widowControl w:val="0"/>
              <w:suppressAutoHyphens/>
              <w:jc w:val="center"/>
              <w:rPr>
                <w:color w:val="000000" w:themeColor="text1"/>
                <w:sz w:val="24"/>
                <w:lang w:val="kk-KZ" w:eastAsia="ar-SA"/>
              </w:rPr>
            </w:pPr>
            <w:r w:rsidRPr="00523DF5">
              <w:rPr>
                <w:color w:val="000000" w:themeColor="text1"/>
                <w:sz w:val="24"/>
                <w:lang w:val="kk-KZ" w:eastAsia="ar-SA"/>
              </w:rPr>
              <w:t>18,0</w:t>
            </w:r>
          </w:p>
        </w:tc>
        <w:tc>
          <w:tcPr>
            <w:tcW w:w="2693" w:type="dxa"/>
            <w:gridSpan w:val="3"/>
            <w:tcBorders>
              <w:top w:val="single" w:sz="4" w:space="0" w:color="000000"/>
              <w:left w:val="single" w:sz="4" w:space="0" w:color="000000"/>
              <w:bottom w:val="single" w:sz="4" w:space="0" w:color="000000"/>
            </w:tcBorders>
            <w:shd w:val="clear" w:color="auto" w:fill="FFFFFF"/>
            <w:vAlign w:val="center"/>
          </w:tcPr>
          <w:p w14:paraId="22475C18"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54,35</w:t>
            </w:r>
          </w:p>
        </w:tc>
        <w:tc>
          <w:tcPr>
            <w:tcW w:w="19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A4D6C4"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28,38</w:t>
            </w:r>
          </w:p>
        </w:tc>
      </w:tr>
      <w:tr w:rsidR="00493B6B" w:rsidRPr="00523DF5" w14:paraId="16465023" w14:textId="77777777" w:rsidTr="00B76C19">
        <w:trPr>
          <w:cantSplit/>
          <w:trHeight w:val="283"/>
        </w:trPr>
        <w:tc>
          <w:tcPr>
            <w:tcW w:w="851" w:type="dxa"/>
            <w:tcBorders>
              <w:top w:val="single" w:sz="4" w:space="0" w:color="000000"/>
              <w:left w:val="single" w:sz="4" w:space="0" w:color="000000"/>
              <w:bottom w:val="single" w:sz="4" w:space="0" w:color="000000"/>
            </w:tcBorders>
            <w:shd w:val="clear" w:color="auto" w:fill="FFFFFF"/>
          </w:tcPr>
          <w:p w14:paraId="70ACD985"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14</w:t>
            </w:r>
          </w:p>
        </w:tc>
        <w:tc>
          <w:tcPr>
            <w:tcW w:w="1559" w:type="dxa"/>
            <w:gridSpan w:val="2"/>
            <w:tcBorders>
              <w:top w:val="single" w:sz="4" w:space="0" w:color="000000"/>
              <w:left w:val="single" w:sz="4" w:space="0" w:color="000000"/>
              <w:bottom w:val="single" w:sz="4" w:space="0" w:color="000000"/>
            </w:tcBorders>
            <w:shd w:val="clear" w:color="auto" w:fill="FFFFFF"/>
          </w:tcPr>
          <w:p w14:paraId="3221B74E"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10</w:t>
            </w:r>
          </w:p>
        </w:tc>
        <w:tc>
          <w:tcPr>
            <w:tcW w:w="2268" w:type="dxa"/>
            <w:tcBorders>
              <w:top w:val="single" w:sz="4" w:space="0" w:color="000000"/>
              <w:left w:val="single" w:sz="4" w:space="0" w:color="000000"/>
              <w:bottom w:val="single" w:sz="4" w:space="0" w:color="000000"/>
            </w:tcBorders>
            <w:shd w:val="clear" w:color="auto" w:fill="FFFFFF"/>
            <w:vAlign w:val="center"/>
          </w:tcPr>
          <w:p w14:paraId="52820C11" w14:textId="77777777" w:rsidR="005F48AC" w:rsidRPr="00523DF5" w:rsidRDefault="005F48AC" w:rsidP="005F48AC">
            <w:pPr>
              <w:widowControl w:val="0"/>
              <w:suppressAutoHyphens/>
              <w:jc w:val="center"/>
              <w:rPr>
                <w:color w:val="000000" w:themeColor="text1"/>
                <w:sz w:val="24"/>
                <w:lang w:val="kk-KZ" w:eastAsia="ar-SA"/>
              </w:rPr>
            </w:pPr>
            <w:r w:rsidRPr="00523DF5">
              <w:rPr>
                <w:color w:val="000000" w:themeColor="text1"/>
                <w:sz w:val="24"/>
                <w:lang w:val="kk-KZ" w:eastAsia="ar-SA"/>
              </w:rPr>
              <w:t>17,1</w:t>
            </w:r>
          </w:p>
        </w:tc>
        <w:tc>
          <w:tcPr>
            <w:tcW w:w="2693" w:type="dxa"/>
            <w:gridSpan w:val="3"/>
            <w:tcBorders>
              <w:top w:val="single" w:sz="4" w:space="0" w:color="000000"/>
              <w:left w:val="single" w:sz="4" w:space="0" w:color="000000"/>
              <w:bottom w:val="single" w:sz="4" w:space="0" w:color="000000"/>
            </w:tcBorders>
            <w:shd w:val="clear" w:color="auto" w:fill="FFFFFF"/>
            <w:vAlign w:val="center"/>
          </w:tcPr>
          <w:p w14:paraId="6215D51F"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46,41</w:t>
            </w:r>
          </w:p>
        </w:tc>
        <w:tc>
          <w:tcPr>
            <w:tcW w:w="19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9DE425"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 xml:space="preserve">41,90 </w:t>
            </w:r>
          </w:p>
        </w:tc>
      </w:tr>
      <w:tr w:rsidR="00493B6B" w:rsidRPr="00523DF5" w14:paraId="2D5A0F63" w14:textId="77777777" w:rsidTr="00B76C19">
        <w:trPr>
          <w:cantSplit/>
          <w:trHeight w:val="301"/>
        </w:trPr>
        <w:tc>
          <w:tcPr>
            <w:tcW w:w="851" w:type="dxa"/>
            <w:tcBorders>
              <w:top w:val="single" w:sz="4" w:space="0" w:color="000000"/>
              <w:left w:val="single" w:sz="4" w:space="0" w:color="000000"/>
              <w:bottom w:val="single" w:sz="4" w:space="0" w:color="000000"/>
            </w:tcBorders>
            <w:shd w:val="clear" w:color="auto" w:fill="FFFFFF"/>
          </w:tcPr>
          <w:p w14:paraId="227D0963"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15</w:t>
            </w:r>
          </w:p>
        </w:tc>
        <w:tc>
          <w:tcPr>
            <w:tcW w:w="1559" w:type="dxa"/>
            <w:gridSpan w:val="2"/>
            <w:tcBorders>
              <w:top w:val="single" w:sz="4" w:space="0" w:color="000000"/>
              <w:left w:val="single" w:sz="4" w:space="0" w:color="000000"/>
              <w:bottom w:val="single" w:sz="4" w:space="0" w:color="000000"/>
            </w:tcBorders>
            <w:shd w:val="clear" w:color="auto" w:fill="FFFFFF"/>
          </w:tcPr>
          <w:p w14:paraId="31DDD70F"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15</w:t>
            </w:r>
          </w:p>
        </w:tc>
        <w:tc>
          <w:tcPr>
            <w:tcW w:w="2268" w:type="dxa"/>
            <w:tcBorders>
              <w:top w:val="single" w:sz="4" w:space="0" w:color="000000"/>
              <w:left w:val="single" w:sz="4" w:space="0" w:color="000000"/>
              <w:bottom w:val="single" w:sz="4" w:space="0" w:color="000000"/>
            </w:tcBorders>
            <w:shd w:val="clear" w:color="auto" w:fill="FFFFFF"/>
            <w:vAlign w:val="center"/>
          </w:tcPr>
          <w:p w14:paraId="269027DA" w14:textId="77777777" w:rsidR="005F48AC" w:rsidRPr="00523DF5" w:rsidRDefault="005F48AC" w:rsidP="005F48AC">
            <w:pPr>
              <w:widowControl w:val="0"/>
              <w:suppressAutoHyphens/>
              <w:jc w:val="center"/>
              <w:rPr>
                <w:color w:val="000000" w:themeColor="text1"/>
                <w:sz w:val="24"/>
                <w:lang w:val="kk-KZ" w:eastAsia="ar-SA"/>
              </w:rPr>
            </w:pPr>
            <w:r w:rsidRPr="00523DF5">
              <w:rPr>
                <w:color w:val="000000" w:themeColor="text1"/>
                <w:sz w:val="24"/>
                <w:lang w:val="kk-KZ" w:eastAsia="ar-SA"/>
              </w:rPr>
              <w:t>16,9</w:t>
            </w:r>
          </w:p>
        </w:tc>
        <w:tc>
          <w:tcPr>
            <w:tcW w:w="2693" w:type="dxa"/>
            <w:gridSpan w:val="3"/>
            <w:tcBorders>
              <w:top w:val="single" w:sz="4" w:space="0" w:color="000000"/>
              <w:left w:val="single" w:sz="4" w:space="0" w:color="000000"/>
              <w:bottom w:val="single" w:sz="4" w:space="0" w:color="000000"/>
            </w:tcBorders>
            <w:shd w:val="clear" w:color="auto" w:fill="FFFFFF"/>
            <w:vAlign w:val="center"/>
          </w:tcPr>
          <w:p w14:paraId="0355A207"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39,30</w:t>
            </w:r>
          </w:p>
        </w:tc>
        <w:tc>
          <w:tcPr>
            <w:tcW w:w="19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359321"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51,38</w:t>
            </w:r>
          </w:p>
        </w:tc>
      </w:tr>
      <w:tr w:rsidR="00493B6B" w:rsidRPr="00523DF5" w14:paraId="51C0F5A2" w14:textId="77777777" w:rsidTr="00B76C19">
        <w:trPr>
          <w:cantSplit/>
          <w:trHeight w:val="269"/>
        </w:trPr>
        <w:tc>
          <w:tcPr>
            <w:tcW w:w="851" w:type="dxa"/>
            <w:tcBorders>
              <w:top w:val="single" w:sz="4" w:space="0" w:color="000000"/>
              <w:left w:val="single" w:sz="4" w:space="0" w:color="000000"/>
              <w:bottom w:val="single" w:sz="4" w:space="0" w:color="000000"/>
            </w:tcBorders>
            <w:shd w:val="clear" w:color="auto" w:fill="FFFFFF"/>
          </w:tcPr>
          <w:p w14:paraId="730D1DDB" w14:textId="77C5DBB9" w:rsidR="005F48AC" w:rsidRPr="00523DF5" w:rsidRDefault="005F48AC" w:rsidP="005F48AC">
            <w:pPr>
              <w:widowControl w:val="0"/>
              <w:suppressAutoHyphens/>
              <w:jc w:val="center"/>
              <w:rPr>
                <w:color w:val="000000" w:themeColor="text1"/>
                <w:sz w:val="24"/>
                <w:lang w:eastAsia="ar-SA"/>
              </w:rPr>
            </w:pPr>
            <w:r w:rsidRPr="00523DF5">
              <w:rPr>
                <w:noProof/>
                <w:color w:val="000000" w:themeColor="text1"/>
                <w:sz w:val="24"/>
              </w:rPr>
              <mc:AlternateContent>
                <mc:Choice Requires="wps">
                  <w:drawing>
                    <wp:anchor distT="0" distB="0" distL="114300" distR="114300" simplePos="0" relativeHeight="251676672" behindDoc="0" locked="0" layoutInCell="1" allowOverlap="1" wp14:anchorId="2376AF43" wp14:editId="349C3747">
                      <wp:simplePos x="0" y="0"/>
                      <wp:positionH relativeFrom="column">
                        <wp:posOffset>-382270</wp:posOffset>
                      </wp:positionH>
                      <wp:positionV relativeFrom="paragraph">
                        <wp:posOffset>367030</wp:posOffset>
                      </wp:positionV>
                      <wp:extent cx="990600" cy="714375"/>
                      <wp:effectExtent l="0" t="0" r="19050" b="28575"/>
                      <wp:wrapNone/>
                      <wp:docPr id="307" name="Надпись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714375"/>
                              </a:xfrm>
                              <a:prstGeom prst="rect">
                                <a:avLst/>
                              </a:prstGeom>
                              <a:solidFill>
                                <a:srgbClr val="FFFFFF"/>
                              </a:solidFill>
                              <a:ln w="9525">
                                <a:solidFill>
                                  <a:srgbClr val="FFFFFF"/>
                                </a:solidFill>
                                <a:miter lim="800000"/>
                                <a:headEnd/>
                                <a:tailEnd/>
                              </a:ln>
                            </wps:spPr>
                            <wps:txbx>
                              <w:txbxContent>
                                <w:p w14:paraId="4DA69D66" w14:textId="77777777" w:rsidR="003557A4" w:rsidRPr="009E4B13" w:rsidRDefault="003557A4" w:rsidP="00580751">
                                  <w:pPr>
                                    <w:rPr>
                                      <w:sz w:val="24"/>
                                    </w:rPr>
                                  </w:pPr>
                                  <w:r w:rsidRPr="009E4B13">
                                    <w:rPr>
                                      <w:sz w:val="24"/>
                                    </w:rPr>
                                    <w:t>Извлечение</w:t>
                                  </w:r>
                                </w:p>
                                <w:p w14:paraId="0BF13A35" w14:textId="77777777" w:rsidR="003557A4" w:rsidRPr="009E4B13" w:rsidRDefault="003557A4" w:rsidP="00580751">
                                  <w:pPr>
                                    <w:rPr>
                                      <w:sz w:val="24"/>
                                    </w:rPr>
                                  </w:pPr>
                                  <w:r w:rsidRPr="009E4B13">
                                    <w:rPr>
                                      <w:sz w:val="24"/>
                                    </w:rPr>
                                    <w:t>цинка в раствор,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76AF43" id="Надпись 307" o:spid="_x0000_s1317" type="#_x0000_t202" style="position:absolute;left:0;text-align:left;margin-left:-30.1pt;margin-top:28.9pt;width:78pt;height:56.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" strokecolor="white">
                      <v:textbox>
                        <w:txbxContent>
                          <w:p w14:paraId="4DA69D66" w14:textId="77777777" w:rsidR="003557A4" w:rsidRPr="009E4B13" w:rsidRDefault="003557A4" w:rsidP="00580751">
                            <w:pPr>
                              <w:rPr>
                                <w:sz w:val="24"/>
                              </w:rPr>
                            </w:pPr>
                            <w:r w:rsidRPr="009E4B13">
                              <w:rPr>
                                <w:sz w:val="24"/>
                              </w:rPr>
                              <w:t>Извлечение</w:t>
                            </w:r>
                          </w:p>
                          <w:p w14:paraId="0BF13A35" w14:textId="77777777" w:rsidR="003557A4" w:rsidRPr="009E4B13" w:rsidRDefault="003557A4" w:rsidP="00580751">
                            <w:pPr>
                              <w:rPr>
                                <w:sz w:val="24"/>
                              </w:rPr>
                            </w:pPr>
                            <w:r w:rsidRPr="009E4B13">
                              <w:rPr>
                                <w:sz w:val="24"/>
                              </w:rPr>
                              <w:t>цинка в раствор, %</w:t>
                            </w:r>
                          </w:p>
                        </w:txbxContent>
                      </v:textbox>
                    </v:shape>
                  </w:pict>
                </mc:Fallback>
              </mc:AlternateContent>
            </w:r>
            <w:r w:rsidRPr="00523DF5">
              <w:rPr>
                <w:color w:val="000000" w:themeColor="text1"/>
                <w:sz w:val="24"/>
                <w:lang w:eastAsia="ar-SA"/>
              </w:rPr>
              <w:t>16</w:t>
            </w:r>
          </w:p>
        </w:tc>
        <w:tc>
          <w:tcPr>
            <w:tcW w:w="1559" w:type="dxa"/>
            <w:gridSpan w:val="2"/>
            <w:tcBorders>
              <w:top w:val="single" w:sz="4" w:space="0" w:color="000000"/>
              <w:left w:val="single" w:sz="4" w:space="0" w:color="000000"/>
              <w:bottom w:val="single" w:sz="4" w:space="0" w:color="000000"/>
            </w:tcBorders>
            <w:shd w:val="clear" w:color="auto" w:fill="FFFFFF"/>
          </w:tcPr>
          <w:p w14:paraId="593F530B"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eastAsia="ar-SA"/>
              </w:rPr>
              <w:t>20</w:t>
            </w:r>
          </w:p>
        </w:tc>
        <w:tc>
          <w:tcPr>
            <w:tcW w:w="2268" w:type="dxa"/>
            <w:tcBorders>
              <w:top w:val="single" w:sz="4" w:space="0" w:color="000000"/>
              <w:left w:val="single" w:sz="4" w:space="0" w:color="000000"/>
              <w:bottom w:val="single" w:sz="4" w:space="0" w:color="000000"/>
            </w:tcBorders>
            <w:shd w:val="clear" w:color="auto" w:fill="FFFFFF"/>
          </w:tcPr>
          <w:p w14:paraId="6D61A9D4" w14:textId="77777777" w:rsidR="005F48AC" w:rsidRPr="00523DF5" w:rsidRDefault="005F48AC" w:rsidP="005F48AC">
            <w:pPr>
              <w:widowControl w:val="0"/>
              <w:suppressAutoHyphens/>
              <w:jc w:val="center"/>
              <w:rPr>
                <w:color w:val="000000" w:themeColor="text1"/>
                <w:sz w:val="24"/>
                <w:lang w:val="kk-KZ" w:eastAsia="ar-SA"/>
              </w:rPr>
            </w:pPr>
            <w:r w:rsidRPr="00523DF5">
              <w:rPr>
                <w:color w:val="000000" w:themeColor="text1"/>
                <w:sz w:val="24"/>
                <w:lang w:eastAsia="ar-SA"/>
              </w:rPr>
              <w:t>16,6</w:t>
            </w:r>
          </w:p>
        </w:tc>
        <w:tc>
          <w:tcPr>
            <w:tcW w:w="2693" w:type="dxa"/>
            <w:gridSpan w:val="3"/>
            <w:tcBorders>
              <w:top w:val="single" w:sz="4" w:space="0" w:color="000000"/>
              <w:left w:val="single" w:sz="4" w:space="0" w:color="000000"/>
              <w:bottom w:val="single" w:sz="4" w:space="0" w:color="000000"/>
            </w:tcBorders>
            <w:shd w:val="clear" w:color="auto" w:fill="FFFFFF"/>
          </w:tcPr>
          <w:p w14:paraId="56BD2C3D" w14:textId="77777777" w:rsidR="005F48AC" w:rsidRPr="00523DF5" w:rsidRDefault="005F48AC" w:rsidP="005F48AC">
            <w:pPr>
              <w:widowControl w:val="0"/>
              <w:suppressAutoHyphens/>
              <w:jc w:val="center"/>
              <w:rPr>
                <w:color w:val="000000" w:themeColor="text1"/>
                <w:sz w:val="24"/>
                <w:lang w:eastAsia="ar-SA"/>
              </w:rPr>
            </w:pPr>
            <w:r w:rsidRPr="00523DF5">
              <w:rPr>
                <w:color w:val="000000" w:themeColor="text1"/>
                <w:sz w:val="24"/>
                <w:lang w:val="kk-KZ" w:eastAsia="ar-SA"/>
              </w:rPr>
              <w:t>33,53</w:t>
            </w:r>
          </w:p>
        </w:tc>
        <w:tc>
          <w:tcPr>
            <w:tcW w:w="1995" w:type="dxa"/>
            <w:tcBorders>
              <w:top w:val="single" w:sz="4" w:space="0" w:color="000000"/>
              <w:left w:val="single" w:sz="4" w:space="0" w:color="000000"/>
              <w:bottom w:val="single" w:sz="4" w:space="0" w:color="000000"/>
              <w:right w:val="single" w:sz="4" w:space="0" w:color="000000"/>
            </w:tcBorders>
            <w:shd w:val="clear" w:color="auto" w:fill="FFFFFF"/>
          </w:tcPr>
          <w:p w14:paraId="325714AD" w14:textId="77777777" w:rsidR="005F48AC" w:rsidRPr="00523DF5" w:rsidRDefault="005F48AC" w:rsidP="005F48AC">
            <w:pPr>
              <w:widowControl w:val="0"/>
              <w:suppressAutoHyphens/>
              <w:jc w:val="center"/>
              <w:rPr>
                <w:color w:val="000000" w:themeColor="text1"/>
                <w:szCs w:val="20"/>
                <w:lang w:eastAsia="ar-SA"/>
              </w:rPr>
            </w:pPr>
            <w:r w:rsidRPr="00523DF5">
              <w:rPr>
                <w:color w:val="000000" w:themeColor="text1"/>
                <w:sz w:val="24"/>
                <w:lang w:eastAsia="ar-SA"/>
              </w:rPr>
              <w:t>59,25</w:t>
            </w:r>
          </w:p>
        </w:tc>
      </w:tr>
    </w:tbl>
    <w:p w14:paraId="694FA5C8" w14:textId="6D808D9E" w:rsidR="00580751" w:rsidRPr="00523DF5" w:rsidRDefault="005F48AC" w:rsidP="005F48AC">
      <w:pPr>
        <w:widowControl w:val="0"/>
        <w:suppressAutoHyphens/>
        <w:rPr>
          <w:color w:val="000000" w:themeColor="text1"/>
          <w:sz w:val="24"/>
          <w:lang w:eastAsia="ar-SA"/>
        </w:rPr>
      </w:pPr>
      <w:r w:rsidRPr="00523DF5">
        <w:rPr>
          <w:color w:val="000000" w:themeColor="text1"/>
          <w:szCs w:val="20"/>
          <w:lang w:eastAsia="ar-SA"/>
        </w:rPr>
        <w:t xml:space="preserve">                   </w:t>
      </w:r>
      <w:r w:rsidR="00580751" w:rsidRPr="00523DF5">
        <w:rPr>
          <w:color w:val="000000" w:themeColor="text1"/>
          <w:szCs w:val="20"/>
          <w:lang w:eastAsia="ar-SA"/>
        </w:rPr>
        <w:t xml:space="preserve">                                           </w:t>
      </w:r>
    </w:p>
    <w:p w14:paraId="0F775683" w14:textId="4D28C31C" w:rsidR="005F48AC" w:rsidRPr="00523DF5" w:rsidRDefault="005F48AC" w:rsidP="00580751">
      <w:pPr>
        <w:widowControl w:val="0"/>
        <w:suppressAutoHyphens/>
        <w:jc w:val="center"/>
        <w:rPr>
          <w:color w:val="000000" w:themeColor="text1"/>
          <w:sz w:val="24"/>
          <w:lang w:val="kk-KZ" w:eastAsia="ar-SA"/>
        </w:rPr>
      </w:pPr>
      <w:r w:rsidRPr="00523DF5">
        <w:rPr>
          <w:noProof/>
          <w:color w:val="000000" w:themeColor="text1"/>
          <w:sz w:val="24"/>
        </w:rPr>
        <w:drawing>
          <wp:inline distT="0" distB="0" distL="0" distR="0" wp14:anchorId="2FD1EB1B" wp14:editId="23352DCC">
            <wp:extent cx="4572000" cy="2743200"/>
            <wp:effectExtent l="19050" t="0" r="19050" b="0"/>
            <wp:docPr id="1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6CC0271" w14:textId="5F1A7F32" w:rsidR="005F48AC" w:rsidRPr="00523DF5" w:rsidRDefault="005F48AC" w:rsidP="00580751">
      <w:pPr>
        <w:widowControl w:val="0"/>
        <w:suppressAutoHyphens/>
        <w:jc w:val="center"/>
        <w:rPr>
          <w:color w:val="000000" w:themeColor="text1"/>
          <w:sz w:val="24"/>
          <w:lang w:val="kk-KZ" w:eastAsia="ar-SA"/>
        </w:rPr>
      </w:pPr>
      <w:r w:rsidRPr="00523DF5">
        <w:rPr>
          <w:color w:val="000000" w:themeColor="text1"/>
          <w:szCs w:val="20"/>
          <w:lang w:val="kk-KZ" w:eastAsia="ar-SA"/>
        </w:rPr>
        <w:t xml:space="preserve">                                                                </w:t>
      </w:r>
      <w:r w:rsidRPr="00523DF5">
        <w:rPr>
          <w:color w:val="000000" w:themeColor="text1"/>
          <w:szCs w:val="20"/>
          <w:lang w:eastAsia="ar-SA"/>
        </w:rPr>
        <w:t xml:space="preserve">τ, </w:t>
      </w:r>
      <w:r w:rsidRPr="00523DF5">
        <w:rPr>
          <w:color w:val="000000" w:themeColor="text1"/>
          <w:sz w:val="24"/>
          <w:lang w:eastAsia="ar-SA"/>
        </w:rPr>
        <w:t>мин</w:t>
      </w:r>
    </w:p>
    <w:p w14:paraId="6CA00A5D" w14:textId="77777777" w:rsidR="005F48AC" w:rsidRPr="00523DF5" w:rsidRDefault="005F48AC" w:rsidP="005F48AC">
      <w:pPr>
        <w:widowControl w:val="0"/>
        <w:suppressAutoHyphens/>
        <w:jc w:val="center"/>
        <w:rPr>
          <w:color w:val="000000" w:themeColor="text1"/>
          <w:sz w:val="20"/>
          <w:szCs w:val="20"/>
          <w:lang w:val="kk-KZ" w:eastAsia="ar-SA"/>
        </w:rPr>
      </w:pPr>
    </w:p>
    <w:p w14:paraId="2F97E810" w14:textId="68B7C226" w:rsidR="00580751" w:rsidRPr="00523DF5" w:rsidRDefault="00580751" w:rsidP="00580751">
      <w:pPr>
        <w:widowControl w:val="0"/>
        <w:suppressAutoHyphens/>
        <w:jc w:val="center"/>
        <w:rPr>
          <w:color w:val="000000" w:themeColor="text1"/>
          <w:sz w:val="24"/>
          <w:lang w:val="kk-KZ" w:eastAsia="ar-SA"/>
        </w:rPr>
      </w:pPr>
      <w:r w:rsidRPr="00523DF5">
        <w:rPr>
          <w:color w:val="000000" w:themeColor="text1"/>
          <w:sz w:val="24"/>
          <w:lang w:val="kk-KZ" w:eastAsia="ar-SA"/>
        </w:rPr>
        <w:t>Р</w:t>
      </w:r>
      <w:r w:rsidRPr="00523DF5">
        <w:rPr>
          <w:color w:val="000000" w:themeColor="text1"/>
          <w:sz w:val="24"/>
          <w:lang w:eastAsia="ar-SA"/>
        </w:rPr>
        <w:t>яды:</w:t>
      </w:r>
      <w:r w:rsidRPr="00523DF5">
        <w:rPr>
          <w:color w:val="000000" w:themeColor="text1"/>
          <w:sz w:val="24"/>
          <w:lang w:val="kk-KZ" w:eastAsia="ar-SA"/>
        </w:rPr>
        <w:t xml:space="preserve">  </w:t>
      </w:r>
      <w:r w:rsidRPr="00523DF5">
        <w:rPr>
          <w:color w:val="000000" w:themeColor="text1"/>
          <w:sz w:val="24"/>
          <w:lang w:eastAsia="ar-SA"/>
        </w:rPr>
        <w:t>1 – 80 º С,  2 – 60 ºС,  3 – 40 ºС,  4 – 20</w:t>
      </w:r>
      <w:r w:rsidRPr="00523DF5">
        <w:rPr>
          <w:color w:val="000000" w:themeColor="text1"/>
          <w:sz w:val="24"/>
          <w:vertAlign w:val="superscript"/>
          <w:lang w:eastAsia="ar-SA"/>
        </w:rPr>
        <w:t xml:space="preserve"> </w:t>
      </w:r>
      <w:r w:rsidRPr="00523DF5">
        <w:rPr>
          <w:color w:val="000000" w:themeColor="text1"/>
          <w:sz w:val="24"/>
          <w:lang w:eastAsia="ar-SA"/>
        </w:rPr>
        <w:t>ºС,  5, 6 и 7 –</w:t>
      </w:r>
      <w:r w:rsidRPr="00523DF5">
        <w:rPr>
          <w:color w:val="000000" w:themeColor="text1"/>
          <w:sz w:val="24"/>
          <w:lang w:val="kk-KZ" w:eastAsia="ar-SA"/>
        </w:rPr>
        <w:t xml:space="preserve"> вспомогательные прямые, соответствующие извлечению цинка в раствор </w:t>
      </w:r>
      <w:r w:rsidRPr="00523DF5">
        <w:rPr>
          <w:color w:val="000000" w:themeColor="text1"/>
          <w:sz w:val="24"/>
          <w:lang w:eastAsia="ar-SA"/>
        </w:rPr>
        <w:t>19, 38 и 57 %.</w:t>
      </w:r>
    </w:p>
    <w:p w14:paraId="71AE71B2" w14:textId="77777777" w:rsidR="00580751" w:rsidRPr="00523DF5" w:rsidRDefault="00580751" w:rsidP="00580751">
      <w:pPr>
        <w:jc w:val="both"/>
        <w:rPr>
          <w:rFonts w:eastAsia="Calibri"/>
          <w:b/>
          <w:color w:val="000000" w:themeColor="text1"/>
          <w:sz w:val="24"/>
          <w:lang w:eastAsia="ar-SA"/>
        </w:rPr>
      </w:pPr>
    </w:p>
    <w:p w14:paraId="4C4CA93B" w14:textId="598CF3FB" w:rsidR="00580751" w:rsidRPr="00523DF5" w:rsidRDefault="00580751" w:rsidP="00580751">
      <w:pPr>
        <w:jc w:val="center"/>
        <w:rPr>
          <w:rFonts w:eastAsia="Calibri"/>
          <w:color w:val="000000" w:themeColor="text1"/>
          <w:szCs w:val="28"/>
          <w:lang w:eastAsia="ar-SA"/>
        </w:rPr>
      </w:pPr>
      <w:r w:rsidRPr="00523DF5">
        <w:rPr>
          <w:rFonts w:eastAsia="Calibri"/>
          <w:color w:val="000000" w:themeColor="text1"/>
          <w:szCs w:val="28"/>
          <w:lang w:eastAsia="ar-SA"/>
        </w:rPr>
        <w:t>Рисунок 1</w:t>
      </w:r>
      <w:r w:rsidR="0042660B" w:rsidRPr="00523DF5">
        <w:rPr>
          <w:rFonts w:eastAsia="Calibri"/>
          <w:color w:val="000000" w:themeColor="text1"/>
          <w:szCs w:val="28"/>
          <w:lang w:val="kk-KZ" w:eastAsia="ar-SA"/>
        </w:rPr>
        <w:t>6</w:t>
      </w:r>
      <w:r w:rsidRPr="00523DF5">
        <w:rPr>
          <w:rFonts w:eastAsia="Calibri"/>
          <w:color w:val="000000" w:themeColor="text1"/>
          <w:szCs w:val="28"/>
          <w:lang w:eastAsia="ar-SA"/>
        </w:rPr>
        <w:t xml:space="preserve"> -</w:t>
      </w:r>
      <w:r w:rsidRPr="00523DF5">
        <w:rPr>
          <w:rFonts w:eastAsia="Calibri"/>
          <w:b/>
          <w:color w:val="000000" w:themeColor="text1"/>
          <w:szCs w:val="28"/>
          <w:lang w:eastAsia="ar-SA"/>
        </w:rPr>
        <w:t xml:space="preserve"> </w:t>
      </w:r>
      <w:r w:rsidRPr="00523DF5">
        <w:rPr>
          <w:rFonts w:eastAsia="Calibri"/>
          <w:color w:val="000000" w:themeColor="text1"/>
          <w:szCs w:val="28"/>
          <w:lang w:eastAsia="ar-SA"/>
        </w:rPr>
        <w:t>Зависимости извлечения цинка из каламина от продолжительности и температуры его выщелачивания</w:t>
      </w:r>
    </w:p>
    <w:p w14:paraId="3405281B" w14:textId="77777777" w:rsidR="00580751" w:rsidRPr="00523DF5" w:rsidRDefault="00580751" w:rsidP="00580751">
      <w:pPr>
        <w:jc w:val="both"/>
        <w:rPr>
          <w:rFonts w:eastAsia="Calibri"/>
          <w:color w:val="000000" w:themeColor="text1"/>
          <w:sz w:val="24"/>
          <w:lang w:eastAsia="ar-SA"/>
        </w:rPr>
      </w:pPr>
    </w:p>
    <w:p w14:paraId="44E06E52" w14:textId="4E47A6AD" w:rsidR="00580751" w:rsidRPr="00523DF5" w:rsidRDefault="00580751" w:rsidP="00580751">
      <w:pPr>
        <w:widowControl w:val="0"/>
        <w:suppressAutoHyphens/>
        <w:ind w:firstLine="709"/>
        <w:jc w:val="both"/>
        <w:rPr>
          <w:noProof/>
          <w:color w:val="000000" w:themeColor="text1"/>
          <w:szCs w:val="28"/>
        </w:rPr>
      </w:pPr>
      <w:r w:rsidRPr="00523DF5">
        <w:rPr>
          <w:noProof/>
          <w:color w:val="000000" w:themeColor="text1"/>
          <w:szCs w:val="28"/>
        </w:rPr>
        <w:t xml:space="preserve">Затем, пользуясь приведённой методикой </w:t>
      </w:r>
      <w:r w:rsidR="00EA202A" w:rsidRPr="00523DF5">
        <w:rPr>
          <w:color w:val="000000" w:themeColor="text1"/>
          <w:spacing w:val="-6"/>
          <w:szCs w:val="28"/>
          <w:lang w:eastAsia="ar-SA"/>
        </w:rPr>
        <w:t>[125</w:t>
      </w:r>
      <w:r w:rsidRPr="00523DF5">
        <w:rPr>
          <w:color w:val="000000" w:themeColor="text1"/>
          <w:spacing w:val="-6"/>
          <w:szCs w:val="28"/>
          <w:lang w:eastAsia="ar-SA"/>
        </w:rPr>
        <w:t xml:space="preserve">], </w:t>
      </w:r>
      <w:r w:rsidRPr="00523DF5">
        <w:rPr>
          <w:noProof/>
          <w:color w:val="000000" w:themeColor="text1"/>
          <w:szCs w:val="28"/>
        </w:rPr>
        <w:t>с помощью четырёх полученных экспериментальных кривых (рисунок 1</w:t>
      </w:r>
      <w:r w:rsidR="0042660B" w:rsidRPr="00523DF5">
        <w:rPr>
          <w:noProof/>
          <w:color w:val="000000" w:themeColor="text1"/>
          <w:szCs w:val="28"/>
          <w:lang w:val="kk-KZ"/>
        </w:rPr>
        <w:t>6</w:t>
      </w:r>
      <w:r w:rsidRPr="00523DF5">
        <w:rPr>
          <w:noProof/>
          <w:color w:val="000000" w:themeColor="text1"/>
          <w:szCs w:val="28"/>
        </w:rPr>
        <w:t>) определены продолжи</w:t>
      </w:r>
      <w:r w:rsidRPr="00523DF5">
        <w:rPr>
          <w:noProof/>
          <w:color w:val="000000" w:themeColor="text1"/>
          <w:szCs w:val="28"/>
          <w:lang w:val="kk-KZ"/>
        </w:rPr>
        <w:t>-</w:t>
      </w:r>
      <w:r w:rsidRPr="00523DF5">
        <w:rPr>
          <w:noProof/>
          <w:color w:val="000000" w:themeColor="text1"/>
          <w:szCs w:val="28"/>
        </w:rPr>
        <w:t xml:space="preserve">тельности </w:t>
      </w:r>
      <w:r w:rsidRPr="00523DF5">
        <w:rPr>
          <w:noProof/>
          <w:color w:val="000000" w:themeColor="text1"/>
          <w:spacing w:val="-2"/>
          <w:szCs w:val="28"/>
        </w:rPr>
        <w:t>выщелачивания, обеспечивающие одинаковое извлечение цинка в раствор (19, 38 и 57 %)</w:t>
      </w:r>
      <w:r w:rsidRPr="00523DF5">
        <w:rPr>
          <w:noProof/>
          <w:color w:val="000000" w:themeColor="text1"/>
          <w:szCs w:val="28"/>
        </w:rPr>
        <w:t xml:space="preserve"> </w:t>
      </w:r>
      <w:r w:rsidRPr="00523DF5">
        <w:rPr>
          <w:noProof/>
          <w:color w:val="000000" w:themeColor="text1"/>
          <w:spacing w:val="4"/>
          <w:szCs w:val="28"/>
        </w:rPr>
        <w:t>при различных тем</w:t>
      </w:r>
      <w:r w:rsidRPr="00523DF5">
        <w:rPr>
          <w:noProof/>
          <w:color w:val="000000" w:themeColor="text1"/>
          <w:spacing w:val="4"/>
          <w:szCs w:val="28"/>
        </w:rPr>
        <w:softHyphen/>
        <w:t xml:space="preserve">пературах выщелачивания. Для </w:t>
      </w:r>
      <w:r w:rsidRPr="00523DF5">
        <w:rPr>
          <w:noProof/>
          <w:color w:val="000000" w:themeColor="text1"/>
          <w:spacing w:val="-2"/>
          <w:szCs w:val="28"/>
        </w:rPr>
        <w:t>этого через 4 экспериментальные кривые проведены 3 равноудалённые на 19 %</w:t>
      </w:r>
      <w:r w:rsidRPr="00523DF5">
        <w:rPr>
          <w:noProof/>
          <w:color w:val="000000" w:themeColor="text1"/>
          <w:szCs w:val="28"/>
        </w:rPr>
        <w:t xml:space="preserve"> вспомогательные прямые, пересекающие указанные кривые (рисунок </w:t>
      </w:r>
      <w:r w:rsidR="0071664D" w:rsidRPr="00523DF5">
        <w:rPr>
          <w:noProof/>
          <w:color w:val="000000" w:themeColor="text1"/>
          <w:szCs w:val="28"/>
          <w:lang w:val="kk-KZ"/>
        </w:rPr>
        <w:t>16</w:t>
      </w:r>
      <w:r w:rsidRPr="00523DF5">
        <w:rPr>
          <w:noProof/>
          <w:color w:val="000000" w:themeColor="text1"/>
          <w:szCs w:val="28"/>
        </w:rPr>
        <w:t>). Полученные в ходе данной работы зна</w:t>
      </w:r>
      <w:r w:rsidRPr="00523DF5">
        <w:rPr>
          <w:noProof/>
          <w:color w:val="000000" w:themeColor="text1"/>
          <w:szCs w:val="28"/>
        </w:rPr>
        <w:softHyphen/>
        <w:t>че</w:t>
      </w:r>
      <w:r w:rsidRPr="00523DF5">
        <w:rPr>
          <w:noProof/>
          <w:color w:val="000000" w:themeColor="text1"/>
          <w:szCs w:val="28"/>
        </w:rPr>
        <w:softHyphen/>
        <w:t xml:space="preserve">ния и результаты их </w:t>
      </w:r>
      <w:r w:rsidRPr="00523DF5">
        <w:rPr>
          <w:noProof/>
          <w:color w:val="000000" w:themeColor="text1"/>
          <w:spacing w:val="-2"/>
          <w:szCs w:val="28"/>
        </w:rPr>
        <w:t xml:space="preserve">обработки с использованием табличного процессора </w:t>
      </w:r>
      <w:r w:rsidRPr="00523DF5">
        <w:rPr>
          <w:noProof/>
          <w:color w:val="000000" w:themeColor="text1"/>
          <w:spacing w:val="-2"/>
          <w:szCs w:val="28"/>
          <w:lang w:val="en-US"/>
        </w:rPr>
        <w:t>Excel</w:t>
      </w:r>
      <w:r w:rsidRPr="00523DF5">
        <w:rPr>
          <w:noProof/>
          <w:color w:val="000000" w:themeColor="text1"/>
          <w:spacing w:val="-2"/>
          <w:szCs w:val="28"/>
        </w:rPr>
        <w:t xml:space="preserve"> представлены в таблице </w:t>
      </w:r>
      <w:r w:rsidR="000F5B83" w:rsidRPr="00523DF5">
        <w:rPr>
          <w:noProof/>
          <w:color w:val="000000" w:themeColor="text1"/>
          <w:spacing w:val="-2"/>
          <w:szCs w:val="28"/>
          <w:lang w:val="kk-KZ"/>
        </w:rPr>
        <w:t>22</w:t>
      </w:r>
      <w:r w:rsidRPr="00523DF5">
        <w:rPr>
          <w:noProof/>
          <w:color w:val="000000" w:themeColor="text1"/>
          <w:spacing w:val="-2"/>
          <w:szCs w:val="28"/>
        </w:rPr>
        <w:t xml:space="preserve"> и далее </w:t>
      </w:r>
      <w:r w:rsidRPr="00523DF5">
        <w:rPr>
          <w:noProof/>
          <w:color w:val="000000" w:themeColor="text1"/>
          <w:szCs w:val="28"/>
        </w:rPr>
        <w:t xml:space="preserve">применены для оценки «кажущейся» энергии активации взаимодействия каламина с </w:t>
      </w:r>
      <w:r w:rsidRPr="00523DF5">
        <w:rPr>
          <w:noProof/>
          <w:color w:val="000000" w:themeColor="text1"/>
          <w:spacing w:val="-2"/>
          <w:szCs w:val="28"/>
        </w:rPr>
        <w:t xml:space="preserve">серной кислотой. Для этого, руководствуясь методикой </w:t>
      </w:r>
      <w:r w:rsidR="00EA202A" w:rsidRPr="00523DF5">
        <w:rPr>
          <w:noProof/>
          <w:color w:val="000000" w:themeColor="text1"/>
          <w:spacing w:val="-2"/>
          <w:szCs w:val="28"/>
        </w:rPr>
        <w:t>[125</w:t>
      </w:r>
      <w:r w:rsidR="00D23B06">
        <w:rPr>
          <w:noProof/>
          <w:color w:val="000000" w:themeColor="text1"/>
          <w:spacing w:val="-2"/>
          <w:szCs w:val="28"/>
          <w:lang w:val="kk-KZ"/>
        </w:rPr>
        <w:t xml:space="preserve">, </w:t>
      </w:r>
      <w:r w:rsidR="00D23B06">
        <w:rPr>
          <w:color w:val="000000" w:themeColor="text1"/>
          <w:szCs w:val="28"/>
          <w:lang w:val="kk-KZ"/>
        </w:rPr>
        <w:t>с.227</w:t>
      </w:r>
      <w:r w:rsidRPr="00523DF5">
        <w:rPr>
          <w:noProof/>
          <w:color w:val="000000" w:themeColor="text1"/>
          <w:spacing w:val="-2"/>
          <w:szCs w:val="28"/>
        </w:rPr>
        <w:t xml:space="preserve">], </w:t>
      </w:r>
      <w:r w:rsidRPr="00523DF5">
        <w:rPr>
          <w:noProof/>
          <w:color w:val="000000" w:themeColor="text1"/>
          <w:spacing w:val="-2"/>
          <w:szCs w:val="28"/>
        </w:rPr>
        <w:lastRenderedPageBreak/>
        <w:t>определяли зависимости логарифма време</w:t>
      </w:r>
      <w:r w:rsidRPr="00523DF5">
        <w:rPr>
          <w:noProof/>
          <w:color w:val="000000" w:themeColor="text1"/>
          <w:spacing w:val="-2"/>
          <w:szCs w:val="28"/>
        </w:rPr>
        <w:softHyphen/>
        <w:t>ни, необходимого</w:t>
      </w:r>
      <w:r w:rsidRPr="00523DF5">
        <w:rPr>
          <w:noProof/>
          <w:color w:val="000000" w:themeColor="text1"/>
          <w:szCs w:val="28"/>
        </w:rPr>
        <w:t xml:space="preserve"> для достижения одинаковой степени извлечение цинка в раствор при разных температурах его выщелачивания, от обратной темпера</w:t>
      </w:r>
      <w:r w:rsidRPr="00523DF5">
        <w:rPr>
          <w:noProof/>
          <w:color w:val="000000" w:themeColor="text1"/>
          <w:szCs w:val="28"/>
        </w:rPr>
        <w:softHyphen/>
        <w:t xml:space="preserve">туры (рисунок </w:t>
      </w:r>
      <w:r w:rsidR="0042660B" w:rsidRPr="00523DF5">
        <w:rPr>
          <w:noProof/>
          <w:color w:val="000000" w:themeColor="text1"/>
          <w:szCs w:val="28"/>
          <w:lang w:val="kk-KZ"/>
        </w:rPr>
        <w:t>17</w:t>
      </w:r>
      <w:r w:rsidRPr="00523DF5">
        <w:rPr>
          <w:noProof/>
          <w:color w:val="000000" w:themeColor="text1"/>
          <w:szCs w:val="28"/>
        </w:rPr>
        <w:t>).</w:t>
      </w:r>
    </w:p>
    <w:p w14:paraId="1A0ADCF4" w14:textId="51957761" w:rsidR="005F48AC" w:rsidRPr="00523DF5" w:rsidRDefault="005F48AC" w:rsidP="005F48AC">
      <w:pPr>
        <w:widowControl w:val="0"/>
        <w:suppressAutoHyphens/>
        <w:jc w:val="both"/>
        <w:rPr>
          <w:noProof/>
          <w:color w:val="000000" w:themeColor="text1"/>
          <w:szCs w:val="28"/>
        </w:rPr>
      </w:pPr>
    </w:p>
    <w:p w14:paraId="70F529CF" w14:textId="20865C41" w:rsidR="00580751" w:rsidRPr="00523DF5" w:rsidRDefault="009A51C2" w:rsidP="00580751">
      <w:pPr>
        <w:widowControl w:val="0"/>
        <w:suppressAutoHyphens/>
        <w:jc w:val="both"/>
        <w:rPr>
          <w:color w:val="000000" w:themeColor="text1"/>
          <w:spacing w:val="-4"/>
          <w:szCs w:val="28"/>
          <w:lang w:val="kk-KZ" w:eastAsia="ar-SA"/>
        </w:rPr>
      </w:pPr>
      <w:r w:rsidRPr="00523DF5">
        <w:rPr>
          <w:color w:val="000000" w:themeColor="text1"/>
          <w:szCs w:val="28"/>
          <w:lang w:eastAsia="ar-SA"/>
        </w:rPr>
        <w:t xml:space="preserve">Таблица </w:t>
      </w:r>
      <w:r w:rsidR="000F5B83" w:rsidRPr="00523DF5">
        <w:rPr>
          <w:color w:val="000000" w:themeColor="text1"/>
          <w:szCs w:val="28"/>
          <w:lang w:eastAsia="ar-SA"/>
        </w:rPr>
        <w:t>22</w:t>
      </w:r>
      <w:r w:rsidR="00580751" w:rsidRPr="00523DF5">
        <w:rPr>
          <w:color w:val="000000" w:themeColor="text1"/>
          <w:szCs w:val="28"/>
          <w:lang w:eastAsia="ar-SA"/>
        </w:rPr>
        <w:t xml:space="preserve"> - Продолжительность </w:t>
      </w:r>
      <w:r w:rsidR="00580751" w:rsidRPr="00523DF5">
        <w:rPr>
          <w:color w:val="000000" w:themeColor="text1"/>
          <w:szCs w:val="28"/>
          <w:lang w:val="kk-KZ" w:eastAsia="ar-SA"/>
        </w:rPr>
        <w:t>выщелачивания каламина</w:t>
      </w:r>
      <w:r w:rsidR="00580751" w:rsidRPr="00523DF5">
        <w:rPr>
          <w:color w:val="000000" w:themeColor="text1"/>
          <w:szCs w:val="28"/>
          <w:lang w:eastAsia="ar-SA"/>
        </w:rPr>
        <w:t>, обеспе</w:t>
      </w:r>
      <w:r w:rsidR="00580751" w:rsidRPr="00523DF5">
        <w:rPr>
          <w:color w:val="000000" w:themeColor="text1"/>
          <w:szCs w:val="28"/>
          <w:lang w:eastAsia="ar-SA"/>
        </w:rPr>
        <w:softHyphen/>
        <w:t xml:space="preserve">чивающая заданное извлечение </w:t>
      </w:r>
      <w:r w:rsidR="00580751" w:rsidRPr="00523DF5">
        <w:rPr>
          <w:color w:val="000000" w:themeColor="text1"/>
          <w:szCs w:val="28"/>
          <w:lang w:val="kk-KZ" w:eastAsia="ar-SA"/>
        </w:rPr>
        <w:t>цинка</w:t>
      </w:r>
      <w:r w:rsidR="00580751" w:rsidRPr="00523DF5">
        <w:rPr>
          <w:color w:val="000000" w:themeColor="text1"/>
          <w:szCs w:val="28"/>
          <w:lang w:eastAsia="ar-SA"/>
        </w:rPr>
        <w:t xml:space="preserve"> в раствор при различных темпера</w:t>
      </w:r>
      <w:r w:rsidR="00580751" w:rsidRPr="00523DF5">
        <w:rPr>
          <w:color w:val="000000" w:themeColor="text1"/>
          <w:szCs w:val="28"/>
          <w:lang w:eastAsia="ar-SA"/>
        </w:rPr>
        <w:softHyphen/>
        <w:t xml:space="preserve">турах </w:t>
      </w:r>
      <w:r w:rsidR="00580751" w:rsidRPr="00523DF5">
        <w:rPr>
          <w:color w:val="000000" w:themeColor="text1"/>
          <w:szCs w:val="28"/>
          <w:lang w:val="kk-KZ" w:eastAsia="ar-SA"/>
        </w:rPr>
        <w:t>выщелачивания</w:t>
      </w:r>
    </w:p>
    <w:tbl>
      <w:tblPr>
        <w:tblW w:w="9385" w:type="dxa"/>
        <w:tblInd w:w="108" w:type="dxa"/>
        <w:tblLayout w:type="fixed"/>
        <w:tblLook w:val="0000" w:firstRow="0" w:lastRow="0" w:firstColumn="0" w:lastColumn="0" w:noHBand="0" w:noVBand="0"/>
      </w:tblPr>
      <w:tblGrid>
        <w:gridCol w:w="993"/>
        <w:gridCol w:w="1134"/>
        <w:gridCol w:w="1275"/>
        <w:gridCol w:w="2127"/>
        <w:gridCol w:w="2126"/>
        <w:gridCol w:w="1730"/>
      </w:tblGrid>
      <w:tr w:rsidR="00493B6B" w:rsidRPr="00523DF5" w14:paraId="2EC0CDB5" w14:textId="77777777" w:rsidTr="00B76C19">
        <w:trPr>
          <w:cantSplit/>
          <w:trHeight w:val="370"/>
        </w:trPr>
        <w:tc>
          <w:tcPr>
            <w:tcW w:w="993" w:type="dxa"/>
            <w:vMerge w:val="restart"/>
            <w:tcBorders>
              <w:top w:val="single" w:sz="4" w:space="0" w:color="000000"/>
              <w:left w:val="single" w:sz="4" w:space="0" w:color="000000"/>
              <w:bottom w:val="single" w:sz="4" w:space="0" w:color="000000"/>
            </w:tcBorders>
            <w:shd w:val="clear" w:color="auto" w:fill="auto"/>
            <w:vAlign w:val="center"/>
          </w:tcPr>
          <w:p w14:paraId="0851EB3B" w14:textId="77777777" w:rsidR="00580751" w:rsidRPr="00523DF5" w:rsidRDefault="00580751" w:rsidP="00B76C19">
            <w:pPr>
              <w:suppressAutoHyphens/>
              <w:jc w:val="center"/>
              <w:rPr>
                <w:iCs/>
                <w:color w:val="000000" w:themeColor="text1"/>
                <w:sz w:val="24"/>
                <w:lang w:eastAsia="ar-SA"/>
              </w:rPr>
            </w:pPr>
            <w:r w:rsidRPr="00523DF5">
              <w:rPr>
                <w:iCs/>
                <w:color w:val="000000" w:themeColor="text1"/>
                <w:sz w:val="24"/>
                <w:lang w:eastAsia="ar-SA"/>
              </w:rPr>
              <w:t>№</w:t>
            </w:r>
          </w:p>
          <w:p w14:paraId="49B9E1D1" w14:textId="77777777" w:rsidR="00580751" w:rsidRPr="00523DF5" w:rsidRDefault="00580751" w:rsidP="00B76C19">
            <w:pPr>
              <w:suppressAutoHyphens/>
              <w:jc w:val="center"/>
              <w:rPr>
                <w:color w:val="000000" w:themeColor="text1"/>
                <w:spacing w:val="-4"/>
                <w:sz w:val="24"/>
                <w:lang w:eastAsia="ar-SA"/>
              </w:rPr>
            </w:pPr>
            <w:r w:rsidRPr="00523DF5">
              <w:rPr>
                <w:iCs/>
                <w:color w:val="000000" w:themeColor="text1"/>
                <w:sz w:val="24"/>
                <w:lang w:eastAsia="ar-SA"/>
              </w:rPr>
              <w:t>опыта</w:t>
            </w:r>
          </w:p>
        </w:tc>
        <w:tc>
          <w:tcPr>
            <w:tcW w:w="2409" w:type="dxa"/>
            <w:gridSpan w:val="2"/>
            <w:tcBorders>
              <w:top w:val="single" w:sz="4" w:space="0" w:color="000000"/>
              <w:left w:val="single" w:sz="4" w:space="0" w:color="000000"/>
              <w:bottom w:val="single" w:sz="4" w:space="0" w:color="000000"/>
            </w:tcBorders>
            <w:shd w:val="clear" w:color="auto" w:fill="auto"/>
            <w:vAlign w:val="center"/>
          </w:tcPr>
          <w:p w14:paraId="7B18EF48" w14:textId="77777777" w:rsidR="00580751" w:rsidRPr="00523DF5" w:rsidRDefault="00580751" w:rsidP="00B76C19">
            <w:pPr>
              <w:suppressAutoHyphens/>
              <w:jc w:val="center"/>
              <w:rPr>
                <w:i/>
                <w:color w:val="000000" w:themeColor="text1"/>
                <w:sz w:val="24"/>
                <w:lang w:eastAsia="ar-SA"/>
              </w:rPr>
            </w:pPr>
            <w:r w:rsidRPr="00523DF5">
              <w:rPr>
                <w:color w:val="000000" w:themeColor="text1"/>
                <w:spacing w:val="-4"/>
                <w:sz w:val="24"/>
                <w:lang w:eastAsia="ar-SA"/>
              </w:rPr>
              <w:t>Т</w:t>
            </w:r>
          </w:p>
        </w:tc>
        <w:tc>
          <w:tcPr>
            <w:tcW w:w="2127" w:type="dxa"/>
            <w:vMerge w:val="restart"/>
            <w:tcBorders>
              <w:top w:val="single" w:sz="4" w:space="0" w:color="000000"/>
              <w:left w:val="single" w:sz="4" w:space="0" w:color="000000"/>
              <w:bottom w:val="single" w:sz="4" w:space="0" w:color="000000"/>
            </w:tcBorders>
            <w:shd w:val="clear" w:color="auto" w:fill="auto"/>
            <w:vAlign w:val="center"/>
          </w:tcPr>
          <w:p w14:paraId="06A08DA1"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1/Т, К</w:t>
            </w:r>
            <w:r w:rsidRPr="00523DF5">
              <w:rPr>
                <w:color w:val="000000" w:themeColor="text1"/>
                <w:sz w:val="24"/>
                <w:vertAlign w:val="superscript"/>
                <w:lang w:eastAsia="ar-SA"/>
              </w:rPr>
              <w:t>-1</w:t>
            </w:r>
          </w:p>
        </w:tc>
        <w:tc>
          <w:tcPr>
            <w:tcW w:w="2126" w:type="dxa"/>
            <w:vMerge w:val="restart"/>
            <w:tcBorders>
              <w:top w:val="single" w:sz="4" w:space="0" w:color="000000"/>
              <w:left w:val="single" w:sz="4" w:space="0" w:color="000000"/>
              <w:bottom w:val="single" w:sz="4" w:space="0" w:color="000000"/>
            </w:tcBorders>
            <w:shd w:val="clear" w:color="auto" w:fill="auto"/>
            <w:vAlign w:val="center"/>
          </w:tcPr>
          <w:p w14:paraId="5865FF53" w14:textId="77777777" w:rsidR="00580751" w:rsidRPr="00523DF5" w:rsidRDefault="00580751" w:rsidP="00B76C19">
            <w:pPr>
              <w:suppressAutoHyphens/>
              <w:jc w:val="center"/>
              <w:rPr>
                <w:color w:val="000000" w:themeColor="text1"/>
                <w:sz w:val="24"/>
                <w:lang w:val="en-US" w:eastAsia="ar-SA"/>
              </w:rPr>
            </w:pPr>
            <w:r w:rsidRPr="00523DF5">
              <w:rPr>
                <w:color w:val="000000" w:themeColor="text1"/>
                <w:sz w:val="24"/>
                <w:lang w:eastAsia="ar-SA"/>
              </w:rPr>
              <w:t>τ, мин</w:t>
            </w:r>
          </w:p>
        </w:tc>
        <w:tc>
          <w:tcPr>
            <w:tcW w:w="17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C0108F0" w14:textId="77777777" w:rsidR="00580751" w:rsidRPr="00523DF5" w:rsidRDefault="00580751" w:rsidP="00B76C19">
            <w:pPr>
              <w:suppressAutoHyphens/>
              <w:jc w:val="center"/>
              <w:rPr>
                <w:color w:val="000000" w:themeColor="text1"/>
                <w:szCs w:val="20"/>
                <w:lang w:eastAsia="ar-SA"/>
              </w:rPr>
            </w:pPr>
            <w:r w:rsidRPr="00523DF5">
              <w:rPr>
                <w:color w:val="000000" w:themeColor="text1"/>
                <w:sz w:val="24"/>
                <w:lang w:val="en-US" w:eastAsia="ar-SA"/>
              </w:rPr>
              <w:t>lg</w:t>
            </w:r>
            <w:r w:rsidRPr="00523DF5">
              <w:rPr>
                <w:color w:val="000000" w:themeColor="text1"/>
                <w:sz w:val="24"/>
                <w:lang w:eastAsia="ar-SA"/>
              </w:rPr>
              <w:t xml:space="preserve"> τ</w:t>
            </w:r>
          </w:p>
        </w:tc>
      </w:tr>
      <w:tr w:rsidR="00493B6B" w:rsidRPr="00523DF5" w14:paraId="383EF2C2" w14:textId="77777777" w:rsidTr="00B76C19">
        <w:trPr>
          <w:cantSplit/>
          <w:trHeight w:val="342"/>
        </w:trPr>
        <w:tc>
          <w:tcPr>
            <w:tcW w:w="993" w:type="dxa"/>
            <w:vMerge/>
            <w:tcBorders>
              <w:top w:val="single" w:sz="4" w:space="0" w:color="000000"/>
              <w:left w:val="single" w:sz="4" w:space="0" w:color="000000"/>
              <w:bottom w:val="single" w:sz="4" w:space="0" w:color="000000"/>
            </w:tcBorders>
            <w:shd w:val="clear" w:color="auto" w:fill="auto"/>
          </w:tcPr>
          <w:p w14:paraId="35A06F86" w14:textId="77777777" w:rsidR="00580751" w:rsidRPr="00523DF5" w:rsidRDefault="00580751" w:rsidP="00B76C19">
            <w:pPr>
              <w:suppressAutoHyphens/>
              <w:snapToGrid w:val="0"/>
              <w:jc w:val="center"/>
              <w:rPr>
                <w:color w:val="000000" w:themeColor="text1"/>
                <w:sz w:val="24"/>
                <w:vertAlign w:val="superscript"/>
                <w:lang w:eastAsia="ar-SA"/>
              </w:rPr>
            </w:pPr>
          </w:p>
        </w:tc>
        <w:tc>
          <w:tcPr>
            <w:tcW w:w="1134" w:type="dxa"/>
            <w:tcBorders>
              <w:top w:val="single" w:sz="4" w:space="0" w:color="000000"/>
              <w:left w:val="single" w:sz="4" w:space="0" w:color="000000"/>
              <w:bottom w:val="single" w:sz="4" w:space="0" w:color="000000"/>
            </w:tcBorders>
            <w:shd w:val="clear" w:color="auto" w:fill="auto"/>
            <w:vAlign w:val="center"/>
          </w:tcPr>
          <w:p w14:paraId="66E32831"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vertAlign w:val="superscript"/>
                <w:lang w:eastAsia="ar-SA"/>
              </w:rPr>
              <w:t>о</w:t>
            </w:r>
            <w:r w:rsidRPr="00523DF5">
              <w:rPr>
                <w:color w:val="000000" w:themeColor="text1"/>
                <w:sz w:val="24"/>
                <w:lang w:eastAsia="ar-SA"/>
              </w:rPr>
              <w:t>С</w:t>
            </w:r>
          </w:p>
        </w:tc>
        <w:tc>
          <w:tcPr>
            <w:tcW w:w="1275" w:type="dxa"/>
            <w:tcBorders>
              <w:top w:val="single" w:sz="4" w:space="0" w:color="000000"/>
              <w:left w:val="single" w:sz="4" w:space="0" w:color="000000"/>
              <w:bottom w:val="single" w:sz="4" w:space="0" w:color="000000"/>
            </w:tcBorders>
            <w:shd w:val="clear" w:color="auto" w:fill="auto"/>
            <w:vAlign w:val="center"/>
          </w:tcPr>
          <w:p w14:paraId="3389C8B4"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К</w:t>
            </w:r>
          </w:p>
        </w:tc>
        <w:tc>
          <w:tcPr>
            <w:tcW w:w="2127" w:type="dxa"/>
            <w:vMerge/>
            <w:tcBorders>
              <w:top w:val="single" w:sz="4" w:space="0" w:color="000000"/>
              <w:left w:val="single" w:sz="4" w:space="0" w:color="000000"/>
              <w:bottom w:val="single" w:sz="4" w:space="0" w:color="000000"/>
            </w:tcBorders>
            <w:shd w:val="clear" w:color="auto" w:fill="auto"/>
            <w:vAlign w:val="center"/>
          </w:tcPr>
          <w:p w14:paraId="47E56041" w14:textId="77777777" w:rsidR="00580751" w:rsidRPr="00523DF5" w:rsidRDefault="00580751" w:rsidP="00B76C19">
            <w:pPr>
              <w:suppressAutoHyphens/>
              <w:snapToGrid w:val="0"/>
              <w:jc w:val="center"/>
              <w:rPr>
                <w:color w:val="000000" w:themeColor="text1"/>
                <w:sz w:val="24"/>
                <w:lang w:eastAsia="ar-SA"/>
              </w:rPr>
            </w:pPr>
          </w:p>
        </w:tc>
        <w:tc>
          <w:tcPr>
            <w:tcW w:w="2126" w:type="dxa"/>
            <w:vMerge/>
            <w:tcBorders>
              <w:top w:val="single" w:sz="4" w:space="0" w:color="000000"/>
              <w:left w:val="single" w:sz="4" w:space="0" w:color="000000"/>
              <w:bottom w:val="single" w:sz="4" w:space="0" w:color="000000"/>
            </w:tcBorders>
            <w:shd w:val="clear" w:color="auto" w:fill="auto"/>
            <w:vAlign w:val="center"/>
          </w:tcPr>
          <w:p w14:paraId="45AA86AA" w14:textId="77777777" w:rsidR="00580751" w:rsidRPr="00523DF5" w:rsidRDefault="00580751" w:rsidP="00B76C19">
            <w:pPr>
              <w:suppressAutoHyphens/>
              <w:snapToGrid w:val="0"/>
              <w:jc w:val="center"/>
              <w:rPr>
                <w:color w:val="000000" w:themeColor="text1"/>
                <w:sz w:val="24"/>
                <w:lang w:eastAsia="ar-SA"/>
              </w:rPr>
            </w:pPr>
          </w:p>
        </w:tc>
        <w:tc>
          <w:tcPr>
            <w:tcW w:w="17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9FCF48F" w14:textId="77777777" w:rsidR="00580751" w:rsidRPr="00523DF5" w:rsidRDefault="00580751" w:rsidP="00B76C19">
            <w:pPr>
              <w:suppressAutoHyphens/>
              <w:snapToGrid w:val="0"/>
              <w:jc w:val="center"/>
              <w:rPr>
                <w:color w:val="000000" w:themeColor="text1"/>
                <w:sz w:val="24"/>
                <w:lang w:eastAsia="ar-SA"/>
              </w:rPr>
            </w:pPr>
          </w:p>
        </w:tc>
      </w:tr>
      <w:tr w:rsidR="00493B6B" w:rsidRPr="00523DF5" w14:paraId="609A484E" w14:textId="77777777" w:rsidTr="00B76C19">
        <w:trPr>
          <w:cantSplit/>
        </w:trPr>
        <w:tc>
          <w:tcPr>
            <w:tcW w:w="9385" w:type="dxa"/>
            <w:gridSpan w:val="6"/>
            <w:tcBorders>
              <w:top w:val="single" w:sz="4" w:space="0" w:color="000000"/>
              <w:left w:val="single" w:sz="4" w:space="0" w:color="000000"/>
              <w:bottom w:val="single" w:sz="4" w:space="0" w:color="000000"/>
              <w:right w:val="single" w:sz="4" w:space="0" w:color="000000"/>
            </w:tcBorders>
            <w:shd w:val="clear" w:color="auto" w:fill="auto"/>
          </w:tcPr>
          <w:p w14:paraId="61F3CA07" w14:textId="77777777" w:rsidR="00580751" w:rsidRPr="00523DF5" w:rsidRDefault="00580751" w:rsidP="00B76C19">
            <w:pPr>
              <w:suppressAutoHyphens/>
              <w:jc w:val="center"/>
              <w:rPr>
                <w:color w:val="000000" w:themeColor="text1"/>
                <w:szCs w:val="20"/>
                <w:lang w:eastAsia="ar-SA"/>
              </w:rPr>
            </w:pPr>
            <w:r w:rsidRPr="00523DF5">
              <w:rPr>
                <w:color w:val="000000" w:themeColor="text1"/>
                <w:sz w:val="24"/>
                <w:lang w:eastAsia="ar-SA"/>
              </w:rPr>
              <w:t>Извлечение в раствор 57 %</w:t>
            </w:r>
          </w:p>
        </w:tc>
      </w:tr>
      <w:tr w:rsidR="00493B6B" w:rsidRPr="00523DF5" w14:paraId="576E622C" w14:textId="77777777" w:rsidTr="00B76C19">
        <w:trPr>
          <w:cantSplit/>
        </w:trPr>
        <w:tc>
          <w:tcPr>
            <w:tcW w:w="993" w:type="dxa"/>
            <w:tcBorders>
              <w:top w:val="single" w:sz="4" w:space="0" w:color="000000"/>
              <w:left w:val="single" w:sz="4" w:space="0" w:color="000000"/>
              <w:bottom w:val="single" w:sz="4" w:space="0" w:color="000000"/>
            </w:tcBorders>
            <w:shd w:val="clear" w:color="auto" w:fill="auto"/>
          </w:tcPr>
          <w:p w14:paraId="19D4C968"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1</w:t>
            </w:r>
          </w:p>
        </w:tc>
        <w:tc>
          <w:tcPr>
            <w:tcW w:w="1134" w:type="dxa"/>
            <w:tcBorders>
              <w:top w:val="single" w:sz="4" w:space="0" w:color="000000"/>
              <w:left w:val="single" w:sz="4" w:space="0" w:color="000000"/>
              <w:bottom w:val="single" w:sz="4" w:space="0" w:color="000000"/>
            </w:tcBorders>
            <w:shd w:val="clear" w:color="auto" w:fill="auto"/>
            <w:vAlign w:val="bottom"/>
          </w:tcPr>
          <w:p w14:paraId="133F51EE" w14:textId="77777777" w:rsidR="00580751" w:rsidRPr="00523DF5" w:rsidRDefault="00580751" w:rsidP="00B76C19">
            <w:pPr>
              <w:suppressAutoHyphens/>
              <w:jc w:val="center"/>
              <w:rPr>
                <w:color w:val="000000" w:themeColor="text1"/>
                <w:sz w:val="24"/>
              </w:rPr>
            </w:pPr>
            <w:r w:rsidRPr="00523DF5">
              <w:rPr>
                <w:color w:val="000000" w:themeColor="text1"/>
                <w:sz w:val="24"/>
                <w:lang w:eastAsia="ar-SA"/>
              </w:rPr>
              <w:t>80</w:t>
            </w:r>
          </w:p>
        </w:tc>
        <w:tc>
          <w:tcPr>
            <w:tcW w:w="1275" w:type="dxa"/>
            <w:tcBorders>
              <w:top w:val="single" w:sz="4" w:space="0" w:color="000000"/>
              <w:left w:val="single" w:sz="4" w:space="0" w:color="000000"/>
              <w:bottom w:val="single" w:sz="4" w:space="0" w:color="000000"/>
            </w:tcBorders>
            <w:shd w:val="clear" w:color="auto" w:fill="auto"/>
            <w:vAlign w:val="bottom"/>
          </w:tcPr>
          <w:p w14:paraId="7F36E54F"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353</w:t>
            </w:r>
          </w:p>
        </w:tc>
        <w:tc>
          <w:tcPr>
            <w:tcW w:w="2127" w:type="dxa"/>
            <w:tcBorders>
              <w:top w:val="single" w:sz="4" w:space="0" w:color="000000"/>
              <w:left w:val="single" w:sz="4" w:space="0" w:color="000000"/>
              <w:bottom w:val="single" w:sz="4" w:space="0" w:color="000000"/>
            </w:tcBorders>
            <w:shd w:val="clear" w:color="auto" w:fill="auto"/>
            <w:vAlign w:val="bottom"/>
          </w:tcPr>
          <w:p w14:paraId="7807FD55" w14:textId="77777777" w:rsidR="00580751" w:rsidRPr="00523DF5" w:rsidRDefault="00580751" w:rsidP="00B76C19">
            <w:pPr>
              <w:suppressAutoHyphens/>
              <w:jc w:val="center"/>
              <w:rPr>
                <w:color w:val="000000" w:themeColor="text1"/>
                <w:sz w:val="24"/>
              </w:rPr>
            </w:pPr>
            <w:r w:rsidRPr="00523DF5">
              <w:rPr>
                <w:color w:val="000000" w:themeColor="text1"/>
                <w:sz w:val="24"/>
                <w:lang w:eastAsia="ar-SA"/>
              </w:rPr>
              <w:t>0,002833</w:t>
            </w:r>
          </w:p>
        </w:tc>
        <w:tc>
          <w:tcPr>
            <w:tcW w:w="2126" w:type="dxa"/>
            <w:tcBorders>
              <w:top w:val="single" w:sz="4" w:space="0" w:color="000000"/>
              <w:left w:val="single" w:sz="4" w:space="0" w:color="000000"/>
              <w:bottom w:val="single" w:sz="4" w:space="0" w:color="000000"/>
            </w:tcBorders>
            <w:shd w:val="clear" w:color="auto" w:fill="auto"/>
            <w:vAlign w:val="bottom"/>
          </w:tcPr>
          <w:p w14:paraId="658EACF9" w14:textId="77777777" w:rsidR="00580751" w:rsidRPr="00523DF5" w:rsidRDefault="00580751" w:rsidP="00B76C19">
            <w:pPr>
              <w:suppressAutoHyphens/>
              <w:jc w:val="center"/>
              <w:rPr>
                <w:color w:val="000000" w:themeColor="text1"/>
                <w:sz w:val="24"/>
              </w:rPr>
            </w:pPr>
            <w:r w:rsidRPr="00523DF5">
              <w:rPr>
                <w:color w:val="000000" w:themeColor="text1"/>
                <w:sz w:val="24"/>
                <w:lang w:eastAsia="ar-SA"/>
              </w:rPr>
              <w:t>15,07162</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D8EB97B" w14:textId="77777777" w:rsidR="00580751" w:rsidRPr="00523DF5" w:rsidRDefault="00580751" w:rsidP="00B76C19">
            <w:pPr>
              <w:suppressAutoHyphens/>
              <w:jc w:val="center"/>
              <w:rPr>
                <w:color w:val="000000" w:themeColor="text1"/>
                <w:sz w:val="24"/>
              </w:rPr>
            </w:pPr>
            <w:r w:rsidRPr="00523DF5">
              <w:rPr>
                <w:color w:val="000000" w:themeColor="text1"/>
                <w:sz w:val="24"/>
                <w:lang w:eastAsia="ar-SA"/>
              </w:rPr>
              <w:t>1,178160</w:t>
            </w:r>
          </w:p>
        </w:tc>
      </w:tr>
      <w:tr w:rsidR="00493B6B" w:rsidRPr="00523DF5" w14:paraId="52634677" w14:textId="77777777" w:rsidTr="00B76C19">
        <w:trPr>
          <w:cantSplit/>
        </w:trPr>
        <w:tc>
          <w:tcPr>
            <w:tcW w:w="993" w:type="dxa"/>
            <w:tcBorders>
              <w:top w:val="single" w:sz="4" w:space="0" w:color="000000"/>
              <w:left w:val="single" w:sz="4" w:space="0" w:color="000000"/>
              <w:bottom w:val="single" w:sz="4" w:space="0" w:color="000000"/>
            </w:tcBorders>
            <w:shd w:val="clear" w:color="auto" w:fill="auto"/>
          </w:tcPr>
          <w:p w14:paraId="40B91E8E"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2</w:t>
            </w:r>
          </w:p>
        </w:tc>
        <w:tc>
          <w:tcPr>
            <w:tcW w:w="1134" w:type="dxa"/>
            <w:tcBorders>
              <w:top w:val="single" w:sz="4" w:space="0" w:color="000000"/>
              <w:left w:val="single" w:sz="4" w:space="0" w:color="000000"/>
              <w:bottom w:val="single" w:sz="4" w:space="0" w:color="000000"/>
            </w:tcBorders>
            <w:shd w:val="clear" w:color="auto" w:fill="auto"/>
            <w:vAlign w:val="bottom"/>
          </w:tcPr>
          <w:p w14:paraId="18D60EFF"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60</w:t>
            </w:r>
          </w:p>
        </w:tc>
        <w:tc>
          <w:tcPr>
            <w:tcW w:w="1275" w:type="dxa"/>
            <w:tcBorders>
              <w:top w:val="single" w:sz="4" w:space="0" w:color="000000"/>
              <w:left w:val="single" w:sz="4" w:space="0" w:color="000000"/>
              <w:bottom w:val="single" w:sz="4" w:space="0" w:color="000000"/>
            </w:tcBorders>
            <w:shd w:val="clear" w:color="auto" w:fill="auto"/>
            <w:vAlign w:val="bottom"/>
          </w:tcPr>
          <w:p w14:paraId="670A0535"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333</w:t>
            </w:r>
          </w:p>
        </w:tc>
        <w:tc>
          <w:tcPr>
            <w:tcW w:w="2127" w:type="dxa"/>
            <w:tcBorders>
              <w:top w:val="single" w:sz="4" w:space="0" w:color="000000"/>
              <w:left w:val="single" w:sz="4" w:space="0" w:color="000000"/>
              <w:bottom w:val="single" w:sz="4" w:space="0" w:color="000000"/>
            </w:tcBorders>
            <w:shd w:val="clear" w:color="auto" w:fill="auto"/>
            <w:vAlign w:val="bottom"/>
          </w:tcPr>
          <w:p w14:paraId="0676A16B"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0,003003</w:t>
            </w:r>
          </w:p>
        </w:tc>
        <w:tc>
          <w:tcPr>
            <w:tcW w:w="2126" w:type="dxa"/>
            <w:tcBorders>
              <w:top w:val="single" w:sz="4" w:space="0" w:color="000000"/>
              <w:left w:val="single" w:sz="4" w:space="0" w:color="000000"/>
              <w:bottom w:val="single" w:sz="4" w:space="0" w:color="000000"/>
            </w:tcBorders>
            <w:shd w:val="clear" w:color="auto" w:fill="auto"/>
            <w:vAlign w:val="bottom"/>
          </w:tcPr>
          <w:p w14:paraId="101B2D36"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16,16406</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DA231F4"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1,208550</w:t>
            </w:r>
          </w:p>
        </w:tc>
      </w:tr>
      <w:tr w:rsidR="00493B6B" w:rsidRPr="00523DF5" w14:paraId="4A068845" w14:textId="77777777" w:rsidTr="00B76C19">
        <w:trPr>
          <w:cantSplit/>
        </w:trPr>
        <w:tc>
          <w:tcPr>
            <w:tcW w:w="993" w:type="dxa"/>
            <w:tcBorders>
              <w:top w:val="single" w:sz="4" w:space="0" w:color="000000"/>
              <w:left w:val="single" w:sz="4" w:space="0" w:color="000000"/>
              <w:bottom w:val="single" w:sz="4" w:space="0" w:color="000000"/>
            </w:tcBorders>
            <w:shd w:val="clear" w:color="auto" w:fill="auto"/>
          </w:tcPr>
          <w:p w14:paraId="45932191"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3</w:t>
            </w:r>
          </w:p>
        </w:tc>
        <w:tc>
          <w:tcPr>
            <w:tcW w:w="1134" w:type="dxa"/>
            <w:tcBorders>
              <w:top w:val="single" w:sz="4" w:space="0" w:color="000000"/>
              <w:left w:val="single" w:sz="4" w:space="0" w:color="000000"/>
              <w:bottom w:val="single" w:sz="4" w:space="0" w:color="000000"/>
            </w:tcBorders>
            <w:shd w:val="clear" w:color="auto" w:fill="auto"/>
            <w:vAlign w:val="bottom"/>
          </w:tcPr>
          <w:p w14:paraId="387B8574"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40</w:t>
            </w:r>
          </w:p>
        </w:tc>
        <w:tc>
          <w:tcPr>
            <w:tcW w:w="1275" w:type="dxa"/>
            <w:tcBorders>
              <w:top w:val="single" w:sz="4" w:space="0" w:color="000000"/>
              <w:left w:val="single" w:sz="4" w:space="0" w:color="000000"/>
              <w:bottom w:val="single" w:sz="4" w:space="0" w:color="000000"/>
            </w:tcBorders>
            <w:shd w:val="clear" w:color="auto" w:fill="auto"/>
            <w:vAlign w:val="bottom"/>
          </w:tcPr>
          <w:p w14:paraId="75BB7B72"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313</w:t>
            </w:r>
          </w:p>
        </w:tc>
        <w:tc>
          <w:tcPr>
            <w:tcW w:w="2127" w:type="dxa"/>
            <w:tcBorders>
              <w:top w:val="single" w:sz="4" w:space="0" w:color="000000"/>
              <w:left w:val="single" w:sz="4" w:space="0" w:color="000000"/>
              <w:bottom w:val="single" w:sz="4" w:space="0" w:color="000000"/>
            </w:tcBorders>
            <w:shd w:val="clear" w:color="auto" w:fill="auto"/>
            <w:vAlign w:val="bottom"/>
          </w:tcPr>
          <w:p w14:paraId="347BA91E"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0,003195</w:t>
            </w:r>
          </w:p>
        </w:tc>
        <w:tc>
          <w:tcPr>
            <w:tcW w:w="2126" w:type="dxa"/>
            <w:tcBorders>
              <w:top w:val="single" w:sz="4" w:space="0" w:color="000000"/>
              <w:left w:val="single" w:sz="4" w:space="0" w:color="000000"/>
              <w:bottom w:val="single" w:sz="4" w:space="0" w:color="000000"/>
            </w:tcBorders>
            <w:shd w:val="clear" w:color="auto" w:fill="auto"/>
            <w:vAlign w:val="bottom"/>
          </w:tcPr>
          <w:p w14:paraId="0713C289" w14:textId="77777777" w:rsidR="00580751" w:rsidRPr="00523DF5" w:rsidRDefault="00580751" w:rsidP="00B76C19">
            <w:pPr>
              <w:suppressAutoHyphens/>
              <w:jc w:val="center"/>
              <w:rPr>
                <w:color w:val="000000" w:themeColor="text1"/>
                <w:sz w:val="24"/>
                <w:lang w:val="kk-KZ" w:eastAsia="ar-SA"/>
              </w:rPr>
            </w:pPr>
            <w:r w:rsidRPr="00523DF5">
              <w:rPr>
                <w:color w:val="000000" w:themeColor="text1"/>
                <w:sz w:val="24"/>
                <w:lang w:eastAsia="ar-SA"/>
              </w:rPr>
              <w:t>17,5127</w:t>
            </w:r>
            <w:r w:rsidRPr="00523DF5">
              <w:rPr>
                <w:color w:val="000000" w:themeColor="text1"/>
                <w:sz w:val="24"/>
                <w:lang w:val="kk-KZ" w:eastAsia="ar-SA"/>
              </w:rPr>
              <w:t>0</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C1AC50F"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1,243353</w:t>
            </w:r>
          </w:p>
        </w:tc>
      </w:tr>
      <w:tr w:rsidR="00493B6B" w:rsidRPr="00523DF5" w14:paraId="3F69FB8A" w14:textId="77777777" w:rsidTr="00B76C19">
        <w:trPr>
          <w:cantSplit/>
        </w:trPr>
        <w:tc>
          <w:tcPr>
            <w:tcW w:w="993" w:type="dxa"/>
            <w:tcBorders>
              <w:top w:val="single" w:sz="4" w:space="0" w:color="000000"/>
              <w:left w:val="single" w:sz="4" w:space="0" w:color="000000"/>
              <w:bottom w:val="single" w:sz="4" w:space="0" w:color="000000"/>
            </w:tcBorders>
            <w:shd w:val="clear" w:color="auto" w:fill="auto"/>
          </w:tcPr>
          <w:p w14:paraId="77A6A544"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4</w:t>
            </w:r>
          </w:p>
        </w:tc>
        <w:tc>
          <w:tcPr>
            <w:tcW w:w="1134" w:type="dxa"/>
            <w:tcBorders>
              <w:top w:val="single" w:sz="4" w:space="0" w:color="000000"/>
              <w:left w:val="single" w:sz="4" w:space="0" w:color="000000"/>
              <w:bottom w:val="single" w:sz="4" w:space="0" w:color="000000"/>
            </w:tcBorders>
            <w:shd w:val="clear" w:color="auto" w:fill="auto"/>
            <w:vAlign w:val="bottom"/>
          </w:tcPr>
          <w:p w14:paraId="4F1F189D"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20</w:t>
            </w:r>
          </w:p>
        </w:tc>
        <w:tc>
          <w:tcPr>
            <w:tcW w:w="1275" w:type="dxa"/>
            <w:tcBorders>
              <w:top w:val="single" w:sz="4" w:space="0" w:color="000000"/>
              <w:left w:val="single" w:sz="4" w:space="0" w:color="000000"/>
              <w:bottom w:val="single" w:sz="4" w:space="0" w:color="000000"/>
            </w:tcBorders>
            <w:shd w:val="clear" w:color="auto" w:fill="auto"/>
            <w:vAlign w:val="bottom"/>
          </w:tcPr>
          <w:p w14:paraId="77002310"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293</w:t>
            </w:r>
          </w:p>
        </w:tc>
        <w:tc>
          <w:tcPr>
            <w:tcW w:w="2127" w:type="dxa"/>
            <w:tcBorders>
              <w:top w:val="single" w:sz="4" w:space="0" w:color="000000"/>
              <w:left w:val="single" w:sz="4" w:space="0" w:color="000000"/>
              <w:bottom w:val="single" w:sz="4" w:space="0" w:color="000000"/>
            </w:tcBorders>
            <w:shd w:val="clear" w:color="auto" w:fill="auto"/>
            <w:vAlign w:val="bottom"/>
          </w:tcPr>
          <w:p w14:paraId="5B4E0975"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0,003413</w:t>
            </w:r>
          </w:p>
        </w:tc>
        <w:tc>
          <w:tcPr>
            <w:tcW w:w="2126" w:type="dxa"/>
            <w:tcBorders>
              <w:top w:val="single" w:sz="4" w:space="0" w:color="000000"/>
              <w:left w:val="single" w:sz="4" w:space="0" w:color="000000"/>
              <w:bottom w:val="single" w:sz="4" w:space="0" w:color="000000"/>
            </w:tcBorders>
            <w:shd w:val="clear" w:color="auto" w:fill="auto"/>
            <w:vAlign w:val="bottom"/>
          </w:tcPr>
          <w:p w14:paraId="5BCDB607"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18,64776</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DCD134A"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1,270627</w:t>
            </w:r>
          </w:p>
        </w:tc>
      </w:tr>
      <w:tr w:rsidR="00493B6B" w:rsidRPr="00523DF5" w14:paraId="3BB619BC" w14:textId="77777777" w:rsidTr="00B76C19">
        <w:trPr>
          <w:cantSplit/>
          <w:trHeight w:val="293"/>
        </w:trPr>
        <w:tc>
          <w:tcPr>
            <w:tcW w:w="9385" w:type="dxa"/>
            <w:gridSpan w:val="6"/>
            <w:tcBorders>
              <w:top w:val="single" w:sz="4" w:space="0" w:color="000000"/>
              <w:left w:val="single" w:sz="4" w:space="0" w:color="000000"/>
              <w:bottom w:val="single" w:sz="4" w:space="0" w:color="000000"/>
              <w:right w:val="single" w:sz="4" w:space="0" w:color="000000"/>
            </w:tcBorders>
            <w:shd w:val="clear" w:color="auto" w:fill="auto"/>
          </w:tcPr>
          <w:p w14:paraId="5FE3A822" w14:textId="77777777" w:rsidR="00580751" w:rsidRPr="00523DF5" w:rsidRDefault="00580751" w:rsidP="00B76C19">
            <w:pPr>
              <w:suppressAutoHyphens/>
              <w:jc w:val="center"/>
              <w:rPr>
                <w:color w:val="000000" w:themeColor="text1"/>
                <w:szCs w:val="20"/>
                <w:lang w:eastAsia="ar-SA"/>
              </w:rPr>
            </w:pPr>
            <w:r w:rsidRPr="00523DF5">
              <w:rPr>
                <w:color w:val="000000" w:themeColor="text1"/>
                <w:sz w:val="24"/>
                <w:lang w:eastAsia="ar-SA"/>
              </w:rPr>
              <w:t>Извлечение в раствор 38 %</w:t>
            </w:r>
          </w:p>
        </w:tc>
      </w:tr>
      <w:tr w:rsidR="00493B6B" w:rsidRPr="00523DF5" w14:paraId="4A5D12EC" w14:textId="77777777" w:rsidTr="00B76C19">
        <w:trPr>
          <w:cantSplit/>
        </w:trPr>
        <w:tc>
          <w:tcPr>
            <w:tcW w:w="993" w:type="dxa"/>
            <w:tcBorders>
              <w:top w:val="single" w:sz="4" w:space="0" w:color="000000"/>
              <w:left w:val="single" w:sz="4" w:space="0" w:color="000000"/>
              <w:bottom w:val="single" w:sz="4" w:space="0" w:color="000000"/>
            </w:tcBorders>
            <w:shd w:val="clear" w:color="auto" w:fill="auto"/>
          </w:tcPr>
          <w:p w14:paraId="54062507"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5</w:t>
            </w:r>
          </w:p>
        </w:tc>
        <w:tc>
          <w:tcPr>
            <w:tcW w:w="1134" w:type="dxa"/>
            <w:tcBorders>
              <w:top w:val="single" w:sz="4" w:space="0" w:color="000000"/>
              <w:left w:val="single" w:sz="4" w:space="0" w:color="000000"/>
              <w:bottom w:val="single" w:sz="4" w:space="0" w:color="000000"/>
            </w:tcBorders>
            <w:shd w:val="clear" w:color="auto" w:fill="auto"/>
            <w:vAlign w:val="bottom"/>
          </w:tcPr>
          <w:p w14:paraId="0AC74E52" w14:textId="77777777" w:rsidR="00580751" w:rsidRPr="00523DF5" w:rsidRDefault="00580751" w:rsidP="00B76C19">
            <w:pPr>
              <w:suppressAutoHyphens/>
              <w:jc w:val="center"/>
              <w:rPr>
                <w:color w:val="000000" w:themeColor="text1"/>
                <w:sz w:val="24"/>
              </w:rPr>
            </w:pPr>
            <w:r w:rsidRPr="00523DF5">
              <w:rPr>
                <w:color w:val="000000" w:themeColor="text1"/>
                <w:sz w:val="24"/>
                <w:lang w:eastAsia="ar-SA"/>
              </w:rPr>
              <w:t>80</w:t>
            </w:r>
          </w:p>
        </w:tc>
        <w:tc>
          <w:tcPr>
            <w:tcW w:w="1275" w:type="dxa"/>
            <w:tcBorders>
              <w:top w:val="single" w:sz="4" w:space="0" w:color="000000"/>
              <w:left w:val="single" w:sz="4" w:space="0" w:color="000000"/>
              <w:bottom w:val="single" w:sz="4" w:space="0" w:color="000000"/>
            </w:tcBorders>
            <w:shd w:val="clear" w:color="auto" w:fill="auto"/>
            <w:vAlign w:val="bottom"/>
          </w:tcPr>
          <w:p w14:paraId="1B144BED"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353</w:t>
            </w:r>
          </w:p>
        </w:tc>
        <w:tc>
          <w:tcPr>
            <w:tcW w:w="2127" w:type="dxa"/>
            <w:tcBorders>
              <w:top w:val="single" w:sz="4" w:space="0" w:color="000000"/>
              <w:left w:val="single" w:sz="4" w:space="0" w:color="000000"/>
              <w:bottom w:val="single" w:sz="4" w:space="0" w:color="000000"/>
            </w:tcBorders>
            <w:shd w:val="clear" w:color="auto" w:fill="auto"/>
            <w:vAlign w:val="bottom"/>
          </w:tcPr>
          <w:p w14:paraId="74B1760C" w14:textId="77777777" w:rsidR="00580751" w:rsidRPr="00523DF5" w:rsidRDefault="00580751" w:rsidP="00B76C19">
            <w:pPr>
              <w:suppressAutoHyphens/>
              <w:jc w:val="center"/>
              <w:rPr>
                <w:color w:val="000000" w:themeColor="text1"/>
                <w:sz w:val="24"/>
              </w:rPr>
            </w:pPr>
            <w:r w:rsidRPr="00523DF5">
              <w:rPr>
                <w:color w:val="000000" w:themeColor="text1"/>
                <w:sz w:val="24"/>
                <w:lang w:eastAsia="ar-SA"/>
              </w:rPr>
              <w:t>0,002833</w:t>
            </w:r>
          </w:p>
        </w:tc>
        <w:tc>
          <w:tcPr>
            <w:tcW w:w="2126" w:type="dxa"/>
            <w:tcBorders>
              <w:top w:val="single" w:sz="4" w:space="0" w:color="000000"/>
              <w:left w:val="single" w:sz="4" w:space="0" w:color="000000"/>
              <w:bottom w:val="single" w:sz="4" w:space="0" w:color="000000"/>
            </w:tcBorders>
            <w:shd w:val="clear" w:color="auto" w:fill="auto"/>
            <w:vAlign w:val="bottom"/>
          </w:tcPr>
          <w:p w14:paraId="570A97FA" w14:textId="77777777" w:rsidR="00580751" w:rsidRPr="00523DF5" w:rsidRDefault="00580751" w:rsidP="00B76C19">
            <w:pPr>
              <w:suppressAutoHyphens/>
              <w:jc w:val="center"/>
              <w:rPr>
                <w:color w:val="000000" w:themeColor="text1"/>
                <w:sz w:val="24"/>
              </w:rPr>
            </w:pPr>
            <w:r w:rsidRPr="00523DF5">
              <w:rPr>
                <w:color w:val="000000" w:themeColor="text1"/>
                <w:sz w:val="24"/>
                <w:lang w:eastAsia="ar-SA"/>
              </w:rPr>
              <w:t>6,698498</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C754822" w14:textId="77777777" w:rsidR="00580751" w:rsidRPr="00523DF5" w:rsidRDefault="00580751" w:rsidP="00B76C19">
            <w:pPr>
              <w:suppressAutoHyphens/>
              <w:jc w:val="center"/>
              <w:rPr>
                <w:color w:val="000000" w:themeColor="text1"/>
                <w:sz w:val="24"/>
              </w:rPr>
            </w:pPr>
            <w:r w:rsidRPr="00523DF5">
              <w:rPr>
                <w:color w:val="000000" w:themeColor="text1"/>
                <w:sz w:val="24"/>
                <w:lang w:eastAsia="ar-SA"/>
              </w:rPr>
              <w:t>0,825977</w:t>
            </w:r>
          </w:p>
        </w:tc>
      </w:tr>
      <w:tr w:rsidR="00493B6B" w:rsidRPr="00523DF5" w14:paraId="2F37ECE3" w14:textId="77777777" w:rsidTr="00B76C19">
        <w:trPr>
          <w:cantSplit/>
        </w:trPr>
        <w:tc>
          <w:tcPr>
            <w:tcW w:w="993" w:type="dxa"/>
            <w:tcBorders>
              <w:top w:val="single" w:sz="4" w:space="0" w:color="000000"/>
              <w:left w:val="single" w:sz="4" w:space="0" w:color="000000"/>
              <w:bottom w:val="single" w:sz="4" w:space="0" w:color="000000"/>
            </w:tcBorders>
            <w:shd w:val="clear" w:color="auto" w:fill="auto"/>
          </w:tcPr>
          <w:p w14:paraId="6FABC804"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6</w:t>
            </w:r>
          </w:p>
        </w:tc>
        <w:tc>
          <w:tcPr>
            <w:tcW w:w="1134" w:type="dxa"/>
            <w:tcBorders>
              <w:top w:val="single" w:sz="4" w:space="0" w:color="000000"/>
              <w:left w:val="single" w:sz="4" w:space="0" w:color="000000"/>
              <w:bottom w:val="single" w:sz="4" w:space="0" w:color="000000"/>
            </w:tcBorders>
            <w:shd w:val="clear" w:color="auto" w:fill="auto"/>
            <w:vAlign w:val="bottom"/>
          </w:tcPr>
          <w:p w14:paraId="2C252AF4"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60</w:t>
            </w:r>
          </w:p>
        </w:tc>
        <w:tc>
          <w:tcPr>
            <w:tcW w:w="1275" w:type="dxa"/>
            <w:tcBorders>
              <w:top w:val="single" w:sz="4" w:space="0" w:color="000000"/>
              <w:left w:val="single" w:sz="4" w:space="0" w:color="000000"/>
              <w:bottom w:val="single" w:sz="4" w:space="0" w:color="000000"/>
            </w:tcBorders>
            <w:shd w:val="clear" w:color="auto" w:fill="auto"/>
            <w:vAlign w:val="bottom"/>
          </w:tcPr>
          <w:p w14:paraId="28EDA2E4"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333</w:t>
            </w:r>
          </w:p>
        </w:tc>
        <w:tc>
          <w:tcPr>
            <w:tcW w:w="2127" w:type="dxa"/>
            <w:tcBorders>
              <w:top w:val="single" w:sz="4" w:space="0" w:color="000000"/>
              <w:left w:val="single" w:sz="4" w:space="0" w:color="000000"/>
              <w:bottom w:val="single" w:sz="4" w:space="0" w:color="000000"/>
            </w:tcBorders>
            <w:shd w:val="clear" w:color="auto" w:fill="auto"/>
            <w:vAlign w:val="bottom"/>
          </w:tcPr>
          <w:p w14:paraId="3F8ECCE9"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0,003003</w:t>
            </w:r>
          </w:p>
        </w:tc>
        <w:tc>
          <w:tcPr>
            <w:tcW w:w="2126" w:type="dxa"/>
            <w:tcBorders>
              <w:top w:val="single" w:sz="4" w:space="0" w:color="000000"/>
              <w:left w:val="single" w:sz="4" w:space="0" w:color="000000"/>
              <w:bottom w:val="single" w:sz="4" w:space="0" w:color="000000"/>
            </w:tcBorders>
            <w:shd w:val="clear" w:color="auto" w:fill="auto"/>
            <w:vAlign w:val="bottom"/>
          </w:tcPr>
          <w:p w14:paraId="6457D671"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7,184026</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8CA980D"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0,856368</w:t>
            </w:r>
          </w:p>
        </w:tc>
      </w:tr>
      <w:tr w:rsidR="00493B6B" w:rsidRPr="00523DF5" w14:paraId="21DDF36A" w14:textId="77777777" w:rsidTr="00B76C19">
        <w:trPr>
          <w:cantSplit/>
        </w:trPr>
        <w:tc>
          <w:tcPr>
            <w:tcW w:w="993" w:type="dxa"/>
            <w:tcBorders>
              <w:top w:val="single" w:sz="4" w:space="0" w:color="000000"/>
              <w:left w:val="single" w:sz="4" w:space="0" w:color="000000"/>
              <w:bottom w:val="single" w:sz="4" w:space="0" w:color="000000"/>
            </w:tcBorders>
            <w:shd w:val="clear" w:color="auto" w:fill="auto"/>
          </w:tcPr>
          <w:p w14:paraId="0F8782DB"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7</w:t>
            </w:r>
          </w:p>
        </w:tc>
        <w:tc>
          <w:tcPr>
            <w:tcW w:w="1134" w:type="dxa"/>
            <w:tcBorders>
              <w:top w:val="single" w:sz="4" w:space="0" w:color="000000"/>
              <w:left w:val="single" w:sz="4" w:space="0" w:color="000000"/>
              <w:bottom w:val="single" w:sz="4" w:space="0" w:color="000000"/>
            </w:tcBorders>
            <w:shd w:val="clear" w:color="auto" w:fill="auto"/>
            <w:vAlign w:val="bottom"/>
          </w:tcPr>
          <w:p w14:paraId="5CB3BC7C"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40</w:t>
            </w:r>
          </w:p>
        </w:tc>
        <w:tc>
          <w:tcPr>
            <w:tcW w:w="1275" w:type="dxa"/>
            <w:tcBorders>
              <w:top w:val="single" w:sz="4" w:space="0" w:color="000000"/>
              <w:left w:val="single" w:sz="4" w:space="0" w:color="000000"/>
              <w:bottom w:val="single" w:sz="4" w:space="0" w:color="000000"/>
            </w:tcBorders>
            <w:shd w:val="clear" w:color="auto" w:fill="auto"/>
            <w:vAlign w:val="bottom"/>
          </w:tcPr>
          <w:p w14:paraId="7652D256"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313</w:t>
            </w:r>
          </w:p>
        </w:tc>
        <w:tc>
          <w:tcPr>
            <w:tcW w:w="2127" w:type="dxa"/>
            <w:tcBorders>
              <w:top w:val="single" w:sz="4" w:space="0" w:color="000000"/>
              <w:left w:val="single" w:sz="4" w:space="0" w:color="000000"/>
              <w:bottom w:val="single" w:sz="4" w:space="0" w:color="000000"/>
            </w:tcBorders>
            <w:shd w:val="clear" w:color="auto" w:fill="auto"/>
            <w:vAlign w:val="bottom"/>
          </w:tcPr>
          <w:p w14:paraId="625C1FA8"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0,003195</w:t>
            </w:r>
          </w:p>
        </w:tc>
        <w:tc>
          <w:tcPr>
            <w:tcW w:w="2126" w:type="dxa"/>
            <w:tcBorders>
              <w:top w:val="single" w:sz="4" w:space="0" w:color="000000"/>
              <w:left w:val="single" w:sz="4" w:space="0" w:color="000000"/>
              <w:bottom w:val="single" w:sz="4" w:space="0" w:color="000000"/>
            </w:tcBorders>
            <w:shd w:val="clear" w:color="auto" w:fill="auto"/>
            <w:vAlign w:val="bottom"/>
          </w:tcPr>
          <w:p w14:paraId="033757F6"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7,783422</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D36295E"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0,891171</w:t>
            </w:r>
          </w:p>
        </w:tc>
      </w:tr>
      <w:tr w:rsidR="00493B6B" w:rsidRPr="00523DF5" w14:paraId="4167B790" w14:textId="77777777" w:rsidTr="00B76C19">
        <w:trPr>
          <w:cantSplit/>
        </w:trPr>
        <w:tc>
          <w:tcPr>
            <w:tcW w:w="993" w:type="dxa"/>
            <w:tcBorders>
              <w:top w:val="single" w:sz="4" w:space="0" w:color="000000"/>
              <w:left w:val="single" w:sz="4" w:space="0" w:color="000000"/>
              <w:bottom w:val="single" w:sz="4" w:space="0" w:color="000000"/>
            </w:tcBorders>
            <w:shd w:val="clear" w:color="auto" w:fill="auto"/>
          </w:tcPr>
          <w:p w14:paraId="5ACFE214"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8</w:t>
            </w:r>
          </w:p>
        </w:tc>
        <w:tc>
          <w:tcPr>
            <w:tcW w:w="1134" w:type="dxa"/>
            <w:tcBorders>
              <w:top w:val="single" w:sz="4" w:space="0" w:color="000000"/>
              <w:left w:val="single" w:sz="4" w:space="0" w:color="000000"/>
              <w:bottom w:val="single" w:sz="4" w:space="0" w:color="000000"/>
            </w:tcBorders>
            <w:shd w:val="clear" w:color="auto" w:fill="auto"/>
            <w:vAlign w:val="bottom"/>
          </w:tcPr>
          <w:p w14:paraId="7420F86C"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20</w:t>
            </w:r>
          </w:p>
        </w:tc>
        <w:tc>
          <w:tcPr>
            <w:tcW w:w="1275" w:type="dxa"/>
            <w:tcBorders>
              <w:top w:val="single" w:sz="4" w:space="0" w:color="000000"/>
              <w:left w:val="single" w:sz="4" w:space="0" w:color="000000"/>
              <w:bottom w:val="single" w:sz="4" w:space="0" w:color="000000"/>
            </w:tcBorders>
            <w:shd w:val="clear" w:color="auto" w:fill="auto"/>
            <w:vAlign w:val="bottom"/>
          </w:tcPr>
          <w:p w14:paraId="2FE73B4D"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293</w:t>
            </w:r>
          </w:p>
        </w:tc>
        <w:tc>
          <w:tcPr>
            <w:tcW w:w="2127" w:type="dxa"/>
            <w:tcBorders>
              <w:top w:val="single" w:sz="4" w:space="0" w:color="000000"/>
              <w:left w:val="single" w:sz="4" w:space="0" w:color="000000"/>
              <w:bottom w:val="single" w:sz="4" w:space="0" w:color="000000"/>
            </w:tcBorders>
            <w:shd w:val="clear" w:color="auto" w:fill="auto"/>
            <w:vAlign w:val="bottom"/>
          </w:tcPr>
          <w:p w14:paraId="54DABA62"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0,003413</w:t>
            </w:r>
          </w:p>
        </w:tc>
        <w:tc>
          <w:tcPr>
            <w:tcW w:w="2126" w:type="dxa"/>
            <w:tcBorders>
              <w:top w:val="single" w:sz="4" w:space="0" w:color="000000"/>
              <w:left w:val="single" w:sz="4" w:space="0" w:color="000000"/>
              <w:bottom w:val="single" w:sz="4" w:space="0" w:color="000000"/>
            </w:tcBorders>
            <w:shd w:val="clear" w:color="auto" w:fill="auto"/>
            <w:vAlign w:val="bottom"/>
          </w:tcPr>
          <w:p w14:paraId="662D3164"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8,287895</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ECCC9D4"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0,918444</w:t>
            </w:r>
          </w:p>
        </w:tc>
      </w:tr>
      <w:tr w:rsidR="00493B6B" w:rsidRPr="00523DF5" w14:paraId="05EE6BD0" w14:textId="77777777" w:rsidTr="00B76C19">
        <w:trPr>
          <w:cantSplit/>
        </w:trPr>
        <w:tc>
          <w:tcPr>
            <w:tcW w:w="9385" w:type="dxa"/>
            <w:gridSpan w:val="6"/>
            <w:tcBorders>
              <w:top w:val="single" w:sz="4" w:space="0" w:color="000000"/>
              <w:left w:val="single" w:sz="4" w:space="0" w:color="000000"/>
              <w:bottom w:val="single" w:sz="4" w:space="0" w:color="000000"/>
              <w:right w:val="single" w:sz="4" w:space="0" w:color="000000"/>
            </w:tcBorders>
            <w:shd w:val="clear" w:color="auto" w:fill="auto"/>
          </w:tcPr>
          <w:p w14:paraId="42F9D85E" w14:textId="77777777" w:rsidR="00580751" w:rsidRPr="00523DF5" w:rsidRDefault="00580751" w:rsidP="00B76C19">
            <w:pPr>
              <w:suppressAutoHyphens/>
              <w:ind w:right="-288"/>
              <w:jc w:val="center"/>
              <w:rPr>
                <w:color w:val="000000" w:themeColor="text1"/>
                <w:sz w:val="24"/>
                <w:lang w:eastAsia="ar-SA"/>
              </w:rPr>
            </w:pPr>
            <w:r w:rsidRPr="00523DF5">
              <w:rPr>
                <w:color w:val="000000" w:themeColor="text1"/>
                <w:sz w:val="24"/>
                <w:lang w:eastAsia="ar-SA"/>
              </w:rPr>
              <w:t>Извлечение в раствор 19 %</w:t>
            </w:r>
          </w:p>
        </w:tc>
      </w:tr>
      <w:tr w:rsidR="00493B6B" w:rsidRPr="00523DF5" w14:paraId="51CAD534" w14:textId="77777777" w:rsidTr="00B76C19">
        <w:trPr>
          <w:cantSplit/>
        </w:trPr>
        <w:tc>
          <w:tcPr>
            <w:tcW w:w="993" w:type="dxa"/>
            <w:tcBorders>
              <w:top w:val="single" w:sz="4" w:space="0" w:color="000000"/>
              <w:left w:val="single" w:sz="4" w:space="0" w:color="000000"/>
              <w:bottom w:val="single" w:sz="4" w:space="0" w:color="000000"/>
            </w:tcBorders>
            <w:shd w:val="clear" w:color="auto" w:fill="auto"/>
          </w:tcPr>
          <w:p w14:paraId="26AABFFD"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9</w:t>
            </w:r>
          </w:p>
        </w:tc>
        <w:tc>
          <w:tcPr>
            <w:tcW w:w="1134" w:type="dxa"/>
            <w:tcBorders>
              <w:top w:val="single" w:sz="4" w:space="0" w:color="000000"/>
              <w:left w:val="single" w:sz="4" w:space="0" w:color="000000"/>
              <w:bottom w:val="single" w:sz="4" w:space="0" w:color="000000"/>
            </w:tcBorders>
            <w:shd w:val="clear" w:color="auto" w:fill="auto"/>
            <w:vAlign w:val="bottom"/>
          </w:tcPr>
          <w:p w14:paraId="7F9413F0" w14:textId="77777777" w:rsidR="00580751" w:rsidRPr="00523DF5" w:rsidRDefault="00580751" w:rsidP="00B76C19">
            <w:pPr>
              <w:suppressAutoHyphens/>
              <w:jc w:val="center"/>
              <w:rPr>
                <w:color w:val="000000" w:themeColor="text1"/>
                <w:sz w:val="24"/>
              </w:rPr>
            </w:pPr>
            <w:r w:rsidRPr="00523DF5">
              <w:rPr>
                <w:color w:val="000000" w:themeColor="text1"/>
                <w:sz w:val="24"/>
                <w:lang w:eastAsia="ar-SA"/>
              </w:rPr>
              <w:t>80</w:t>
            </w:r>
          </w:p>
        </w:tc>
        <w:tc>
          <w:tcPr>
            <w:tcW w:w="1275" w:type="dxa"/>
            <w:tcBorders>
              <w:top w:val="single" w:sz="4" w:space="0" w:color="000000"/>
              <w:left w:val="single" w:sz="4" w:space="0" w:color="000000"/>
              <w:bottom w:val="single" w:sz="4" w:space="0" w:color="000000"/>
            </w:tcBorders>
            <w:shd w:val="clear" w:color="auto" w:fill="auto"/>
            <w:vAlign w:val="bottom"/>
          </w:tcPr>
          <w:p w14:paraId="6ECDE5E1"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353</w:t>
            </w:r>
          </w:p>
        </w:tc>
        <w:tc>
          <w:tcPr>
            <w:tcW w:w="2127" w:type="dxa"/>
            <w:tcBorders>
              <w:top w:val="single" w:sz="4" w:space="0" w:color="000000"/>
              <w:left w:val="single" w:sz="4" w:space="0" w:color="000000"/>
              <w:bottom w:val="single" w:sz="4" w:space="0" w:color="000000"/>
            </w:tcBorders>
            <w:shd w:val="clear" w:color="auto" w:fill="auto"/>
            <w:vAlign w:val="bottom"/>
          </w:tcPr>
          <w:p w14:paraId="6BF8E724" w14:textId="77777777" w:rsidR="00580751" w:rsidRPr="00523DF5" w:rsidRDefault="00580751" w:rsidP="00B76C19">
            <w:pPr>
              <w:suppressAutoHyphens/>
              <w:jc w:val="center"/>
              <w:rPr>
                <w:color w:val="000000" w:themeColor="text1"/>
                <w:sz w:val="24"/>
              </w:rPr>
            </w:pPr>
            <w:r w:rsidRPr="00523DF5">
              <w:rPr>
                <w:color w:val="000000" w:themeColor="text1"/>
                <w:sz w:val="24"/>
                <w:lang w:eastAsia="ar-SA"/>
              </w:rPr>
              <w:t>0,002833</w:t>
            </w:r>
          </w:p>
        </w:tc>
        <w:tc>
          <w:tcPr>
            <w:tcW w:w="2126" w:type="dxa"/>
            <w:tcBorders>
              <w:top w:val="single" w:sz="4" w:space="0" w:color="000000"/>
              <w:left w:val="single" w:sz="4" w:space="0" w:color="000000"/>
              <w:bottom w:val="single" w:sz="4" w:space="0" w:color="000000"/>
            </w:tcBorders>
            <w:shd w:val="clear" w:color="auto" w:fill="auto"/>
            <w:vAlign w:val="bottom"/>
          </w:tcPr>
          <w:p w14:paraId="46C83A67" w14:textId="77777777" w:rsidR="00580751" w:rsidRPr="00523DF5" w:rsidRDefault="00580751" w:rsidP="00B76C19">
            <w:pPr>
              <w:suppressAutoHyphens/>
              <w:jc w:val="center"/>
              <w:rPr>
                <w:color w:val="000000" w:themeColor="text1"/>
                <w:sz w:val="24"/>
              </w:rPr>
            </w:pPr>
            <w:r w:rsidRPr="00523DF5">
              <w:rPr>
                <w:color w:val="000000" w:themeColor="text1"/>
                <w:sz w:val="24"/>
                <w:lang w:eastAsia="ar-SA"/>
              </w:rPr>
              <w:t>1,674625</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A7551AB" w14:textId="77777777" w:rsidR="00580751" w:rsidRPr="00523DF5" w:rsidRDefault="00580751" w:rsidP="00B76C19">
            <w:pPr>
              <w:suppressAutoHyphens/>
              <w:jc w:val="center"/>
              <w:rPr>
                <w:color w:val="000000" w:themeColor="text1"/>
                <w:sz w:val="24"/>
              </w:rPr>
            </w:pPr>
            <w:r w:rsidRPr="00523DF5">
              <w:rPr>
                <w:color w:val="000000" w:themeColor="text1"/>
                <w:sz w:val="24"/>
                <w:lang w:eastAsia="ar-SA"/>
              </w:rPr>
              <w:t>0,223918</w:t>
            </w:r>
          </w:p>
        </w:tc>
      </w:tr>
      <w:tr w:rsidR="00493B6B" w:rsidRPr="00523DF5" w14:paraId="1057F2D1" w14:textId="77777777" w:rsidTr="00B76C19">
        <w:trPr>
          <w:cantSplit/>
        </w:trPr>
        <w:tc>
          <w:tcPr>
            <w:tcW w:w="993" w:type="dxa"/>
            <w:tcBorders>
              <w:top w:val="single" w:sz="4" w:space="0" w:color="000000"/>
              <w:left w:val="single" w:sz="4" w:space="0" w:color="000000"/>
              <w:bottom w:val="single" w:sz="4" w:space="0" w:color="000000"/>
            </w:tcBorders>
            <w:shd w:val="clear" w:color="auto" w:fill="auto"/>
          </w:tcPr>
          <w:p w14:paraId="6D61FBB0"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10</w:t>
            </w:r>
          </w:p>
        </w:tc>
        <w:tc>
          <w:tcPr>
            <w:tcW w:w="1134" w:type="dxa"/>
            <w:tcBorders>
              <w:top w:val="single" w:sz="4" w:space="0" w:color="000000"/>
              <w:left w:val="single" w:sz="4" w:space="0" w:color="000000"/>
              <w:bottom w:val="single" w:sz="4" w:space="0" w:color="000000"/>
            </w:tcBorders>
            <w:shd w:val="clear" w:color="auto" w:fill="auto"/>
            <w:vAlign w:val="bottom"/>
          </w:tcPr>
          <w:p w14:paraId="630179EF"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60</w:t>
            </w:r>
          </w:p>
        </w:tc>
        <w:tc>
          <w:tcPr>
            <w:tcW w:w="1275" w:type="dxa"/>
            <w:tcBorders>
              <w:top w:val="single" w:sz="4" w:space="0" w:color="000000"/>
              <w:left w:val="single" w:sz="4" w:space="0" w:color="000000"/>
              <w:bottom w:val="single" w:sz="4" w:space="0" w:color="000000"/>
            </w:tcBorders>
            <w:shd w:val="clear" w:color="auto" w:fill="auto"/>
            <w:vAlign w:val="bottom"/>
          </w:tcPr>
          <w:p w14:paraId="4AAFAE59"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333</w:t>
            </w:r>
          </w:p>
        </w:tc>
        <w:tc>
          <w:tcPr>
            <w:tcW w:w="2127" w:type="dxa"/>
            <w:tcBorders>
              <w:top w:val="single" w:sz="4" w:space="0" w:color="000000"/>
              <w:left w:val="single" w:sz="4" w:space="0" w:color="000000"/>
              <w:bottom w:val="single" w:sz="4" w:space="0" w:color="000000"/>
            </w:tcBorders>
            <w:shd w:val="clear" w:color="auto" w:fill="auto"/>
            <w:vAlign w:val="bottom"/>
          </w:tcPr>
          <w:p w14:paraId="50C07515"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0,003003</w:t>
            </w:r>
          </w:p>
        </w:tc>
        <w:tc>
          <w:tcPr>
            <w:tcW w:w="2126" w:type="dxa"/>
            <w:tcBorders>
              <w:top w:val="single" w:sz="4" w:space="0" w:color="000000"/>
              <w:left w:val="single" w:sz="4" w:space="0" w:color="000000"/>
              <w:bottom w:val="single" w:sz="4" w:space="0" w:color="000000"/>
            </w:tcBorders>
            <w:shd w:val="clear" w:color="auto" w:fill="auto"/>
            <w:vAlign w:val="bottom"/>
          </w:tcPr>
          <w:p w14:paraId="02587DED"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1,796006</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7E391AA"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0,254308</w:t>
            </w:r>
          </w:p>
        </w:tc>
      </w:tr>
      <w:tr w:rsidR="00493B6B" w:rsidRPr="00523DF5" w14:paraId="2A026A4F" w14:textId="77777777" w:rsidTr="00B76C19">
        <w:trPr>
          <w:cantSplit/>
        </w:trPr>
        <w:tc>
          <w:tcPr>
            <w:tcW w:w="993" w:type="dxa"/>
            <w:tcBorders>
              <w:top w:val="single" w:sz="4" w:space="0" w:color="000000"/>
              <w:left w:val="single" w:sz="4" w:space="0" w:color="000000"/>
              <w:bottom w:val="single" w:sz="4" w:space="0" w:color="000000"/>
            </w:tcBorders>
            <w:shd w:val="clear" w:color="auto" w:fill="auto"/>
          </w:tcPr>
          <w:p w14:paraId="190AEE0E"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11</w:t>
            </w:r>
          </w:p>
        </w:tc>
        <w:tc>
          <w:tcPr>
            <w:tcW w:w="1134" w:type="dxa"/>
            <w:tcBorders>
              <w:top w:val="single" w:sz="4" w:space="0" w:color="000000"/>
              <w:left w:val="single" w:sz="4" w:space="0" w:color="000000"/>
              <w:bottom w:val="single" w:sz="4" w:space="0" w:color="000000"/>
            </w:tcBorders>
            <w:shd w:val="clear" w:color="auto" w:fill="auto"/>
            <w:vAlign w:val="bottom"/>
          </w:tcPr>
          <w:p w14:paraId="535B566B"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40</w:t>
            </w:r>
          </w:p>
        </w:tc>
        <w:tc>
          <w:tcPr>
            <w:tcW w:w="1275" w:type="dxa"/>
            <w:tcBorders>
              <w:top w:val="single" w:sz="4" w:space="0" w:color="000000"/>
              <w:left w:val="single" w:sz="4" w:space="0" w:color="000000"/>
              <w:bottom w:val="single" w:sz="4" w:space="0" w:color="000000"/>
            </w:tcBorders>
            <w:shd w:val="clear" w:color="auto" w:fill="auto"/>
            <w:vAlign w:val="bottom"/>
          </w:tcPr>
          <w:p w14:paraId="720F1DB6"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313</w:t>
            </w:r>
          </w:p>
        </w:tc>
        <w:tc>
          <w:tcPr>
            <w:tcW w:w="2127" w:type="dxa"/>
            <w:tcBorders>
              <w:top w:val="single" w:sz="4" w:space="0" w:color="000000"/>
              <w:left w:val="single" w:sz="4" w:space="0" w:color="000000"/>
              <w:bottom w:val="single" w:sz="4" w:space="0" w:color="000000"/>
            </w:tcBorders>
            <w:shd w:val="clear" w:color="auto" w:fill="auto"/>
            <w:vAlign w:val="bottom"/>
          </w:tcPr>
          <w:p w14:paraId="48F3BCF6"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0,003195</w:t>
            </w:r>
          </w:p>
        </w:tc>
        <w:tc>
          <w:tcPr>
            <w:tcW w:w="2126" w:type="dxa"/>
            <w:tcBorders>
              <w:top w:val="single" w:sz="4" w:space="0" w:color="000000"/>
              <w:left w:val="single" w:sz="4" w:space="0" w:color="000000"/>
              <w:bottom w:val="single" w:sz="4" w:space="0" w:color="000000"/>
            </w:tcBorders>
            <w:shd w:val="clear" w:color="auto" w:fill="auto"/>
            <w:vAlign w:val="bottom"/>
          </w:tcPr>
          <w:p w14:paraId="49A50E4C"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1,945856</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C2246C9"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0,289111</w:t>
            </w:r>
          </w:p>
        </w:tc>
      </w:tr>
      <w:tr w:rsidR="00493B6B" w:rsidRPr="00523DF5" w14:paraId="374FF410" w14:textId="77777777" w:rsidTr="00B76C19">
        <w:trPr>
          <w:cantSplit/>
        </w:trPr>
        <w:tc>
          <w:tcPr>
            <w:tcW w:w="993" w:type="dxa"/>
            <w:tcBorders>
              <w:top w:val="single" w:sz="4" w:space="0" w:color="000000"/>
              <w:left w:val="single" w:sz="4" w:space="0" w:color="000000"/>
              <w:bottom w:val="single" w:sz="4" w:space="0" w:color="000000"/>
            </w:tcBorders>
            <w:shd w:val="clear" w:color="auto" w:fill="auto"/>
          </w:tcPr>
          <w:p w14:paraId="39B511A5"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12</w:t>
            </w:r>
          </w:p>
        </w:tc>
        <w:tc>
          <w:tcPr>
            <w:tcW w:w="1134" w:type="dxa"/>
            <w:tcBorders>
              <w:top w:val="single" w:sz="4" w:space="0" w:color="000000"/>
              <w:left w:val="single" w:sz="4" w:space="0" w:color="000000"/>
              <w:bottom w:val="single" w:sz="4" w:space="0" w:color="000000"/>
            </w:tcBorders>
            <w:shd w:val="clear" w:color="auto" w:fill="auto"/>
            <w:vAlign w:val="bottom"/>
          </w:tcPr>
          <w:p w14:paraId="7272C293"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20</w:t>
            </w:r>
          </w:p>
        </w:tc>
        <w:tc>
          <w:tcPr>
            <w:tcW w:w="1275" w:type="dxa"/>
            <w:tcBorders>
              <w:top w:val="single" w:sz="4" w:space="0" w:color="000000"/>
              <w:left w:val="single" w:sz="4" w:space="0" w:color="000000"/>
              <w:bottom w:val="single" w:sz="4" w:space="0" w:color="000000"/>
            </w:tcBorders>
            <w:shd w:val="clear" w:color="auto" w:fill="auto"/>
            <w:vAlign w:val="bottom"/>
          </w:tcPr>
          <w:p w14:paraId="379F873A"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293</w:t>
            </w:r>
          </w:p>
        </w:tc>
        <w:tc>
          <w:tcPr>
            <w:tcW w:w="2127" w:type="dxa"/>
            <w:tcBorders>
              <w:top w:val="single" w:sz="4" w:space="0" w:color="000000"/>
              <w:left w:val="single" w:sz="4" w:space="0" w:color="000000"/>
              <w:bottom w:val="single" w:sz="4" w:space="0" w:color="000000"/>
            </w:tcBorders>
            <w:shd w:val="clear" w:color="auto" w:fill="auto"/>
            <w:vAlign w:val="bottom"/>
          </w:tcPr>
          <w:p w14:paraId="7E137F6D"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0,003413</w:t>
            </w:r>
          </w:p>
        </w:tc>
        <w:tc>
          <w:tcPr>
            <w:tcW w:w="2126" w:type="dxa"/>
            <w:tcBorders>
              <w:top w:val="single" w:sz="4" w:space="0" w:color="000000"/>
              <w:left w:val="single" w:sz="4" w:space="0" w:color="000000"/>
              <w:bottom w:val="single" w:sz="4" w:space="0" w:color="000000"/>
            </w:tcBorders>
            <w:shd w:val="clear" w:color="auto" w:fill="auto"/>
            <w:vAlign w:val="bottom"/>
          </w:tcPr>
          <w:p w14:paraId="4D0C841D"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2,071974</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4352EC3" w14:textId="77777777" w:rsidR="00580751" w:rsidRPr="00523DF5" w:rsidRDefault="00580751" w:rsidP="00B76C19">
            <w:pPr>
              <w:suppressAutoHyphens/>
              <w:jc w:val="center"/>
              <w:rPr>
                <w:color w:val="000000" w:themeColor="text1"/>
                <w:sz w:val="24"/>
                <w:lang w:eastAsia="ar-SA"/>
              </w:rPr>
            </w:pPr>
            <w:r w:rsidRPr="00523DF5">
              <w:rPr>
                <w:color w:val="000000" w:themeColor="text1"/>
                <w:sz w:val="24"/>
                <w:lang w:eastAsia="ar-SA"/>
              </w:rPr>
              <w:t>0,316384</w:t>
            </w:r>
          </w:p>
        </w:tc>
      </w:tr>
    </w:tbl>
    <w:p w14:paraId="1152E228" w14:textId="4560CC03" w:rsidR="00580751" w:rsidRPr="00523DF5" w:rsidRDefault="00580751" w:rsidP="00580751">
      <w:pPr>
        <w:keepNext/>
        <w:suppressAutoHyphens/>
        <w:spacing w:before="240" w:after="120"/>
        <w:jc w:val="center"/>
        <w:rPr>
          <w:rFonts w:ascii="Arial" w:eastAsia="Lucida Sans Unicode" w:hAnsi="Arial" w:cs="Mangal"/>
          <w:i/>
          <w:iCs/>
          <w:color w:val="000000" w:themeColor="text1"/>
          <w:szCs w:val="28"/>
          <w:lang w:eastAsia="ar-SA"/>
        </w:rPr>
      </w:pPr>
      <w:r w:rsidRPr="00523DF5">
        <w:rPr>
          <w:rFonts w:ascii="Arial" w:eastAsia="Lucida Sans Unicode" w:hAnsi="Arial" w:cs="Mangal"/>
          <w:i/>
          <w:iCs/>
          <w:noProof/>
          <w:color w:val="000000" w:themeColor="text1"/>
          <w:szCs w:val="28"/>
        </w:rPr>
        <w:drawing>
          <wp:inline distT="0" distB="0" distL="0" distR="0" wp14:anchorId="09552774" wp14:editId="1DDAB05F">
            <wp:extent cx="4572000" cy="2743200"/>
            <wp:effectExtent l="0" t="0" r="0" b="0"/>
            <wp:docPr id="31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114502F" w14:textId="0AAE1FC3" w:rsidR="00580751" w:rsidRPr="00523DF5" w:rsidRDefault="00580751" w:rsidP="00580751">
      <w:pPr>
        <w:rPr>
          <w:rFonts w:eastAsia="Calibri"/>
          <w:b/>
          <w:color w:val="000000" w:themeColor="text1"/>
          <w:sz w:val="24"/>
          <w:lang w:eastAsia="ar-SA"/>
        </w:rPr>
      </w:pPr>
    </w:p>
    <w:p w14:paraId="2354E1CF" w14:textId="77777777" w:rsidR="00580751" w:rsidRPr="00523DF5" w:rsidRDefault="00580751" w:rsidP="00580751">
      <w:pPr>
        <w:jc w:val="center"/>
        <w:rPr>
          <w:rFonts w:eastAsia="Calibri"/>
          <w:color w:val="000000" w:themeColor="text1"/>
          <w:sz w:val="24"/>
          <w:lang w:eastAsia="ar-SA"/>
        </w:rPr>
      </w:pPr>
      <w:r w:rsidRPr="00523DF5">
        <w:rPr>
          <w:rFonts w:eastAsia="Calibri"/>
          <w:color w:val="000000" w:themeColor="text1"/>
          <w:sz w:val="24"/>
          <w:lang w:eastAsia="ar-SA"/>
        </w:rPr>
        <w:t xml:space="preserve">(ряд 1: </w:t>
      </w:r>
      <w:r w:rsidRPr="00523DF5">
        <w:rPr>
          <w:rFonts w:eastAsia="Calibri"/>
          <w:color w:val="000000" w:themeColor="text1"/>
          <w:sz w:val="24"/>
          <w:lang w:val="en-US" w:eastAsia="en-US"/>
        </w:rPr>
        <w:t>lg</w:t>
      </w:r>
      <w:r w:rsidRPr="00523DF5">
        <w:rPr>
          <w:rFonts w:eastAsia="Calibri"/>
          <w:color w:val="000000" w:themeColor="text1"/>
          <w:sz w:val="24"/>
          <w:lang w:eastAsia="en-US"/>
        </w:rPr>
        <w:t xml:space="preserve"> τ = 160,8843/Т – 0,22958</w:t>
      </w:r>
      <w:r w:rsidRPr="00523DF5">
        <w:rPr>
          <w:rFonts w:eastAsia="Calibri"/>
          <w:color w:val="000000" w:themeColor="text1"/>
          <w:sz w:val="24"/>
          <w:lang w:eastAsia="ar-SA"/>
        </w:rPr>
        <w:t xml:space="preserve">), 38 % (ряд 2: </w:t>
      </w:r>
      <w:r w:rsidRPr="00523DF5">
        <w:rPr>
          <w:rFonts w:eastAsia="Calibri"/>
          <w:color w:val="000000" w:themeColor="text1"/>
          <w:sz w:val="24"/>
          <w:lang w:val="en-US" w:eastAsia="en-US"/>
        </w:rPr>
        <w:t>lg</w:t>
      </w:r>
      <w:r w:rsidRPr="00523DF5">
        <w:rPr>
          <w:rFonts w:eastAsia="Calibri"/>
          <w:color w:val="000000" w:themeColor="text1"/>
          <w:sz w:val="24"/>
          <w:lang w:eastAsia="en-US"/>
        </w:rPr>
        <w:t xml:space="preserve"> τ = 160,8858/Т + 0,372474</w:t>
      </w:r>
      <w:r w:rsidRPr="00523DF5">
        <w:rPr>
          <w:rFonts w:eastAsia="Calibri"/>
          <w:color w:val="000000" w:themeColor="text1"/>
          <w:sz w:val="24"/>
          <w:lang w:eastAsia="ar-SA"/>
        </w:rPr>
        <w:t xml:space="preserve">) и </w:t>
      </w:r>
    </w:p>
    <w:p w14:paraId="0A6787A9" w14:textId="77777777" w:rsidR="00580751" w:rsidRPr="00523DF5" w:rsidRDefault="00580751" w:rsidP="00580751">
      <w:pPr>
        <w:jc w:val="center"/>
        <w:rPr>
          <w:rFonts w:eastAsia="Calibri"/>
          <w:color w:val="000000" w:themeColor="text1"/>
          <w:sz w:val="24"/>
          <w:lang w:eastAsia="ar-SA"/>
        </w:rPr>
      </w:pPr>
      <w:r w:rsidRPr="00523DF5">
        <w:rPr>
          <w:rFonts w:eastAsia="Calibri"/>
          <w:color w:val="000000" w:themeColor="text1"/>
          <w:sz w:val="24"/>
          <w:lang w:eastAsia="ar-SA"/>
        </w:rPr>
        <w:t xml:space="preserve">57 % (ряд 3: </w:t>
      </w:r>
      <w:r w:rsidRPr="00523DF5">
        <w:rPr>
          <w:rFonts w:eastAsia="Calibri"/>
          <w:color w:val="000000" w:themeColor="text1"/>
          <w:sz w:val="24"/>
          <w:lang w:val="en-US" w:eastAsia="en-US"/>
        </w:rPr>
        <w:t>lg</w:t>
      </w:r>
      <w:r w:rsidRPr="00523DF5">
        <w:rPr>
          <w:rFonts w:eastAsia="Calibri"/>
          <w:color w:val="000000" w:themeColor="text1"/>
          <w:sz w:val="24"/>
          <w:lang w:eastAsia="en-US"/>
        </w:rPr>
        <w:t xml:space="preserve"> τ = 160,8859/Т + 0,724656</w:t>
      </w:r>
      <w:r w:rsidRPr="00523DF5">
        <w:rPr>
          <w:rFonts w:eastAsia="Calibri"/>
          <w:color w:val="000000" w:themeColor="text1"/>
          <w:sz w:val="24"/>
          <w:lang w:eastAsia="ar-SA"/>
        </w:rPr>
        <w:t>)</w:t>
      </w:r>
    </w:p>
    <w:p w14:paraId="40CC207B" w14:textId="77777777" w:rsidR="00580751" w:rsidRPr="00523DF5" w:rsidRDefault="00580751" w:rsidP="00580751">
      <w:pPr>
        <w:jc w:val="center"/>
        <w:rPr>
          <w:rFonts w:eastAsia="Calibri"/>
          <w:color w:val="000000" w:themeColor="text1"/>
          <w:szCs w:val="28"/>
          <w:lang w:eastAsia="ar-SA"/>
        </w:rPr>
      </w:pPr>
    </w:p>
    <w:p w14:paraId="7206F076" w14:textId="132AC04D" w:rsidR="00580751" w:rsidRPr="00523DF5" w:rsidRDefault="0042660B" w:rsidP="00580751">
      <w:pPr>
        <w:jc w:val="center"/>
        <w:rPr>
          <w:rFonts w:eastAsia="Calibri"/>
          <w:color w:val="000000" w:themeColor="text1"/>
          <w:szCs w:val="28"/>
          <w:lang w:eastAsia="ar-SA"/>
        </w:rPr>
      </w:pPr>
      <w:r w:rsidRPr="00523DF5">
        <w:rPr>
          <w:rFonts w:eastAsia="Calibri"/>
          <w:color w:val="000000" w:themeColor="text1"/>
          <w:szCs w:val="28"/>
          <w:lang w:eastAsia="ar-SA"/>
        </w:rPr>
        <w:t>Рисунок 17</w:t>
      </w:r>
      <w:r w:rsidR="00580751" w:rsidRPr="00523DF5">
        <w:rPr>
          <w:rFonts w:eastAsia="Calibri"/>
          <w:color w:val="000000" w:themeColor="text1"/>
          <w:szCs w:val="28"/>
          <w:lang w:eastAsia="ar-SA"/>
        </w:rPr>
        <w:t xml:space="preserve"> - Зависимости логарифма продолжительности выщелачивания от его обратной температуры при извлечении цинка 19 % </w:t>
      </w:r>
    </w:p>
    <w:p w14:paraId="503FAF49" w14:textId="77777777" w:rsidR="0076082B" w:rsidRPr="00523DF5" w:rsidRDefault="0076082B" w:rsidP="00580751">
      <w:pPr>
        <w:widowControl w:val="0"/>
        <w:suppressAutoHyphens/>
        <w:ind w:firstLine="709"/>
        <w:jc w:val="both"/>
        <w:rPr>
          <w:color w:val="000000" w:themeColor="text1"/>
          <w:szCs w:val="28"/>
          <w:lang w:eastAsia="ar-SA"/>
        </w:rPr>
      </w:pPr>
    </w:p>
    <w:p w14:paraId="3A0DE47F" w14:textId="30707804" w:rsidR="00580751" w:rsidRPr="00523DF5" w:rsidRDefault="00580751" w:rsidP="00580751">
      <w:pPr>
        <w:widowControl w:val="0"/>
        <w:suppressAutoHyphens/>
        <w:ind w:firstLine="709"/>
        <w:jc w:val="both"/>
        <w:rPr>
          <w:color w:val="000000" w:themeColor="text1"/>
          <w:spacing w:val="-4"/>
          <w:szCs w:val="28"/>
          <w:lang w:eastAsia="ar-SA"/>
        </w:rPr>
      </w:pPr>
      <w:r w:rsidRPr="00523DF5">
        <w:rPr>
          <w:color w:val="000000" w:themeColor="text1"/>
          <w:szCs w:val="28"/>
          <w:lang w:eastAsia="ar-SA"/>
        </w:rPr>
        <w:lastRenderedPageBreak/>
        <w:t>Угловые коэффициенты [</w:t>
      </w:r>
      <w:r w:rsidRPr="00523DF5">
        <w:rPr>
          <w:color w:val="000000" w:themeColor="text1"/>
          <w:szCs w:val="28"/>
          <w:lang w:val="en-US" w:eastAsia="ar-SA"/>
        </w:rPr>
        <w:t>d</w:t>
      </w:r>
      <w:r w:rsidRPr="00523DF5">
        <w:rPr>
          <w:color w:val="000000" w:themeColor="text1"/>
          <w:szCs w:val="28"/>
          <w:lang w:eastAsia="ar-SA"/>
        </w:rPr>
        <w:t>(</w:t>
      </w:r>
      <w:r w:rsidRPr="00523DF5">
        <w:rPr>
          <w:color w:val="000000" w:themeColor="text1"/>
          <w:szCs w:val="28"/>
          <w:lang w:val="en-US" w:eastAsia="ar-SA"/>
        </w:rPr>
        <w:t>lg</w:t>
      </w:r>
      <w:r w:rsidRPr="00523DF5">
        <w:rPr>
          <w:color w:val="000000" w:themeColor="text1"/>
          <w:szCs w:val="28"/>
          <w:lang w:eastAsia="ar-SA"/>
        </w:rPr>
        <w:t>τ)/</w:t>
      </w:r>
      <w:r w:rsidRPr="00523DF5">
        <w:rPr>
          <w:color w:val="000000" w:themeColor="text1"/>
          <w:szCs w:val="28"/>
          <w:lang w:val="en-US" w:eastAsia="ar-SA"/>
        </w:rPr>
        <w:t>d</w:t>
      </w:r>
      <w:r w:rsidRPr="00523DF5">
        <w:rPr>
          <w:color w:val="000000" w:themeColor="text1"/>
          <w:szCs w:val="28"/>
          <w:lang w:eastAsia="ar-SA"/>
        </w:rPr>
        <w:t xml:space="preserve">(1/Т)] прямых </w:t>
      </w:r>
      <w:r w:rsidRPr="00523DF5">
        <w:rPr>
          <w:color w:val="000000" w:themeColor="text1"/>
          <w:szCs w:val="28"/>
          <w:lang w:val="en-US" w:eastAsia="ar-SA"/>
        </w:rPr>
        <w:t>lg</w:t>
      </w:r>
      <w:r w:rsidRPr="00523DF5">
        <w:rPr>
          <w:color w:val="000000" w:themeColor="text1"/>
          <w:szCs w:val="28"/>
          <w:lang w:eastAsia="ar-SA"/>
        </w:rPr>
        <w:t xml:space="preserve">τ = </w:t>
      </w:r>
      <w:r w:rsidRPr="00523DF5">
        <w:rPr>
          <w:i/>
          <w:iCs/>
          <w:color w:val="000000" w:themeColor="text1"/>
          <w:szCs w:val="28"/>
          <w:lang w:val="en-US" w:eastAsia="ar-SA"/>
        </w:rPr>
        <w:t>f</w:t>
      </w:r>
      <w:r w:rsidRPr="00523DF5">
        <w:rPr>
          <w:color w:val="000000" w:themeColor="text1"/>
          <w:szCs w:val="28"/>
          <w:lang w:eastAsia="ar-SA"/>
        </w:rPr>
        <w:t xml:space="preserve">(1/Т) (рисунок </w:t>
      </w:r>
      <w:r w:rsidR="0042660B" w:rsidRPr="00523DF5">
        <w:rPr>
          <w:color w:val="000000" w:themeColor="text1"/>
          <w:szCs w:val="28"/>
          <w:lang w:val="kk-KZ" w:eastAsia="ar-SA"/>
        </w:rPr>
        <w:t>17</w:t>
      </w:r>
      <w:r w:rsidRPr="00523DF5">
        <w:rPr>
          <w:color w:val="000000" w:themeColor="text1"/>
          <w:szCs w:val="28"/>
          <w:lang w:eastAsia="ar-SA"/>
        </w:rPr>
        <w:t>) связаны со значе</w:t>
      </w:r>
      <w:r w:rsidRPr="00523DF5">
        <w:rPr>
          <w:color w:val="000000" w:themeColor="text1"/>
          <w:szCs w:val="28"/>
          <w:lang w:eastAsia="ar-SA"/>
        </w:rPr>
        <w:softHyphen/>
        <w:t xml:space="preserve">нием </w:t>
      </w:r>
      <w:r w:rsidRPr="00523DF5">
        <w:rPr>
          <w:color w:val="000000" w:themeColor="text1"/>
          <w:spacing w:val="-4"/>
          <w:szCs w:val="28"/>
          <w:lang w:eastAsia="ar-SA"/>
        </w:rPr>
        <w:t xml:space="preserve">«кажущейся» энергии активации соотношением </w:t>
      </w:r>
      <w:r w:rsidR="00EA202A" w:rsidRPr="00523DF5">
        <w:rPr>
          <w:color w:val="000000" w:themeColor="text1"/>
          <w:spacing w:val="-4"/>
          <w:szCs w:val="28"/>
          <w:lang w:eastAsia="ar-SA"/>
        </w:rPr>
        <w:t>[125</w:t>
      </w:r>
      <w:r w:rsidRPr="00523DF5">
        <w:rPr>
          <w:color w:val="000000" w:themeColor="text1"/>
          <w:spacing w:val="-4"/>
          <w:szCs w:val="28"/>
          <w:lang w:eastAsia="ar-SA"/>
        </w:rPr>
        <w:t>]:</w:t>
      </w:r>
    </w:p>
    <w:p w14:paraId="65B8FB8E" w14:textId="77777777" w:rsidR="0076082B" w:rsidRPr="00523DF5" w:rsidRDefault="0076082B" w:rsidP="00580751">
      <w:pPr>
        <w:widowControl w:val="0"/>
        <w:suppressAutoHyphens/>
        <w:ind w:firstLine="709"/>
        <w:jc w:val="both"/>
        <w:rPr>
          <w:color w:val="000000" w:themeColor="text1"/>
          <w:spacing w:val="-4"/>
          <w:szCs w:val="28"/>
          <w:lang w:eastAsia="ar-SA"/>
        </w:rPr>
      </w:pPr>
    </w:p>
    <w:p w14:paraId="21DF3B36" w14:textId="37C1F9C1" w:rsidR="00580751" w:rsidRPr="00523DF5" w:rsidRDefault="00580751" w:rsidP="00580751">
      <w:pPr>
        <w:widowControl w:val="0"/>
        <w:suppressAutoHyphens/>
        <w:ind w:firstLine="709"/>
        <w:rPr>
          <w:color w:val="000000" w:themeColor="text1"/>
          <w:szCs w:val="28"/>
          <w:lang w:val="kk-KZ" w:eastAsia="ar-SA"/>
        </w:rPr>
      </w:pPr>
      <w:r w:rsidRPr="00523DF5">
        <w:rPr>
          <w:color w:val="000000" w:themeColor="text1"/>
          <w:szCs w:val="28"/>
          <w:lang w:val="kk-KZ" w:eastAsia="ar-SA"/>
        </w:rPr>
        <w:t xml:space="preserve">      </w:t>
      </w:r>
      <w:r w:rsidR="005F48AC" w:rsidRPr="00523DF5">
        <w:rPr>
          <w:color w:val="000000" w:themeColor="text1"/>
          <w:szCs w:val="28"/>
          <w:lang w:val="kk-KZ" w:eastAsia="ar-SA"/>
        </w:rPr>
        <w:t xml:space="preserve">                            </w:t>
      </w:r>
      <w:r w:rsidR="000F5B83" w:rsidRPr="00523DF5">
        <w:rPr>
          <w:color w:val="000000" w:themeColor="text1"/>
          <w:szCs w:val="28"/>
          <w:lang w:val="kk-KZ" w:eastAsia="ar-SA"/>
        </w:rPr>
        <w:t xml:space="preserve">  </w:t>
      </w:r>
      <w:r w:rsidRPr="00523DF5">
        <w:rPr>
          <w:color w:val="000000" w:themeColor="text1"/>
          <w:szCs w:val="28"/>
          <w:lang w:val="kk-KZ" w:eastAsia="ar-SA"/>
        </w:rPr>
        <w:t>d(lg</w:t>
      </w:r>
      <w:r w:rsidRPr="00523DF5">
        <w:rPr>
          <w:color w:val="000000" w:themeColor="text1"/>
          <w:szCs w:val="28"/>
          <w:lang w:eastAsia="ar-SA"/>
        </w:rPr>
        <w:t>τ</w:t>
      </w:r>
      <w:r w:rsidRPr="00523DF5">
        <w:rPr>
          <w:color w:val="000000" w:themeColor="text1"/>
          <w:szCs w:val="28"/>
          <w:lang w:val="kk-KZ" w:eastAsia="ar-SA"/>
        </w:rPr>
        <w:t>)/d(1/Т) = E</w:t>
      </w:r>
      <w:r w:rsidRPr="00523DF5">
        <w:rPr>
          <w:color w:val="000000" w:themeColor="text1"/>
          <w:szCs w:val="28"/>
          <w:vertAlign w:val="subscript"/>
          <w:lang w:val="kk-KZ" w:eastAsia="ar-SA"/>
        </w:rPr>
        <w:t>каж.</w:t>
      </w:r>
      <w:r w:rsidR="00C86027" w:rsidRPr="00523DF5">
        <w:rPr>
          <w:color w:val="000000" w:themeColor="text1"/>
          <w:szCs w:val="28"/>
          <w:lang w:val="kk-KZ" w:eastAsia="ar-SA"/>
        </w:rPr>
        <w:t xml:space="preserve">/(2,3R)            </w:t>
      </w:r>
      <w:r w:rsidR="005F48AC" w:rsidRPr="00523DF5">
        <w:rPr>
          <w:color w:val="000000" w:themeColor="text1"/>
          <w:szCs w:val="28"/>
          <w:lang w:val="kk-KZ" w:eastAsia="ar-SA"/>
        </w:rPr>
        <w:t xml:space="preserve">   </w:t>
      </w:r>
      <w:r w:rsidRPr="00523DF5">
        <w:rPr>
          <w:color w:val="000000" w:themeColor="text1"/>
          <w:szCs w:val="28"/>
          <w:lang w:val="kk-KZ" w:eastAsia="ar-SA"/>
        </w:rPr>
        <w:t xml:space="preserve">  </w:t>
      </w:r>
      <w:r w:rsidR="000F5B83" w:rsidRPr="00523DF5">
        <w:rPr>
          <w:color w:val="000000" w:themeColor="text1"/>
          <w:szCs w:val="28"/>
          <w:lang w:val="kk-KZ" w:eastAsia="ar-SA"/>
        </w:rPr>
        <w:t xml:space="preserve">  </w:t>
      </w:r>
      <w:r w:rsidRPr="00523DF5">
        <w:rPr>
          <w:color w:val="000000" w:themeColor="text1"/>
          <w:szCs w:val="28"/>
          <w:lang w:val="kk-KZ" w:eastAsia="ar-SA"/>
        </w:rPr>
        <w:t xml:space="preserve">                      (</w:t>
      </w:r>
      <w:r w:rsidR="000F5B83" w:rsidRPr="00523DF5">
        <w:rPr>
          <w:color w:val="000000" w:themeColor="text1"/>
          <w:szCs w:val="28"/>
          <w:lang w:val="kk-KZ" w:eastAsia="ar-SA"/>
        </w:rPr>
        <w:t>29</w:t>
      </w:r>
      <w:r w:rsidRPr="00523DF5">
        <w:rPr>
          <w:color w:val="000000" w:themeColor="text1"/>
          <w:szCs w:val="28"/>
          <w:lang w:val="kk-KZ" w:eastAsia="ar-SA"/>
        </w:rPr>
        <w:t>)</w:t>
      </w:r>
    </w:p>
    <w:p w14:paraId="0BEF5525" w14:textId="77777777" w:rsidR="00580751" w:rsidRPr="00523DF5" w:rsidRDefault="00580751" w:rsidP="00580751">
      <w:pPr>
        <w:widowControl w:val="0"/>
        <w:suppressAutoHyphens/>
        <w:jc w:val="both"/>
        <w:rPr>
          <w:color w:val="000000" w:themeColor="text1"/>
          <w:szCs w:val="28"/>
          <w:lang w:val="kk-KZ" w:eastAsia="ar-SA"/>
        </w:rPr>
      </w:pPr>
    </w:p>
    <w:p w14:paraId="77A22DB3" w14:textId="2BAA5EDD" w:rsidR="00580751" w:rsidRPr="00523DF5" w:rsidRDefault="00580751" w:rsidP="00627DFF">
      <w:pPr>
        <w:widowControl w:val="0"/>
        <w:suppressAutoHyphens/>
        <w:jc w:val="both"/>
        <w:rPr>
          <w:color w:val="000000" w:themeColor="text1"/>
          <w:szCs w:val="28"/>
          <w:lang w:eastAsia="ar-SA"/>
        </w:rPr>
      </w:pPr>
      <w:r w:rsidRPr="00523DF5">
        <w:rPr>
          <w:color w:val="000000" w:themeColor="text1"/>
          <w:szCs w:val="28"/>
          <w:lang w:eastAsia="ar-SA"/>
        </w:rPr>
        <w:t xml:space="preserve">где </w:t>
      </w:r>
      <w:r w:rsidRPr="00523DF5">
        <w:rPr>
          <w:color w:val="000000" w:themeColor="text1"/>
          <w:szCs w:val="28"/>
          <w:lang w:val="en-US" w:eastAsia="ar-SA"/>
        </w:rPr>
        <w:t>R</w:t>
      </w:r>
      <w:r w:rsidRPr="00523DF5">
        <w:rPr>
          <w:color w:val="000000" w:themeColor="text1"/>
          <w:szCs w:val="28"/>
          <w:lang w:eastAsia="ar-SA"/>
        </w:rPr>
        <w:t xml:space="preserve"> – универсальная газовая постоянная, равная 8,31 кДж/моль. При извлечении цинка в раст</w:t>
      </w:r>
      <w:r w:rsidRPr="00523DF5">
        <w:rPr>
          <w:color w:val="000000" w:themeColor="text1"/>
          <w:szCs w:val="28"/>
          <w:lang w:eastAsia="ar-SA"/>
        </w:rPr>
        <w:softHyphen/>
        <w:t xml:space="preserve">вор 19, 38 и 57 % угловые коэффициенты, определённые с использованием процессора </w:t>
      </w:r>
      <w:r w:rsidRPr="00523DF5">
        <w:rPr>
          <w:noProof/>
          <w:color w:val="000000" w:themeColor="text1"/>
          <w:szCs w:val="28"/>
          <w:lang w:val="en-US"/>
        </w:rPr>
        <w:t>Excel</w:t>
      </w:r>
      <w:r w:rsidRPr="00523DF5">
        <w:rPr>
          <w:noProof/>
          <w:color w:val="000000" w:themeColor="text1"/>
          <w:szCs w:val="28"/>
        </w:rPr>
        <w:t xml:space="preserve">, </w:t>
      </w:r>
      <w:r w:rsidRPr="00523DF5">
        <w:rPr>
          <w:color w:val="000000" w:themeColor="text1"/>
          <w:szCs w:val="28"/>
          <w:lang w:eastAsia="ar-SA"/>
        </w:rPr>
        <w:t>равны соответственно 160,8843, 160,8858</w:t>
      </w:r>
      <w:r w:rsidRPr="00523DF5">
        <w:rPr>
          <w:color w:val="000000" w:themeColor="text1"/>
          <w:szCs w:val="28"/>
          <w:lang w:val="kk-KZ" w:eastAsia="ar-SA"/>
        </w:rPr>
        <w:t xml:space="preserve"> </w:t>
      </w:r>
      <w:r w:rsidRPr="00523DF5">
        <w:rPr>
          <w:color w:val="000000" w:themeColor="text1"/>
          <w:szCs w:val="28"/>
          <w:lang w:eastAsia="ar-SA"/>
        </w:rPr>
        <w:t xml:space="preserve">и 160,8859 </w:t>
      </w:r>
      <w:r w:rsidR="0042660B" w:rsidRPr="00523DF5">
        <w:rPr>
          <w:color w:val="000000" w:themeColor="text1"/>
          <w:szCs w:val="28"/>
          <w:lang w:eastAsia="ar-SA"/>
        </w:rPr>
        <w:t>(подрисуночная надпись рисунок 17</w:t>
      </w:r>
      <w:r w:rsidRPr="00523DF5">
        <w:rPr>
          <w:color w:val="000000" w:themeColor="text1"/>
          <w:szCs w:val="28"/>
          <w:lang w:eastAsia="ar-SA"/>
        </w:rPr>
        <w:t>); «кажущуюся» энергию активации рассчитывали по среднему значению угловых коэффициентов, равному 160,8853.</w:t>
      </w:r>
    </w:p>
    <w:p w14:paraId="23C03440" w14:textId="42DC95BB" w:rsidR="00580751" w:rsidRPr="00523DF5" w:rsidRDefault="00580751" w:rsidP="00580751">
      <w:pPr>
        <w:widowControl w:val="0"/>
        <w:suppressAutoHyphens/>
        <w:ind w:firstLine="708"/>
        <w:jc w:val="both"/>
        <w:rPr>
          <w:color w:val="000000" w:themeColor="text1"/>
          <w:spacing w:val="-4"/>
          <w:szCs w:val="28"/>
          <w:lang w:eastAsia="ar-SA"/>
        </w:rPr>
      </w:pPr>
      <w:r w:rsidRPr="00523DF5">
        <w:rPr>
          <w:color w:val="000000" w:themeColor="text1"/>
          <w:spacing w:val="-4"/>
          <w:szCs w:val="28"/>
          <w:lang w:eastAsia="ar-SA"/>
        </w:rPr>
        <w:t>Таким образом, величина «кажущейся» энергии активации взаимодействия каламина с серной кис</w:t>
      </w:r>
      <w:r w:rsidRPr="00523DF5">
        <w:rPr>
          <w:color w:val="000000" w:themeColor="text1"/>
          <w:spacing w:val="-4"/>
          <w:szCs w:val="28"/>
          <w:lang w:eastAsia="ar-SA"/>
        </w:rPr>
        <w:softHyphen/>
      </w:r>
      <w:r w:rsidRPr="00523DF5">
        <w:rPr>
          <w:color w:val="000000" w:themeColor="text1"/>
          <w:spacing w:val="-4"/>
          <w:szCs w:val="28"/>
          <w:lang w:eastAsia="ar-SA"/>
        </w:rPr>
        <w:softHyphen/>
      </w:r>
      <w:r w:rsidRPr="00523DF5">
        <w:rPr>
          <w:color w:val="000000" w:themeColor="text1"/>
          <w:spacing w:val="-4"/>
          <w:szCs w:val="28"/>
          <w:lang w:eastAsia="ar-SA"/>
        </w:rPr>
        <w:softHyphen/>
        <w:t xml:space="preserve">лотой, вычисленная из выражения </w:t>
      </w:r>
      <w:r w:rsidRPr="00523DF5">
        <w:rPr>
          <w:color w:val="000000" w:themeColor="text1"/>
          <w:spacing w:val="-4"/>
          <w:szCs w:val="28"/>
          <w:lang w:val="en-US" w:eastAsia="ar-SA"/>
        </w:rPr>
        <w:t>d</w:t>
      </w:r>
      <w:r w:rsidRPr="00523DF5">
        <w:rPr>
          <w:color w:val="000000" w:themeColor="text1"/>
          <w:spacing w:val="-4"/>
          <w:szCs w:val="28"/>
          <w:lang w:eastAsia="ar-SA"/>
        </w:rPr>
        <w:t>(</w:t>
      </w:r>
      <w:r w:rsidRPr="00523DF5">
        <w:rPr>
          <w:color w:val="000000" w:themeColor="text1"/>
          <w:spacing w:val="-4"/>
          <w:szCs w:val="28"/>
          <w:lang w:val="en-US" w:eastAsia="ar-SA"/>
        </w:rPr>
        <w:t>lg</w:t>
      </w:r>
      <w:r w:rsidRPr="00523DF5">
        <w:rPr>
          <w:color w:val="000000" w:themeColor="text1"/>
          <w:spacing w:val="-4"/>
          <w:szCs w:val="28"/>
          <w:lang w:eastAsia="ar-SA"/>
        </w:rPr>
        <w:t>τ)/</w:t>
      </w:r>
      <w:r w:rsidRPr="00523DF5">
        <w:rPr>
          <w:color w:val="000000" w:themeColor="text1"/>
          <w:spacing w:val="-4"/>
          <w:szCs w:val="28"/>
          <w:lang w:val="en-US" w:eastAsia="ar-SA"/>
        </w:rPr>
        <w:t>d</w:t>
      </w:r>
      <w:r w:rsidRPr="00523DF5">
        <w:rPr>
          <w:color w:val="000000" w:themeColor="text1"/>
          <w:spacing w:val="-4"/>
          <w:szCs w:val="28"/>
          <w:lang w:eastAsia="ar-SA"/>
        </w:rPr>
        <w:t>(1/Т) = E</w:t>
      </w:r>
      <w:r w:rsidRPr="00523DF5">
        <w:rPr>
          <w:color w:val="000000" w:themeColor="text1"/>
          <w:spacing w:val="-4"/>
          <w:szCs w:val="28"/>
          <w:vertAlign w:val="subscript"/>
          <w:lang w:eastAsia="ar-SA"/>
        </w:rPr>
        <w:t>каж.</w:t>
      </w:r>
      <w:r w:rsidRPr="00523DF5">
        <w:rPr>
          <w:color w:val="000000" w:themeColor="text1"/>
          <w:spacing w:val="-4"/>
          <w:szCs w:val="28"/>
          <w:lang w:eastAsia="ar-SA"/>
        </w:rPr>
        <w:t>/(2,3</w:t>
      </w:r>
      <w:r w:rsidRPr="00523DF5">
        <w:rPr>
          <w:color w:val="000000" w:themeColor="text1"/>
          <w:spacing w:val="-4"/>
          <w:szCs w:val="28"/>
          <w:lang w:val="en-US" w:eastAsia="ar-SA"/>
        </w:rPr>
        <w:t>R</w:t>
      </w:r>
      <w:r w:rsidR="0062757C" w:rsidRPr="00523DF5">
        <w:rPr>
          <w:color w:val="000000" w:themeColor="text1"/>
          <w:spacing w:val="-4"/>
          <w:szCs w:val="28"/>
          <w:lang w:eastAsia="ar-SA"/>
        </w:rPr>
        <w:t>)</w:t>
      </w:r>
      <w:r w:rsidRPr="00523DF5">
        <w:rPr>
          <w:color w:val="000000" w:themeColor="text1"/>
          <w:spacing w:val="-4"/>
          <w:szCs w:val="28"/>
          <w:lang w:eastAsia="ar-SA"/>
        </w:rPr>
        <w:t>, составила 3,075 кДж/моль, что свидетельствует о диффузионном характере указанного взаимодействия и требует обновление реакционной поверхности каламина в процессе выщелачивания из него цинка</w:t>
      </w:r>
      <w:r w:rsidR="0062757C" w:rsidRPr="00523DF5">
        <w:rPr>
          <w:color w:val="000000" w:themeColor="text1"/>
          <w:spacing w:val="-4"/>
          <w:szCs w:val="28"/>
          <w:lang w:eastAsia="ar-SA"/>
        </w:rPr>
        <w:t xml:space="preserve"> </w:t>
      </w:r>
      <w:r w:rsidR="00BB09B0" w:rsidRPr="00523DF5">
        <w:rPr>
          <w:color w:val="000000" w:themeColor="text1"/>
          <w:spacing w:val="-4"/>
          <w:szCs w:val="28"/>
          <w:lang w:eastAsia="ar-SA"/>
        </w:rPr>
        <w:t>[126</w:t>
      </w:r>
      <w:r w:rsidR="0062757C" w:rsidRPr="00523DF5">
        <w:rPr>
          <w:color w:val="000000" w:themeColor="text1"/>
          <w:spacing w:val="-4"/>
          <w:szCs w:val="28"/>
          <w:lang w:eastAsia="ar-SA"/>
        </w:rPr>
        <w:t>]</w:t>
      </w:r>
      <w:r w:rsidRPr="00523DF5">
        <w:rPr>
          <w:color w:val="000000" w:themeColor="text1"/>
          <w:spacing w:val="-4"/>
          <w:szCs w:val="28"/>
          <w:lang w:eastAsia="ar-SA"/>
        </w:rPr>
        <w:t>.</w:t>
      </w:r>
    </w:p>
    <w:p w14:paraId="6F8443F8" w14:textId="5A31A377" w:rsidR="00E40AD0" w:rsidRPr="00523DF5" w:rsidRDefault="00E40AD0" w:rsidP="00E40AD0">
      <w:pPr>
        <w:widowControl w:val="0"/>
        <w:suppressAutoHyphens/>
        <w:ind w:firstLine="708"/>
        <w:jc w:val="both"/>
        <w:rPr>
          <w:color w:val="000000" w:themeColor="text1"/>
          <w:szCs w:val="28"/>
          <w:lang w:eastAsia="ar-SA"/>
        </w:rPr>
      </w:pPr>
      <w:r w:rsidRPr="00523DF5">
        <w:rPr>
          <w:color w:val="000000" w:themeColor="text1"/>
          <w:szCs w:val="28"/>
          <w:lang w:eastAsia="ar-SA"/>
        </w:rPr>
        <w:t>Графическое изображение зависимости степени выщелачивания от продолжительности процесса (рис</w:t>
      </w:r>
      <w:r w:rsidRPr="00523DF5">
        <w:rPr>
          <w:color w:val="000000" w:themeColor="text1"/>
          <w:szCs w:val="28"/>
          <w:lang w:val="kk-KZ" w:eastAsia="ar-SA"/>
        </w:rPr>
        <w:t>унок</w:t>
      </w:r>
      <w:r w:rsidRPr="00523DF5">
        <w:rPr>
          <w:color w:val="000000" w:themeColor="text1"/>
          <w:szCs w:val="28"/>
          <w:lang w:eastAsia="ar-SA"/>
        </w:rPr>
        <w:t xml:space="preserve"> 16) позволяет предположить изменение характера лимитирующей стадии после первых 5 мин процесса: линейность этого участка свидетельствует о вероятном контроле внешней диффузии.  Причиной торможения в последующем этапе выщелачивания можно объяснить образованием и накоплением малорастворимого продукта на поверхности частиц каламина (реакция </w:t>
      </w:r>
      <w:r w:rsidR="00627DFF" w:rsidRPr="00523DF5">
        <w:rPr>
          <w:color w:val="000000" w:themeColor="text1"/>
          <w:szCs w:val="28"/>
          <w:lang w:eastAsia="ar-SA"/>
        </w:rPr>
        <w:t>28</w:t>
      </w:r>
      <w:r w:rsidRPr="00523DF5">
        <w:rPr>
          <w:color w:val="000000" w:themeColor="text1"/>
          <w:szCs w:val="28"/>
          <w:lang w:eastAsia="ar-SA"/>
        </w:rPr>
        <w:t>, рисунок</w:t>
      </w:r>
      <w:r w:rsidRPr="00523DF5">
        <w:rPr>
          <w:color w:val="000000" w:themeColor="text1"/>
          <w:szCs w:val="28"/>
          <w:lang w:val="kk-KZ" w:eastAsia="ar-SA"/>
        </w:rPr>
        <w:t xml:space="preserve"> </w:t>
      </w:r>
      <w:r w:rsidRPr="00523DF5">
        <w:rPr>
          <w:color w:val="000000" w:themeColor="text1"/>
          <w:szCs w:val="28"/>
          <w:lang w:eastAsia="ar-SA"/>
        </w:rPr>
        <w:t>14</w:t>
      </w:r>
      <w:r w:rsidR="00627DFF" w:rsidRPr="00523DF5">
        <w:rPr>
          <w:color w:val="000000" w:themeColor="text1"/>
          <w:szCs w:val="28"/>
          <w:lang w:eastAsia="ar-SA"/>
        </w:rPr>
        <w:t xml:space="preserve"> диаграмма Пурбэ</w:t>
      </w:r>
      <w:r w:rsidRPr="00523DF5">
        <w:rPr>
          <w:color w:val="000000" w:themeColor="text1"/>
          <w:szCs w:val="28"/>
          <w:lang w:eastAsia="ar-SA"/>
        </w:rPr>
        <w:t>).</w:t>
      </w:r>
    </w:p>
    <w:p w14:paraId="2368EE0B" w14:textId="65A6271E" w:rsidR="00E40AD0" w:rsidRPr="00523DF5" w:rsidRDefault="00E40AD0" w:rsidP="00E40AD0">
      <w:pPr>
        <w:widowControl w:val="0"/>
        <w:suppressAutoHyphens/>
        <w:ind w:firstLine="708"/>
        <w:jc w:val="both"/>
        <w:rPr>
          <w:color w:val="000000" w:themeColor="text1"/>
          <w:szCs w:val="28"/>
          <w:lang w:eastAsia="ar-SA"/>
        </w:rPr>
      </w:pPr>
      <w:r w:rsidRPr="00523DF5">
        <w:rPr>
          <w:color w:val="000000" w:themeColor="text1"/>
          <w:szCs w:val="28"/>
          <w:lang w:eastAsia="ar-SA"/>
        </w:rPr>
        <w:t>Суждение о плотности оболочки продукта можно сделать по величине отношения объемов продукта реакции и исходного вещества (критерий Пиллинга</w:t>
      </w:r>
      <w:r w:rsidRPr="00523DF5">
        <w:rPr>
          <w:color w:val="000000" w:themeColor="text1"/>
          <w:szCs w:val="28"/>
          <w:lang w:val="kk-KZ" w:eastAsia="ar-SA"/>
        </w:rPr>
        <w:t>-</w:t>
      </w:r>
      <w:r w:rsidRPr="00523DF5">
        <w:rPr>
          <w:color w:val="000000" w:themeColor="text1"/>
          <w:szCs w:val="28"/>
          <w:lang w:eastAsia="ar-SA"/>
        </w:rPr>
        <w:t>Бедвордса):</w:t>
      </w:r>
    </w:p>
    <w:p w14:paraId="323784DA" w14:textId="7DC9FFD7" w:rsidR="00E40AD0" w:rsidRPr="00523DF5" w:rsidRDefault="00E40AD0" w:rsidP="00E40AD0">
      <w:pPr>
        <w:widowControl w:val="0"/>
        <w:suppressAutoHyphens/>
        <w:ind w:firstLine="708"/>
        <w:jc w:val="both"/>
        <w:rPr>
          <w:color w:val="000000" w:themeColor="text1"/>
          <w:szCs w:val="28"/>
          <w:lang w:eastAsia="ar-SA"/>
        </w:rPr>
      </w:pPr>
    </w:p>
    <w:p w14:paraId="4968D5FD" w14:textId="08F371D3" w:rsidR="00E40AD0" w:rsidRPr="00523DF5" w:rsidRDefault="00E40AD0" w:rsidP="00E40AD0">
      <w:pPr>
        <w:widowControl w:val="0"/>
        <w:suppressAutoHyphens/>
        <w:ind w:firstLine="708"/>
        <w:jc w:val="center"/>
        <w:rPr>
          <w:color w:val="000000" w:themeColor="text1"/>
          <w:szCs w:val="28"/>
          <w:lang w:eastAsia="ar-SA"/>
        </w:rPr>
      </w:pPr>
      <w:r w:rsidRPr="00523DF5">
        <w:rPr>
          <w:color w:val="000000" w:themeColor="text1"/>
          <w:szCs w:val="28"/>
          <w:lang w:val="kk-KZ" w:eastAsia="ar-SA"/>
        </w:rPr>
        <w:t xml:space="preserve">                                    </w:t>
      </w:r>
      <w:r w:rsidRPr="00523DF5">
        <w:rPr>
          <w:noProof/>
          <w:color w:val="000000" w:themeColor="text1"/>
        </w:rPr>
        <w:drawing>
          <wp:inline distT="0" distB="0" distL="0" distR="0" wp14:anchorId="615E7333" wp14:editId="7F766522">
            <wp:extent cx="1816100" cy="89363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31368" cy="901150"/>
                    </a:xfrm>
                    <a:prstGeom prst="rect">
                      <a:avLst/>
                    </a:prstGeom>
                    <a:noFill/>
                    <a:ln>
                      <a:noFill/>
                    </a:ln>
                  </pic:spPr>
                </pic:pic>
              </a:graphicData>
            </a:graphic>
          </wp:inline>
        </w:drawing>
      </w:r>
      <w:r w:rsidRPr="00523DF5">
        <w:rPr>
          <w:color w:val="000000" w:themeColor="text1"/>
          <w:szCs w:val="28"/>
          <w:lang w:val="kk-KZ" w:eastAsia="ar-SA"/>
        </w:rPr>
        <w:t xml:space="preserve">                                            </w:t>
      </w:r>
      <w:r w:rsidRPr="00523DF5">
        <w:rPr>
          <w:color w:val="000000" w:themeColor="text1"/>
          <w:szCs w:val="28"/>
          <w:lang w:eastAsia="ar-SA"/>
        </w:rPr>
        <w:t>(</w:t>
      </w:r>
      <w:r w:rsidR="00B014DF" w:rsidRPr="00523DF5">
        <w:rPr>
          <w:color w:val="000000" w:themeColor="text1"/>
          <w:szCs w:val="28"/>
          <w:lang w:eastAsia="ar-SA"/>
        </w:rPr>
        <w:t>30</w:t>
      </w:r>
      <w:r w:rsidRPr="00523DF5">
        <w:rPr>
          <w:color w:val="000000" w:themeColor="text1"/>
          <w:szCs w:val="28"/>
          <w:lang w:eastAsia="ar-SA"/>
        </w:rPr>
        <w:t>)</w:t>
      </w:r>
    </w:p>
    <w:p w14:paraId="20406D48" w14:textId="77777777" w:rsidR="00B014DF" w:rsidRPr="00523DF5" w:rsidRDefault="00B014DF" w:rsidP="00E40AD0">
      <w:pPr>
        <w:widowControl w:val="0"/>
        <w:suppressAutoHyphens/>
        <w:ind w:firstLine="708"/>
        <w:jc w:val="center"/>
        <w:rPr>
          <w:color w:val="000000" w:themeColor="text1"/>
          <w:szCs w:val="28"/>
          <w:lang w:eastAsia="ar-SA"/>
        </w:rPr>
      </w:pPr>
    </w:p>
    <w:p w14:paraId="0806ADF3" w14:textId="77777777" w:rsidR="00E40AD0" w:rsidRPr="00523DF5" w:rsidRDefault="00E40AD0" w:rsidP="00E40AD0">
      <w:pPr>
        <w:widowControl w:val="0"/>
        <w:suppressAutoHyphens/>
        <w:ind w:firstLine="709"/>
        <w:jc w:val="both"/>
        <w:rPr>
          <w:color w:val="000000" w:themeColor="text1"/>
          <w:szCs w:val="28"/>
          <w:lang w:eastAsia="ar-SA"/>
        </w:rPr>
      </w:pPr>
      <w:r w:rsidRPr="00523DF5">
        <w:rPr>
          <w:color w:val="000000" w:themeColor="text1"/>
          <w:szCs w:val="28"/>
          <w:lang w:eastAsia="ar-SA"/>
        </w:rPr>
        <w:t>где, ν – количество молей продукта, получающегося из 1 моля исходного вещества; Μ</w:t>
      </w:r>
      <w:r w:rsidRPr="00523DF5">
        <w:rPr>
          <w:color w:val="000000" w:themeColor="text1"/>
          <w:szCs w:val="28"/>
          <w:vertAlign w:val="subscript"/>
          <w:lang w:eastAsia="ar-SA"/>
        </w:rPr>
        <w:t>прод</w:t>
      </w:r>
      <w:r w:rsidRPr="00523DF5">
        <w:rPr>
          <w:color w:val="000000" w:themeColor="text1"/>
          <w:szCs w:val="28"/>
          <w:lang w:eastAsia="ar-SA"/>
        </w:rPr>
        <w:t>, Μ</w:t>
      </w:r>
      <w:r w:rsidRPr="00523DF5">
        <w:rPr>
          <w:color w:val="000000" w:themeColor="text1"/>
          <w:szCs w:val="28"/>
          <w:vertAlign w:val="subscript"/>
          <w:lang w:eastAsia="ar-SA"/>
        </w:rPr>
        <w:t>исх</w:t>
      </w:r>
      <w:r w:rsidRPr="00523DF5">
        <w:rPr>
          <w:color w:val="000000" w:themeColor="text1"/>
          <w:szCs w:val="28"/>
          <w:lang w:eastAsia="ar-SA"/>
        </w:rPr>
        <w:t xml:space="preserve"> – молекулярные массы продукта и исходного вещества; ρ</w:t>
      </w:r>
      <w:r w:rsidRPr="00523DF5">
        <w:rPr>
          <w:color w:val="000000" w:themeColor="text1"/>
          <w:szCs w:val="28"/>
          <w:vertAlign w:val="subscript"/>
          <w:lang w:eastAsia="ar-SA"/>
        </w:rPr>
        <w:t xml:space="preserve">прод, </w:t>
      </w:r>
      <w:r w:rsidRPr="00523DF5">
        <w:rPr>
          <w:color w:val="000000" w:themeColor="text1"/>
          <w:szCs w:val="28"/>
          <w:lang w:eastAsia="ar-SA"/>
        </w:rPr>
        <w:t>ρ</w:t>
      </w:r>
      <w:r w:rsidRPr="00523DF5">
        <w:rPr>
          <w:color w:val="000000" w:themeColor="text1"/>
          <w:szCs w:val="28"/>
          <w:vertAlign w:val="subscript"/>
          <w:lang w:eastAsia="ar-SA"/>
        </w:rPr>
        <w:t>исх</w:t>
      </w:r>
      <w:r w:rsidRPr="00523DF5">
        <w:rPr>
          <w:color w:val="000000" w:themeColor="text1"/>
          <w:szCs w:val="28"/>
          <w:lang w:eastAsia="ar-SA"/>
        </w:rPr>
        <w:t xml:space="preserve"> – плотности продукта и исходного вещества. </w:t>
      </w:r>
    </w:p>
    <w:p w14:paraId="26B2B385" w14:textId="77777777" w:rsidR="00B5435E" w:rsidRPr="00523DF5" w:rsidRDefault="00E40AD0" w:rsidP="00B5435E">
      <w:pPr>
        <w:widowControl w:val="0"/>
        <w:suppressAutoHyphens/>
        <w:ind w:firstLine="709"/>
        <w:jc w:val="both"/>
        <w:rPr>
          <w:rFonts w:eastAsiaTheme="minorEastAsia" w:cstheme="minorBidi"/>
          <w:bCs/>
          <w:iCs/>
          <w:color w:val="000000" w:themeColor="text1"/>
          <w:szCs w:val="28"/>
        </w:rPr>
      </w:pPr>
      <w:r w:rsidRPr="00523DF5">
        <w:rPr>
          <w:rFonts w:eastAsiaTheme="minorEastAsia"/>
          <w:color w:val="000000" w:themeColor="text1"/>
          <w:szCs w:val="28"/>
        </w:rPr>
        <w:t xml:space="preserve">При отношении объемов, превышающем единицу </w:t>
      </w:r>
      <w:r w:rsidRPr="00523DF5">
        <w:rPr>
          <w:rFonts w:eastAsiaTheme="minorEastAsia"/>
          <w:bCs/>
          <w:color w:val="000000" w:themeColor="text1"/>
          <w:szCs w:val="28"/>
        </w:rPr>
        <w:t>(К</w:t>
      </w:r>
      <w:r w:rsidRPr="00523DF5">
        <w:rPr>
          <w:rFonts w:eastAsiaTheme="minorEastAsia"/>
          <w:bCs/>
          <w:color w:val="000000" w:themeColor="text1"/>
          <w:szCs w:val="28"/>
          <w:vertAlign w:val="subscript"/>
        </w:rPr>
        <w:t>П-Б</w:t>
      </w:r>
      <w:r w:rsidR="00B5435E" w:rsidRPr="00523DF5">
        <w:rPr>
          <w:rFonts w:eastAsiaTheme="minorEastAsia"/>
          <w:bCs/>
          <w:color w:val="000000" w:themeColor="text1"/>
          <w:szCs w:val="28"/>
          <w:vertAlign w:val="subscript"/>
        </w:rPr>
        <w:t xml:space="preserve"> </w:t>
      </w:r>
      <w:r w:rsidRPr="00523DF5">
        <w:rPr>
          <w:rFonts w:eastAsiaTheme="minorEastAsia"/>
          <w:bCs/>
          <w:color w:val="000000" w:themeColor="text1"/>
          <w:szCs w:val="28"/>
        </w:rPr>
        <w:t>&gt; 1)</w:t>
      </w:r>
      <w:r w:rsidRPr="00523DF5">
        <w:rPr>
          <w:rFonts w:eastAsiaTheme="minorEastAsia"/>
          <w:color w:val="000000" w:themeColor="text1"/>
          <w:szCs w:val="28"/>
        </w:rPr>
        <w:t xml:space="preserve">, образуется </w:t>
      </w:r>
      <w:r w:rsidRPr="00523DF5">
        <w:rPr>
          <w:rFonts w:eastAsiaTheme="minorEastAsia"/>
          <w:bCs/>
          <w:iCs/>
          <w:color w:val="000000" w:themeColor="text1"/>
          <w:spacing w:val="-2"/>
          <w:szCs w:val="28"/>
        </w:rPr>
        <w:t>плотная оболочка, препятствующая</w:t>
      </w:r>
      <w:r w:rsidRPr="00523DF5">
        <w:rPr>
          <w:rFonts w:eastAsiaTheme="minorEastAsia"/>
          <w:color w:val="000000" w:themeColor="text1"/>
          <w:spacing w:val="-2"/>
          <w:szCs w:val="28"/>
        </w:rPr>
        <w:t xml:space="preserve"> взаимодействию поверхности и растворителя.</w:t>
      </w:r>
      <w:r w:rsidRPr="00523DF5">
        <w:rPr>
          <w:rFonts w:eastAsiaTheme="minorEastAsia"/>
          <w:color w:val="000000" w:themeColor="text1"/>
          <w:szCs w:val="28"/>
        </w:rPr>
        <w:t xml:space="preserve"> Если </w:t>
      </w:r>
      <w:r w:rsidRPr="00523DF5">
        <w:rPr>
          <w:rFonts w:eastAsiaTheme="minorEastAsia"/>
          <w:bCs/>
          <w:color w:val="000000" w:themeColor="text1"/>
          <w:szCs w:val="28"/>
        </w:rPr>
        <w:t>(</w:t>
      </w:r>
      <w:r w:rsidR="00B5435E" w:rsidRPr="00523DF5">
        <w:rPr>
          <w:rFonts w:eastAsiaTheme="minorEastAsia"/>
          <w:bCs/>
          <w:color w:val="000000" w:themeColor="text1"/>
          <w:szCs w:val="28"/>
        </w:rPr>
        <w:t>К</w:t>
      </w:r>
      <w:r w:rsidR="00B5435E" w:rsidRPr="00523DF5">
        <w:rPr>
          <w:rFonts w:eastAsiaTheme="minorEastAsia"/>
          <w:bCs/>
          <w:color w:val="000000" w:themeColor="text1"/>
          <w:szCs w:val="28"/>
          <w:vertAlign w:val="subscript"/>
        </w:rPr>
        <w:t xml:space="preserve">П-Б </w:t>
      </w:r>
      <w:r w:rsidRPr="00523DF5">
        <w:rPr>
          <w:rFonts w:eastAsiaTheme="minorEastAsia"/>
          <w:bCs/>
          <w:color w:val="000000" w:themeColor="text1"/>
          <w:szCs w:val="28"/>
        </w:rPr>
        <w:sym w:font="Symbol" w:char="F03C"/>
      </w:r>
      <w:r w:rsidR="00B5435E" w:rsidRPr="00523DF5">
        <w:rPr>
          <w:rFonts w:eastAsiaTheme="minorEastAsia"/>
          <w:bCs/>
          <w:color w:val="000000" w:themeColor="text1"/>
          <w:szCs w:val="28"/>
        </w:rPr>
        <w:t xml:space="preserve"> </w:t>
      </w:r>
      <w:r w:rsidRPr="00523DF5">
        <w:rPr>
          <w:rFonts w:eastAsiaTheme="minorEastAsia"/>
          <w:bCs/>
          <w:color w:val="000000" w:themeColor="text1"/>
          <w:szCs w:val="28"/>
        </w:rPr>
        <w:t>1), то образующаяся пленка</w:t>
      </w:r>
      <w:r w:rsidR="00B5435E" w:rsidRPr="00523DF5">
        <w:rPr>
          <w:rFonts w:eastAsiaTheme="minorEastAsia"/>
          <w:bCs/>
          <w:color w:val="000000" w:themeColor="text1"/>
          <w:szCs w:val="28"/>
        </w:rPr>
        <w:t xml:space="preserve"> </w:t>
      </w:r>
      <w:r w:rsidRPr="00523DF5">
        <w:rPr>
          <w:rFonts w:eastAsiaTheme="minorEastAsia"/>
          <w:bCs/>
          <w:color w:val="000000" w:themeColor="text1"/>
          <w:szCs w:val="28"/>
        </w:rPr>
        <w:t>является рыхлой,</w:t>
      </w:r>
      <w:r w:rsidR="00B5435E" w:rsidRPr="00523DF5">
        <w:rPr>
          <w:rFonts w:eastAsiaTheme="minorEastAsia"/>
          <w:bCs/>
          <w:color w:val="000000" w:themeColor="text1"/>
          <w:szCs w:val="28"/>
        </w:rPr>
        <w:t xml:space="preserve"> </w:t>
      </w:r>
      <w:r w:rsidRPr="00523DF5">
        <w:rPr>
          <w:rFonts w:eastAsiaTheme="minorEastAsia"/>
          <w:bCs/>
          <w:color w:val="000000" w:themeColor="text1"/>
          <w:szCs w:val="28"/>
        </w:rPr>
        <w:t xml:space="preserve">проницаемой, </w:t>
      </w:r>
      <w:r w:rsidRPr="00523DF5">
        <w:rPr>
          <w:rFonts w:eastAsiaTheme="minorEastAsia"/>
          <w:color w:val="000000" w:themeColor="text1"/>
          <w:szCs w:val="28"/>
        </w:rPr>
        <w:t xml:space="preserve">в этом случае она </w:t>
      </w:r>
      <w:r w:rsidRPr="00523DF5">
        <w:rPr>
          <w:rFonts w:eastAsiaTheme="minorEastAsia"/>
          <w:bCs/>
          <w:iCs/>
          <w:color w:val="000000" w:themeColor="text1"/>
          <w:szCs w:val="28"/>
        </w:rPr>
        <w:t>не будет препятствовать диф</w:t>
      </w:r>
      <w:r w:rsidRPr="00523DF5">
        <w:rPr>
          <w:rFonts w:eastAsiaTheme="minorEastAsia" w:cstheme="minorBidi"/>
          <w:bCs/>
          <w:iCs/>
          <w:color w:val="000000" w:themeColor="text1"/>
          <w:szCs w:val="28"/>
        </w:rPr>
        <w:t>фузии</w:t>
      </w:r>
      <w:r w:rsidR="00B5435E" w:rsidRPr="00523DF5">
        <w:rPr>
          <w:rFonts w:eastAsiaTheme="minorEastAsia" w:cstheme="minorBidi"/>
          <w:bCs/>
          <w:iCs/>
          <w:color w:val="000000" w:themeColor="text1"/>
          <w:szCs w:val="28"/>
        </w:rPr>
        <w:t>.</w:t>
      </w:r>
    </w:p>
    <w:p w14:paraId="48E9329F" w14:textId="45921214" w:rsidR="00B5435E" w:rsidRPr="00523DF5" w:rsidRDefault="00B5435E" w:rsidP="00B5435E">
      <w:pPr>
        <w:widowControl w:val="0"/>
        <w:suppressAutoHyphens/>
        <w:ind w:firstLine="709"/>
        <w:jc w:val="both"/>
        <w:rPr>
          <w:rFonts w:eastAsiaTheme="minorEastAsia"/>
          <w:color w:val="000000" w:themeColor="text1"/>
          <w:szCs w:val="28"/>
        </w:rPr>
      </w:pPr>
      <w:r w:rsidRPr="00523DF5">
        <w:rPr>
          <w:rFonts w:eastAsiaTheme="minorEastAsia"/>
          <w:color w:val="000000" w:themeColor="text1"/>
          <w:szCs w:val="28"/>
        </w:rPr>
        <w:t>Исходные данные для расчета взяли из базы HSC, молекулярные веса продукта и исходного рассчитали по стандартной методике:</w:t>
      </w:r>
    </w:p>
    <w:p w14:paraId="0FCC6C40" w14:textId="77777777" w:rsidR="00B5435E" w:rsidRPr="00523DF5" w:rsidRDefault="00B5435E" w:rsidP="00B5435E">
      <w:pPr>
        <w:widowControl w:val="0"/>
        <w:suppressAutoHyphens/>
        <w:ind w:firstLine="709"/>
        <w:jc w:val="both"/>
        <w:rPr>
          <w:rFonts w:eastAsiaTheme="minorEastAsia"/>
          <w:color w:val="000000" w:themeColor="text1"/>
          <w:szCs w:val="28"/>
        </w:rPr>
      </w:pPr>
    </w:p>
    <w:p w14:paraId="0BD1A952" w14:textId="5CE08A6C" w:rsidR="00B5435E" w:rsidRPr="00523DF5" w:rsidRDefault="00B5435E" w:rsidP="00B5435E">
      <w:pPr>
        <w:widowControl w:val="0"/>
        <w:suppressAutoHyphens/>
        <w:ind w:firstLine="709"/>
        <w:jc w:val="center"/>
        <w:rPr>
          <w:rFonts w:eastAsiaTheme="minorEastAsia"/>
          <w:bCs/>
          <w:color w:val="000000" w:themeColor="text1"/>
          <w:szCs w:val="28"/>
        </w:rPr>
      </w:pPr>
      <w:r w:rsidRPr="00523DF5">
        <w:rPr>
          <w:rFonts w:eastAsiaTheme="minorEastAsia"/>
          <w:bCs/>
          <w:color w:val="000000" w:themeColor="text1"/>
          <w:szCs w:val="28"/>
        </w:rPr>
        <w:t xml:space="preserve">                (К</w:t>
      </w:r>
      <w:r w:rsidRPr="00523DF5">
        <w:rPr>
          <w:rFonts w:eastAsiaTheme="minorEastAsia"/>
          <w:bCs/>
          <w:color w:val="000000" w:themeColor="text1"/>
          <w:szCs w:val="28"/>
          <w:vertAlign w:val="subscript"/>
        </w:rPr>
        <w:t>П-Б</w:t>
      </w:r>
      <w:r w:rsidRPr="00523DF5">
        <w:rPr>
          <w:rFonts w:eastAsiaTheme="minorEastAsia"/>
          <w:bCs/>
          <w:color w:val="000000" w:themeColor="text1"/>
          <w:szCs w:val="28"/>
        </w:rPr>
        <w:t xml:space="preserve"> = 2 · (60/2,6) / (480/4,1) = 2 · (23/117) = 0,39                    (</w:t>
      </w:r>
      <w:r w:rsidR="00B014DF" w:rsidRPr="00523DF5">
        <w:rPr>
          <w:rFonts w:eastAsiaTheme="minorEastAsia"/>
          <w:bCs/>
          <w:color w:val="000000" w:themeColor="text1"/>
          <w:szCs w:val="28"/>
        </w:rPr>
        <w:t>31</w:t>
      </w:r>
      <w:r w:rsidRPr="00523DF5">
        <w:rPr>
          <w:rFonts w:eastAsiaTheme="minorEastAsia"/>
          <w:bCs/>
          <w:color w:val="000000" w:themeColor="text1"/>
          <w:szCs w:val="28"/>
        </w:rPr>
        <w:t>)</w:t>
      </w:r>
      <w:r w:rsidR="00627DFF" w:rsidRPr="00523DF5">
        <w:rPr>
          <w:rFonts w:eastAsiaTheme="minorEastAsia"/>
          <w:bCs/>
          <w:color w:val="000000" w:themeColor="text1"/>
          <w:szCs w:val="28"/>
        </w:rPr>
        <w:t>.</w:t>
      </w:r>
    </w:p>
    <w:p w14:paraId="4F03D232" w14:textId="76D2C2E6" w:rsidR="00E40AD0" w:rsidRPr="00523DF5" w:rsidRDefault="00B5435E" w:rsidP="0076082B">
      <w:pPr>
        <w:pStyle w:val="TableParagraph"/>
        <w:ind w:firstLine="708"/>
        <w:jc w:val="both"/>
        <w:rPr>
          <w:rFonts w:eastAsiaTheme="minorEastAsia"/>
          <w:iCs/>
          <w:color w:val="000000" w:themeColor="text1"/>
          <w:sz w:val="28"/>
          <w:szCs w:val="28"/>
        </w:rPr>
      </w:pPr>
      <w:r w:rsidRPr="00523DF5">
        <w:rPr>
          <w:rFonts w:eastAsiaTheme="minorEastAsia"/>
          <w:color w:val="000000" w:themeColor="text1"/>
          <w:sz w:val="28"/>
          <w:szCs w:val="28"/>
        </w:rPr>
        <w:lastRenderedPageBreak/>
        <w:t xml:space="preserve">Величина критерия </w:t>
      </w:r>
      <w:r w:rsidRPr="00523DF5">
        <w:rPr>
          <w:rFonts w:eastAsiaTheme="minorEastAsia"/>
          <w:iCs/>
          <w:color w:val="000000" w:themeColor="text1"/>
          <w:sz w:val="28"/>
          <w:szCs w:val="28"/>
        </w:rPr>
        <w:t>Пиллинга-Бедвордса свидетельствует о малой плотности гелевой пленки силиката кремния, следовательно, предположение о внутридиффузионном контроле не подтвердилось.</w:t>
      </w:r>
    </w:p>
    <w:p w14:paraId="0E8BF86E" w14:textId="77777777" w:rsidR="0076082B" w:rsidRPr="00523DF5" w:rsidRDefault="0076082B" w:rsidP="0076082B">
      <w:pPr>
        <w:pStyle w:val="TableParagraph"/>
        <w:ind w:firstLine="708"/>
        <w:jc w:val="both"/>
        <w:rPr>
          <w:rFonts w:eastAsiaTheme="minorEastAsia"/>
          <w:color w:val="000000" w:themeColor="text1"/>
          <w:sz w:val="28"/>
          <w:szCs w:val="28"/>
        </w:rPr>
      </w:pPr>
    </w:p>
    <w:p w14:paraId="03931260" w14:textId="16E75954" w:rsidR="00580751" w:rsidRPr="00523DF5" w:rsidRDefault="004B347C" w:rsidP="0076082B">
      <w:pPr>
        <w:suppressAutoHyphens/>
        <w:ind w:firstLine="709"/>
        <w:jc w:val="both"/>
        <w:rPr>
          <w:b/>
          <w:bCs/>
          <w:color w:val="000000" w:themeColor="text1"/>
          <w:szCs w:val="28"/>
          <w:lang w:eastAsia="ar-SA"/>
        </w:rPr>
      </w:pPr>
      <w:r w:rsidRPr="00523DF5">
        <w:rPr>
          <w:b/>
          <w:bCs/>
          <w:caps/>
          <w:color w:val="000000" w:themeColor="text1"/>
          <w:szCs w:val="28"/>
          <w:lang w:eastAsia="ar-SA"/>
        </w:rPr>
        <w:t>5</w:t>
      </w:r>
      <w:r w:rsidR="00580751" w:rsidRPr="00523DF5">
        <w:rPr>
          <w:b/>
          <w:bCs/>
          <w:caps/>
          <w:color w:val="000000" w:themeColor="text1"/>
          <w:szCs w:val="28"/>
          <w:lang w:eastAsia="ar-SA"/>
        </w:rPr>
        <w:t xml:space="preserve">.2 </w:t>
      </w:r>
      <w:r w:rsidR="00580751" w:rsidRPr="00523DF5">
        <w:rPr>
          <w:b/>
          <w:bCs/>
          <w:color w:val="000000" w:themeColor="text1"/>
          <w:szCs w:val="28"/>
          <w:lang w:eastAsia="ar-SA"/>
        </w:rPr>
        <w:t>Исследование кинетики сернокислотного выщелачивания цинка из смитсонита</w:t>
      </w:r>
    </w:p>
    <w:p w14:paraId="3C34B212" w14:textId="22C30C2D" w:rsidR="00580751" w:rsidRPr="00523DF5" w:rsidRDefault="00580751" w:rsidP="0076082B">
      <w:pPr>
        <w:widowControl w:val="0"/>
        <w:suppressAutoHyphens/>
        <w:ind w:firstLine="709"/>
        <w:jc w:val="both"/>
        <w:rPr>
          <w:color w:val="000000" w:themeColor="text1"/>
          <w:szCs w:val="28"/>
          <w:lang w:eastAsia="ar-SA"/>
        </w:rPr>
      </w:pPr>
      <w:r w:rsidRPr="00523DF5">
        <w:rPr>
          <w:color w:val="000000" w:themeColor="text1"/>
          <w:szCs w:val="28"/>
          <w:lang w:eastAsia="ar-SA"/>
        </w:rPr>
        <w:t>О неизученности кинетики сернокислотного выщелачивания цинка из смитсонита свидетельствует отсутствие работ по данной проблеме. Изучалась лишь кинетика солянокислого выщелачивания цинка из смитсонита [</w:t>
      </w:r>
      <w:r w:rsidR="00BB09B0" w:rsidRPr="00523DF5">
        <w:rPr>
          <w:color w:val="000000" w:themeColor="text1"/>
          <w:szCs w:val="28"/>
          <w:lang w:eastAsia="ar-SA"/>
        </w:rPr>
        <w:t>127</w:t>
      </w:r>
      <w:r w:rsidRPr="00523DF5">
        <w:rPr>
          <w:color w:val="000000" w:themeColor="text1"/>
          <w:szCs w:val="28"/>
          <w:lang w:eastAsia="ar-SA"/>
        </w:rPr>
        <w:t>].</w:t>
      </w:r>
    </w:p>
    <w:p w14:paraId="4CA03FC8" w14:textId="08A71AF6" w:rsidR="00580751" w:rsidRPr="00523DF5" w:rsidRDefault="00580751" w:rsidP="0076082B">
      <w:pPr>
        <w:widowControl w:val="0"/>
        <w:suppressAutoHyphens/>
        <w:ind w:firstLine="709"/>
        <w:jc w:val="both"/>
        <w:rPr>
          <w:color w:val="000000" w:themeColor="text1"/>
          <w:szCs w:val="28"/>
        </w:rPr>
      </w:pPr>
      <w:r w:rsidRPr="00523DF5">
        <w:rPr>
          <w:color w:val="000000" w:themeColor="text1"/>
          <w:spacing w:val="-2"/>
          <w:szCs w:val="28"/>
          <w:lang w:eastAsia="ar-SA"/>
        </w:rPr>
        <w:t>Так в работе [</w:t>
      </w:r>
      <w:r w:rsidR="00BB09B0" w:rsidRPr="00523DF5">
        <w:rPr>
          <w:color w:val="000000" w:themeColor="text1"/>
          <w:spacing w:val="-2"/>
          <w:szCs w:val="28"/>
          <w:lang w:eastAsia="ar-SA"/>
        </w:rPr>
        <w:t>127</w:t>
      </w:r>
      <w:r w:rsidRPr="00523DF5">
        <w:rPr>
          <w:color w:val="000000" w:themeColor="text1"/>
          <w:spacing w:val="-2"/>
          <w:szCs w:val="28"/>
          <w:lang w:eastAsia="ar-SA"/>
        </w:rPr>
        <w:t xml:space="preserve">] </w:t>
      </w:r>
      <w:r w:rsidRPr="00523DF5">
        <w:rPr>
          <w:rFonts w:eastAsia="Calibri"/>
          <w:color w:val="000000" w:themeColor="text1"/>
          <w:spacing w:val="-2"/>
          <w:szCs w:val="28"/>
          <w:shd w:val="clear" w:color="auto" w:fill="F8F9FA"/>
          <w:lang w:eastAsia="en-US"/>
        </w:rPr>
        <w:t>установлена величина «кажущейся» энергии активации</w:t>
      </w:r>
      <w:r w:rsidRPr="00523DF5">
        <w:rPr>
          <w:rFonts w:eastAsia="Calibri"/>
          <w:color w:val="000000" w:themeColor="text1"/>
          <w:szCs w:val="28"/>
          <w:shd w:val="clear" w:color="auto" w:fill="F8F9FA"/>
          <w:lang w:eastAsia="en-US"/>
        </w:rPr>
        <w:t xml:space="preserve"> </w:t>
      </w:r>
      <w:r w:rsidRPr="00523DF5">
        <w:rPr>
          <w:rFonts w:eastAsia="Calibri"/>
          <w:color w:val="000000" w:themeColor="text1"/>
          <w:spacing w:val="-2"/>
          <w:szCs w:val="28"/>
          <w:shd w:val="clear" w:color="auto" w:fill="F8F9FA"/>
          <w:lang w:eastAsia="en-US"/>
        </w:rPr>
        <w:t>химической реакции смитсонита с соляной кислотой при температуре 25÷45</w:t>
      </w:r>
      <w:r w:rsidRPr="00523DF5">
        <w:rPr>
          <w:color w:val="000000" w:themeColor="text1"/>
          <w:spacing w:val="-2"/>
          <w:szCs w:val="28"/>
          <w:lang w:val="kk-KZ" w:eastAsia="en-US"/>
        </w:rPr>
        <w:t xml:space="preserve"> </w:t>
      </w:r>
      <w:r w:rsidRPr="00523DF5">
        <w:rPr>
          <w:rFonts w:eastAsia="Calibri"/>
          <w:color w:val="000000" w:themeColor="text1"/>
          <w:spacing w:val="-2"/>
          <w:szCs w:val="28"/>
          <w:shd w:val="clear" w:color="auto" w:fill="F8F9FA"/>
          <w:lang w:eastAsia="en-US"/>
        </w:rPr>
        <w:t>°С,</w:t>
      </w:r>
      <w:r w:rsidRPr="00523DF5">
        <w:rPr>
          <w:rFonts w:eastAsia="Calibri"/>
          <w:color w:val="000000" w:themeColor="text1"/>
          <w:szCs w:val="28"/>
          <w:shd w:val="clear" w:color="auto" w:fill="F8F9FA"/>
          <w:lang w:eastAsia="en-US"/>
        </w:rPr>
        <w:t xml:space="preserve"> составившая 59,58</w:t>
      </w:r>
      <w:r w:rsidRPr="00523DF5">
        <w:rPr>
          <w:color w:val="000000" w:themeColor="text1"/>
          <w:szCs w:val="28"/>
          <w:lang w:eastAsia="en-US"/>
        </w:rPr>
        <w:t xml:space="preserve"> </w:t>
      </w:r>
      <w:r w:rsidRPr="00523DF5">
        <w:rPr>
          <w:color w:val="000000" w:themeColor="text1"/>
          <w:szCs w:val="28"/>
        </w:rPr>
        <w:t>кДж/моль. Данная величина энергии активации позволяет предположить, что указанная химическая реакция протекает в кинетической области.</w:t>
      </w:r>
    </w:p>
    <w:p w14:paraId="3ABBB8B8" w14:textId="0BF5A28E" w:rsidR="00580751" w:rsidRPr="00523DF5" w:rsidRDefault="00580751" w:rsidP="0076082B">
      <w:pPr>
        <w:widowControl w:val="0"/>
        <w:suppressAutoHyphens/>
        <w:ind w:firstLine="709"/>
        <w:jc w:val="both"/>
        <w:rPr>
          <w:rFonts w:eastAsia="Calibri"/>
          <w:color w:val="000000" w:themeColor="text1"/>
          <w:sz w:val="24"/>
          <w:szCs w:val="22"/>
          <w:shd w:val="clear" w:color="auto" w:fill="F8F9FA"/>
          <w:lang w:eastAsia="en-US"/>
        </w:rPr>
      </w:pPr>
      <w:r w:rsidRPr="00523DF5">
        <w:rPr>
          <w:color w:val="000000" w:themeColor="text1"/>
          <w:spacing w:val="-2"/>
          <w:szCs w:val="28"/>
          <w:lang w:eastAsia="en-US"/>
        </w:rPr>
        <w:t>Результаты</w:t>
      </w:r>
      <w:r w:rsidRPr="00523DF5">
        <w:rPr>
          <w:color w:val="000000" w:themeColor="text1"/>
          <w:spacing w:val="-2"/>
          <w:szCs w:val="28"/>
          <w:lang w:eastAsia="ar-SA"/>
        </w:rPr>
        <w:t xml:space="preserve"> работы [</w:t>
      </w:r>
      <w:r w:rsidR="00BB09B0" w:rsidRPr="00523DF5">
        <w:rPr>
          <w:color w:val="000000" w:themeColor="text1"/>
          <w:spacing w:val="-2"/>
          <w:szCs w:val="28"/>
          <w:lang w:eastAsia="ar-SA"/>
        </w:rPr>
        <w:t>127</w:t>
      </w:r>
      <w:r w:rsidRPr="00523DF5">
        <w:rPr>
          <w:color w:val="000000" w:themeColor="text1"/>
          <w:spacing w:val="-2"/>
          <w:szCs w:val="28"/>
          <w:lang w:eastAsia="ar-SA"/>
        </w:rPr>
        <w:t>]</w:t>
      </w:r>
      <w:r w:rsidRPr="00523DF5">
        <w:rPr>
          <w:rFonts w:eastAsia="Calibri"/>
          <w:color w:val="000000" w:themeColor="text1"/>
          <w:spacing w:val="-2"/>
          <w:szCs w:val="28"/>
          <w:shd w:val="clear" w:color="auto" w:fill="F8F9FA"/>
          <w:lang w:eastAsia="en-US"/>
        </w:rPr>
        <w:t xml:space="preserve"> обеспечивают извлечение цинка в солянокислый</w:t>
      </w:r>
      <w:r w:rsidRPr="00523DF5">
        <w:rPr>
          <w:rFonts w:eastAsia="Calibri"/>
          <w:color w:val="000000" w:themeColor="text1"/>
          <w:szCs w:val="28"/>
          <w:shd w:val="clear" w:color="auto" w:fill="F8F9FA"/>
          <w:lang w:eastAsia="en-US"/>
        </w:rPr>
        <w:t xml:space="preserve"> раст</w:t>
      </w:r>
      <w:r w:rsidRPr="00523DF5">
        <w:rPr>
          <w:rFonts w:eastAsia="Calibri"/>
          <w:color w:val="000000" w:themeColor="text1"/>
          <w:szCs w:val="28"/>
          <w:shd w:val="clear" w:color="auto" w:fill="F8F9FA"/>
          <w:lang w:eastAsia="en-US"/>
        </w:rPr>
        <w:softHyphen/>
        <w:t xml:space="preserve">вор </w:t>
      </w:r>
      <w:r w:rsidRPr="00523DF5">
        <w:rPr>
          <w:color w:val="000000" w:themeColor="text1"/>
          <w:szCs w:val="28"/>
          <w:lang w:eastAsia="en-US"/>
        </w:rPr>
        <w:t>95</w:t>
      </w:r>
      <w:r w:rsidRPr="00523DF5">
        <w:rPr>
          <w:rFonts w:eastAsia="Calibri"/>
          <w:color w:val="000000" w:themeColor="text1"/>
          <w:szCs w:val="28"/>
          <w:shd w:val="clear" w:color="auto" w:fill="F8F9FA"/>
          <w:lang w:eastAsia="en-US"/>
        </w:rPr>
        <w:t xml:space="preserve"> % при следующих параметрах процесса выщелачивания цинка из смитсонита: </w:t>
      </w:r>
      <w:r w:rsidRPr="00523DF5">
        <w:rPr>
          <w:rFonts w:eastAsia="Calibri"/>
          <w:color w:val="000000" w:themeColor="text1"/>
          <w:spacing w:val="-4"/>
          <w:szCs w:val="28"/>
          <w:shd w:val="clear" w:color="auto" w:fill="F8F9FA"/>
          <w:lang w:eastAsia="en-US"/>
        </w:rPr>
        <w:t>крупность частиц смитсонита –0,18+0,15 мм, продолжительность выщелачивания 30 мин,</w:t>
      </w:r>
      <w:r w:rsidRPr="00523DF5">
        <w:rPr>
          <w:rFonts w:eastAsia="Calibri"/>
          <w:color w:val="000000" w:themeColor="text1"/>
          <w:szCs w:val="28"/>
          <w:shd w:val="clear" w:color="auto" w:fill="F8F9FA"/>
          <w:lang w:eastAsia="en-US"/>
        </w:rPr>
        <w:t xml:space="preserve"> концентрация соляной кислоты в растворе для выщелачивания 1,5 М, соотношение твёрдое : жидкое 25 г/</w:t>
      </w:r>
      <w:r w:rsidRPr="00523DF5">
        <w:rPr>
          <w:color w:val="000000" w:themeColor="text1"/>
          <w:szCs w:val="28"/>
          <w:lang w:eastAsia="ar-SA"/>
        </w:rPr>
        <w:t>дм</w:t>
      </w:r>
      <w:r w:rsidRPr="00523DF5">
        <w:rPr>
          <w:color w:val="000000" w:themeColor="text1"/>
          <w:szCs w:val="28"/>
          <w:vertAlign w:val="superscript"/>
          <w:lang w:eastAsia="ar-SA"/>
        </w:rPr>
        <w:t>3</w:t>
      </w:r>
      <w:r w:rsidRPr="00523DF5">
        <w:rPr>
          <w:rFonts w:eastAsia="Calibri"/>
          <w:color w:val="000000" w:themeColor="text1"/>
          <w:szCs w:val="28"/>
          <w:shd w:val="clear" w:color="auto" w:fill="F8F9FA"/>
          <w:lang w:eastAsia="en-US"/>
        </w:rPr>
        <w:t>, частота перемешивания пульпы выщелачивания мешалкой 500 об/мин.</w:t>
      </w:r>
      <w:r w:rsidRPr="00523DF5">
        <w:rPr>
          <w:rFonts w:eastAsia="Calibri"/>
          <w:color w:val="000000" w:themeColor="text1"/>
          <w:sz w:val="24"/>
          <w:szCs w:val="22"/>
          <w:shd w:val="clear" w:color="auto" w:fill="F8F9FA"/>
          <w:lang w:eastAsia="en-US"/>
        </w:rPr>
        <w:t xml:space="preserve"> </w:t>
      </w:r>
    </w:p>
    <w:p w14:paraId="4EAA353F" w14:textId="3621B873" w:rsidR="00580751" w:rsidRPr="00523DF5" w:rsidRDefault="00580751" w:rsidP="0076082B">
      <w:pPr>
        <w:widowControl w:val="0"/>
        <w:suppressAutoHyphens/>
        <w:ind w:firstLine="709"/>
        <w:jc w:val="both"/>
        <w:rPr>
          <w:color w:val="000000" w:themeColor="text1"/>
          <w:spacing w:val="-2"/>
          <w:szCs w:val="28"/>
          <w:lang w:eastAsia="ar-SA"/>
        </w:rPr>
      </w:pPr>
      <w:r w:rsidRPr="00523DF5">
        <w:rPr>
          <w:rFonts w:eastAsia="Calibri"/>
          <w:color w:val="000000" w:themeColor="text1"/>
          <w:spacing w:val="-2"/>
          <w:szCs w:val="28"/>
          <w:shd w:val="clear" w:color="auto" w:fill="F8F9FA"/>
          <w:lang w:eastAsia="en-US"/>
        </w:rPr>
        <w:t xml:space="preserve">Приведённая модель солянокислого выщелачивания цинка из смитсонита </w:t>
      </w:r>
      <w:r w:rsidRPr="00523DF5">
        <w:rPr>
          <w:color w:val="000000" w:themeColor="text1"/>
          <w:spacing w:val="-2"/>
          <w:szCs w:val="28"/>
          <w:lang w:eastAsia="ar-SA"/>
        </w:rPr>
        <w:t>[</w:t>
      </w:r>
      <w:r w:rsidR="00BB09B0" w:rsidRPr="00523DF5">
        <w:rPr>
          <w:color w:val="000000" w:themeColor="text1"/>
          <w:spacing w:val="-2"/>
          <w:szCs w:val="28"/>
          <w:lang w:eastAsia="ar-SA"/>
        </w:rPr>
        <w:t>127</w:t>
      </w:r>
      <w:r w:rsidRPr="00523DF5">
        <w:rPr>
          <w:color w:val="000000" w:themeColor="text1"/>
          <w:spacing w:val="-2"/>
          <w:szCs w:val="28"/>
          <w:lang w:eastAsia="ar-SA"/>
        </w:rPr>
        <w:t>] не может быть использована в действующих гидрометаллургических цинковых произ</w:t>
      </w:r>
      <w:r w:rsidRPr="00523DF5">
        <w:rPr>
          <w:color w:val="000000" w:themeColor="text1"/>
          <w:spacing w:val="-2"/>
          <w:szCs w:val="28"/>
          <w:lang w:eastAsia="ar-SA"/>
        </w:rPr>
        <w:softHyphen/>
        <w:t>водствах, т.к. в данных производствах применяется сернокис</w:t>
      </w:r>
      <w:r w:rsidRPr="00523DF5">
        <w:rPr>
          <w:color w:val="000000" w:themeColor="text1"/>
          <w:spacing w:val="-2"/>
          <w:szCs w:val="28"/>
          <w:lang w:val="kk-KZ" w:eastAsia="ar-SA"/>
        </w:rPr>
        <w:t>-</w:t>
      </w:r>
      <w:r w:rsidRPr="00523DF5">
        <w:rPr>
          <w:color w:val="000000" w:themeColor="text1"/>
          <w:spacing w:val="-2"/>
          <w:szCs w:val="28"/>
          <w:lang w:eastAsia="ar-SA"/>
        </w:rPr>
        <w:t>лотное выщелачивание цинка из минерального сырья.</w:t>
      </w:r>
    </w:p>
    <w:p w14:paraId="72C999E2" w14:textId="77777777" w:rsidR="00580751" w:rsidRPr="00523DF5" w:rsidRDefault="00580751" w:rsidP="0076082B">
      <w:pPr>
        <w:widowControl w:val="0"/>
        <w:suppressAutoHyphens/>
        <w:ind w:firstLine="708"/>
        <w:jc w:val="both"/>
        <w:rPr>
          <w:color w:val="000000" w:themeColor="text1"/>
          <w:szCs w:val="28"/>
          <w:lang w:eastAsia="ar-SA"/>
        </w:rPr>
      </w:pPr>
      <w:r w:rsidRPr="00523DF5">
        <w:rPr>
          <w:color w:val="000000" w:themeColor="text1"/>
          <w:szCs w:val="28"/>
          <w:lang w:eastAsia="ar-SA"/>
        </w:rPr>
        <w:t xml:space="preserve">Для понимания процесса взаимодействия </w:t>
      </w:r>
      <w:r w:rsidRPr="00523DF5">
        <w:rPr>
          <w:color w:val="000000" w:themeColor="text1"/>
          <w:szCs w:val="28"/>
          <w:lang w:eastAsia="en-US"/>
        </w:rPr>
        <w:t>смитсонита</w:t>
      </w:r>
      <w:r w:rsidRPr="00523DF5">
        <w:rPr>
          <w:color w:val="000000" w:themeColor="text1"/>
          <w:szCs w:val="28"/>
          <w:lang w:eastAsia="ar-SA"/>
        </w:rPr>
        <w:t xml:space="preserve"> с серной кислотой может быть использовано следующее уравнение реакции:</w:t>
      </w:r>
    </w:p>
    <w:p w14:paraId="3B2177CD" w14:textId="77777777" w:rsidR="00580751" w:rsidRPr="00523DF5" w:rsidRDefault="00580751" w:rsidP="0076082B">
      <w:pPr>
        <w:widowControl w:val="0"/>
        <w:suppressAutoHyphens/>
        <w:ind w:firstLine="709"/>
        <w:jc w:val="both"/>
        <w:rPr>
          <w:color w:val="000000" w:themeColor="text1"/>
          <w:szCs w:val="28"/>
          <w:lang w:eastAsia="ar-SA"/>
        </w:rPr>
      </w:pPr>
      <w:r w:rsidRPr="00523DF5">
        <w:rPr>
          <w:rFonts w:eastAsia="Calibri"/>
          <w:color w:val="000000" w:themeColor="text1"/>
          <w:szCs w:val="28"/>
          <w:lang w:eastAsia="en-US"/>
        </w:rPr>
        <w:t xml:space="preserve">                                  </w:t>
      </w:r>
    </w:p>
    <w:p w14:paraId="0DFDC154" w14:textId="2179296C" w:rsidR="00580751" w:rsidRPr="00523DF5" w:rsidRDefault="00580751" w:rsidP="0076082B">
      <w:pPr>
        <w:widowControl w:val="0"/>
        <w:suppressAutoHyphens/>
        <w:ind w:firstLine="709"/>
        <w:jc w:val="center"/>
        <w:rPr>
          <w:rFonts w:eastAsia="Calibri"/>
          <w:color w:val="000000" w:themeColor="text1"/>
          <w:szCs w:val="28"/>
          <w:shd w:val="clear" w:color="auto" w:fill="F8F9FA"/>
          <w:lang w:val="en-US" w:eastAsia="en-US"/>
        </w:rPr>
      </w:pPr>
      <w:r w:rsidRPr="00523DF5">
        <w:rPr>
          <w:rFonts w:eastAsia="Calibri"/>
          <w:color w:val="000000" w:themeColor="text1"/>
          <w:szCs w:val="28"/>
          <w:lang w:eastAsia="en-US"/>
        </w:rPr>
        <w:t xml:space="preserve">                   </w:t>
      </w:r>
      <w:r w:rsidR="000F5B83" w:rsidRPr="00523DF5">
        <w:rPr>
          <w:rFonts w:eastAsia="Calibri"/>
          <w:color w:val="000000" w:themeColor="text1"/>
          <w:szCs w:val="28"/>
          <w:lang w:eastAsia="en-US"/>
        </w:rPr>
        <w:t xml:space="preserve">   </w:t>
      </w:r>
      <w:r w:rsidRPr="00523DF5">
        <w:rPr>
          <w:rFonts w:eastAsia="Calibri"/>
          <w:color w:val="000000" w:themeColor="text1"/>
          <w:szCs w:val="28"/>
          <w:lang w:eastAsia="en-US"/>
        </w:rPr>
        <w:t xml:space="preserve"> </w:t>
      </w:r>
      <w:r w:rsidRPr="00523DF5">
        <w:rPr>
          <w:rFonts w:eastAsia="Calibri"/>
          <w:color w:val="000000" w:themeColor="text1"/>
          <w:szCs w:val="28"/>
          <w:lang w:val="en-US" w:eastAsia="en-US"/>
        </w:rPr>
        <w:t>ZnCO</w:t>
      </w:r>
      <w:r w:rsidRPr="00523DF5">
        <w:rPr>
          <w:rFonts w:eastAsia="Calibri"/>
          <w:color w:val="000000" w:themeColor="text1"/>
          <w:szCs w:val="28"/>
          <w:vertAlign w:val="subscript"/>
          <w:lang w:val="en-US" w:eastAsia="en-US"/>
        </w:rPr>
        <w:t xml:space="preserve">3 </w:t>
      </w:r>
      <w:r w:rsidRPr="00523DF5">
        <w:rPr>
          <w:rFonts w:eastAsia="Calibri"/>
          <w:color w:val="000000" w:themeColor="text1"/>
          <w:szCs w:val="28"/>
          <w:shd w:val="clear" w:color="auto" w:fill="F8F9FA"/>
          <w:lang w:val="en-US" w:eastAsia="en-US"/>
        </w:rPr>
        <w:t>+ H</w:t>
      </w:r>
      <w:r w:rsidRPr="00523DF5">
        <w:rPr>
          <w:rFonts w:eastAsia="Calibri"/>
          <w:color w:val="000000" w:themeColor="text1"/>
          <w:szCs w:val="28"/>
          <w:shd w:val="clear" w:color="auto" w:fill="F8F9FA"/>
          <w:vertAlign w:val="subscript"/>
          <w:lang w:val="en-US" w:eastAsia="en-US"/>
        </w:rPr>
        <w:t>2</w:t>
      </w:r>
      <w:r w:rsidRPr="00523DF5">
        <w:rPr>
          <w:rFonts w:eastAsia="Calibri"/>
          <w:color w:val="000000" w:themeColor="text1"/>
          <w:szCs w:val="28"/>
          <w:shd w:val="clear" w:color="auto" w:fill="F8F9FA"/>
          <w:lang w:val="en-US" w:eastAsia="en-US"/>
        </w:rPr>
        <w:t>SO</w:t>
      </w:r>
      <w:r w:rsidRPr="00523DF5">
        <w:rPr>
          <w:rFonts w:eastAsia="Calibri"/>
          <w:color w:val="000000" w:themeColor="text1"/>
          <w:szCs w:val="28"/>
          <w:shd w:val="clear" w:color="auto" w:fill="F8F9FA"/>
          <w:vertAlign w:val="subscript"/>
          <w:lang w:val="en-US" w:eastAsia="en-US"/>
        </w:rPr>
        <w:t>4</w:t>
      </w:r>
      <w:r w:rsidRPr="00523DF5">
        <w:rPr>
          <w:rFonts w:eastAsia="Calibri"/>
          <w:color w:val="000000" w:themeColor="text1"/>
          <w:szCs w:val="28"/>
          <w:shd w:val="clear" w:color="auto" w:fill="F8F9FA"/>
          <w:lang w:val="en-US" w:eastAsia="en-US"/>
        </w:rPr>
        <w:t xml:space="preserve"> = ZnSO</w:t>
      </w:r>
      <w:r w:rsidRPr="00523DF5">
        <w:rPr>
          <w:rFonts w:eastAsia="Calibri"/>
          <w:color w:val="000000" w:themeColor="text1"/>
          <w:szCs w:val="28"/>
          <w:shd w:val="clear" w:color="auto" w:fill="F8F9FA"/>
          <w:vertAlign w:val="subscript"/>
          <w:lang w:val="en-US" w:eastAsia="en-US"/>
        </w:rPr>
        <w:t>4</w:t>
      </w:r>
      <w:r w:rsidRPr="00523DF5">
        <w:rPr>
          <w:rFonts w:eastAsia="Calibri"/>
          <w:color w:val="000000" w:themeColor="text1"/>
          <w:szCs w:val="28"/>
          <w:shd w:val="clear" w:color="auto" w:fill="F8F9FA"/>
          <w:lang w:val="en-US" w:eastAsia="en-US"/>
        </w:rPr>
        <w:t xml:space="preserve"> + </w:t>
      </w:r>
      <w:r w:rsidRPr="00523DF5">
        <w:rPr>
          <w:rFonts w:eastAsia="Calibri"/>
          <w:color w:val="000000" w:themeColor="text1"/>
          <w:szCs w:val="28"/>
          <w:shd w:val="clear" w:color="auto" w:fill="F8F9FA"/>
          <w:lang w:eastAsia="en-US"/>
        </w:rPr>
        <w:t>С</w:t>
      </w:r>
      <w:r w:rsidRPr="00523DF5">
        <w:rPr>
          <w:rFonts w:eastAsia="Calibri"/>
          <w:color w:val="000000" w:themeColor="text1"/>
          <w:szCs w:val="28"/>
          <w:shd w:val="clear" w:color="auto" w:fill="F8F9FA"/>
          <w:lang w:val="en-US" w:eastAsia="en-US"/>
        </w:rPr>
        <w:t>O</w:t>
      </w:r>
      <w:r w:rsidRPr="00523DF5">
        <w:rPr>
          <w:rFonts w:eastAsia="Calibri"/>
          <w:color w:val="000000" w:themeColor="text1"/>
          <w:szCs w:val="28"/>
          <w:shd w:val="clear" w:color="auto" w:fill="F8F9FA"/>
          <w:vertAlign w:val="subscript"/>
          <w:lang w:val="en-US" w:eastAsia="en-US"/>
        </w:rPr>
        <w:t>2</w:t>
      </w:r>
      <w:r w:rsidRPr="00523DF5">
        <w:rPr>
          <w:rFonts w:eastAsia="Calibri"/>
          <w:color w:val="000000" w:themeColor="text1"/>
          <w:szCs w:val="28"/>
          <w:shd w:val="clear" w:color="auto" w:fill="F8F9FA"/>
          <w:lang w:val="en-US" w:eastAsia="en-US"/>
        </w:rPr>
        <w:sym w:font="Symbol" w:char="F0AD"/>
      </w:r>
      <w:r w:rsidRPr="00523DF5">
        <w:rPr>
          <w:rFonts w:eastAsia="Calibri"/>
          <w:color w:val="000000" w:themeColor="text1"/>
          <w:szCs w:val="28"/>
          <w:shd w:val="clear" w:color="auto" w:fill="F8F9FA"/>
          <w:lang w:val="en-US" w:eastAsia="en-US"/>
        </w:rPr>
        <w:t xml:space="preserve"> + H</w:t>
      </w:r>
      <w:r w:rsidRPr="00523DF5">
        <w:rPr>
          <w:rFonts w:eastAsia="Calibri"/>
          <w:color w:val="000000" w:themeColor="text1"/>
          <w:szCs w:val="28"/>
          <w:shd w:val="clear" w:color="auto" w:fill="F8F9FA"/>
          <w:vertAlign w:val="subscript"/>
          <w:lang w:val="en-US" w:eastAsia="en-US"/>
        </w:rPr>
        <w:t>2</w:t>
      </w:r>
      <w:r w:rsidRPr="00523DF5">
        <w:rPr>
          <w:rFonts w:eastAsia="Calibri"/>
          <w:color w:val="000000" w:themeColor="text1"/>
          <w:szCs w:val="28"/>
          <w:shd w:val="clear" w:color="auto" w:fill="F8F9FA"/>
          <w:lang w:val="en-US" w:eastAsia="en-US"/>
        </w:rPr>
        <w:t xml:space="preserve">O     </w:t>
      </w:r>
      <w:r w:rsidR="000F5B83" w:rsidRPr="00523DF5">
        <w:rPr>
          <w:rFonts w:eastAsia="Calibri"/>
          <w:color w:val="000000" w:themeColor="text1"/>
          <w:szCs w:val="28"/>
          <w:shd w:val="clear" w:color="auto" w:fill="F8F9FA"/>
          <w:lang w:val="en-US" w:eastAsia="en-US"/>
        </w:rPr>
        <w:t xml:space="preserve">  </w:t>
      </w:r>
      <w:r w:rsidRPr="00523DF5">
        <w:rPr>
          <w:rFonts w:eastAsia="Calibri"/>
          <w:color w:val="000000" w:themeColor="text1"/>
          <w:szCs w:val="28"/>
          <w:shd w:val="clear" w:color="auto" w:fill="F8F9FA"/>
          <w:lang w:val="en-US" w:eastAsia="en-US"/>
        </w:rPr>
        <w:t xml:space="preserve">     </w:t>
      </w:r>
      <w:r w:rsidR="000F5B83" w:rsidRPr="00523DF5">
        <w:rPr>
          <w:rFonts w:eastAsia="Calibri"/>
          <w:color w:val="000000" w:themeColor="text1"/>
          <w:szCs w:val="28"/>
          <w:shd w:val="clear" w:color="auto" w:fill="F8F9FA"/>
          <w:lang w:val="en-US" w:eastAsia="en-US"/>
        </w:rPr>
        <w:t xml:space="preserve">    </w:t>
      </w:r>
      <w:r w:rsidR="00B014DF" w:rsidRPr="00523DF5">
        <w:rPr>
          <w:rFonts w:eastAsia="Calibri"/>
          <w:color w:val="000000" w:themeColor="text1"/>
          <w:szCs w:val="28"/>
          <w:shd w:val="clear" w:color="auto" w:fill="F8F9FA"/>
          <w:lang w:val="en-US" w:eastAsia="en-US"/>
        </w:rPr>
        <w:t xml:space="preserve">               (32</w:t>
      </w:r>
      <w:r w:rsidRPr="00523DF5">
        <w:rPr>
          <w:rFonts w:eastAsia="Calibri"/>
          <w:color w:val="000000" w:themeColor="text1"/>
          <w:szCs w:val="28"/>
          <w:shd w:val="clear" w:color="auto" w:fill="F8F9FA"/>
          <w:lang w:val="en-US" w:eastAsia="en-US"/>
        </w:rPr>
        <w:t>).</w:t>
      </w:r>
    </w:p>
    <w:p w14:paraId="5AEE5C6D" w14:textId="77777777" w:rsidR="00580751" w:rsidRPr="00523DF5" w:rsidRDefault="00580751" w:rsidP="0076082B">
      <w:pPr>
        <w:widowControl w:val="0"/>
        <w:suppressAutoHyphens/>
        <w:ind w:firstLine="709"/>
        <w:jc w:val="center"/>
        <w:rPr>
          <w:rFonts w:eastAsia="Calibri"/>
          <w:color w:val="000000" w:themeColor="text1"/>
          <w:szCs w:val="28"/>
          <w:shd w:val="clear" w:color="auto" w:fill="F8F9FA"/>
          <w:lang w:val="en-US" w:eastAsia="en-US"/>
        </w:rPr>
      </w:pPr>
    </w:p>
    <w:p w14:paraId="055CA22F" w14:textId="77777777" w:rsidR="00580751" w:rsidRPr="00523DF5" w:rsidRDefault="00580751" w:rsidP="0076082B">
      <w:pPr>
        <w:widowControl w:val="0"/>
        <w:overflowPunct w:val="0"/>
        <w:autoSpaceDE w:val="0"/>
        <w:autoSpaceDN w:val="0"/>
        <w:adjustRightInd w:val="0"/>
        <w:ind w:firstLine="709"/>
        <w:jc w:val="both"/>
        <w:textAlignment w:val="baseline"/>
        <w:rPr>
          <w:color w:val="000000" w:themeColor="text1"/>
          <w:szCs w:val="28"/>
          <w:lang w:val="kk-KZ" w:eastAsia="ar-SA"/>
        </w:rPr>
      </w:pPr>
      <w:r w:rsidRPr="00523DF5">
        <w:rPr>
          <w:color w:val="000000" w:themeColor="text1"/>
          <w:spacing w:val="-3"/>
          <w:szCs w:val="28"/>
          <w:lang w:eastAsia="ar-SA"/>
        </w:rPr>
        <w:t>При проведении приведённый ниже исследований</w:t>
      </w:r>
      <w:r w:rsidRPr="00523DF5">
        <w:rPr>
          <w:color w:val="000000" w:themeColor="text1"/>
          <w:szCs w:val="28"/>
          <w:lang w:eastAsia="ar-SA"/>
        </w:rPr>
        <w:t xml:space="preserve"> применяли руду указанного месторождения крупностью –20 мм, в которой </w:t>
      </w:r>
      <w:r w:rsidRPr="00523DF5">
        <w:rPr>
          <w:color w:val="000000" w:themeColor="text1"/>
          <w:szCs w:val="28"/>
          <w:lang w:eastAsia="en-US"/>
        </w:rPr>
        <w:t>смитсонит</w:t>
      </w:r>
      <w:r w:rsidRPr="00523DF5">
        <w:rPr>
          <w:color w:val="000000" w:themeColor="text1"/>
          <w:szCs w:val="28"/>
          <w:lang w:eastAsia="ar-SA"/>
        </w:rPr>
        <w:t xml:space="preserve"> содержался в виде кристаллов размером в несколько миллиметров. Кристаллы </w:t>
      </w:r>
      <w:r w:rsidRPr="00523DF5">
        <w:rPr>
          <w:color w:val="000000" w:themeColor="text1"/>
          <w:szCs w:val="28"/>
          <w:lang w:eastAsia="en-US"/>
        </w:rPr>
        <w:t>смитсонита,</w:t>
      </w:r>
      <w:r w:rsidRPr="00523DF5">
        <w:rPr>
          <w:color w:val="000000" w:themeColor="text1"/>
          <w:szCs w:val="28"/>
          <w:lang w:eastAsia="ar-SA"/>
        </w:rPr>
        <w:t xml:space="preserve"> выделенные из руды, измельчали в шаровой мельнице до крупности –1 мм и далее анализировали на содержание цинка спектральным мето</w:t>
      </w:r>
      <w:r w:rsidRPr="00523DF5">
        <w:rPr>
          <w:color w:val="000000" w:themeColor="text1"/>
          <w:szCs w:val="28"/>
          <w:lang w:eastAsia="ar-SA"/>
        </w:rPr>
        <w:softHyphen/>
        <w:t xml:space="preserve">дом на масс-спектрометре с индуктивно связанной плазмой ICP-MS 7500cx американской фирмы «Agilent technologies». Результаты анализа смитсонита показали, что в нём содержалось 52,11 % масс. цинка. </w:t>
      </w:r>
      <w:r w:rsidRPr="00523DF5">
        <w:rPr>
          <w:color w:val="000000" w:themeColor="text1"/>
          <w:szCs w:val="28"/>
          <w:lang w:val="kk-KZ" w:eastAsia="ar-SA"/>
        </w:rPr>
        <w:t xml:space="preserve">Далее применяли методику проведения экспериментов аналогично с каламином. </w:t>
      </w:r>
    </w:p>
    <w:p w14:paraId="4DC69DB8" w14:textId="151A81EF" w:rsidR="00580751" w:rsidRPr="00523DF5" w:rsidRDefault="00580751" w:rsidP="0076082B">
      <w:pPr>
        <w:widowControl w:val="0"/>
        <w:suppressAutoHyphens/>
        <w:ind w:firstLine="709"/>
        <w:jc w:val="both"/>
        <w:rPr>
          <w:color w:val="000000" w:themeColor="text1"/>
          <w:szCs w:val="28"/>
          <w:lang w:eastAsia="ar-SA"/>
        </w:rPr>
      </w:pPr>
      <w:r w:rsidRPr="00523DF5">
        <w:rPr>
          <w:color w:val="000000" w:themeColor="text1"/>
          <w:spacing w:val="-2"/>
          <w:szCs w:val="28"/>
          <w:lang w:eastAsia="ar-SA"/>
        </w:rPr>
        <w:t xml:space="preserve">Экспериментальные результаты (таблица </w:t>
      </w:r>
      <w:r w:rsidR="000F5B83" w:rsidRPr="00523DF5">
        <w:rPr>
          <w:color w:val="000000" w:themeColor="text1"/>
          <w:spacing w:val="-2"/>
          <w:szCs w:val="28"/>
          <w:lang w:val="kk-KZ" w:eastAsia="ar-SA"/>
        </w:rPr>
        <w:t>23</w:t>
      </w:r>
      <w:r w:rsidRPr="00523DF5">
        <w:rPr>
          <w:color w:val="000000" w:themeColor="text1"/>
          <w:spacing w:val="-2"/>
          <w:szCs w:val="28"/>
          <w:lang w:eastAsia="ar-SA"/>
        </w:rPr>
        <w:t>) показали, что максимальное</w:t>
      </w:r>
      <w:r w:rsidRPr="00523DF5">
        <w:rPr>
          <w:color w:val="000000" w:themeColor="text1"/>
          <w:szCs w:val="28"/>
          <w:lang w:eastAsia="ar-SA"/>
        </w:rPr>
        <w:t xml:space="preserve"> извлечение цинка из </w:t>
      </w:r>
      <w:r w:rsidRPr="00523DF5">
        <w:rPr>
          <w:color w:val="000000" w:themeColor="text1"/>
          <w:szCs w:val="28"/>
          <w:lang w:eastAsia="en-US"/>
        </w:rPr>
        <w:t>смитсонита</w:t>
      </w:r>
      <w:r w:rsidRPr="00523DF5">
        <w:rPr>
          <w:color w:val="000000" w:themeColor="text1"/>
          <w:szCs w:val="28"/>
          <w:lang w:eastAsia="ar-SA"/>
        </w:rPr>
        <w:t xml:space="preserve"> достигается за 20 мин его выщелачивания при 80 ºС и сос</w:t>
      </w:r>
      <w:r w:rsidRPr="00523DF5">
        <w:rPr>
          <w:color w:val="000000" w:themeColor="text1"/>
          <w:szCs w:val="28"/>
          <w:lang w:eastAsia="ar-SA"/>
        </w:rPr>
        <w:softHyphen/>
        <w:t>тавляет более 73,5 % (опыт 1).</w:t>
      </w:r>
    </w:p>
    <w:p w14:paraId="48D6DDC7" w14:textId="6995FCAC" w:rsidR="0076082B" w:rsidRPr="00523DF5" w:rsidRDefault="00DB2D0A" w:rsidP="00DB2D0A">
      <w:pPr>
        <w:widowControl w:val="0"/>
        <w:suppressAutoHyphens/>
        <w:ind w:firstLine="708"/>
        <w:jc w:val="both"/>
        <w:rPr>
          <w:color w:val="000000" w:themeColor="text1"/>
          <w:spacing w:val="-6"/>
          <w:szCs w:val="28"/>
          <w:lang w:eastAsia="ar-SA"/>
        </w:rPr>
      </w:pPr>
      <w:r w:rsidRPr="00523DF5">
        <w:rPr>
          <w:color w:val="000000" w:themeColor="text1"/>
          <w:szCs w:val="28"/>
          <w:lang w:eastAsia="ar-SA"/>
        </w:rPr>
        <w:t>Вельцевание применяется при сернокислотной переработке сфалерита для доизвлечения цинка из кеков.</w:t>
      </w:r>
    </w:p>
    <w:p w14:paraId="25EB735A" w14:textId="77777777" w:rsidR="0076082B" w:rsidRPr="00523DF5" w:rsidRDefault="0076082B" w:rsidP="0076082B">
      <w:pPr>
        <w:widowControl w:val="0"/>
        <w:suppressAutoHyphens/>
        <w:spacing w:line="280" w:lineRule="exact"/>
        <w:jc w:val="both"/>
        <w:rPr>
          <w:color w:val="000000" w:themeColor="text1"/>
          <w:spacing w:val="-4"/>
          <w:szCs w:val="28"/>
          <w:lang w:eastAsia="ar-SA"/>
        </w:rPr>
      </w:pPr>
    </w:p>
    <w:p w14:paraId="508FF709" w14:textId="50BAB62B" w:rsidR="00580751" w:rsidRPr="00523DF5" w:rsidRDefault="00580751" w:rsidP="00863A34">
      <w:pPr>
        <w:widowControl w:val="0"/>
        <w:suppressAutoHyphens/>
        <w:jc w:val="both"/>
        <w:rPr>
          <w:color w:val="000000" w:themeColor="text1"/>
          <w:szCs w:val="28"/>
          <w:lang w:eastAsia="ar-SA"/>
        </w:rPr>
      </w:pPr>
      <w:r w:rsidRPr="00523DF5">
        <w:rPr>
          <w:color w:val="000000" w:themeColor="text1"/>
          <w:spacing w:val="-4"/>
          <w:szCs w:val="28"/>
          <w:lang w:eastAsia="ar-SA"/>
        </w:rPr>
        <w:lastRenderedPageBreak/>
        <w:t xml:space="preserve">Таблица </w:t>
      </w:r>
      <w:r w:rsidR="000F5B83" w:rsidRPr="00523DF5">
        <w:rPr>
          <w:color w:val="000000" w:themeColor="text1"/>
          <w:spacing w:val="-4"/>
          <w:szCs w:val="28"/>
          <w:lang w:val="kk-KZ" w:eastAsia="ar-SA"/>
        </w:rPr>
        <w:t>23</w:t>
      </w:r>
      <w:r w:rsidRPr="00523DF5">
        <w:rPr>
          <w:color w:val="000000" w:themeColor="text1"/>
          <w:spacing w:val="-4"/>
          <w:szCs w:val="28"/>
          <w:lang w:eastAsia="ar-SA"/>
        </w:rPr>
        <w:t xml:space="preserve"> - Зависимость извлечения цинка в раствор от температуры селективного</w:t>
      </w:r>
      <w:r w:rsidRPr="00523DF5">
        <w:rPr>
          <w:color w:val="000000" w:themeColor="text1"/>
          <w:szCs w:val="28"/>
          <w:lang w:eastAsia="ar-SA"/>
        </w:rPr>
        <w:t xml:space="preserve"> растворения </w:t>
      </w:r>
      <w:r w:rsidRPr="00523DF5">
        <w:rPr>
          <w:color w:val="000000" w:themeColor="text1"/>
          <w:spacing w:val="-4"/>
          <w:szCs w:val="28"/>
          <w:lang w:eastAsia="ar-SA"/>
        </w:rPr>
        <w:t>смитсонита</w:t>
      </w:r>
      <w:r w:rsidRPr="00523DF5">
        <w:rPr>
          <w:color w:val="000000" w:themeColor="text1"/>
          <w:szCs w:val="28"/>
          <w:lang w:eastAsia="ar-SA"/>
        </w:rPr>
        <w:t xml:space="preserve"> (продолжительность выщелачивания – 20 мин)</w:t>
      </w:r>
    </w:p>
    <w:tbl>
      <w:tblPr>
        <w:tblW w:w="0" w:type="auto"/>
        <w:jc w:val="center"/>
        <w:tblLayout w:type="fixed"/>
        <w:tblLook w:val="0000" w:firstRow="0" w:lastRow="0" w:firstColumn="0" w:lastColumn="0" w:noHBand="0" w:noVBand="0"/>
      </w:tblPr>
      <w:tblGrid>
        <w:gridCol w:w="869"/>
        <w:gridCol w:w="1737"/>
        <w:gridCol w:w="1882"/>
        <w:gridCol w:w="2751"/>
        <w:gridCol w:w="2026"/>
      </w:tblGrid>
      <w:tr w:rsidR="00493B6B" w:rsidRPr="00523DF5" w14:paraId="19B7A654" w14:textId="77777777" w:rsidTr="0076082B">
        <w:trPr>
          <w:cantSplit/>
          <w:trHeight w:val="283"/>
          <w:jc w:val="center"/>
        </w:trPr>
        <w:tc>
          <w:tcPr>
            <w:tcW w:w="869" w:type="dxa"/>
            <w:vMerge w:val="restart"/>
            <w:tcBorders>
              <w:top w:val="single" w:sz="4" w:space="0" w:color="000000"/>
              <w:left w:val="single" w:sz="4" w:space="0" w:color="000000"/>
              <w:bottom w:val="single" w:sz="4" w:space="0" w:color="000000"/>
            </w:tcBorders>
            <w:shd w:val="clear" w:color="auto" w:fill="auto"/>
            <w:vAlign w:val="center"/>
          </w:tcPr>
          <w:p w14:paraId="3E04FC58" w14:textId="77777777" w:rsidR="00580751" w:rsidRPr="00523DF5" w:rsidRDefault="00580751" w:rsidP="0076082B">
            <w:pPr>
              <w:suppressAutoHyphens/>
              <w:spacing w:line="280" w:lineRule="exact"/>
              <w:jc w:val="center"/>
              <w:rPr>
                <w:iCs/>
                <w:color w:val="000000" w:themeColor="text1"/>
                <w:sz w:val="24"/>
                <w:lang w:eastAsia="ar-SA"/>
              </w:rPr>
            </w:pPr>
            <w:r w:rsidRPr="00523DF5">
              <w:rPr>
                <w:iCs/>
                <w:color w:val="000000" w:themeColor="text1"/>
                <w:sz w:val="24"/>
                <w:lang w:eastAsia="ar-SA"/>
              </w:rPr>
              <w:t>№</w:t>
            </w:r>
          </w:p>
          <w:p w14:paraId="6051A145" w14:textId="77777777" w:rsidR="00580751" w:rsidRPr="00523DF5" w:rsidRDefault="00580751" w:rsidP="0076082B">
            <w:pPr>
              <w:suppressAutoHyphens/>
              <w:spacing w:line="280" w:lineRule="exact"/>
              <w:jc w:val="center"/>
              <w:rPr>
                <w:iCs/>
                <w:color w:val="000000" w:themeColor="text1"/>
                <w:sz w:val="24"/>
                <w:lang w:eastAsia="ar-SA"/>
              </w:rPr>
            </w:pPr>
            <w:r w:rsidRPr="00523DF5">
              <w:rPr>
                <w:iCs/>
                <w:color w:val="000000" w:themeColor="text1"/>
                <w:sz w:val="24"/>
                <w:lang w:eastAsia="ar-SA"/>
              </w:rPr>
              <w:t>опыта</w:t>
            </w:r>
          </w:p>
        </w:tc>
        <w:tc>
          <w:tcPr>
            <w:tcW w:w="1737" w:type="dxa"/>
            <w:vMerge w:val="restart"/>
            <w:tcBorders>
              <w:top w:val="single" w:sz="4" w:space="0" w:color="000000"/>
              <w:left w:val="single" w:sz="4" w:space="0" w:color="000000"/>
              <w:bottom w:val="single" w:sz="4" w:space="0" w:color="000000"/>
            </w:tcBorders>
            <w:shd w:val="clear" w:color="auto" w:fill="auto"/>
            <w:vAlign w:val="center"/>
          </w:tcPr>
          <w:p w14:paraId="36A4C416" w14:textId="77777777" w:rsidR="00580751" w:rsidRPr="00523DF5" w:rsidRDefault="00580751" w:rsidP="0076082B">
            <w:pPr>
              <w:suppressAutoHyphens/>
              <w:spacing w:line="280" w:lineRule="exact"/>
              <w:jc w:val="center"/>
              <w:rPr>
                <w:color w:val="000000" w:themeColor="text1"/>
                <w:sz w:val="24"/>
                <w:lang w:eastAsia="ar-SA"/>
              </w:rPr>
            </w:pPr>
            <w:r w:rsidRPr="00523DF5">
              <w:rPr>
                <w:color w:val="000000" w:themeColor="text1"/>
                <w:sz w:val="24"/>
                <w:lang w:eastAsia="ar-SA"/>
              </w:rPr>
              <w:t xml:space="preserve">Температура, </w:t>
            </w:r>
            <w:r w:rsidRPr="00523DF5">
              <w:rPr>
                <w:color w:val="000000" w:themeColor="text1"/>
                <w:sz w:val="24"/>
                <w:vertAlign w:val="superscript"/>
                <w:lang w:eastAsia="ar-SA"/>
              </w:rPr>
              <w:t>о</w:t>
            </w:r>
            <w:r w:rsidRPr="00523DF5">
              <w:rPr>
                <w:color w:val="000000" w:themeColor="text1"/>
                <w:sz w:val="24"/>
                <w:lang w:eastAsia="ar-SA"/>
              </w:rPr>
              <w:t>С</w:t>
            </w:r>
          </w:p>
        </w:tc>
        <w:tc>
          <w:tcPr>
            <w:tcW w:w="4633" w:type="dxa"/>
            <w:gridSpan w:val="2"/>
            <w:tcBorders>
              <w:top w:val="single" w:sz="4" w:space="0" w:color="000000"/>
              <w:left w:val="single" w:sz="4" w:space="0" w:color="000000"/>
              <w:bottom w:val="single" w:sz="4" w:space="0" w:color="000000"/>
            </w:tcBorders>
            <w:shd w:val="clear" w:color="auto" w:fill="auto"/>
          </w:tcPr>
          <w:p w14:paraId="6A0348AC" w14:textId="77777777" w:rsidR="00580751" w:rsidRPr="00523DF5" w:rsidRDefault="00580751" w:rsidP="0076082B">
            <w:pPr>
              <w:suppressAutoHyphens/>
              <w:spacing w:line="280" w:lineRule="exact"/>
              <w:jc w:val="center"/>
              <w:rPr>
                <w:color w:val="000000" w:themeColor="text1"/>
                <w:sz w:val="24"/>
                <w:lang w:eastAsia="ar-SA"/>
              </w:rPr>
            </w:pPr>
            <w:r w:rsidRPr="00523DF5">
              <w:rPr>
                <w:color w:val="000000" w:themeColor="text1"/>
                <w:sz w:val="24"/>
                <w:lang w:eastAsia="ar-SA"/>
              </w:rPr>
              <w:t>Кек (сухой)</w:t>
            </w:r>
          </w:p>
        </w:tc>
        <w:tc>
          <w:tcPr>
            <w:tcW w:w="202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B07CFAB" w14:textId="77777777" w:rsidR="00580751" w:rsidRPr="00523DF5" w:rsidRDefault="00580751" w:rsidP="0076082B">
            <w:pPr>
              <w:suppressAutoHyphens/>
              <w:spacing w:line="280" w:lineRule="exact"/>
              <w:jc w:val="center"/>
              <w:rPr>
                <w:color w:val="000000" w:themeColor="text1"/>
                <w:sz w:val="24"/>
                <w:lang w:eastAsia="ar-SA"/>
              </w:rPr>
            </w:pPr>
            <w:r w:rsidRPr="00523DF5">
              <w:rPr>
                <w:color w:val="000000" w:themeColor="text1"/>
                <w:sz w:val="24"/>
                <w:lang w:eastAsia="ar-SA"/>
              </w:rPr>
              <w:t xml:space="preserve">Извлечение </w:t>
            </w:r>
            <w:r w:rsidRPr="00523DF5">
              <w:rPr>
                <w:color w:val="000000" w:themeColor="text1"/>
                <w:sz w:val="24"/>
                <w:lang w:val="en-US" w:eastAsia="ar-SA"/>
              </w:rPr>
              <w:t>Zn</w:t>
            </w:r>
            <w:r w:rsidRPr="00523DF5">
              <w:rPr>
                <w:color w:val="000000" w:themeColor="text1"/>
                <w:sz w:val="24"/>
                <w:lang w:eastAsia="ar-SA"/>
              </w:rPr>
              <w:t xml:space="preserve"> в </w:t>
            </w:r>
          </w:p>
          <w:p w14:paraId="15B69D27" w14:textId="77777777" w:rsidR="00580751" w:rsidRPr="00523DF5" w:rsidRDefault="00580751" w:rsidP="0076082B">
            <w:pPr>
              <w:suppressAutoHyphens/>
              <w:spacing w:line="280" w:lineRule="exact"/>
              <w:jc w:val="center"/>
              <w:rPr>
                <w:color w:val="000000" w:themeColor="text1"/>
                <w:szCs w:val="20"/>
                <w:lang w:eastAsia="ar-SA"/>
              </w:rPr>
            </w:pPr>
            <w:r w:rsidRPr="00523DF5">
              <w:rPr>
                <w:color w:val="000000" w:themeColor="text1"/>
                <w:sz w:val="24"/>
                <w:lang w:eastAsia="ar-SA"/>
              </w:rPr>
              <w:t xml:space="preserve">раствор, % </w:t>
            </w:r>
          </w:p>
        </w:tc>
      </w:tr>
      <w:tr w:rsidR="00493B6B" w:rsidRPr="00523DF5" w14:paraId="0460C0F7" w14:textId="77777777" w:rsidTr="0076082B">
        <w:trPr>
          <w:cantSplit/>
          <w:trHeight w:val="315"/>
          <w:jc w:val="center"/>
        </w:trPr>
        <w:tc>
          <w:tcPr>
            <w:tcW w:w="869" w:type="dxa"/>
            <w:vMerge/>
            <w:tcBorders>
              <w:top w:val="single" w:sz="4" w:space="0" w:color="000000"/>
              <w:left w:val="single" w:sz="4" w:space="0" w:color="000000"/>
              <w:bottom w:val="single" w:sz="4" w:space="0" w:color="000000"/>
            </w:tcBorders>
            <w:shd w:val="clear" w:color="auto" w:fill="auto"/>
          </w:tcPr>
          <w:p w14:paraId="3574B118" w14:textId="77777777" w:rsidR="00580751" w:rsidRPr="00523DF5" w:rsidRDefault="00580751" w:rsidP="0076082B">
            <w:pPr>
              <w:suppressAutoHyphens/>
              <w:snapToGrid w:val="0"/>
              <w:spacing w:line="280" w:lineRule="exact"/>
              <w:jc w:val="center"/>
              <w:rPr>
                <w:color w:val="000000" w:themeColor="text1"/>
                <w:sz w:val="24"/>
                <w:lang w:eastAsia="ar-SA"/>
              </w:rPr>
            </w:pPr>
          </w:p>
        </w:tc>
        <w:tc>
          <w:tcPr>
            <w:tcW w:w="1737" w:type="dxa"/>
            <w:vMerge/>
            <w:tcBorders>
              <w:top w:val="single" w:sz="4" w:space="0" w:color="000000"/>
              <w:left w:val="single" w:sz="4" w:space="0" w:color="000000"/>
              <w:bottom w:val="single" w:sz="4" w:space="0" w:color="000000"/>
            </w:tcBorders>
            <w:shd w:val="clear" w:color="auto" w:fill="auto"/>
          </w:tcPr>
          <w:p w14:paraId="58BAB19F" w14:textId="77777777" w:rsidR="00580751" w:rsidRPr="00523DF5" w:rsidRDefault="00580751" w:rsidP="0076082B">
            <w:pPr>
              <w:suppressAutoHyphens/>
              <w:snapToGrid w:val="0"/>
              <w:spacing w:line="280" w:lineRule="exact"/>
              <w:jc w:val="center"/>
              <w:rPr>
                <w:color w:val="000000" w:themeColor="text1"/>
                <w:sz w:val="24"/>
                <w:lang w:eastAsia="ar-SA"/>
              </w:rPr>
            </w:pPr>
          </w:p>
        </w:tc>
        <w:tc>
          <w:tcPr>
            <w:tcW w:w="1882" w:type="dxa"/>
            <w:tcBorders>
              <w:top w:val="single" w:sz="4" w:space="0" w:color="000000"/>
              <w:left w:val="single" w:sz="4" w:space="0" w:color="000000"/>
              <w:bottom w:val="single" w:sz="4" w:space="0" w:color="000000"/>
            </w:tcBorders>
            <w:shd w:val="clear" w:color="auto" w:fill="auto"/>
          </w:tcPr>
          <w:p w14:paraId="0D3CFAAE" w14:textId="77777777" w:rsidR="00580751" w:rsidRPr="00523DF5" w:rsidRDefault="00580751" w:rsidP="0076082B">
            <w:pPr>
              <w:suppressAutoHyphens/>
              <w:spacing w:line="280" w:lineRule="exact"/>
              <w:jc w:val="center"/>
              <w:rPr>
                <w:color w:val="000000" w:themeColor="text1"/>
                <w:sz w:val="24"/>
                <w:lang w:eastAsia="ar-SA"/>
              </w:rPr>
            </w:pPr>
            <w:r w:rsidRPr="00523DF5">
              <w:rPr>
                <w:color w:val="000000" w:themeColor="text1"/>
                <w:sz w:val="24"/>
                <w:lang w:eastAsia="ar-SA"/>
              </w:rPr>
              <w:t>масса,  г</w:t>
            </w:r>
          </w:p>
        </w:tc>
        <w:tc>
          <w:tcPr>
            <w:tcW w:w="2750" w:type="dxa"/>
            <w:tcBorders>
              <w:top w:val="single" w:sz="4" w:space="0" w:color="000000"/>
              <w:left w:val="single" w:sz="4" w:space="0" w:color="000000"/>
              <w:bottom w:val="single" w:sz="4" w:space="0" w:color="000000"/>
            </w:tcBorders>
            <w:shd w:val="clear" w:color="auto" w:fill="auto"/>
          </w:tcPr>
          <w:p w14:paraId="7769977C" w14:textId="77777777" w:rsidR="00580751" w:rsidRPr="00523DF5" w:rsidRDefault="00580751" w:rsidP="0076082B">
            <w:pPr>
              <w:suppressAutoHyphens/>
              <w:spacing w:line="280" w:lineRule="exact"/>
              <w:jc w:val="center"/>
              <w:rPr>
                <w:color w:val="000000" w:themeColor="text1"/>
                <w:sz w:val="24"/>
                <w:lang w:eastAsia="ar-SA"/>
              </w:rPr>
            </w:pPr>
            <w:r w:rsidRPr="00523DF5">
              <w:rPr>
                <w:color w:val="000000" w:themeColor="text1"/>
                <w:sz w:val="24"/>
                <w:lang w:eastAsia="ar-SA"/>
              </w:rPr>
              <w:t xml:space="preserve">содержание </w:t>
            </w:r>
            <w:r w:rsidRPr="00523DF5">
              <w:rPr>
                <w:color w:val="000000" w:themeColor="text1"/>
                <w:sz w:val="24"/>
                <w:lang w:val="en-US" w:eastAsia="ar-SA"/>
              </w:rPr>
              <w:t>Zn</w:t>
            </w:r>
            <w:r w:rsidRPr="00523DF5">
              <w:rPr>
                <w:color w:val="000000" w:themeColor="text1"/>
                <w:sz w:val="24"/>
                <w:lang w:eastAsia="ar-SA"/>
              </w:rPr>
              <w:t>, % масс.</w:t>
            </w:r>
          </w:p>
        </w:tc>
        <w:tc>
          <w:tcPr>
            <w:tcW w:w="2026" w:type="dxa"/>
            <w:vMerge/>
            <w:tcBorders>
              <w:top w:val="single" w:sz="4" w:space="0" w:color="000000"/>
              <w:left w:val="single" w:sz="4" w:space="0" w:color="000000"/>
              <w:bottom w:val="single" w:sz="4" w:space="0" w:color="000000"/>
              <w:right w:val="single" w:sz="4" w:space="0" w:color="000000"/>
            </w:tcBorders>
            <w:shd w:val="clear" w:color="auto" w:fill="auto"/>
          </w:tcPr>
          <w:p w14:paraId="28E56BAE" w14:textId="77777777" w:rsidR="00580751" w:rsidRPr="00523DF5" w:rsidRDefault="00580751" w:rsidP="0076082B">
            <w:pPr>
              <w:suppressAutoHyphens/>
              <w:snapToGrid w:val="0"/>
              <w:spacing w:line="280" w:lineRule="exact"/>
              <w:jc w:val="center"/>
              <w:rPr>
                <w:color w:val="000000" w:themeColor="text1"/>
                <w:sz w:val="24"/>
                <w:lang w:eastAsia="ar-SA"/>
              </w:rPr>
            </w:pPr>
          </w:p>
        </w:tc>
      </w:tr>
      <w:tr w:rsidR="00493B6B" w:rsidRPr="00523DF5" w14:paraId="75D64E86" w14:textId="77777777" w:rsidTr="0076082B">
        <w:trPr>
          <w:trHeight w:val="283"/>
          <w:jc w:val="center"/>
        </w:trPr>
        <w:tc>
          <w:tcPr>
            <w:tcW w:w="869" w:type="dxa"/>
            <w:tcBorders>
              <w:top w:val="single" w:sz="4" w:space="0" w:color="000000"/>
              <w:left w:val="single" w:sz="4" w:space="0" w:color="000000"/>
              <w:bottom w:val="single" w:sz="4" w:space="0" w:color="000000"/>
            </w:tcBorders>
            <w:shd w:val="clear" w:color="auto" w:fill="auto"/>
          </w:tcPr>
          <w:p w14:paraId="0ED7738A" w14:textId="77777777" w:rsidR="00580751" w:rsidRPr="00523DF5" w:rsidRDefault="00580751" w:rsidP="0076082B">
            <w:pPr>
              <w:suppressAutoHyphens/>
              <w:spacing w:line="280" w:lineRule="exact"/>
              <w:jc w:val="center"/>
              <w:rPr>
                <w:color w:val="000000" w:themeColor="text1"/>
                <w:sz w:val="24"/>
                <w:lang w:eastAsia="ar-SA"/>
              </w:rPr>
            </w:pPr>
            <w:r w:rsidRPr="00523DF5">
              <w:rPr>
                <w:color w:val="000000" w:themeColor="text1"/>
                <w:sz w:val="24"/>
                <w:lang w:eastAsia="ar-SA"/>
              </w:rPr>
              <w:t>1</w:t>
            </w:r>
          </w:p>
        </w:tc>
        <w:tc>
          <w:tcPr>
            <w:tcW w:w="1737" w:type="dxa"/>
            <w:tcBorders>
              <w:top w:val="single" w:sz="4" w:space="0" w:color="000000"/>
              <w:left w:val="single" w:sz="4" w:space="0" w:color="000000"/>
              <w:bottom w:val="single" w:sz="4" w:space="0" w:color="000000"/>
            </w:tcBorders>
            <w:shd w:val="clear" w:color="auto" w:fill="auto"/>
          </w:tcPr>
          <w:p w14:paraId="7A782442" w14:textId="77777777" w:rsidR="00580751" w:rsidRPr="00523DF5" w:rsidRDefault="00580751" w:rsidP="0076082B">
            <w:pPr>
              <w:suppressAutoHyphens/>
              <w:spacing w:line="280" w:lineRule="exact"/>
              <w:jc w:val="center"/>
              <w:rPr>
                <w:color w:val="000000" w:themeColor="text1"/>
                <w:sz w:val="24"/>
                <w:lang w:eastAsia="ar-SA"/>
              </w:rPr>
            </w:pPr>
            <w:r w:rsidRPr="00523DF5">
              <w:rPr>
                <w:color w:val="000000" w:themeColor="text1"/>
                <w:sz w:val="24"/>
                <w:lang w:eastAsia="ar-SA"/>
              </w:rPr>
              <w:t>80</w:t>
            </w:r>
          </w:p>
        </w:tc>
        <w:tc>
          <w:tcPr>
            <w:tcW w:w="1882" w:type="dxa"/>
            <w:tcBorders>
              <w:top w:val="single" w:sz="4" w:space="0" w:color="000000"/>
              <w:left w:val="single" w:sz="4" w:space="0" w:color="000000"/>
              <w:bottom w:val="single" w:sz="4" w:space="0" w:color="000000"/>
            </w:tcBorders>
            <w:shd w:val="clear" w:color="auto" w:fill="auto"/>
          </w:tcPr>
          <w:p w14:paraId="6E1401D8" w14:textId="77777777" w:rsidR="00580751" w:rsidRPr="00523DF5" w:rsidRDefault="00580751" w:rsidP="0076082B">
            <w:pPr>
              <w:suppressAutoHyphens/>
              <w:spacing w:line="280" w:lineRule="exact"/>
              <w:jc w:val="center"/>
              <w:rPr>
                <w:color w:val="000000" w:themeColor="text1"/>
                <w:sz w:val="24"/>
                <w:lang w:val="kk-KZ" w:eastAsia="ar-SA"/>
              </w:rPr>
            </w:pPr>
            <w:r w:rsidRPr="00523DF5">
              <w:rPr>
                <w:color w:val="000000" w:themeColor="text1"/>
                <w:sz w:val="24"/>
                <w:lang w:val="kk-KZ" w:eastAsia="ar-SA"/>
              </w:rPr>
              <w:t>6,65</w:t>
            </w:r>
          </w:p>
        </w:tc>
        <w:tc>
          <w:tcPr>
            <w:tcW w:w="2750" w:type="dxa"/>
            <w:tcBorders>
              <w:top w:val="single" w:sz="4" w:space="0" w:color="000000"/>
              <w:left w:val="single" w:sz="4" w:space="0" w:color="000000"/>
              <w:bottom w:val="single" w:sz="4" w:space="0" w:color="000000"/>
            </w:tcBorders>
            <w:shd w:val="clear" w:color="auto" w:fill="auto"/>
          </w:tcPr>
          <w:p w14:paraId="10979DB4" w14:textId="77777777" w:rsidR="00580751" w:rsidRPr="00523DF5" w:rsidRDefault="00580751" w:rsidP="0076082B">
            <w:pPr>
              <w:suppressAutoHyphens/>
              <w:spacing w:line="280" w:lineRule="exact"/>
              <w:jc w:val="center"/>
              <w:rPr>
                <w:color w:val="000000" w:themeColor="text1"/>
                <w:sz w:val="24"/>
                <w:lang w:val="en-US" w:eastAsia="ar-SA"/>
              </w:rPr>
            </w:pPr>
            <w:r w:rsidRPr="00523DF5">
              <w:rPr>
                <w:color w:val="000000" w:themeColor="text1"/>
                <w:sz w:val="24"/>
                <w:lang w:eastAsia="ar-SA"/>
              </w:rPr>
              <w:t>51,8</w:t>
            </w:r>
            <w:r w:rsidRPr="00523DF5">
              <w:rPr>
                <w:color w:val="000000" w:themeColor="text1"/>
                <w:sz w:val="24"/>
                <w:lang w:val="en-US" w:eastAsia="ar-SA"/>
              </w:rPr>
              <w:t>7</w:t>
            </w:r>
          </w:p>
        </w:tc>
        <w:tc>
          <w:tcPr>
            <w:tcW w:w="2026" w:type="dxa"/>
            <w:tcBorders>
              <w:top w:val="single" w:sz="4" w:space="0" w:color="000000"/>
              <w:left w:val="single" w:sz="4" w:space="0" w:color="000000"/>
              <w:bottom w:val="single" w:sz="4" w:space="0" w:color="000000"/>
              <w:right w:val="single" w:sz="4" w:space="0" w:color="000000"/>
            </w:tcBorders>
            <w:shd w:val="clear" w:color="auto" w:fill="auto"/>
          </w:tcPr>
          <w:p w14:paraId="2389BAF7" w14:textId="77777777" w:rsidR="00580751" w:rsidRPr="00523DF5" w:rsidRDefault="00580751" w:rsidP="0076082B">
            <w:pPr>
              <w:suppressAutoHyphens/>
              <w:spacing w:line="280" w:lineRule="exact"/>
              <w:jc w:val="center"/>
              <w:rPr>
                <w:color w:val="000000" w:themeColor="text1"/>
                <w:szCs w:val="20"/>
                <w:lang w:val="kk-KZ" w:eastAsia="ar-SA"/>
              </w:rPr>
            </w:pPr>
            <w:r w:rsidRPr="00523DF5">
              <w:rPr>
                <w:color w:val="000000" w:themeColor="text1"/>
                <w:sz w:val="24"/>
                <w:szCs w:val="20"/>
                <w:lang w:val="en-GB" w:eastAsia="en-US"/>
              </w:rPr>
              <w:t>73,52</w:t>
            </w:r>
          </w:p>
        </w:tc>
      </w:tr>
      <w:tr w:rsidR="00493B6B" w:rsidRPr="00523DF5" w14:paraId="372660C2" w14:textId="77777777" w:rsidTr="0076082B">
        <w:trPr>
          <w:trHeight w:val="283"/>
          <w:jc w:val="center"/>
        </w:trPr>
        <w:tc>
          <w:tcPr>
            <w:tcW w:w="869" w:type="dxa"/>
            <w:tcBorders>
              <w:top w:val="single" w:sz="4" w:space="0" w:color="000000"/>
              <w:left w:val="single" w:sz="4" w:space="0" w:color="000000"/>
              <w:bottom w:val="single" w:sz="4" w:space="0" w:color="000000"/>
            </w:tcBorders>
            <w:shd w:val="clear" w:color="auto" w:fill="auto"/>
          </w:tcPr>
          <w:p w14:paraId="398F5EBF" w14:textId="77777777" w:rsidR="00580751" w:rsidRPr="00523DF5" w:rsidRDefault="00580751" w:rsidP="0076082B">
            <w:pPr>
              <w:suppressAutoHyphens/>
              <w:spacing w:line="280" w:lineRule="exact"/>
              <w:jc w:val="center"/>
              <w:rPr>
                <w:color w:val="000000" w:themeColor="text1"/>
                <w:sz w:val="24"/>
                <w:lang w:eastAsia="ar-SA"/>
              </w:rPr>
            </w:pPr>
            <w:r w:rsidRPr="00523DF5">
              <w:rPr>
                <w:color w:val="000000" w:themeColor="text1"/>
                <w:sz w:val="24"/>
                <w:lang w:eastAsia="ar-SA"/>
              </w:rPr>
              <w:t>2</w:t>
            </w:r>
          </w:p>
        </w:tc>
        <w:tc>
          <w:tcPr>
            <w:tcW w:w="1737" w:type="dxa"/>
            <w:tcBorders>
              <w:top w:val="single" w:sz="4" w:space="0" w:color="000000"/>
              <w:left w:val="single" w:sz="4" w:space="0" w:color="000000"/>
              <w:bottom w:val="single" w:sz="4" w:space="0" w:color="000000"/>
            </w:tcBorders>
            <w:shd w:val="clear" w:color="auto" w:fill="auto"/>
          </w:tcPr>
          <w:p w14:paraId="4C3286CC" w14:textId="77777777" w:rsidR="00580751" w:rsidRPr="00523DF5" w:rsidRDefault="00580751" w:rsidP="0076082B">
            <w:pPr>
              <w:suppressAutoHyphens/>
              <w:spacing w:line="280" w:lineRule="exact"/>
              <w:jc w:val="center"/>
              <w:rPr>
                <w:color w:val="000000" w:themeColor="text1"/>
                <w:sz w:val="24"/>
                <w:lang w:eastAsia="ar-SA"/>
              </w:rPr>
            </w:pPr>
            <w:r w:rsidRPr="00523DF5">
              <w:rPr>
                <w:color w:val="000000" w:themeColor="text1"/>
                <w:sz w:val="24"/>
                <w:lang w:eastAsia="ar-SA"/>
              </w:rPr>
              <w:t>60</w:t>
            </w:r>
          </w:p>
        </w:tc>
        <w:tc>
          <w:tcPr>
            <w:tcW w:w="1882" w:type="dxa"/>
            <w:tcBorders>
              <w:top w:val="single" w:sz="4" w:space="0" w:color="000000"/>
              <w:left w:val="single" w:sz="4" w:space="0" w:color="000000"/>
              <w:bottom w:val="single" w:sz="4" w:space="0" w:color="000000"/>
            </w:tcBorders>
            <w:shd w:val="clear" w:color="auto" w:fill="auto"/>
          </w:tcPr>
          <w:p w14:paraId="496A2FE7" w14:textId="77777777" w:rsidR="00580751" w:rsidRPr="00523DF5" w:rsidRDefault="00580751" w:rsidP="0076082B">
            <w:pPr>
              <w:suppressAutoHyphens/>
              <w:spacing w:line="280" w:lineRule="exact"/>
              <w:jc w:val="center"/>
              <w:rPr>
                <w:color w:val="000000" w:themeColor="text1"/>
                <w:sz w:val="24"/>
                <w:lang w:eastAsia="ar-SA"/>
              </w:rPr>
            </w:pPr>
            <w:r w:rsidRPr="00523DF5">
              <w:rPr>
                <w:color w:val="000000" w:themeColor="text1"/>
                <w:sz w:val="24"/>
                <w:lang w:eastAsia="ar-SA"/>
              </w:rPr>
              <w:t>7,08</w:t>
            </w:r>
          </w:p>
        </w:tc>
        <w:tc>
          <w:tcPr>
            <w:tcW w:w="2750" w:type="dxa"/>
            <w:tcBorders>
              <w:top w:val="single" w:sz="4" w:space="0" w:color="000000"/>
              <w:left w:val="single" w:sz="4" w:space="0" w:color="000000"/>
              <w:bottom w:val="single" w:sz="4" w:space="0" w:color="000000"/>
            </w:tcBorders>
            <w:shd w:val="clear" w:color="auto" w:fill="auto"/>
          </w:tcPr>
          <w:p w14:paraId="09BC8B0F" w14:textId="77777777" w:rsidR="00580751" w:rsidRPr="00523DF5" w:rsidRDefault="00580751" w:rsidP="0076082B">
            <w:pPr>
              <w:suppressAutoHyphens/>
              <w:spacing w:line="280" w:lineRule="exact"/>
              <w:jc w:val="center"/>
              <w:rPr>
                <w:color w:val="000000" w:themeColor="text1"/>
                <w:sz w:val="24"/>
                <w:lang w:eastAsia="ar-SA"/>
              </w:rPr>
            </w:pPr>
            <w:r w:rsidRPr="00523DF5">
              <w:rPr>
                <w:color w:val="000000" w:themeColor="text1"/>
                <w:sz w:val="24"/>
                <w:lang w:eastAsia="ar-SA"/>
              </w:rPr>
              <w:t>51,89</w:t>
            </w:r>
          </w:p>
        </w:tc>
        <w:tc>
          <w:tcPr>
            <w:tcW w:w="2026" w:type="dxa"/>
            <w:tcBorders>
              <w:top w:val="single" w:sz="4" w:space="0" w:color="000000"/>
              <w:left w:val="single" w:sz="4" w:space="0" w:color="000000"/>
              <w:bottom w:val="single" w:sz="4" w:space="0" w:color="000000"/>
              <w:right w:val="single" w:sz="4" w:space="0" w:color="000000"/>
            </w:tcBorders>
            <w:shd w:val="clear" w:color="auto" w:fill="auto"/>
          </w:tcPr>
          <w:p w14:paraId="212F85A2" w14:textId="77777777" w:rsidR="00580751" w:rsidRPr="00523DF5" w:rsidRDefault="00580751" w:rsidP="0076082B">
            <w:pPr>
              <w:suppressAutoHyphens/>
              <w:spacing w:line="280" w:lineRule="exact"/>
              <w:jc w:val="center"/>
              <w:rPr>
                <w:color w:val="000000" w:themeColor="text1"/>
                <w:szCs w:val="20"/>
                <w:lang w:eastAsia="ar-SA"/>
              </w:rPr>
            </w:pPr>
            <w:r w:rsidRPr="00523DF5">
              <w:rPr>
                <w:color w:val="000000" w:themeColor="text1"/>
                <w:sz w:val="24"/>
                <w:szCs w:val="20"/>
                <w:lang w:val="en-GB" w:eastAsia="en-US"/>
              </w:rPr>
              <w:t>71,8</w:t>
            </w:r>
            <w:r w:rsidRPr="00523DF5">
              <w:rPr>
                <w:color w:val="000000" w:themeColor="text1"/>
                <w:sz w:val="24"/>
                <w:szCs w:val="20"/>
                <w:lang w:val="kk-KZ" w:eastAsia="en-US"/>
              </w:rPr>
              <w:t>0</w:t>
            </w:r>
          </w:p>
        </w:tc>
      </w:tr>
      <w:tr w:rsidR="00493B6B" w:rsidRPr="00523DF5" w14:paraId="1C24238F" w14:textId="77777777" w:rsidTr="0076082B">
        <w:trPr>
          <w:trHeight w:val="259"/>
          <w:jc w:val="center"/>
        </w:trPr>
        <w:tc>
          <w:tcPr>
            <w:tcW w:w="869" w:type="dxa"/>
            <w:tcBorders>
              <w:top w:val="single" w:sz="4" w:space="0" w:color="000000"/>
              <w:left w:val="single" w:sz="4" w:space="0" w:color="000000"/>
              <w:bottom w:val="single" w:sz="4" w:space="0" w:color="000000"/>
            </w:tcBorders>
            <w:shd w:val="clear" w:color="auto" w:fill="auto"/>
          </w:tcPr>
          <w:p w14:paraId="565AC233" w14:textId="77777777" w:rsidR="00580751" w:rsidRPr="00523DF5" w:rsidRDefault="00580751" w:rsidP="0076082B">
            <w:pPr>
              <w:suppressAutoHyphens/>
              <w:spacing w:line="280" w:lineRule="exact"/>
              <w:jc w:val="center"/>
              <w:rPr>
                <w:color w:val="000000" w:themeColor="text1"/>
                <w:sz w:val="24"/>
                <w:lang w:eastAsia="ar-SA"/>
              </w:rPr>
            </w:pPr>
            <w:r w:rsidRPr="00523DF5">
              <w:rPr>
                <w:color w:val="000000" w:themeColor="text1"/>
                <w:sz w:val="24"/>
                <w:lang w:eastAsia="ar-SA"/>
              </w:rPr>
              <w:t>3</w:t>
            </w:r>
          </w:p>
        </w:tc>
        <w:tc>
          <w:tcPr>
            <w:tcW w:w="1737" w:type="dxa"/>
            <w:tcBorders>
              <w:top w:val="single" w:sz="4" w:space="0" w:color="000000"/>
              <w:left w:val="single" w:sz="4" w:space="0" w:color="000000"/>
              <w:bottom w:val="single" w:sz="4" w:space="0" w:color="000000"/>
            </w:tcBorders>
            <w:shd w:val="clear" w:color="auto" w:fill="auto"/>
          </w:tcPr>
          <w:p w14:paraId="72D9028E" w14:textId="77777777" w:rsidR="00580751" w:rsidRPr="00523DF5" w:rsidRDefault="00580751" w:rsidP="0076082B">
            <w:pPr>
              <w:suppressAutoHyphens/>
              <w:spacing w:line="280" w:lineRule="exact"/>
              <w:jc w:val="center"/>
              <w:rPr>
                <w:color w:val="000000" w:themeColor="text1"/>
                <w:sz w:val="24"/>
                <w:lang w:eastAsia="ar-SA"/>
              </w:rPr>
            </w:pPr>
            <w:r w:rsidRPr="00523DF5">
              <w:rPr>
                <w:color w:val="000000" w:themeColor="text1"/>
                <w:sz w:val="24"/>
                <w:lang w:eastAsia="ar-SA"/>
              </w:rPr>
              <w:t>40</w:t>
            </w:r>
          </w:p>
        </w:tc>
        <w:tc>
          <w:tcPr>
            <w:tcW w:w="1882" w:type="dxa"/>
            <w:tcBorders>
              <w:top w:val="single" w:sz="4" w:space="0" w:color="000000"/>
              <w:left w:val="single" w:sz="4" w:space="0" w:color="000000"/>
              <w:bottom w:val="single" w:sz="4" w:space="0" w:color="000000"/>
            </w:tcBorders>
            <w:shd w:val="clear" w:color="auto" w:fill="auto"/>
          </w:tcPr>
          <w:p w14:paraId="0A43EE3C" w14:textId="77777777" w:rsidR="00580751" w:rsidRPr="00523DF5" w:rsidRDefault="00580751" w:rsidP="0076082B">
            <w:pPr>
              <w:suppressAutoHyphens/>
              <w:spacing w:line="280" w:lineRule="exact"/>
              <w:jc w:val="center"/>
              <w:rPr>
                <w:color w:val="000000" w:themeColor="text1"/>
                <w:sz w:val="24"/>
                <w:lang w:eastAsia="ar-SA"/>
              </w:rPr>
            </w:pPr>
            <w:r w:rsidRPr="00523DF5">
              <w:rPr>
                <w:color w:val="000000" w:themeColor="text1"/>
                <w:sz w:val="24"/>
                <w:lang w:eastAsia="ar-SA"/>
              </w:rPr>
              <w:t>7,66</w:t>
            </w:r>
          </w:p>
        </w:tc>
        <w:tc>
          <w:tcPr>
            <w:tcW w:w="2750" w:type="dxa"/>
            <w:tcBorders>
              <w:top w:val="single" w:sz="4" w:space="0" w:color="000000"/>
              <w:left w:val="single" w:sz="4" w:space="0" w:color="000000"/>
              <w:bottom w:val="single" w:sz="4" w:space="0" w:color="000000"/>
            </w:tcBorders>
            <w:shd w:val="clear" w:color="auto" w:fill="auto"/>
          </w:tcPr>
          <w:p w14:paraId="6B1735F5" w14:textId="77777777" w:rsidR="00580751" w:rsidRPr="00523DF5" w:rsidRDefault="00580751" w:rsidP="0076082B">
            <w:pPr>
              <w:suppressAutoHyphens/>
              <w:spacing w:line="280" w:lineRule="exact"/>
              <w:jc w:val="center"/>
              <w:rPr>
                <w:color w:val="000000" w:themeColor="text1"/>
                <w:sz w:val="24"/>
                <w:lang w:val="kk-KZ" w:eastAsia="ar-SA"/>
              </w:rPr>
            </w:pPr>
            <w:r w:rsidRPr="00523DF5">
              <w:rPr>
                <w:color w:val="000000" w:themeColor="text1"/>
                <w:sz w:val="24"/>
                <w:lang w:eastAsia="ar-SA"/>
              </w:rPr>
              <w:t>51</w:t>
            </w:r>
            <w:r w:rsidRPr="00523DF5">
              <w:rPr>
                <w:color w:val="000000" w:themeColor="text1"/>
                <w:sz w:val="24"/>
                <w:lang w:val="kk-KZ" w:eastAsia="ar-SA"/>
              </w:rPr>
              <w:t>,99</w:t>
            </w:r>
          </w:p>
        </w:tc>
        <w:tc>
          <w:tcPr>
            <w:tcW w:w="2026" w:type="dxa"/>
            <w:tcBorders>
              <w:top w:val="single" w:sz="4" w:space="0" w:color="000000"/>
              <w:left w:val="single" w:sz="4" w:space="0" w:color="000000"/>
              <w:bottom w:val="single" w:sz="4" w:space="0" w:color="000000"/>
              <w:right w:val="single" w:sz="4" w:space="0" w:color="000000"/>
            </w:tcBorders>
            <w:shd w:val="clear" w:color="auto" w:fill="auto"/>
          </w:tcPr>
          <w:p w14:paraId="747DE0C0" w14:textId="77777777" w:rsidR="00580751" w:rsidRPr="00523DF5" w:rsidRDefault="00580751" w:rsidP="0076082B">
            <w:pPr>
              <w:suppressAutoHyphens/>
              <w:spacing w:line="280" w:lineRule="exact"/>
              <w:jc w:val="center"/>
              <w:rPr>
                <w:color w:val="000000" w:themeColor="text1"/>
                <w:sz w:val="24"/>
                <w:lang w:eastAsia="ar-SA"/>
              </w:rPr>
            </w:pPr>
            <w:r w:rsidRPr="00523DF5">
              <w:rPr>
                <w:color w:val="000000" w:themeColor="text1"/>
                <w:sz w:val="24"/>
                <w:szCs w:val="20"/>
                <w:lang w:val="en-GB" w:eastAsia="en-US"/>
              </w:rPr>
              <w:t>69,43</w:t>
            </w:r>
          </w:p>
        </w:tc>
      </w:tr>
      <w:tr w:rsidR="00580751" w:rsidRPr="00523DF5" w14:paraId="57C33B1C" w14:textId="77777777" w:rsidTr="0076082B">
        <w:trPr>
          <w:trHeight w:val="259"/>
          <w:jc w:val="center"/>
        </w:trPr>
        <w:tc>
          <w:tcPr>
            <w:tcW w:w="869" w:type="dxa"/>
            <w:tcBorders>
              <w:top w:val="single" w:sz="4" w:space="0" w:color="000000"/>
              <w:left w:val="single" w:sz="4" w:space="0" w:color="000000"/>
              <w:bottom w:val="single" w:sz="4" w:space="0" w:color="000000"/>
            </w:tcBorders>
            <w:shd w:val="clear" w:color="auto" w:fill="auto"/>
          </w:tcPr>
          <w:p w14:paraId="3174D787" w14:textId="77777777" w:rsidR="00580751" w:rsidRPr="00523DF5" w:rsidRDefault="00580751" w:rsidP="0076082B">
            <w:pPr>
              <w:suppressAutoHyphens/>
              <w:spacing w:line="280" w:lineRule="exact"/>
              <w:jc w:val="center"/>
              <w:rPr>
                <w:color w:val="000000" w:themeColor="text1"/>
                <w:sz w:val="24"/>
                <w:lang w:eastAsia="ar-SA"/>
              </w:rPr>
            </w:pPr>
            <w:r w:rsidRPr="00523DF5">
              <w:rPr>
                <w:color w:val="000000" w:themeColor="text1"/>
                <w:sz w:val="24"/>
                <w:lang w:eastAsia="ar-SA"/>
              </w:rPr>
              <w:t>4</w:t>
            </w:r>
          </w:p>
        </w:tc>
        <w:tc>
          <w:tcPr>
            <w:tcW w:w="1737" w:type="dxa"/>
            <w:tcBorders>
              <w:top w:val="single" w:sz="4" w:space="0" w:color="000000"/>
              <w:left w:val="single" w:sz="4" w:space="0" w:color="000000"/>
              <w:bottom w:val="single" w:sz="4" w:space="0" w:color="000000"/>
            </w:tcBorders>
            <w:shd w:val="clear" w:color="auto" w:fill="auto"/>
          </w:tcPr>
          <w:p w14:paraId="6A7D20D2" w14:textId="77777777" w:rsidR="00580751" w:rsidRPr="00523DF5" w:rsidRDefault="00580751" w:rsidP="0076082B">
            <w:pPr>
              <w:suppressAutoHyphens/>
              <w:spacing w:line="280" w:lineRule="exact"/>
              <w:jc w:val="center"/>
              <w:rPr>
                <w:color w:val="000000" w:themeColor="text1"/>
                <w:sz w:val="24"/>
                <w:lang w:eastAsia="ar-SA"/>
              </w:rPr>
            </w:pPr>
            <w:r w:rsidRPr="00523DF5">
              <w:rPr>
                <w:color w:val="000000" w:themeColor="text1"/>
                <w:sz w:val="24"/>
                <w:lang w:eastAsia="ar-SA"/>
              </w:rPr>
              <w:t>20</w:t>
            </w:r>
          </w:p>
        </w:tc>
        <w:tc>
          <w:tcPr>
            <w:tcW w:w="1882" w:type="dxa"/>
            <w:tcBorders>
              <w:top w:val="single" w:sz="4" w:space="0" w:color="000000"/>
              <w:left w:val="single" w:sz="4" w:space="0" w:color="000000"/>
              <w:bottom w:val="single" w:sz="4" w:space="0" w:color="000000"/>
            </w:tcBorders>
            <w:shd w:val="clear" w:color="auto" w:fill="auto"/>
          </w:tcPr>
          <w:p w14:paraId="5D60FCC4" w14:textId="77777777" w:rsidR="00580751" w:rsidRPr="00523DF5" w:rsidRDefault="00580751" w:rsidP="0076082B">
            <w:pPr>
              <w:suppressAutoHyphens/>
              <w:spacing w:line="280" w:lineRule="exact"/>
              <w:jc w:val="center"/>
              <w:rPr>
                <w:color w:val="000000" w:themeColor="text1"/>
                <w:sz w:val="24"/>
                <w:lang w:val="kk-KZ" w:eastAsia="ar-SA"/>
              </w:rPr>
            </w:pPr>
            <w:r w:rsidRPr="00523DF5">
              <w:rPr>
                <w:color w:val="000000" w:themeColor="text1"/>
                <w:sz w:val="24"/>
                <w:lang w:val="kk-KZ" w:eastAsia="ar-SA"/>
              </w:rPr>
              <w:t>8,06</w:t>
            </w:r>
          </w:p>
        </w:tc>
        <w:tc>
          <w:tcPr>
            <w:tcW w:w="2750" w:type="dxa"/>
            <w:tcBorders>
              <w:top w:val="single" w:sz="4" w:space="0" w:color="000000"/>
              <w:left w:val="single" w:sz="4" w:space="0" w:color="000000"/>
              <w:bottom w:val="single" w:sz="4" w:space="0" w:color="000000"/>
            </w:tcBorders>
            <w:shd w:val="clear" w:color="auto" w:fill="auto"/>
          </w:tcPr>
          <w:p w14:paraId="6CCDDB4B" w14:textId="77777777" w:rsidR="00580751" w:rsidRPr="00523DF5" w:rsidRDefault="00580751" w:rsidP="0076082B">
            <w:pPr>
              <w:suppressAutoHyphens/>
              <w:spacing w:line="280" w:lineRule="exact"/>
              <w:jc w:val="center"/>
              <w:rPr>
                <w:color w:val="000000" w:themeColor="text1"/>
                <w:sz w:val="24"/>
                <w:lang w:eastAsia="ar-SA"/>
              </w:rPr>
            </w:pPr>
            <w:r w:rsidRPr="00523DF5">
              <w:rPr>
                <w:color w:val="000000" w:themeColor="text1"/>
                <w:sz w:val="24"/>
                <w:lang w:eastAsia="ar-SA"/>
              </w:rPr>
              <w:t>52,04</w:t>
            </w:r>
          </w:p>
        </w:tc>
        <w:tc>
          <w:tcPr>
            <w:tcW w:w="2026" w:type="dxa"/>
            <w:tcBorders>
              <w:top w:val="single" w:sz="4" w:space="0" w:color="000000"/>
              <w:left w:val="single" w:sz="4" w:space="0" w:color="000000"/>
              <w:bottom w:val="single" w:sz="4" w:space="0" w:color="000000"/>
              <w:right w:val="single" w:sz="4" w:space="0" w:color="000000"/>
            </w:tcBorders>
            <w:shd w:val="clear" w:color="auto" w:fill="auto"/>
          </w:tcPr>
          <w:p w14:paraId="3062C242" w14:textId="77777777" w:rsidR="00580751" w:rsidRPr="00523DF5" w:rsidRDefault="00580751" w:rsidP="0076082B">
            <w:pPr>
              <w:suppressAutoHyphens/>
              <w:spacing w:line="280" w:lineRule="exact"/>
              <w:jc w:val="center"/>
              <w:rPr>
                <w:color w:val="000000" w:themeColor="text1"/>
                <w:szCs w:val="20"/>
                <w:lang w:eastAsia="ar-SA"/>
              </w:rPr>
            </w:pPr>
            <w:r w:rsidRPr="00523DF5">
              <w:rPr>
                <w:color w:val="000000" w:themeColor="text1"/>
                <w:sz w:val="24"/>
                <w:szCs w:val="20"/>
                <w:lang w:val="en-GB" w:eastAsia="en-US"/>
              </w:rPr>
              <w:t>67,8</w:t>
            </w:r>
            <w:r w:rsidRPr="00523DF5">
              <w:rPr>
                <w:color w:val="000000" w:themeColor="text1"/>
                <w:sz w:val="24"/>
                <w:szCs w:val="20"/>
                <w:lang w:val="kk-KZ" w:eastAsia="en-US"/>
              </w:rPr>
              <w:t>0</w:t>
            </w:r>
          </w:p>
        </w:tc>
      </w:tr>
    </w:tbl>
    <w:p w14:paraId="68388AA1" w14:textId="77777777" w:rsidR="0076082B" w:rsidRPr="00523DF5" w:rsidRDefault="0076082B" w:rsidP="00863A34">
      <w:pPr>
        <w:widowControl w:val="0"/>
        <w:suppressAutoHyphens/>
        <w:spacing w:line="300" w:lineRule="exact"/>
        <w:ind w:firstLine="709"/>
        <w:jc w:val="both"/>
        <w:rPr>
          <w:color w:val="000000" w:themeColor="text1"/>
          <w:sz w:val="20"/>
          <w:szCs w:val="20"/>
          <w:lang w:eastAsia="ar-SA"/>
        </w:rPr>
      </w:pPr>
    </w:p>
    <w:p w14:paraId="0C59E02A" w14:textId="65C8DAF2" w:rsidR="00580751" w:rsidRPr="00523DF5" w:rsidRDefault="00580751" w:rsidP="00863A34">
      <w:pPr>
        <w:widowControl w:val="0"/>
        <w:suppressAutoHyphens/>
        <w:spacing w:line="300" w:lineRule="exact"/>
        <w:ind w:firstLine="709"/>
        <w:jc w:val="both"/>
        <w:rPr>
          <w:color w:val="000000" w:themeColor="text1"/>
          <w:szCs w:val="28"/>
          <w:lang w:eastAsia="ar-SA"/>
        </w:rPr>
      </w:pPr>
      <w:r w:rsidRPr="00523DF5">
        <w:rPr>
          <w:color w:val="000000" w:themeColor="text1"/>
          <w:szCs w:val="28"/>
          <w:lang w:eastAsia="ar-SA"/>
        </w:rPr>
        <w:t>Для исключения из переработки смитсонита стадии вельцевания необходимо определить, чем лимитируется скорость процесса выщелачивания цинка из смитсонита - скоростью химической реакции (1) или скоростью диффузии молекул серной кислоты к реакционной поверхности через слой продуктов реакции, либо тем и другим.</w:t>
      </w:r>
    </w:p>
    <w:p w14:paraId="6EF963AD" w14:textId="3EAE731E" w:rsidR="00580751" w:rsidRPr="00523DF5" w:rsidRDefault="00580751" w:rsidP="00863A34">
      <w:pPr>
        <w:widowControl w:val="0"/>
        <w:suppressAutoHyphens/>
        <w:spacing w:line="300" w:lineRule="exact"/>
        <w:ind w:firstLine="709"/>
        <w:jc w:val="both"/>
        <w:rPr>
          <w:color w:val="000000" w:themeColor="text1"/>
          <w:szCs w:val="28"/>
          <w:lang w:eastAsia="ar-SA"/>
        </w:rPr>
      </w:pPr>
      <w:r w:rsidRPr="00523DF5">
        <w:rPr>
          <w:color w:val="000000" w:themeColor="text1"/>
          <w:szCs w:val="28"/>
          <w:lang w:eastAsia="ar-SA"/>
        </w:rPr>
        <w:t xml:space="preserve">С этой целью на следующем этапе работ исследовали кинетические зависимости и вычисляли величину «кажущейся» энергии активации реакции смитсонита с серной кислотой с использованием методики Вольдмана-Зеликмана, приведённой в работе </w:t>
      </w:r>
      <w:r w:rsidR="00604FB6" w:rsidRPr="00523DF5">
        <w:rPr>
          <w:color w:val="000000" w:themeColor="text1"/>
          <w:szCs w:val="28"/>
          <w:lang w:eastAsia="ar-SA"/>
        </w:rPr>
        <w:t>[1</w:t>
      </w:r>
      <w:r w:rsidR="008F2715" w:rsidRPr="00523DF5">
        <w:rPr>
          <w:color w:val="000000" w:themeColor="text1"/>
          <w:szCs w:val="28"/>
          <w:lang w:eastAsia="ar-SA"/>
        </w:rPr>
        <w:t>25</w:t>
      </w:r>
      <w:r w:rsidR="00D23B06">
        <w:rPr>
          <w:color w:val="000000" w:themeColor="text1"/>
          <w:szCs w:val="28"/>
          <w:lang w:val="kk-KZ" w:eastAsia="ar-SA"/>
        </w:rPr>
        <w:t xml:space="preserve">, </w:t>
      </w:r>
      <w:r w:rsidR="00D23B06">
        <w:rPr>
          <w:color w:val="000000" w:themeColor="text1"/>
          <w:szCs w:val="28"/>
          <w:lang w:val="kk-KZ"/>
        </w:rPr>
        <w:t>с.225</w:t>
      </w:r>
      <w:r w:rsidRPr="00523DF5">
        <w:rPr>
          <w:color w:val="000000" w:themeColor="text1"/>
          <w:szCs w:val="28"/>
          <w:lang w:eastAsia="ar-SA"/>
        </w:rPr>
        <w:t xml:space="preserve">]. </w:t>
      </w:r>
    </w:p>
    <w:p w14:paraId="7071DB6E" w14:textId="56E855A6" w:rsidR="00580751" w:rsidRPr="00523DF5" w:rsidRDefault="00580751" w:rsidP="00863A34">
      <w:pPr>
        <w:widowControl w:val="0"/>
        <w:suppressAutoHyphens/>
        <w:spacing w:line="300" w:lineRule="exact"/>
        <w:ind w:firstLine="709"/>
        <w:jc w:val="both"/>
        <w:rPr>
          <w:color w:val="000000" w:themeColor="text1"/>
          <w:szCs w:val="28"/>
          <w:lang w:eastAsia="ar-SA"/>
        </w:rPr>
      </w:pPr>
      <w:r w:rsidRPr="00523DF5">
        <w:rPr>
          <w:color w:val="000000" w:themeColor="text1"/>
          <w:szCs w:val="28"/>
          <w:lang w:eastAsia="ar-SA"/>
        </w:rPr>
        <w:t xml:space="preserve">В начале данной работы, руководствуясь методикой </w:t>
      </w:r>
      <w:r w:rsidR="008F2715" w:rsidRPr="00523DF5">
        <w:rPr>
          <w:color w:val="000000" w:themeColor="text1"/>
          <w:szCs w:val="28"/>
          <w:lang w:eastAsia="ar-SA"/>
        </w:rPr>
        <w:t>[125</w:t>
      </w:r>
      <w:r w:rsidRPr="00523DF5">
        <w:rPr>
          <w:color w:val="000000" w:themeColor="text1"/>
          <w:szCs w:val="28"/>
          <w:lang w:eastAsia="ar-SA"/>
        </w:rPr>
        <w:t>], определяли степень извлечения цинка из смитсонита в водорастворимый сульфат цинка при разных продолжи</w:t>
      </w:r>
      <w:r w:rsidRPr="00523DF5">
        <w:rPr>
          <w:color w:val="000000" w:themeColor="text1"/>
          <w:szCs w:val="28"/>
          <w:lang w:eastAsia="ar-SA"/>
        </w:rPr>
        <w:softHyphen/>
        <w:t>тель</w:t>
      </w:r>
      <w:r w:rsidRPr="00523DF5">
        <w:rPr>
          <w:color w:val="000000" w:themeColor="text1"/>
          <w:szCs w:val="28"/>
          <w:lang w:eastAsia="ar-SA"/>
        </w:rPr>
        <w:softHyphen/>
        <w:t xml:space="preserve">ностях выщелачивания (τ) и разных температурах выщелачивания (Т). Полученные результаты приведены в таблице </w:t>
      </w:r>
      <w:r w:rsidR="000F5B83" w:rsidRPr="00523DF5">
        <w:rPr>
          <w:color w:val="000000" w:themeColor="text1"/>
          <w:szCs w:val="28"/>
          <w:lang w:eastAsia="ar-SA"/>
        </w:rPr>
        <w:t>24</w:t>
      </w:r>
      <w:r w:rsidRPr="00523DF5">
        <w:rPr>
          <w:color w:val="000000" w:themeColor="text1"/>
          <w:szCs w:val="28"/>
          <w:lang w:eastAsia="ar-SA"/>
        </w:rPr>
        <w:t xml:space="preserve"> и с исполь</w:t>
      </w:r>
      <w:r w:rsidR="00F2256D" w:rsidRPr="00523DF5">
        <w:rPr>
          <w:color w:val="000000" w:themeColor="text1"/>
          <w:szCs w:val="28"/>
          <w:lang w:eastAsia="ar-SA"/>
        </w:rPr>
        <w:t>-</w:t>
      </w:r>
      <w:r w:rsidRPr="00523DF5">
        <w:rPr>
          <w:color w:val="000000" w:themeColor="text1"/>
          <w:szCs w:val="28"/>
          <w:lang w:eastAsia="ar-SA"/>
        </w:rPr>
        <w:t xml:space="preserve">зованием табличного процессора </w:t>
      </w:r>
      <w:r w:rsidRPr="00523DF5">
        <w:rPr>
          <w:color w:val="000000" w:themeColor="text1"/>
          <w:szCs w:val="28"/>
          <w:lang w:val="en-US" w:eastAsia="ar-SA"/>
        </w:rPr>
        <w:t>Excel</w:t>
      </w:r>
      <w:r w:rsidRPr="00523DF5">
        <w:rPr>
          <w:color w:val="000000" w:themeColor="text1"/>
          <w:szCs w:val="28"/>
          <w:lang w:eastAsia="ar-SA"/>
        </w:rPr>
        <w:t xml:space="preserve"> графически показаны на рисунке 1</w:t>
      </w:r>
      <w:r w:rsidR="0042660B" w:rsidRPr="00523DF5">
        <w:rPr>
          <w:color w:val="000000" w:themeColor="text1"/>
          <w:szCs w:val="28"/>
          <w:lang w:val="kk-KZ" w:eastAsia="ar-SA"/>
        </w:rPr>
        <w:t>8</w:t>
      </w:r>
      <w:r w:rsidRPr="00523DF5">
        <w:rPr>
          <w:color w:val="000000" w:themeColor="text1"/>
          <w:szCs w:val="28"/>
          <w:lang w:eastAsia="ar-SA"/>
        </w:rPr>
        <w:t xml:space="preserve">. </w:t>
      </w:r>
    </w:p>
    <w:p w14:paraId="1B51099C" w14:textId="77777777" w:rsidR="00627DFF" w:rsidRPr="00523DF5" w:rsidRDefault="00627DFF" w:rsidP="00863A34">
      <w:pPr>
        <w:widowControl w:val="0"/>
        <w:spacing w:line="300" w:lineRule="exact"/>
        <w:ind w:firstLine="709"/>
        <w:jc w:val="both"/>
        <w:rPr>
          <w:noProof/>
          <w:color w:val="000000" w:themeColor="text1"/>
          <w:sz w:val="20"/>
          <w:szCs w:val="20"/>
        </w:rPr>
      </w:pPr>
    </w:p>
    <w:p w14:paraId="1A02B069" w14:textId="5D81D951" w:rsidR="00580751" w:rsidRPr="00523DF5" w:rsidRDefault="00580751" w:rsidP="00863A34">
      <w:pPr>
        <w:suppressAutoHyphens/>
        <w:spacing w:line="300" w:lineRule="exact"/>
        <w:jc w:val="both"/>
        <w:rPr>
          <w:color w:val="000000" w:themeColor="text1"/>
          <w:szCs w:val="28"/>
          <w:lang w:eastAsia="ar-SA"/>
        </w:rPr>
      </w:pPr>
      <w:r w:rsidRPr="00523DF5">
        <w:rPr>
          <w:color w:val="000000" w:themeColor="text1"/>
          <w:szCs w:val="28"/>
          <w:lang w:eastAsia="ar-SA"/>
        </w:rPr>
        <w:t xml:space="preserve">Таблица </w:t>
      </w:r>
      <w:r w:rsidR="00F2256D" w:rsidRPr="00523DF5">
        <w:rPr>
          <w:color w:val="000000" w:themeColor="text1"/>
          <w:szCs w:val="28"/>
          <w:lang w:eastAsia="ar-SA"/>
        </w:rPr>
        <w:t>24</w:t>
      </w:r>
      <w:r w:rsidRPr="00523DF5">
        <w:rPr>
          <w:color w:val="000000" w:themeColor="text1"/>
          <w:szCs w:val="28"/>
          <w:lang w:eastAsia="ar-SA"/>
        </w:rPr>
        <w:t xml:space="preserve"> -</w:t>
      </w:r>
      <w:r w:rsidRPr="00523DF5">
        <w:rPr>
          <w:b/>
          <w:color w:val="000000" w:themeColor="text1"/>
          <w:szCs w:val="28"/>
          <w:lang w:eastAsia="ar-SA"/>
        </w:rPr>
        <w:t xml:space="preserve"> </w:t>
      </w:r>
      <w:r w:rsidRPr="00523DF5">
        <w:rPr>
          <w:color w:val="000000" w:themeColor="text1"/>
          <w:szCs w:val="28"/>
          <w:lang w:eastAsia="ar-SA"/>
        </w:rPr>
        <w:t>Зависимость извлечения цинка в раствор от продолжительности и температуры выщелачивания смитсонита</w:t>
      </w:r>
    </w:p>
    <w:tbl>
      <w:tblPr>
        <w:tblW w:w="9360" w:type="dxa"/>
        <w:tblInd w:w="108" w:type="dxa"/>
        <w:shd w:val="clear" w:color="auto" w:fill="FFFFFF"/>
        <w:tblLayout w:type="fixed"/>
        <w:tblLook w:val="04A0" w:firstRow="1" w:lastRow="0" w:firstColumn="1" w:lastColumn="0" w:noHBand="0" w:noVBand="1"/>
      </w:tblPr>
      <w:tblGrid>
        <w:gridCol w:w="851"/>
        <w:gridCol w:w="1558"/>
        <w:gridCol w:w="2267"/>
        <w:gridCol w:w="2691"/>
        <w:gridCol w:w="1993"/>
      </w:tblGrid>
      <w:tr w:rsidR="00493B6B" w:rsidRPr="00523DF5" w14:paraId="1FC43947" w14:textId="77777777" w:rsidTr="00B76C19">
        <w:trPr>
          <w:cantSplit/>
        </w:trPr>
        <w:tc>
          <w:tcPr>
            <w:tcW w:w="851" w:type="dxa"/>
            <w:vMerge w:val="restart"/>
            <w:tcBorders>
              <w:top w:val="single" w:sz="4" w:space="0" w:color="000000"/>
              <w:left w:val="single" w:sz="4" w:space="0" w:color="000000"/>
              <w:bottom w:val="single" w:sz="4" w:space="0" w:color="000000"/>
              <w:right w:val="nil"/>
            </w:tcBorders>
            <w:shd w:val="clear" w:color="auto" w:fill="FFFFFF"/>
            <w:vAlign w:val="center"/>
            <w:hideMark/>
          </w:tcPr>
          <w:p w14:paraId="743662C4" w14:textId="77777777" w:rsidR="00580751" w:rsidRPr="00523DF5" w:rsidRDefault="00580751" w:rsidP="0076082B">
            <w:pPr>
              <w:suppressAutoHyphens/>
              <w:autoSpaceDN w:val="0"/>
              <w:spacing w:line="270" w:lineRule="exact"/>
              <w:jc w:val="center"/>
              <w:textAlignment w:val="baseline"/>
              <w:rPr>
                <w:iCs/>
                <w:color w:val="000000" w:themeColor="text1"/>
                <w:sz w:val="24"/>
                <w:lang w:eastAsia="ar-SA"/>
              </w:rPr>
            </w:pPr>
            <w:r w:rsidRPr="00523DF5">
              <w:rPr>
                <w:iCs/>
                <w:color w:val="000000" w:themeColor="text1"/>
                <w:sz w:val="24"/>
                <w:lang w:eastAsia="ar-SA"/>
              </w:rPr>
              <w:t>№</w:t>
            </w:r>
          </w:p>
          <w:p w14:paraId="6577E300"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iCs/>
                <w:color w:val="000000" w:themeColor="text1"/>
                <w:sz w:val="24"/>
                <w:lang w:eastAsia="ar-SA"/>
              </w:rPr>
              <w:t>опыта</w:t>
            </w:r>
          </w:p>
        </w:tc>
        <w:tc>
          <w:tcPr>
            <w:tcW w:w="1558" w:type="dxa"/>
            <w:vMerge w:val="restart"/>
            <w:tcBorders>
              <w:top w:val="single" w:sz="4" w:space="0" w:color="000000"/>
              <w:left w:val="single" w:sz="4" w:space="0" w:color="000000"/>
              <w:bottom w:val="single" w:sz="4" w:space="0" w:color="000000"/>
              <w:right w:val="nil"/>
            </w:tcBorders>
            <w:shd w:val="clear" w:color="auto" w:fill="FFFFFF"/>
            <w:vAlign w:val="center"/>
            <w:hideMark/>
          </w:tcPr>
          <w:p w14:paraId="434C631F"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τ, мин</w:t>
            </w:r>
          </w:p>
        </w:tc>
        <w:tc>
          <w:tcPr>
            <w:tcW w:w="4958" w:type="dxa"/>
            <w:gridSpan w:val="2"/>
            <w:tcBorders>
              <w:top w:val="single" w:sz="4" w:space="0" w:color="000000"/>
              <w:left w:val="single" w:sz="4" w:space="0" w:color="000000"/>
              <w:bottom w:val="single" w:sz="4" w:space="0" w:color="000000"/>
              <w:right w:val="nil"/>
            </w:tcBorders>
            <w:shd w:val="clear" w:color="auto" w:fill="FFFFFF"/>
            <w:hideMark/>
          </w:tcPr>
          <w:p w14:paraId="64837A38"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Кек (сухой)</w:t>
            </w:r>
          </w:p>
        </w:tc>
        <w:tc>
          <w:tcPr>
            <w:tcW w:w="1993"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14:paraId="22F4AE02"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 xml:space="preserve">Извлечение </w:t>
            </w:r>
            <w:r w:rsidRPr="00523DF5">
              <w:rPr>
                <w:color w:val="000000" w:themeColor="text1"/>
                <w:sz w:val="24"/>
                <w:lang w:val="en-US" w:eastAsia="ar-SA"/>
              </w:rPr>
              <w:t>Zn</w:t>
            </w:r>
            <w:r w:rsidRPr="00523DF5">
              <w:rPr>
                <w:color w:val="000000" w:themeColor="text1"/>
                <w:sz w:val="24"/>
                <w:lang w:eastAsia="ar-SA"/>
              </w:rPr>
              <w:t xml:space="preserve"> в раствор, % </w:t>
            </w:r>
          </w:p>
        </w:tc>
      </w:tr>
      <w:tr w:rsidR="00493B6B" w:rsidRPr="00523DF5" w14:paraId="015D59A9" w14:textId="77777777" w:rsidTr="00B76C19">
        <w:trPr>
          <w:cantSplit/>
          <w:trHeight w:val="304"/>
        </w:trPr>
        <w:tc>
          <w:tcPr>
            <w:tcW w:w="851" w:type="dxa"/>
            <w:vMerge/>
            <w:tcBorders>
              <w:top w:val="single" w:sz="4" w:space="0" w:color="000000"/>
              <w:left w:val="single" w:sz="4" w:space="0" w:color="000000"/>
              <w:bottom w:val="single" w:sz="4" w:space="0" w:color="000000"/>
              <w:right w:val="nil"/>
            </w:tcBorders>
            <w:shd w:val="clear" w:color="auto" w:fill="FFFFFF"/>
            <w:vAlign w:val="center"/>
            <w:hideMark/>
          </w:tcPr>
          <w:p w14:paraId="45D61543" w14:textId="77777777" w:rsidR="00580751" w:rsidRPr="00523DF5" w:rsidRDefault="00580751" w:rsidP="0076082B">
            <w:pPr>
              <w:spacing w:line="270" w:lineRule="exact"/>
              <w:textAlignment w:val="baseline"/>
              <w:rPr>
                <w:color w:val="000000" w:themeColor="text1"/>
                <w:sz w:val="24"/>
                <w:lang w:eastAsia="ar-SA"/>
              </w:rPr>
            </w:pPr>
          </w:p>
        </w:tc>
        <w:tc>
          <w:tcPr>
            <w:tcW w:w="1558" w:type="dxa"/>
            <w:vMerge/>
            <w:tcBorders>
              <w:top w:val="single" w:sz="4" w:space="0" w:color="000000"/>
              <w:left w:val="single" w:sz="4" w:space="0" w:color="000000"/>
              <w:bottom w:val="single" w:sz="4" w:space="0" w:color="000000"/>
              <w:right w:val="nil"/>
            </w:tcBorders>
            <w:shd w:val="clear" w:color="auto" w:fill="FFFFFF"/>
            <w:vAlign w:val="center"/>
            <w:hideMark/>
          </w:tcPr>
          <w:p w14:paraId="40FA7538" w14:textId="77777777" w:rsidR="00580751" w:rsidRPr="00523DF5" w:rsidRDefault="00580751" w:rsidP="0076082B">
            <w:pPr>
              <w:spacing w:line="270" w:lineRule="exact"/>
              <w:textAlignment w:val="baseline"/>
              <w:rPr>
                <w:color w:val="000000" w:themeColor="text1"/>
                <w:sz w:val="24"/>
                <w:lang w:eastAsia="ar-SA"/>
              </w:rPr>
            </w:pPr>
          </w:p>
        </w:tc>
        <w:tc>
          <w:tcPr>
            <w:tcW w:w="2267" w:type="dxa"/>
            <w:tcBorders>
              <w:top w:val="single" w:sz="4" w:space="0" w:color="000000"/>
              <w:left w:val="single" w:sz="4" w:space="0" w:color="000000"/>
              <w:bottom w:val="single" w:sz="4" w:space="0" w:color="000000"/>
              <w:right w:val="nil"/>
            </w:tcBorders>
            <w:shd w:val="clear" w:color="auto" w:fill="FFFFFF"/>
            <w:hideMark/>
          </w:tcPr>
          <w:p w14:paraId="636FC2ED"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масса, г</w:t>
            </w:r>
          </w:p>
        </w:tc>
        <w:tc>
          <w:tcPr>
            <w:tcW w:w="2691" w:type="dxa"/>
            <w:tcBorders>
              <w:top w:val="single" w:sz="4" w:space="0" w:color="000000"/>
              <w:left w:val="single" w:sz="4" w:space="0" w:color="000000"/>
              <w:bottom w:val="single" w:sz="4" w:space="0" w:color="000000"/>
              <w:right w:val="nil"/>
            </w:tcBorders>
            <w:shd w:val="clear" w:color="auto" w:fill="FFFFFF"/>
            <w:hideMark/>
          </w:tcPr>
          <w:p w14:paraId="5195F947"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 xml:space="preserve">содержание </w:t>
            </w:r>
            <w:r w:rsidRPr="00523DF5">
              <w:rPr>
                <w:color w:val="000000" w:themeColor="text1"/>
                <w:sz w:val="24"/>
                <w:lang w:val="en-US" w:eastAsia="ar-SA"/>
              </w:rPr>
              <w:t>Zn</w:t>
            </w:r>
            <w:r w:rsidRPr="00523DF5">
              <w:rPr>
                <w:color w:val="000000" w:themeColor="text1"/>
                <w:sz w:val="24"/>
                <w:lang w:eastAsia="ar-SA"/>
              </w:rPr>
              <w:t>, % масс.</w:t>
            </w:r>
          </w:p>
        </w:tc>
        <w:tc>
          <w:tcPr>
            <w:tcW w:w="1993"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1890A50" w14:textId="77777777" w:rsidR="00580751" w:rsidRPr="00523DF5" w:rsidRDefault="00580751" w:rsidP="0076082B">
            <w:pPr>
              <w:spacing w:line="270" w:lineRule="exact"/>
              <w:textAlignment w:val="baseline"/>
              <w:rPr>
                <w:color w:val="000000" w:themeColor="text1"/>
                <w:sz w:val="24"/>
                <w:lang w:eastAsia="ar-SA"/>
              </w:rPr>
            </w:pPr>
          </w:p>
        </w:tc>
      </w:tr>
      <w:tr w:rsidR="00493B6B" w:rsidRPr="00523DF5" w14:paraId="01219457" w14:textId="77777777" w:rsidTr="00B76C19">
        <w:trPr>
          <w:cantSplit/>
          <w:trHeight w:val="309"/>
        </w:trPr>
        <w:tc>
          <w:tcPr>
            <w:tcW w:w="9360" w:type="dxa"/>
            <w:gridSpan w:val="5"/>
            <w:tcBorders>
              <w:top w:val="single" w:sz="4" w:space="0" w:color="000000"/>
              <w:left w:val="single" w:sz="4" w:space="0" w:color="000000"/>
              <w:bottom w:val="single" w:sz="4" w:space="0" w:color="000000"/>
              <w:right w:val="single" w:sz="4" w:space="0" w:color="000000"/>
            </w:tcBorders>
            <w:shd w:val="clear" w:color="auto" w:fill="FFFFFF"/>
            <w:hideMark/>
          </w:tcPr>
          <w:p w14:paraId="75455D84"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Температура выщелачивания 80</w:t>
            </w:r>
            <w:r w:rsidRPr="00523DF5">
              <w:rPr>
                <w:color w:val="000000" w:themeColor="text1"/>
                <w:sz w:val="24"/>
                <w:lang w:val="en-US" w:eastAsia="ar-SA"/>
              </w:rPr>
              <w:t xml:space="preserve"> </w:t>
            </w:r>
            <w:r w:rsidRPr="00523DF5">
              <w:rPr>
                <w:color w:val="000000" w:themeColor="text1"/>
                <w:sz w:val="24"/>
                <w:lang w:eastAsia="ar-SA"/>
              </w:rPr>
              <w:t>ºС</w:t>
            </w:r>
          </w:p>
        </w:tc>
      </w:tr>
      <w:tr w:rsidR="00493B6B" w:rsidRPr="00523DF5" w14:paraId="7223CB47" w14:textId="77777777" w:rsidTr="00B76C19">
        <w:trPr>
          <w:cantSplit/>
          <w:trHeight w:val="145"/>
        </w:trPr>
        <w:tc>
          <w:tcPr>
            <w:tcW w:w="851" w:type="dxa"/>
            <w:tcBorders>
              <w:top w:val="single" w:sz="4" w:space="0" w:color="000000"/>
              <w:left w:val="single" w:sz="4" w:space="0" w:color="000000"/>
              <w:bottom w:val="single" w:sz="4" w:space="0" w:color="000000"/>
              <w:right w:val="nil"/>
            </w:tcBorders>
            <w:shd w:val="clear" w:color="auto" w:fill="FFFFFF"/>
            <w:hideMark/>
          </w:tcPr>
          <w:p w14:paraId="004490D2"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1</w:t>
            </w:r>
          </w:p>
        </w:tc>
        <w:tc>
          <w:tcPr>
            <w:tcW w:w="1558" w:type="dxa"/>
            <w:tcBorders>
              <w:top w:val="single" w:sz="4" w:space="0" w:color="000000"/>
              <w:left w:val="single" w:sz="4" w:space="0" w:color="000000"/>
              <w:bottom w:val="single" w:sz="4" w:space="0" w:color="000000"/>
              <w:right w:val="nil"/>
            </w:tcBorders>
            <w:shd w:val="clear" w:color="auto" w:fill="FFFFFF"/>
            <w:hideMark/>
          </w:tcPr>
          <w:p w14:paraId="61747924"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w:t>
            </w:r>
          </w:p>
        </w:tc>
        <w:tc>
          <w:tcPr>
            <w:tcW w:w="2267" w:type="dxa"/>
            <w:tcBorders>
              <w:top w:val="single" w:sz="4" w:space="0" w:color="000000"/>
              <w:left w:val="single" w:sz="4" w:space="0" w:color="000000"/>
              <w:bottom w:val="single" w:sz="4" w:space="0" w:color="000000"/>
              <w:right w:val="nil"/>
            </w:tcBorders>
            <w:shd w:val="clear" w:color="auto" w:fill="FFFFFF"/>
            <w:vAlign w:val="center"/>
            <w:hideMark/>
          </w:tcPr>
          <w:p w14:paraId="4C584FE6"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14,99</w:t>
            </w:r>
          </w:p>
        </w:tc>
        <w:tc>
          <w:tcPr>
            <w:tcW w:w="2691" w:type="dxa"/>
            <w:tcBorders>
              <w:top w:val="single" w:sz="4" w:space="0" w:color="000000"/>
              <w:left w:val="single" w:sz="4" w:space="0" w:color="000000"/>
              <w:bottom w:val="single" w:sz="4" w:space="0" w:color="000000"/>
              <w:right w:val="nil"/>
            </w:tcBorders>
            <w:shd w:val="clear" w:color="auto" w:fill="FFFFFF"/>
            <w:vAlign w:val="center"/>
            <w:hideMark/>
          </w:tcPr>
          <w:p w14:paraId="72FE1B9E"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52,080</w:t>
            </w:r>
          </w:p>
        </w:tc>
        <w:tc>
          <w:tcPr>
            <w:tcW w:w="1993" w:type="dxa"/>
            <w:tcBorders>
              <w:top w:val="single" w:sz="4" w:space="0" w:color="000000"/>
              <w:left w:val="single" w:sz="4" w:space="0" w:color="000000"/>
              <w:bottom w:val="single" w:sz="4" w:space="0" w:color="000000"/>
              <w:right w:val="single" w:sz="4" w:space="0" w:color="000000"/>
            </w:tcBorders>
            <w:shd w:val="clear" w:color="auto" w:fill="FFFFFF"/>
            <w:vAlign w:val="bottom"/>
            <w:hideMark/>
          </w:tcPr>
          <w:p w14:paraId="19768046" w14:textId="77777777" w:rsidR="00580751" w:rsidRPr="00523DF5" w:rsidRDefault="00580751" w:rsidP="0076082B">
            <w:pPr>
              <w:autoSpaceDN w:val="0"/>
              <w:spacing w:line="270" w:lineRule="exact"/>
              <w:jc w:val="center"/>
              <w:textAlignment w:val="baseline"/>
              <w:rPr>
                <w:color w:val="000000" w:themeColor="text1"/>
                <w:sz w:val="24"/>
                <w:szCs w:val="20"/>
              </w:rPr>
            </w:pPr>
            <w:r w:rsidRPr="00523DF5">
              <w:rPr>
                <w:color w:val="000000" w:themeColor="text1"/>
                <w:sz w:val="24"/>
                <w:szCs w:val="20"/>
                <w:lang w:val="en-GB" w:eastAsia="en-US"/>
              </w:rPr>
              <w:t>40,07</w:t>
            </w:r>
          </w:p>
        </w:tc>
      </w:tr>
      <w:tr w:rsidR="00493B6B" w:rsidRPr="00523DF5" w14:paraId="3FEA87F1" w14:textId="77777777" w:rsidTr="00B76C19">
        <w:trPr>
          <w:cantSplit/>
        </w:trPr>
        <w:tc>
          <w:tcPr>
            <w:tcW w:w="851" w:type="dxa"/>
            <w:tcBorders>
              <w:top w:val="single" w:sz="4" w:space="0" w:color="000000"/>
              <w:left w:val="single" w:sz="4" w:space="0" w:color="000000"/>
              <w:bottom w:val="single" w:sz="4" w:space="0" w:color="000000"/>
              <w:right w:val="nil"/>
            </w:tcBorders>
            <w:shd w:val="clear" w:color="auto" w:fill="FFFFFF"/>
            <w:hideMark/>
          </w:tcPr>
          <w:p w14:paraId="623A586E"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2</w:t>
            </w:r>
          </w:p>
        </w:tc>
        <w:tc>
          <w:tcPr>
            <w:tcW w:w="1558" w:type="dxa"/>
            <w:tcBorders>
              <w:top w:val="single" w:sz="4" w:space="0" w:color="000000"/>
              <w:left w:val="single" w:sz="4" w:space="0" w:color="000000"/>
              <w:bottom w:val="single" w:sz="4" w:space="0" w:color="000000"/>
              <w:right w:val="nil"/>
            </w:tcBorders>
            <w:shd w:val="clear" w:color="auto" w:fill="FFFFFF"/>
            <w:hideMark/>
          </w:tcPr>
          <w:p w14:paraId="735F54B1"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10</w:t>
            </w:r>
          </w:p>
        </w:tc>
        <w:tc>
          <w:tcPr>
            <w:tcW w:w="2267" w:type="dxa"/>
            <w:tcBorders>
              <w:top w:val="single" w:sz="4" w:space="0" w:color="000000"/>
              <w:left w:val="single" w:sz="4" w:space="0" w:color="000000"/>
              <w:bottom w:val="single" w:sz="4" w:space="0" w:color="000000"/>
              <w:right w:val="nil"/>
            </w:tcBorders>
            <w:shd w:val="clear" w:color="auto" w:fill="FFFFFF"/>
            <w:vAlign w:val="center"/>
            <w:hideMark/>
          </w:tcPr>
          <w:p w14:paraId="2B40F740"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11,25</w:t>
            </w:r>
          </w:p>
        </w:tc>
        <w:tc>
          <w:tcPr>
            <w:tcW w:w="2691" w:type="dxa"/>
            <w:tcBorders>
              <w:top w:val="single" w:sz="4" w:space="0" w:color="000000"/>
              <w:left w:val="single" w:sz="4" w:space="0" w:color="000000"/>
              <w:bottom w:val="single" w:sz="4" w:space="0" w:color="000000"/>
              <w:right w:val="nil"/>
            </w:tcBorders>
            <w:shd w:val="clear" w:color="auto" w:fill="FFFFFF"/>
            <w:vAlign w:val="center"/>
            <w:hideMark/>
          </w:tcPr>
          <w:p w14:paraId="765A09EB"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52,060</w:t>
            </w:r>
          </w:p>
        </w:tc>
        <w:tc>
          <w:tcPr>
            <w:tcW w:w="1993" w:type="dxa"/>
            <w:tcBorders>
              <w:top w:val="single" w:sz="4" w:space="0" w:color="000000"/>
              <w:left w:val="single" w:sz="4" w:space="0" w:color="000000"/>
              <w:bottom w:val="single" w:sz="4" w:space="0" w:color="000000"/>
              <w:right w:val="single" w:sz="4" w:space="0" w:color="000000"/>
            </w:tcBorders>
            <w:shd w:val="clear" w:color="auto" w:fill="FFFFFF"/>
            <w:vAlign w:val="bottom"/>
            <w:hideMark/>
          </w:tcPr>
          <w:p w14:paraId="773B7AFF" w14:textId="77777777" w:rsidR="00580751" w:rsidRPr="00523DF5" w:rsidRDefault="00580751" w:rsidP="0076082B">
            <w:pPr>
              <w:overflowPunct w:val="0"/>
              <w:autoSpaceDE w:val="0"/>
              <w:autoSpaceDN w:val="0"/>
              <w:adjustRightInd w:val="0"/>
              <w:spacing w:line="270" w:lineRule="exact"/>
              <w:jc w:val="center"/>
              <w:textAlignment w:val="baseline"/>
              <w:rPr>
                <w:color w:val="000000" w:themeColor="text1"/>
                <w:sz w:val="24"/>
                <w:szCs w:val="20"/>
                <w:lang w:eastAsia="en-US"/>
              </w:rPr>
            </w:pPr>
            <w:r w:rsidRPr="00523DF5">
              <w:rPr>
                <w:color w:val="000000" w:themeColor="text1"/>
                <w:sz w:val="24"/>
                <w:szCs w:val="20"/>
                <w:lang w:val="en-GB" w:eastAsia="en-US"/>
              </w:rPr>
              <w:t>55,04</w:t>
            </w:r>
          </w:p>
        </w:tc>
      </w:tr>
      <w:tr w:rsidR="00493B6B" w:rsidRPr="00523DF5" w14:paraId="6809564B" w14:textId="77777777" w:rsidTr="00B76C19">
        <w:trPr>
          <w:cantSplit/>
        </w:trPr>
        <w:tc>
          <w:tcPr>
            <w:tcW w:w="851" w:type="dxa"/>
            <w:tcBorders>
              <w:top w:val="single" w:sz="4" w:space="0" w:color="000000"/>
              <w:left w:val="single" w:sz="4" w:space="0" w:color="000000"/>
              <w:bottom w:val="single" w:sz="4" w:space="0" w:color="000000"/>
              <w:right w:val="nil"/>
            </w:tcBorders>
            <w:shd w:val="clear" w:color="auto" w:fill="FFFFFF"/>
            <w:hideMark/>
          </w:tcPr>
          <w:p w14:paraId="236DF368"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3</w:t>
            </w:r>
          </w:p>
        </w:tc>
        <w:tc>
          <w:tcPr>
            <w:tcW w:w="1558" w:type="dxa"/>
            <w:tcBorders>
              <w:top w:val="single" w:sz="4" w:space="0" w:color="000000"/>
              <w:left w:val="single" w:sz="4" w:space="0" w:color="000000"/>
              <w:bottom w:val="single" w:sz="4" w:space="0" w:color="000000"/>
              <w:right w:val="nil"/>
            </w:tcBorders>
            <w:shd w:val="clear" w:color="auto" w:fill="FFFFFF"/>
            <w:hideMark/>
          </w:tcPr>
          <w:p w14:paraId="4C1FA1DD"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15</w:t>
            </w:r>
          </w:p>
        </w:tc>
        <w:tc>
          <w:tcPr>
            <w:tcW w:w="2267" w:type="dxa"/>
            <w:tcBorders>
              <w:top w:val="single" w:sz="4" w:space="0" w:color="000000"/>
              <w:left w:val="single" w:sz="4" w:space="0" w:color="000000"/>
              <w:bottom w:val="single" w:sz="4" w:space="0" w:color="000000"/>
              <w:right w:val="nil"/>
            </w:tcBorders>
            <w:shd w:val="clear" w:color="auto" w:fill="FFFFFF"/>
            <w:vAlign w:val="center"/>
            <w:hideMark/>
          </w:tcPr>
          <w:p w14:paraId="74918741"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8,34</w:t>
            </w:r>
          </w:p>
        </w:tc>
        <w:tc>
          <w:tcPr>
            <w:tcW w:w="2691" w:type="dxa"/>
            <w:tcBorders>
              <w:top w:val="single" w:sz="4" w:space="0" w:color="000000"/>
              <w:left w:val="single" w:sz="4" w:space="0" w:color="000000"/>
              <w:bottom w:val="single" w:sz="4" w:space="0" w:color="000000"/>
              <w:right w:val="nil"/>
            </w:tcBorders>
            <w:shd w:val="clear" w:color="auto" w:fill="FFFFFF"/>
            <w:vAlign w:val="center"/>
            <w:hideMark/>
          </w:tcPr>
          <w:p w14:paraId="0DFEBF01"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51,940</w:t>
            </w:r>
          </w:p>
        </w:tc>
        <w:tc>
          <w:tcPr>
            <w:tcW w:w="1993" w:type="dxa"/>
            <w:tcBorders>
              <w:top w:val="single" w:sz="4" w:space="0" w:color="000000"/>
              <w:left w:val="single" w:sz="4" w:space="0" w:color="000000"/>
              <w:bottom w:val="single" w:sz="4" w:space="0" w:color="000000"/>
              <w:right w:val="single" w:sz="4" w:space="0" w:color="000000"/>
            </w:tcBorders>
            <w:shd w:val="clear" w:color="auto" w:fill="FFFFFF"/>
            <w:vAlign w:val="bottom"/>
            <w:hideMark/>
          </w:tcPr>
          <w:p w14:paraId="00F23C8B" w14:textId="77777777" w:rsidR="00580751" w:rsidRPr="00523DF5" w:rsidRDefault="00580751" w:rsidP="0076082B">
            <w:pPr>
              <w:overflowPunct w:val="0"/>
              <w:autoSpaceDE w:val="0"/>
              <w:autoSpaceDN w:val="0"/>
              <w:adjustRightInd w:val="0"/>
              <w:spacing w:line="270" w:lineRule="exact"/>
              <w:jc w:val="center"/>
              <w:textAlignment w:val="baseline"/>
              <w:rPr>
                <w:color w:val="000000" w:themeColor="text1"/>
                <w:sz w:val="24"/>
                <w:szCs w:val="20"/>
                <w:lang w:eastAsia="en-US"/>
              </w:rPr>
            </w:pPr>
            <w:r w:rsidRPr="00523DF5">
              <w:rPr>
                <w:color w:val="000000" w:themeColor="text1"/>
                <w:sz w:val="24"/>
                <w:szCs w:val="20"/>
                <w:lang w:val="en-GB" w:eastAsia="en-US"/>
              </w:rPr>
              <w:t>66,75</w:t>
            </w:r>
          </w:p>
        </w:tc>
      </w:tr>
      <w:tr w:rsidR="00493B6B" w:rsidRPr="00523DF5" w14:paraId="52FA67AD" w14:textId="77777777" w:rsidTr="00B76C19">
        <w:trPr>
          <w:cantSplit/>
        </w:trPr>
        <w:tc>
          <w:tcPr>
            <w:tcW w:w="851" w:type="dxa"/>
            <w:tcBorders>
              <w:top w:val="single" w:sz="4" w:space="0" w:color="000000"/>
              <w:left w:val="single" w:sz="4" w:space="0" w:color="000000"/>
              <w:bottom w:val="single" w:sz="4" w:space="0" w:color="000000"/>
              <w:right w:val="nil"/>
            </w:tcBorders>
            <w:shd w:val="clear" w:color="auto" w:fill="FFFFFF"/>
            <w:hideMark/>
          </w:tcPr>
          <w:p w14:paraId="4940651F"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4</w:t>
            </w:r>
          </w:p>
        </w:tc>
        <w:tc>
          <w:tcPr>
            <w:tcW w:w="1558" w:type="dxa"/>
            <w:tcBorders>
              <w:top w:val="single" w:sz="4" w:space="0" w:color="000000"/>
              <w:left w:val="single" w:sz="4" w:space="0" w:color="000000"/>
              <w:bottom w:val="single" w:sz="4" w:space="0" w:color="000000"/>
              <w:right w:val="nil"/>
            </w:tcBorders>
            <w:shd w:val="clear" w:color="auto" w:fill="FFFFFF"/>
            <w:hideMark/>
          </w:tcPr>
          <w:p w14:paraId="46742E74"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20</w:t>
            </w:r>
          </w:p>
        </w:tc>
        <w:tc>
          <w:tcPr>
            <w:tcW w:w="2267" w:type="dxa"/>
            <w:tcBorders>
              <w:top w:val="single" w:sz="4" w:space="0" w:color="000000"/>
              <w:left w:val="single" w:sz="4" w:space="0" w:color="000000"/>
              <w:bottom w:val="single" w:sz="4" w:space="0" w:color="000000"/>
              <w:right w:val="nil"/>
            </w:tcBorders>
            <w:shd w:val="clear" w:color="auto" w:fill="FFFFFF"/>
            <w:hideMark/>
          </w:tcPr>
          <w:p w14:paraId="7226E9F6" w14:textId="77777777" w:rsidR="00580751" w:rsidRPr="00523DF5" w:rsidRDefault="00580751" w:rsidP="0076082B">
            <w:pPr>
              <w:suppressAutoHyphens/>
              <w:autoSpaceDN w:val="0"/>
              <w:spacing w:line="270" w:lineRule="exact"/>
              <w:jc w:val="center"/>
              <w:textAlignment w:val="baseline"/>
              <w:rPr>
                <w:color w:val="000000" w:themeColor="text1"/>
                <w:sz w:val="24"/>
                <w:lang w:val="kk-KZ" w:eastAsia="ar-SA"/>
              </w:rPr>
            </w:pPr>
            <w:r w:rsidRPr="00523DF5">
              <w:rPr>
                <w:color w:val="000000" w:themeColor="text1"/>
                <w:sz w:val="24"/>
                <w:lang w:val="kk-KZ" w:eastAsia="ar-SA"/>
              </w:rPr>
              <w:t>6,65</w:t>
            </w:r>
          </w:p>
        </w:tc>
        <w:tc>
          <w:tcPr>
            <w:tcW w:w="2691" w:type="dxa"/>
            <w:tcBorders>
              <w:top w:val="single" w:sz="4" w:space="0" w:color="000000"/>
              <w:left w:val="single" w:sz="4" w:space="0" w:color="000000"/>
              <w:bottom w:val="single" w:sz="4" w:space="0" w:color="000000"/>
              <w:right w:val="nil"/>
            </w:tcBorders>
            <w:shd w:val="clear" w:color="auto" w:fill="FFFFFF"/>
            <w:hideMark/>
          </w:tcPr>
          <w:p w14:paraId="59EA69B1"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51,8</w:t>
            </w:r>
            <w:r w:rsidRPr="00523DF5">
              <w:rPr>
                <w:color w:val="000000" w:themeColor="text1"/>
                <w:sz w:val="24"/>
                <w:lang w:val="en-US" w:eastAsia="ar-SA"/>
              </w:rPr>
              <w:t>7</w:t>
            </w:r>
            <w:r w:rsidRPr="00523DF5">
              <w:rPr>
                <w:color w:val="000000" w:themeColor="text1"/>
                <w:sz w:val="24"/>
                <w:lang w:eastAsia="ar-SA"/>
              </w:rPr>
              <w:t>0</w:t>
            </w:r>
          </w:p>
        </w:tc>
        <w:tc>
          <w:tcPr>
            <w:tcW w:w="1993" w:type="dxa"/>
            <w:tcBorders>
              <w:top w:val="single" w:sz="4" w:space="0" w:color="000000"/>
              <w:left w:val="single" w:sz="4" w:space="0" w:color="000000"/>
              <w:bottom w:val="single" w:sz="4" w:space="0" w:color="000000"/>
              <w:right w:val="single" w:sz="4" w:space="0" w:color="000000"/>
            </w:tcBorders>
            <w:shd w:val="clear" w:color="auto" w:fill="FFFFFF"/>
            <w:vAlign w:val="bottom"/>
            <w:hideMark/>
          </w:tcPr>
          <w:p w14:paraId="10E597BA" w14:textId="77777777" w:rsidR="00580751" w:rsidRPr="00523DF5" w:rsidRDefault="00580751" w:rsidP="0076082B">
            <w:pPr>
              <w:overflowPunct w:val="0"/>
              <w:autoSpaceDE w:val="0"/>
              <w:autoSpaceDN w:val="0"/>
              <w:adjustRightInd w:val="0"/>
              <w:spacing w:line="270" w:lineRule="exact"/>
              <w:jc w:val="center"/>
              <w:textAlignment w:val="baseline"/>
              <w:rPr>
                <w:color w:val="000000" w:themeColor="text1"/>
                <w:sz w:val="24"/>
                <w:szCs w:val="20"/>
                <w:lang w:eastAsia="en-US"/>
              </w:rPr>
            </w:pPr>
            <w:r w:rsidRPr="00523DF5">
              <w:rPr>
                <w:color w:val="000000" w:themeColor="text1"/>
                <w:sz w:val="24"/>
                <w:szCs w:val="20"/>
                <w:lang w:val="en-GB" w:eastAsia="en-US"/>
              </w:rPr>
              <w:t>73,52</w:t>
            </w:r>
          </w:p>
        </w:tc>
      </w:tr>
      <w:tr w:rsidR="00493B6B" w:rsidRPr="00523DF5" w14:paraId="1946A798" w14:textId="77777777" w:rsidTr="00B76C19">
        <w:trPr>
          <w:cantSplit/>
        </w:trPr>
        <w:tc>
          <w:tcPr>
            <w:tcW w:w="9360" w:type="dxa"/>
            <w:gridSpan w:val="5"/>
            <w:tcBorders>
              <w:top w:val="single" w:sz="4" w:space="0" w:color="000000"/>
              <w:left w:val="single" w:sz="4" w:space="0" w:color="000000"/>
              <w:bottom w:val="single" w:sz="4" w:space="0" w:color="000000"/>
              <w:right w:val="single" w:sz="4" w:space="0" w:color="000000"/>
            </w:tcBorders>
            <w:shd w:val="clear" w:color="auto" w:fill="FFFFFF"/>
            <w:hideMark/>
          </w:tcPr>
          <w:p w14:paraId="6B683F06"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Температура выщелачивания 60</w:t>
            </w:r>
            <w:r w:rsidRPr="00523DF5">
              <w:rPr>
                <w:color w:val="000000" w:themeColor="text1"/>
                <w:sz w:val="24"/>
                <w:lang w:val="en-US" w:eastAsia="ar-SA"/>
              </w:rPr>
              <w:t xml:space="preserve"> </w:t>
            </w:r>
            <w:r w:rsidRPr="00523DF5">
              <w:rPr>
                <w:color w:val="000000" w:themeColor="text1"/>
                <w:sz w:val="24"/>
                <w:lang w:eastAsia="ar-SA"/>
              </w:rPr>
              <w:t>ºС</w:t>
            </w:r>
          </w:p>
        </w:tc>
      </w:tr>
      <w:tr w:rsidR="00493B6B" w:rsidRPr="00523DF5" w14:paraId="09B7CD29" w14:textId="77777777" w:rsidTr="00B76C19">
        <w:trPr>
          <w:cantSplit/>
        </w:trPr>
        <w:tc>
          <w:tcPr>
            <w:tcW w:w="851" w:type="dxa"/>
            <w:tcBorders>
              <w:top w:val="single" w:sz="4" w:space="0" w:color="000000"/>
              <w:left w:val="single" w:sz="4" w:space="0" w:color="000000"/>
              <w:bottom w:val="single" w:sz="4" w:space="0" w:color="000000"/>
              <w:right w:val="nil"/>
            </w:tcBorders>
            <w:shd w:val="clear" w:color="auto" w:fill="FFFFFF"/>
            <w:hideMark/>
          </w:tcPr>
          <w:p w14:paraId="46982099"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w:t>
            </w:r>
          </w:p>
        </w:tc>
        <w:tc>
          <w:tcPr>
            <w:tcW w:w="1558" w:type="dxa"/>
            <w:tcBorders>
              <w:top w:val="single" w:sz="4" w:space="0" w:color="000000"/>
              <w:left w:val="single" w:sz="4" w:space="0" w:color="000000"/>
              <w:bottom w:val="single" w:sz="4" w:space="0" w:color="000000"/>
              <w:right w:val="nil"/>
            </w:tcBorders>
            <w:shd w:val="clear" w:color="auto" w:fill="FFFFFF"/>
            <w:hideMark/>
          </w:tcPr>
          <w:p w14:paraId="55277821"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w:t>
            </w:r>
          </w:p>
        </w:tc>
        <w:tc>
          <w:tcPr>
            <w:tcW w:w="2267" w:type="dxa"/>
            <w:tcBorders>
              <w:top w:val="single" w:sz="4" w:space="0" w:color="000000"/>
              <w:left w:val="single" w:sz="4" w:space="0" w:color="000000"/>
              <w:bottom w:val="single" w:sz="4" w:space="0" w:color="000000"/>
              <w:right w:val="nil"/>
            </w:tcBorders>
            <w:shd w:val="clear" w:color="auto" w:fill="FFFFFF"/>
            <w:vAlign w:val="center"/>
            <w:hideMark/>
          </w:tcPr>
          <w:p w14:paraId="66386F11"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val="kk-KZ" w:eastAsia="ar-SA"/>
              </w:rPr>
            </w:pPr>
            <w:r w:rsidRPr="00523DF5">
              <w:rPr>
                <w:color w:val="000000" w:themeColor="text1"/>
                <w:sz w:val="24"/>
                <w:lang w:val="kk-KZ" w:eastAsia="ar-SA"/>
              </w:rPr>
              <w:t>15,27</w:t>
            </w:r>
          </w:p>
        </w:tc>
        <w:tc>
          <w:tcPr>
            <w:tcW w:w="2691" w:type="dxa"/>
            <w:tcBorders>
              <w:top w:val="single" w:sz="4" w:space="0" w:color="000000"/>
              <w:left w:val="single" w:sz="4" w:space="0" w:color="000000"/>
              <w:bottom w:val="single" w:sz="4" w:space="0" w:color="000000"/>
              <w:right w:val="nil"/>
            </w:tcBorders>
            <w:shd w:val="clear" w:color="auto" w:fill="FFFFFF"/>
            <w:vAlign w:val="center"/>
            <w:hideMark/>
          </w:tcPr>
          <w:p w14:paraId="1E09BA4A"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52,100</w:t>
            </w:r>
          </w:p>
        </w:tc>
        <w:tc>
          <w:tcPr>
            <w:tcW w:w="1993" w:type="dxa"/>
            <w:tcBorders>
              <w:top w:val="single" w:sz="4" w:space="0" w:color="000000"/>
              <w:left w:val="single" w:sz="4" w:space="0" w:color="000000"/>
              <w:bottom w:val="single" w:sz="4" w:space="0" w:color="000000"/>
              <w:right w:val="single" w:sz="4" w:space="0" w:color="000000"/>
            </w:tcBorders>
            <w:shd w:val="clear" w:color="auto" w:fill="FFFFFF"/>
            <w:vAlign w:val="bottom"/>
            <w:hideMark/>
          </w:tcPr>
          <w:p w14:paraId="763C7DEC" w14:textId="77777777" w:rsidR="00580751" w:rsidRPr="00523DF5" w:rsidRDefault="00580751" w:rsidP="0076082B">
            <w:pPr>
              <w:autoSpaceDN w:val="0"/>
              <w:spacing w:line="270" w:lineRule="exact"/>
              <w:jc w:val="center"/>
              <w:textAlignment w:val="baseline"/>
              <w:rPr>
                <w:color w:val="000000" w:themeColor="text1"/>
                <w:sz w:val="24"/>
                <w:szCs w:val="20"/>
              </w:rPr>
            </w:pPr>
            <w:r w:rsidRPr="00523DF5">
              <w:rPr>
                <w:color w:val="000000" w:themeColor="text1"/>
                <w:sz w:val="24"/>
                <w:szCs w:val="20"/>
                <w:lang w:val="en-GB" w:eastAsia="en-US"/>
              </w:rPr>
              <w:t>38,93</w:t>
            </w:r>
          </w:p>
        </w:tc>
      </w:tr>
      <w:tr w:rsidR="00493B6B" w:rsidRPr="00523DF5" w14:paraId="0DAA6106" w14:textId="77777777" w:rsidTr="00B76C19">
        <w:trPr>
          <w:cantSplit/>
        </w:trPr>
        <w:tc>
          <w:tcPr>
            <w:tcW w:w="851" w:type="dxa"/>
            <w:tcBorders>
              <w:top w:val="single" w:sz="4" w:space="0" w:color="000000"/>
              <w:left w:val="single" w:sz="4" w:space="0" w:color="000000"/>
              <w:bottom w:val="single" w:sz="4" w:space="0" w:color="000000"/>
              <w:right w:val="nil"/>
            </w:tcBorders>
            <w:shd w:val="clear" w:color="auto" w:fill="FFFFFF"/>
            <w:hideMark/>
          </w:tcPr>
          <w:p w14:paraId="6B464C46"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6</w:t>
            </w:r>
          </w:p>
        </w:tc>
        <w:tc>
          <w:tcPr>
            <w:tcW w:w="1558" w:type="dxa"/>
            <w:tcBorders>
              <w:top w:val="single" w:sz="4" w:space="0" w:color="000000"/>
              <w:left w:val="single" w:sz="4" w:space="0" w:color="000000"/>
              <w:bottom w:val="single" w:sz="4" w:space="0" w:color="000000"/>
              <w:right w:val="nil"/>
            </w:tcBorders>
            <w:shd w:val="clear" w:color="auto" w:fill="FFFFFF"/>
            <w:hideMark/>
          </w:tcPr>
          <w:p w14:paraId="02E903FB"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10</w:t>
            </w:r>
          </w:p>
        </w:tc>
        <w:tc>
          <w:tcPr>
            <w:tcW w:w="2267" w:type="dxa"/>
            <w:tcBorders>
              <w:top w:val="single" w:sz="4" w:space="0" w:color="000000"/>
              <w:left w:val="single" w:sz="4" w:space="0" w:color="000000"/>
              <w:bottom w:val="single" w:sz="4" w:space="0" w:color="000000"/>
              <w:right w:val="nil"/>
            </w:tcBorders>
            <w:shd w:val="clear" w:color="auto" w:fill="FFFFFF"/>
            <w:vAlign w:val="center"/>
            <w:hideMark/>
          </w:tcPr>
          <w:p w14:paraId="404A730C"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val="kk-KZ" w:eastAsia="ar-SA"/>
              </w:rPr>
            </w:pPr>
            <w:r w:rsidRPr="00523DF5">
              <w:rPr>
                <w:color w:val="000000" w:themeColor="text1"/>
                <w:sz w:val="24"/>
                <w:lang w:val="kk-KZ" w:eastAsia="ar-SA"/>
              </w:rPr>
              <w:t>11,65</w:t>
            </w:r>
          </w:p>
        </w:tc>
        <w:tc>
          <w:tcPr>
            <w:tcW w:w="2691" w:type="dxa"/>
            <w:tcBorders>
              <w:top w:val="single" w:sz="4" w:space="0" w:color="000000"/>
              <w:left w:val="single" w:sz="4" w:space="0" w:color="000000"/>
              <w:bottom w:val="single" w:sz="4" w:space="0" w:color="000000"/>
              <w:right w:val="nil"/>
            </w:tcBorders>
            <w:shd w:val="clear" w:color="auto" w:fill="FFFFFF"/>
            <w:vAlign w:val="center"/>
            <w:hideMark/>
          </w:tcPr>
          <w:p w14:paraId="032C7C6A"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52,080</w:t>
            </w:r>
          </w:p>
        </w:tc>
        <w:tc>
          <w:tcPr>
            <w:tcW w:w="1993" w:type="dxa"/>
            <w:tcBorders>
              <w:top w:val="single" w:sz="4" w:space="0" w:color="000000"/>
              <w:left w:val="single" w:sz="4" w:space="0" w:color="000000"/>
              <w:bottom w:val="single" w:sz="4" w:space="0" w:color="000000"/>
              <w:right w:val="single" w:sz="4" w:space="0" w:color="000000"/>
            </w:tcBorders>
            <w:shd w:val="clear" w:color="auto" w:fill="FFFFFF"/>
            <w:vAlign w:val="bottom"/>
            <w:hideMark/>
          </w:tcPr>
          <w:p w14:paraId="5CADABF3" w14:textId="77777777" w:rsidR="00580751" w:rsidRPr="00523DF5" w:rsidRDefault="00580751" w:rsidP="0076082B">
            <w:pPr>
              <w:overflowPunct w:val="0"/>
              <w:autoSpaceDE w:val="0"/>
              <w:autoSpaceDN w:val="0"/>
              <w:adjustRightInd w:val="0"/>
              <w:spacing w:line="270" w:lineRule="exact"/>
              <w:jc w:val="center"/>
              <w:textAlignment w:val="baseline"/>
              <w:rPr>
                <w:color w:val="000000" w:themeColor="text1"/>
                <w:sz w:val="24"/>
                <w:szCs w:val="20"/>
                <w:lang w:eastAsia="en-US"/>
              </w:rPr>
            </w:pPr>
            <w:r w:rsidRPr="00523DF5">
              <w:rPr>
                <w:color w:val="000000" w:themeColor="text1"/>
                <w:sz w:val="24"/>
                <w:szCs w:val="20"/>
                <w:lang w:val="en-GB" w:eastAsia="en-US"/>
              </w:rPr>
              <w:t>53,43</w:t>
            </w:r>
          </w:p>
        </w:tc>
      </w:tr>
      <w:tr w:rsidR="00493B6B" w:rsidRPr="00523DF5" w14:paraId="34F24E21" w14:textId="77777777" w:rsidTr="00B76C19">
        <w:trPr>
          <w:cantSplit/>
        </w:trPr>
        <w:tc>
          <w:tcPr>
            <w:tcW w:w="851" w:type="dxa"/>
            <w:tcBorders>
              <w:top w:val="single" w:sz="4" w:space="0" w:color="000000"/>
              <w:left w:val="single" w:sz="4" w:space="0" w:color="000000"/>
              <w:bottom w:val="single" w:sz="4" w:space="0" w:color="000000"/>
              <w:right w:val="nil"/>
            </w:tcBorders>
            <w:shd w:val="clear" w:color="auto" w:fill="FFFFFF"/>
            <w:hideMark/>
          </w:tcPr>
          <w:p w14:paraId="5C58E231"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7</w:t>
            </w:r>
          </w:p>
        </w:tc>
        <w:tc>
          <w:tcPr>
            <w:tcW w:w="1558" w:type="dxa"/>
            <w:tcBorders>
              <w:top w:val="single" w:sz="4" w:space="0" w:color="000000"/>
              <w:left w:val="single" w:sz="4" w:space="0" w:color="000000"/>
              <w:bottom w:val="single" w:sz="4" w:space="0" w:color="000000"/>
              <w:right w:val="nil"/>
            </w:tcBorders>
            <w:shd w:val="clear" w:color="auto" w:fill="FFFFFF"/>
            <w:hideMark/>
          </w:tcPr>
          <w:p w14:paraId="58EA68C9"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15</w:t>
            </w:r>
          </w:p>
        </w:tc>
        <w:tc>
          <w:tcPr>
            <w:tcW w:w="2267" w:type="dxa"/>
            <w:tcBorders>
              <w:top w:val="single" w:sz="4" w:space="0" w:color="000000"/>
              <w:left w:val="single" w:sz="4" w:space="0" w:color="000000"/>
              <w:bottom w:val="single" w:sz="4" w:space="0" w:color="000000"/>
              <w:right w:val="nil"/>
            </w:tcBorders>
            <w:shd w:val="clear" w:color="auto" w:fill="FFFFFF"/>
            <w:vAlign w:val="center"/>
            <w:hideMark/>
          </w:tcPr>
          <w:p w14:paraId="33C2D1F1"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val="kk-KZ" w:eastAsia="ar-SA"/>
              </w:rPr>
            </w:pPr>
            <w:r w:rsidRPr="00523DF5">
              <w:rPr>
                <w:color w:val="000000" w:themeColor="text1"/>
                <w:sz w:val="24"/>
                <w:lang w:val="kk-KZ" w:eastAsia="ar-SA"/>
              </w:rPr>
              <w:t>8,97</w:t>
            </w:r>
          </w:p>
        </w:tc>
        <w:tc>
          <w:tcPr>
            <w:tcW w:w="2691" w:type="dxa"/>
            <w:tcBorders>
              <w:top w:val="single" w:sz="4" w:space="0" w:color="000000"/>
              <w:left w:val="single" w:sz="4" w:space="0" w:color="000000"/>
              <w:bottom w:val="single" w:sz="4" w:space="0" w:color="000000"/>
              <w:right w:val="nil"/>
            </w:tcBorders>
            <w:shd w:val="clear" w:color="auto" w:fill="FFFFFF"/>
            <w:vAlign w:val="center"/>
            <w:hideMark/>
          </w:tcPr>
          <w:p w14:paraId="53FCEC1B"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52,020</w:t>
            </w:r>
          </w:p>
        </w:tc>
        <w:tc>
          <w:tcPr>
            <w:tcW w:w="1993" w:type="dxa"/>
            <w:tcBorders>
              <w:top w:val="single" w:sz="4" w:space="0" w:color="000000"/>
              <w:left w:val="single" w:sz="4" w:space="0" w:color="000000"/>
              <w:bottom w:val="single" w:sz="4" w:space="0" w:color="000000"/>
              <w:right w:val="single" w:sz="4" w:space="0" w:color="000000"/>
            </w:tcBorders>
            <w:shd w:val="clear" w:color="auto" w:fill="FFFFFF"/>
            <w:vAlign w:val="bottom"/>
            <w:hideMark/>
          </w:tcPr>
          <w:p w14:paraId="28FAB4AE" w14:textId="77777777" w:rsidR="00580751" w:rsidRPr="00523DF5" w:rsidRDefault="00580751" w:rsidP="0076082B">
            <w:pPr>
              <w:overflowPunct w:val="0"/>
              <w:autoSpaceDE w:val="0"/>
              <w:autoSpaceDN w:val="0"/>
              <w:adjustRightInd w:val="0"/>
              <w:spacing w:line="270" w:lineRule="exact"/>
              <w:jc w:val="center"/>
              <w:textAlignment w:val="baseline"/>
              <w:rPr>
                <w:color w:val="000000" w:themeColor="text1"/>
                <w:sz w:val="24"/>
                <w:szCs w:val="20"/>
                <w:lang w:eastAsia="en-US"/>
              </w:rPr>
            </w:pPr>
            <w:r w:rsidRPr="00523DF5">
              <w:rPr>
                <w:color w:val="000000" w:themeColor="text1"/>
                <w:sz w:val="24"/>
                <w:szCs w:val="20"/>
                <w:lang w:val="en-GB" w:eastAsia="en-US"/>
              </w:rPr>
              <w:t>64,18</w:t>
            </w:r>
          </w:p>
        </w:tc>
      </w:tr>
      <w:tr w:rsidR="00493B6B" w:rsidRPr="00523DF5" w14:paraId="70EF3C7D" w14:textId="77777777" w:rsidTr="00B76C19">
        <w:trPr>
          <w:cantSplit/>
        </w:trPr>
        <w:tc>
          <w:tcPr>
            <w:tcW w:w="851" w:type="dxa"/>
            <w:tcBorders>
              <w:top w:val="single" w:sz="4" w:space="0" w:color="000000"/>
              <w:left w:val="single" w:sz="4" w:space="0" w:color="000000"/>
              <w:bottom w:val="single" w:sz="4" w:space="0" w:color="000000"/>
              <w:right w:val="nil"/>
            </w:tcBorders>
            <w:shd w:val="clear" w:color="auto" w:fill="FFFFFF"/>
            <w:hideMark/>
          </w:tcPr>
          <w:p w14:paraId="4EAC1670"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8</w:t>
            </w:r>
          </w:p>
        </w:tc>
        <w:tc>
          <w:tcPr>
            <w:tcW w:w="1558" w:type="dxa"/>
            <w:tcBorders>
              <w:top w:val="single" w:sz="4" w:space="0" w:color="000000"/>
              <w:left w:val="single" w:sz="4" w:space="0" w:color="000000"/>
              <w:bottom w:val="single" w:sz="4" w:space="0" w:color="000000"/>
              <w:right w:val="nil"/>
            </w:tcBorders>
            <w:shd w:val="clear" w:color="auto" w:fill="FFFFFF"/>
            <w:hideMark/>
          </w:tcPr>
          <w:p w14:paraId="3AE5A758"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20</w:t>
            </w:r>
          </w:p>
        </w:tc>
        <w:tc>
          <w:tcPr>
            <w:tcW w:w="2267" w:type="dxa"/>
            <w:tcBorders>
              <w:top w:val="single" w:sz="4" w:space="0" w:color="000000"/>
              <w:left w:val="single" w:sz="4" w:space="0" w:color="000000"/>
              <w:bottom w:val="single" w:sz="4" w:space="0" w:color="000000"/>
              <w:right w:val="nil"/>
            </w:tcBorders>
            <w:shd w:val="clear" w:color="auto" w:fill="FFFFFF"/>
            <w:hideMark/>
          </w:tcPr>
          <w:p w14:paraId="1751C0F3"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7,08</w:t>
            </w:r>
          </w:p>
        </w:tc>
        <w:tc>
          <w:tcPr>
            <w:tcW w:w="2691" w:type="dxa"/>
            <w:tcBorders>
              <w:top w:val="single" w:sz="4" w:space="0" w:color="000000"/>
              <w:left w:val="single" w:sz="4" w:space="0" w:color="000000"/>
              <w:bottom w:val="single" w:sz="4" w:space="0" w:color="000000"/>
              <w:right w:val="nil"/>
            </w:tcBorders>
            <w:shd w:val="clear" w:color="auto" w:fill="FFFFFF"/>
            <w:hideMark/>
          </w:tcPr>
          <w:p w14:paraId="3663E5EC"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51,890</w:t>
            </w:r>
          </w:p>
        </w:tc>
        <w:tc>
          <w:tcPr>
            <w:tcW w:w="1993" w:type="dxa"/>
            <w:tcBorders>
              <w:top w:val="single" w:sz="4" w:space="0" w:color="000000"/>
              <w:left w:val="single" w:sz="4" w:space="0" w:color="000000"/>
              <w:bottom w:val="single" w:sz="4" w:space="0" w:color="000000"/>
              <w:right w:val="single" w:sz="4" w:space="0" w:color="000000"/>
            </w:tcBorders>
            <w:shd w:val="clear" w:color="auto" w:fill="FFFFFF"/>
            <w:vAlign w:val="bottom"/>
            <w:hideMark/>
          </w:tcPr>
          <w:p w14:paraId="317858B1" w14:textId="77777777" w:rsidR="00580751" w:rsidRPr="00523DF5" w:rsidRDefault="00580751" w:rsidP="0076082B">
            <w:pPr>
              <w:overflowPunct w:val="0"/>
              <w:autoSpaceDE w:val="0"/>
              <w:autoSpaceDN w:val="0"/>
              <w:adjustRightInd w:val="0"/>
              <w:spacing w:line="270" w:lineRule="exact"/>
              <w:jc w:val="center"/>
              <w:textAlignment w:val="baseline"/>
              <w:rPr>
                <w:color w:val="000000" w:themeColor="text1"/>
                <w:sz w:val="24"/>
                <w:szCs w:val="20"/>
                <w:lang w:val="kk-KZ" w:eastAsia="en-US"/>
              </w:rPr>
            </w:pPr>
            <w:r w:rsidRPr="00523DF5">
              <w:rPr>
                <w:color w:val="000000" w:themeColor="text1"/>
                <w:sz w:val="24"/>
                <w:szCs w:val="20"/>
                <w:lang w:val="en-GB" w:eastAsia="en-US"/>
              </w:rPr>
              <w:t>71,8</w:t>
            </w:r>
            <w:r w:rsidRPr="00523DF5">
              <w:rPr>
                <w:color w:val="000000" w:themeColor="text1"/>
                <w:sz w:val="24"/>
                <w:szCs w:val="20"/>
                <w:lang w:val="kk-KZ" w:eastAsia="en-US"/>
              </w:rPr>
              <w:t>0</w:t>
            </w:r>
          </w:p>
        </w:tc>
      </w:tr>
      <w:tr w:rsidR="00493B6B" w:rsidRPr="00523DF5" w14:paraId="3930B38F" w14:textId="77777777" w:rsidTr="00B76C19">
        <w:trPr>
          <w:cantSplit/>
        </w:trPr>
        <w:tc>
          <w:tcPr>
            <w:tcW w:w="9360" w:type="dxa"/>
            <w:gridSpan w:val="5"/>
            <w:tcBorders>
              <w:top w:val="single" w:sz="4" w:space="0" w:color="000000"/>
              <w:left w:val="single" w:sz="4" w:space="0" w:color="000000"/>
              <w:bottom w:val="single" w:sz="4" w:space="0" w:color="000000"/>
              <w:right w:val="single" w:sz="4" w:space="0" w:color="000000"/>
            </w:tcBorders>
            <w:shd w:val="clear" w:color="auto" w:fill="FFFFFF"/>
            <w:hideMark/>
          </w:tcPr>
          <w:p w14:paraId="24F07E79" w14:textId="77777777" w:rsidR="00580751" w:rsidRPr="00523DF5" w:rsidRDefault="00580751" w:rsidP="0076082B">
            <w:pPr>
              <w:suppressAutoHyphens/>
              <w:autoSpaceDN w:val="0"/>
              <w:spacing w:line="270" w:lineRule="exact"/>
              <w:jc w:val="center"/>
              <w:textAlignment w:val="baseline"/>
              <w:rPr>
                <w:color w:val="000000" w:themeColor="text1"/>
                <w:sz w:val="24"/>
                <w:lang w:val="en-US" w:eastAsia="ar-SA"/>
              </w:rPr>
            </w:pPr>
            <w:r w:rsidRPr="00523DF5">
              <w:rPr>
                <w:color w:val="000000" w:themeColor="text1"/>
                <w:sz w:val="24"/>
                <w:lang w:eastAsia="ar-SA"/>
              </w:rPr>
              <w:t>Температура выщелачивания 40</w:t>
            </w:r>
            <w:r w:rsidRPr="00523DF5">
              <w:rPr>
                <w:color w:val="000000" w:themeColor="text1"/>
                <w:sz w:val="24"/>
                <w:lang w:val="en-US" w:eastAsia="ar-SA"/>
              </w:rPr>
              <w:t xml:space="preserve"> </w:t>
            </w:r>
            <w:r w:rsidRPr="00523DF5">
              <w:rPr>
                <w:color w:val="000000" w:themeColor="text1"/>
                <w:sz w:val="24"/>
                <w:lang w:eastAsia="ar-SA"/>
              </w:rPr>
              <w:t>ºС</w:t>
            </w:r>
          </w:p>
        </w:tc>
      </w:tr>
      <w:tr w:rsidR="00493B6B" w:rsidRPr="00523DF5" w14:paraId="212DEB9B" w14:textId="77777777" w:rsidTr="00B76C19">
        <w:trPr>
          <w:cantSplit/>
        </w:trPr>
        <w:tc>
          <w:tcPr>
            <w:tcW w:w="851" w:type="dxa"/>
            <w:tcBorders>
              <w:top w:val="single" w:sz="4" w:space="0" w:color="000000"/>
              <w:left w:val="single" w:sz="4" w:space="0" w:color="000000"/>
              <w:bottom w:val="single" w:sz="4" w:space="0" w:color="000000"/>
              <w:right w:val="nil"/>
            </w:tcBorders>
            <w:shd w:val="clear" w:color="auto" w:fill="FFFFFF"/>
            <w:hideMark/>
          </w:tcPr>
          <w:p w14:paraId="1C65595B"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9</w:t>
            </w:r>
          </w:p>
        </w:tc>
        <w:tc>
          <w:tcPr>
            <w:tcW w:w="1558" w:type="dxa"/>
            <w:tcBorders>
              <w:top w:val="single" w:sz="4" w:space="0" w:color="000000"/>
              <w:left w:val="single" w:sz="4" w:space="0" w:color="000000"/>
              <w:bottom w:val="single" w:sz="4" w:space="0" w:color="000000"/>
              <w:right w:val="nil"/>
            </w:tcBorders>
            <w:shd w:val="clear" w:color="auto" w:fill="FFFFFF"/>
            <w:hideMark/>
          </w:tcPr>
          <w:p w14:paraId="7721BAD1"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w:t>
            </w:r>
          </w:p>
        </w:tc>
        <w:tc>
          <w:tcPr>
            <w:tcW w:w="2267" w:type="dxa"/>
            <w:tcBorders>
              <w:top w:val="single" w:sz="4" w:space="0" w:color="000000"/>
              <w:left w:val="single" w:sz="4" w:space="0" w:color="000000"/>
              <w:bottom w:val="single" w:sz="4" w:space="0" w:color="000000"/>
              <w:right w:val="nil"/>
            </w:tcBorders>
            <w:shd w:val="clear" w:color="auto" w:fill="FFFFFF"/>
            <w:vAlign w:val="center"/>
            <w:hideMark/>
          </w:tcPr>
          <w:p w14:paraId="6408DE0F"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val="kk-KZ" w:eastAsia="ar-SA"/>
              </w:rPr>
            </w:pPr>
            <w:r w:rsidRPr="00523DF5">
              <w:rPr>
                <w:color w:val="000000" w:themeColor="text1"/>
                <w:sz w:val="24"/>
                <w:lang w:val="kk-KZ" w:eastAsia="ar-SA"/>
              </w:rPr>
              <w:t>15,55</w:t>
            </w:r>
          </w:p>
        </w:tc>
        <w:tc>
          <w:tcPr>
            <w:tcW w:w="2691" w:type="dxa"/>
            <w:tcBorders>
              <w:top w:val="single" w:sz="4" w:space="0" w:color="000000"/>
              <w:left w:val="single" w:sz="4" w:space="0" w:color="000000"/>
              <w:bottom w:val="single" w:sz="4" w:space="0" w:color="000000"/>
              <w:right w:val="nil"/>
            </w:tcBorders>
            <w:shd w:val="clear" w:color="auto" w:fill="FFFFFF"/>
            <w:vAlign w:val="center"/>
            <w:hideMark/>
          </w:tcPr>
          <w:p w14:paraId="433BC249"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52,090</w:t>
            </w:r>
          </w:p>
        </w:tc>
        <w:tc>
          <w:tcPr>
            <w:tcW w:w="1993" w:type="dxa"/>
            <w:tcBorders>
              <w:top w:val="single" w:sz="4" w:space="0" w:color="000000"/>
              <w:left w:val="single" w:sz="4" w:space="0" w:color="000000"/>
              <w:bottom w:val="single" w:sz="4" w:space="0" w:color="000000"/>
              <w:right w:val="single" w:sz="4" w:space="0" w:color="000000"/>
            </w:tcBorders>
            <w:shd w:val="clear" w:color="auto" w:fill="FFFFFF"/>
            <w:vAlign w:val="bottom"/>
            <w:hideMark/>
          </w:tcPr>
          <w:p w14:paraId="66994661" w14:textId="77777777" w:rsidR="00580751" w:rsidRPr="00523DF5" w:rsidRDefault="00580751" w:rsidP="0076082B">
            <w:pPr>
              <w:autoSpaceDN w:val="0"/>
              <w:spacing w:line="270" w:lineRule="exact"/>
              <w:jc w:val="center"/>
              <w:textAlignment w:val="baseline"/>
              <w:rPr>
                <w:color w:val="000000" w:themeColor="text1"/>
                <w:sz w:val="24"/>
                <w:szCs w:val="20"/>
              </w:rPr>
            </w:pPr>
            <w:r w:rsidRPr="00523DF5">
              <w:rPr>
                <w:color w:val="000000" w:themeColor="text1"/>
                <w:sz w:val="24"/>
                <w:szCs w:val="20"/>
                <w:lang w:val="en-GB" w:eastAsia="en-US"/>
              </w:rPr>
              <w:t>37,82</w:t>
            </w:r>
          </w:p>
        </w:tc>
      </w:tr>
      <w:tr w:rsidR="00493B6B" w:rsidRPr="00523DF5" w14:paraId="688EBA14" w14:textId="77777777" w:rsidTr="00B76C19">
        <w:trPr>
          <w:cantSplit/>
        </w:trPr>
        <w:tc>
          <w:tcPr>
            <w:tcW w:w="851" w:type="dxa"/>
            <w:tcBorders>
              <w:top w:val="single" w:sz="4" w:space="0" w:color="000000"/>
              <w:left w:val="single" w:sz="4" w:space="0" w:color="000000"/>
              <w:bottom w:val="single" w:sz="4" w:space="0" w:color="000000"/>
              <w:right w:val="nil"/>
            </w:tcBorders>
            <w:shd w:val="clear" w:color="auto" w:fill="FFFFFF"/>
            <w:hideMark/>
          </w:tcPr>
          <w:p w14:paraId="79B45027"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10</w:t>
            </w:r>
          </w:p>
        </w:tc>
        <w:tc>
          <w:tcPr>
            <w:tcW w:w="1558" w:type="dxa"/>
            <w:tcBorders>
              <w:top w:val="single" w:sz="4" w:space="0" w:color="000000"/>
              <w:left w:val="single" w:sz="4" w:space="0" w:color="000000"/>
              <w:bottom w:val="single" w:sz="4" w:space="0" w:color="000000"/>
              <w:right w:val="nil"/>
            </w:tcBorders>
            <w:shd w:val="clear" w:color="auto" w:fill="FFFFFF"/>
            <w:hideMark/>
          </w:tcPr>
          <w:p w14:paraId="1573E6E0"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10</w:t>
            </w:r>
          </w:p>
        </w:tc>
        <w:tc>
          <w:tcPr>
            <w:tcW w:w="2267" w:type="dxa"/>
            <w:tcBorders>
              <w:top w:val="single" w:sz="4" w:space="0" w:color="000000"/>
              <w:left w:val="single" w:sz="4" w:space="0" w:color="000000"/>
              <w:bottom w:val="single" w:sz="4" w:space="0" w:color="000000"/>
              <w:right w:val="nil"/>
            </w:tcBorders>
            <w:shd w:val="clear" w:color="auto" w:fill="FFFFFF"/>
            <w:vAlign w:val="center"/>
            <w:hideMark/>
          </w:tcPr>
          <w:p w14:paraId="1A6CD8D9"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val="kk-KZ" w:eastAsia="ar-SA"/>
              </w:rPr>
            </w:pPr>
            <w:r w:rsidRPr="00523DF5">
              <w:rPr>
                <w:color w:val="000000" w:themeColor="text1"/>
                <w:sz w:val="24"/>
                <w:lang w:val="kk-KZ" w:eastAsia="ar-SA"/>
              </w:rPr>
              <w:t>12,04</w:t>
            </w:r>
          </w:p>
        </w:tc>
        <w:tc>
          <w:tcPr>
            <w:tcW w:w="2691" w:type="dxa"/>
            <w:tcBorders>
              <w:top w:val="single" w:sz="4" w:space="0" w:color="000000"/>
              <w:left w:val="single" w:sz="4" w:space="0" w:color="000000"/>
              <w:bottom w:val="single" w:sz="4" w:space="0" w:color="000000"/>
              <w:right w:val="nil"/>
            </w:tcBorders>
            <w:shd w:val="clear" w:color="auto" w:fill="FFFFFF"/>
            <w:vAlign w:val="center"/>
            <w:hideMark/>
          </w:tcPr>
          <w:p w14:paraId="5CC7BC85"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52,080</w:t>
            </w:r>
          </w:p>
        </w:tc>
        <w:tc>
          <w:tcPr>
            <w:tcW w:w="1993" w:type="dxa"/>
            <w:tcBorders>
              <w:top w:val="single" w:sz="4" w:space="0" w:color="000000"/>
              <w:left w:val="single" w:sz="4" w:space="0" w:color="000000"/>
              <w:bottom w:val="single" w:sz="4" w:space="0" w:color="000000"/>
              <w:right w:val="single" w:sz="4" w:space="0" w:color="000000"/>
            </w:tcBorders>
            <w:shd w:val="clear" w:color="auto" w:fill="FFFFFF"/>
            <w:vAlign w:val="bottom"/>
            <w:hideMark/>
          </w:tcPr>
          <w:p w14:paraId="7598234A" w14:textId="77777777" w:rsidR="00580751" w:rsidRPr="00523DF5" w:rsidRDefault="00580751" w:rsidP="0076082B">
            <w:pPr>
              <w:overflowPunct w:val="0"/>
              <w:autoSpaceDE w:val="0"/>
              <w:autoSpaceDN w:val="0"/>
              <w:adjustRightInd w:val="0"/>
              <w:spacing w:line="270" w:lineRule="exact"/>
              <w:jc w:val="center"/>
              <w:textAlignment w:val="baseline"/>
              <w:rPr>
                <w:color w:val="000000" w:themeColor="text1"/>
                <w:sz w:val="24"/>
                <w:szCs w:val="20"/>
                <w:lang w:eastAsia="en-US"/>
              </w:rPr>
            </w:pPr>
            <w:r w:rsidRPr="00523DF5">
              <w:rPr>
                <w:color w:val="000000" w:themeColor="text1"/>
                <w:sz w:val="24"/>
                <w:szCs w:val="20"/>
                <w:lang w:val="en-GB" w:eastAsia="en-US"/>
              </w:rPr>
              <w:t>51,86</w:t>
            </w:r>
            <w:r w:rsidRPr="00523DF5">
              <w:rPr>
                <w:color w:val="000000" w:themeColor="text1"/>
                <w:sz w:val="24"/>
                <w:szCs w:val="20"/>
                <w:lang w:eastAsia="en-US"/>
              </w:rPr>
              <w:t xml:space="preserve"> </w:t>
            </w:r>
          </w:p>
        </w:tc>
      </w:tr>
      <w:tr w:rsidR="00493B6B" w:rsidRPr="00523DF5" w14:paraId="24009F28" w14:textId="77777777" w:rsidTr="00B76C19">
        <w:trPr>
          <w:cantSplit/>
        </w:trPr>
        <w:tc>
          <w:tcPr>
            <w:tcW w:w="851" w:type="dxa"/>
            <w:tcBorders>
              <w:top w:val="single" w:sz="4" w:space="0" w:color="000000"/>
              <w:left w:val="single" w:sz="4" w:space="0" w:color="000000"/>
              <w:bottom w:val="single" w:sz="4" w:space="0" w:color="000000"/>
              <w:right w:val="nil"/>
            </w:tcBorders>
            <w:shd w:val="clear" w:color="auto" w:fill="FFFFFF"/>
            <w:hideMark/>
          </w:tcPr>
          <w:p w14:paraId="46857632"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11</w:t>
            </w:r>
          </w:p>
        </w:tc>
        <w:tc>
          <w:tcPr>
            <w:tcW w:w="1558" w:type="dxa"/>
            <w:tcBorders>
              <w:top w:val="single" w:sz="4" w:space="0" w:color="000000"/>
              <w:left w:val="single" w:sz="4" w:space="0" w:color="000000"/>
              <w:bottom w:val="single" w:sz="4" w:space="0" w:color="000000"/>
              <w:right w:val="nil"/>
            </w:tcBorders>
            <w:shd w:val="clear" w:color="auto" w:fill="FFFFFF"/>
            <w:hideMark/>
          </w:tcPr>
          <w:p w14:paraId="09142958"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15</w:t>
            </w:r>
          </w:p>
        </w:tc>
        <w:tc>
          <w:tcPr>
            <w:tcW w:w="2267" w:type="dxa"/>
            <w:tcBorders>
              <w:top w:val="single" w:sz="4" w:space="0" w:color="000000"/>
              <w:left w:val="single" w:sz="4" w:space="0" w:color="000000"/>
              <w:bottom w:val="single" w:sz="4" w:space="0" w:color="000000"/>
              <w:right w:val="nil"/>
            </w:tcBorders>
            <w:shd w:val="clear" w:color="auto" w:fill="FFFFFF"/>
            <w:vAlign w:val="center"/>
            <w:hideMark/>
          </w:tcPr>
          <w:p w14:paraId="6582CBE4"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val="kk-KZ" w:eastAsia="ar-SA"/>
              </w:rPr>
            </w:pPr>
            <w:r w:rsidRPr="00523DF5">
              <w:rPr>
                <w:color w:val="000000" w:themeColor="text1"/>
                <w:sz w:val="24"/>
                <w:lang w:val="kk-KZ" w:eastAsia="ar-SA"/>
              </w:rPr>
              <w:t>9,59</w:t>
            </w:r>
          </w:p>
        </w:tc>
        <w:tc>
          <w:tcPr>
            <w:tcW w:w="2691" w:type="dxa"/>
            <w:tcBorders>
              <w:top w:val="single" w:sz="4" w:space="0" w:color="000000"/>
              <w:left w:val="single" w:sz="4" w:space="0" w:color="000000"/>
              <w:bottom w:val="single" w:sz="4" w:space="0" w:color="000000"/>
              <w:right w:val="nil"/>
            </w:tcBorders>
            <w:shd w:val="clear" w:color="auto" w:fill="FFFFFF"/>
            <w:vAlign w:val="center"/>
            <w:hideMark/>
          </w:tcPr>
          <w:p w14:paraId="65D4C923"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52,030</w:t>
            </w:r>
          </w:p>
        </w:tc>
        <w:tc>
          <w:tcPr>
            <w:tcW w:w="1993" w:type="dxa"/>
            <w:tcBorders>
              <w:top w:val="single" w:sz="4" w:space="0" w:color="000000"/>
              <w:left w:val="single" w:sz="4" w:space="0" w:color="000000"/>
              <w:bottom w:val="single" w:sz="4" w:space="0" w:color="000000"/>
              <w:right w:val="single" w:sz="4" w:space="0" w:color="000000"/>
            </w:tcBorders>
            <w:shd w:val="clear" w:color="auto" w:fill="FFFFFF"/>
            <w:vAlign w:val="bottom"/>
            <w:hideMark/>
          </w:tcPr>
          <w:p w14:paraId="2F351F5A" w14:textId="77777777" w:rsidR="00580751" w:rsidRPr="00523DF5" w:rsidRDefault="00580751" w:rsidP="0076082B">
            <w:pPr>
              <w:overflowPunct w:val="0"/>
              <w:autoSpaceDE w:val="0"/>
              <w:autoSpaceDN w:val="0"/>
              <w:adjustRightInd w:val="0"/>
              <w:spacing w:line="270" w:lineRule="exact"/>
              <w:jc w:val="center"/>
              <w:textAlignment w:val="baseline"/>
              <w:rPr>
                <w:color w:val="000000" w:themeColor="text1"/>
                <w:sz w:val="24"/>
                <w:szCs w:val="20"/>
                <w:lang w:val="kk-KZ" w:eastAsia="en-US"/>
              </w:rPr>
            </w:pPr>
            <w:r w:rsidRPr="00523DF5">
              <w:rPr>
                <w:color w:val="000000" w:themeColor="text1"/>
                <w:sz w:val="24"/>
                <w:szCs w:val="20"/>
                <w:lang w:val="en-GB" w:eastAsia="en-US"/>
              </w:rPr>
              <w:t>61,7</w:t>
            </w:r>
            <w:r w:rsidRPr="00523DF5">
              <w:rPr>
                <w:color w:val="000000" w:themeColor="text1"/>
                <w:sz w:val="24"/>
                <w:szCs w:val="20"/>
                <w:lang w:val="kk-KZ" w:eastAsia="en-US"/>
              </w:rPr>
              <w:t xml:space="preserve">0 </w:t>
            </w:r>
          </w:p>
        </w:tc>
      </w:tr>
      <w:tr w:rsidR="00493B6B" w:rsidRPr="00523DF5" w14:paraId="2BE861F4" w14:textId="77777777" w:rsidTr="00B76C19">
        <w:trPr>
          <w:cantSplit/>
          <w:trHeight w:val="321"/>
        </w:trPr>
        <w:tc>
          <w:tcPr>
            <w:tcW w:w="851" w:type="dxa"/>
            <w:tcBorders>
              <w:top w:val="single" w:sz="4" w:space="0" w:color="000000"/>
              <w:left w:val="single" w:sz="4" w:space="0" w:color="000000"/>
              <w:bottom w:val="single" w:sz="4" w:space="0" w:color="000000"/>
              <w:right w:val="nil"/>
            </w:tcBorders>
            <w:shd w:val="clear" w:color="auto" w:fill="FFFFFF"/>
            <w:hideMark/>
          </w:tcPr>
          <w:p w14:paraId="46E684BE"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12</w:t>
            </w:r>
          </w:p>
        </w:tc>
        <w:tc>
          <w:tcPr>
            <w:tcW w:w="1558" w:type="dxa"/>
            <w:tcBorders>
              <w:top w:val="single" w:sz="4" w:space="0" w:color="000000"/>
              <w:left w:val="single" w:sz="4" w:space="0" w:color="000000"/>
              <w:bottom w:val="single" w:sz="4" w:space="0" w:color="000000"/>
              <w:right w:val="nil"/>
            </w:tcBorders>
            <w:shd w:val="clear" w:color="auto" w:fill="FFFFFF"/>
            <w:hideMark/>
          </w:tcPr>
          <w:p w14:paraId="147F443E"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20</w:t>
            </w:r>
          </w:p>
        </w:tc>
        <w:tc>
          <w:tcPr>
            <w:tcW w:w="2267" w:type="dxa"/>
            <w:tcBorders>
              <w:top w:val="single" w:sz="4" w:space="0" w:color="000000"/>
              <w:left w:val="single" w:sz="4" w:space="0" w:color="000000"/>
              <w:bottom w:val="single" w:sz="4" w:space="0" w:color="000000"/>
              <w:right w:val="nil"/>
            </w:tcBorders>
            <w:shd w:val="clear" w:color="auto" w:fill="FFFFFF"/>
            <w:hideMark/>
          </w:tcPr>
          <w:p w14:paraId="7169C27B"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7,66</w:t>
            </w:r>
          </w:p>
        </w:tc>
        <w:tc>
          <w:tcPr>
            <w:tcW w:w="2691" w:type="dxa"/>
            <w:tcBorders>
              <w:top w:val="single" w:sz="4" w:space="0" w:color="000000"/>
              <w:left w:val="single" w:sz="4" w:space="0" w:color="000000"/>
              <w:bottom w:val="single" w:sz="4" w:space="0" w:color="000000"/>
              <w:right w:val="nil"/>
            </w:tcBorders>
            <w:shd w:val="clear" w:color="auto" w:fill="FFFFFF"/>
            <w:hideMark/>
          </w:tcPr>
          <w:p w14:paraId="0156DF39" w14:textId="77777777" w:rsidR="00580751" w:rsidRPr="00523DF5" w:rsidRDefault="00580751" w:rsidP="0076082B">
            <w:pPr>
              <w:suppressAutoHyphens/>
              <w:autoSpaceDN w:val="0"/>
              <w:spacing w:line="270" w:lineRule="exact"/>
              <w:jc w:val="center"/>
              <w:textAlignment w:val="baseline"/>
              <w:rPr>
                <w:color w:val="000000" w:themeColor="text1"/>
                <w:sz w:val="24"/>
                <w:lang w:val="kk-KZ" w:eastAsia="ar-SA"/>
              </w:rPr>
            </w:pPr>
            <w:r w:rsidRPr="00523DF5">
              <w:rPr>
                <w:color w:val="000000" w:themeColor="text1"/>
                <w:sz w:val="24"/>
                <w:lang w:eastAsia="ar-SA"/>
              </w:rPr>
              <w:t>51</w:t>
            </w:r>
            <w:r w:rsidRPr="00523DF5">
              <w:rPr>
                <w:color w:val="000000" w:themeColor="text1"/>
                <w:sz w:val="24"/>
                <w:lang w:val="kk-KZ" w:eastAsia="ar-SA"/>
              </w:rPr>
              <w:t>,990</w:t>
            </w:r>
          </w:p>
        </w:tc>
        <w:tc>
          <w:tcPr>
            <w:tcW w:w="1993" w:type="dxa"/>
            <w:tcBorders>
              <w:top w:val="single" w:sz="4" w:space="0" w:color="000000"/>
              <w:left w:val="single" w:sz="4" w:space="0" w:color="000000"/>
              <w:bottom w:val="single" w:sz="4" w:space="0" w:color="000000"/>
              <w:right w:val="single" w:sz="4" w:space="0" w:color="000000"/>
            </w:tcBorders>
            <w:shd w:val="clear" w:color="auto" w:fill="FFFFFF"/>
            <w:vAlign w:val="bottom"/>
            <w:hideMark/>
          </w:tcPr>
          <w:p w14:paraId="7CBE4EF7" w14:textId="77777777" w:rsidR="00580751" w:rsidRPr="00523DF5" w:rsidRDefault="00580751" w:rsidP="0076082B">
            <w:pPr>
              <w:overflowPunct w:val="0"/>
              <w:autoSpaceDE w:val="0"/>
              <w:autoSpaceDN w:val="0"/>
              <w:adjustRightInd w:val="0"/>
              <w:spacing w:line="270" w:lineRule="exact"/>
              <w:jc w:val="center"/>
              <w:textAlignment w:val="baseline"/>
              <w:rPr>
                <w:color w:val="000000" w:themeColor="text1"/>
                <w:sz w:val="24"/>
                <w:szCs w:val="20"/>
                <w:lang w:eastAsia="en-US"/>
              </w:rPr>
            </w:pPr>
            <w:r w:rsidRPr="00523DF5">
              <w:rPr>
                <w:color w:val="000000" w:themeColor="text1"/>
                <w:sz w:val="24"/>
                <w:szCs w:val="20"/>
                <w:lang w:val="en-GB" w:eastAsia="en-US"/>
              </w:rPr>
              <w:t>69,43</w:t>
            </w:r>
            <w:r w:rsidRPr="00523DF5">
              <w:rPr>
                <w:color w:val="000000" w:themeColor="text1"/>
                <w:sz w:val="24"/>
                <w:szCs w:val="20"/>
                <w:lang w:eastAsia="en-US"/>
              </w:rPr>
              <w:t xml:space="preserve"> </w:t>
            </w:r>
          </w:p>
        </w:tc>
      </w:tr>
      <w:tr w:rsidR="00493B6B" w:rsidRPr="00523DF5" w14:paraId="37228AE9" w14:textId="77777777" w:rsidTr="00B76C19">
        <w:trPr>
          <w:cantSplit/>
        </w:trPr>
        <w:tc>
          <w:tcPr>
            <w:tcW w:w="9360" w:type="dxa"/>
            <w:gridSpan w:val="5"/>
            <w:tcBorders>
              <w:top w:val="single" w:sz="4" w:space="0" w:color="000000"/>
              <w:left w:val="single" w:sz="4" w:space="0" w:color="000000"/>
              <w:bottom w:val="single" w:sz="4" w:space="0" w:color="000000"/>
              <w:right w:val="single" w:sz="4" w:space="0" w:color="000000"/>
            </w:tcBorders>
            <w:shd w:val="clear" w:color="auto" w:fill="FFFFFF"/>
            <w:hideMark/>
          </w:tcPr>
          <w:p w14:paraId="0D029533" w14:textId="77777777" w:rsidR="00580751" w:rsidRPr="00523DF5" w:rsidRDefault="00580751" w:rsidP="0076082B">
            <w:pPr>
              <w:widowControl w:val="0"/>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Температура выщелачивания 20</w:t>
            </w:r>
            <w:r w:rsidRPr="00523DF5">
              <w:rPr>
                <w:color w:val="000000" w:themeColor="text1"/>
                <w:sz w:val="24"/>
                <w:vertAlign w:val="superscript"/>
                <w:lang w:eastAsia="ar-SA"/>
              </w:rPr>
              <w:t xml:space="preserve"> </w:t>
            </w:r>
            <w:r w:rsidRPr="00523DF5">
              <w:rPr>
                <w:color w:val="000000" w:themeColor="text1"/>
                <w:sz w:val="24"/>
                <w:lang w:eastAsia="ar-SA"/>
              </w:rPr>
              <w:t>ºС</w:t>
            </w:r>
          </w:p>
        </w:tc>
      </w:tr>
      <w:tr w:rsidR="00493B6B" w:rsidRPr="00523DF5" w14:paraId="22660E56" w14:textId="77777777" w:rsidTr="00B76C19">
        <w:trPr>
          <w:cantSplit/>
          <w:trHeight w:val="208"/>
        </w:trPr>
        <w:tc>
          <w:tcPr>
            <w:tcW w:w="851" w:type="dxa"/>
            <w:tcBorders>
              <w:top w:val="single" w:sz="4" w:space="0" w:color="000000"/>
              <w:left w:val="single" w:sz="4" w:space="0" w:color="000000"/>
              <w:bottom w:val="single" w:sz="4" w:space="0" w:color="000000"/>
              <w:right w:val="nil"/>
            </w:tcBorders>
            <w:shd w:val="clear" w:color="auto" w:fill="FFFFFF"/>
            <w:hideMark/>
          </w:tcPr>
          <w:p w14:paraId="4337EE20"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13</w:t>
            </w:r>
          </w:p>
        </w:tc>
        <w:tc>
          <w:tcPr>
            <w:tcW w:w="1558" w:type="dxa"/>
            <w:tcBorders>
              <w:top w:val="single" w:sz="4" w:space="0" w:color="000000"/>
              <w:left w:val="single" w:sz="4" w:space="0" w:color="000000"/>
              <w:bottom w:val="single" w:sz="4" w:space="0" w:color="000000"/>
              <w:right w:val="nil"/>
            </w:tcBorders>
            <w:shd w:val="clear" w:color="auto" w:fill="FFFFFF"/>
            <w:hideMark/>
          </w:tcPr>
          <w:p w14:paraId="53B72787"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w:t>
            </w:r>
          </w:p>
        </w:tc>
        <w:tc>
          <w:tcPr>
            <w:tcW w:w="2267" w:type="dxa"/>
            <w:tcBorders>
              <w:top w:val="single" w:sz="4" w:space="0" w:color="000000"/>
              <w:left w:val="single" w:sz="4" w:space="0" w:color="000000"/>
              <w:bottom w:val="single" w:sz="4" w:space="0" w:color="000000"/>
              <w:right w:val="nil"/>
            </w:tcBorders>
            <w:shd w:val="clear" w:color="auto" w:fill="FFFFFF"/>
            <w:vAlign w:val="center"/>
            <w:hideMark/>
          </w:tcPr>
          <w:p w14:paraId="34744115" w14:textId="77777777" w:rsidR="00580751" w:rsidRPr="00523DF5" w:rsidRDefault="00580751" w:rsidP="0076082B">
            <w:pPr>
              <w:suppressAutoHyphens/>
              <w:autoSpaceDN w:val="0"/>
              <w:spacing w:line="270" w:lineRule="exact"/>
              <w:jc w:val="center"/>
              <w:textAlignment w:val="baseline"/>
              <w:rPr>
                <w:color w:val="000000" w:themeColor="text1"/>
                <w:sz w:val="24"/>
                <w:lang w:val="kk-KZ" w:eastAsia="ar-SA"/>
              </w:rPr>
            </w:pPr>
            <w:r w:rsidRPr="00523DF5">
              <w:rPr>
                <w:color w:val="000000" w:themeColor="text1"/>
                <w:sz w:val="24"/>
                <w:lang w:val="kk-KZ" w:eastAsia="ar-SA"/>
              </w:rPr>
              <w:t>15,80</w:t>
            </w:r>
          </w:p>
        </w:tc>
        <w:tc>
          <w:tcPr>
            <w:tcW w:w="2691" w:type="dxa"/>
            <w:tcBorders>
              <w:top w:val="single" w:sz="4" w:space="0" w:color="000000"/>
              <w:left w:val="single" w:sz="4" w:space="0" w:color="000000"/>
              <w:bottom w:val="single" w:sz="4" w:space="0" w:color="000000"/>
              <w:right w:val="nil"/>
            </w:tcBorders>
            <w:shd w:val="clear" w:color="auto" w:fill="FFFFFF"/>
            <w:vAlign w:val="center"/>
            <w:hideMark/>
          </w:tcPr>
          <w:p w14:paraId="6AF190B4"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52,085</w:t>
            </w:r>
          </w:p>
        </w:tc>
        <w:tc>
          <w:tcPr>
            <w:tcW w:w="1993" w:type="dxa"/>
            <w:tcBorders>
              <w:top w:val="single" w:sz="4" w:space="0" w:color="000000"/>
              <w:left w:val="single" w:sz="4" w:space="0" w:color="000000"/>
              <w:bottom w:val="single" w:sz="4" w:space="0" w:color="000000"/>
              <w:right w:val="single" w:sz="4" w:space="0" w:color="000000"/>
            </w:tcBorders>
            <w:shd w:val="clear" w:color="auto" w:fill="FFFFFF"/>
            <w:vAlign w:val="bottom"/>
            <w:hideMark/>
          </w:tcPr>
          <w:p w14:paraId="50492D92" w14:textId="77777777" w:rsidR="00580751" w:rsidRPr="00523DF5" w:rsidRDefault="00580751" w:rsidP="0076082B">
            <w:pPr>
              <w:autoSpaceDN w:val="0"/>
              <w:spacing w:line="270" w:lineRule="exact"/>
              <w:jc w:val="center"/>
              <w:textAlignment w:val="baseline"/>
              <w:rPr>
                <w:color w:val="000000" w:themeColor="text1"/>
                <w:sz w:val="24"/>
                <w:szCs w:val="20"/>
              </w:rPr>
            </w:pPr>
            <w:r w:rsidRPr="00523DF5">
              <w:rPr>
                <w:color w:val="000000" w:themeColor="text1"/>
                <w:sz w:val="24"/>
                <w:szCs w:val="20"/>
                <w:lang w:val="en-GB" w:eastAsia="en-US"/>
              </w:rPr>
              <w:t>36,83</w:t>
            </w:r>
            <w:r w:rsidRPr="00523DF5">
              <w:rPr>
                <w:color w:val="000000" w:themeColor="text1"/>
                <w:sz w:val="24"/>
                <w:szCs w:val="20"/>
                <w:lang w:eastAsia="en-US"/>
              </w:rPr>
              <w:t xml:space="preserve"> </w:t>
            </w:r>
          </w:p>
        </w:tc>
      </w:tr>
      <w:tr w:rsidR="00493B6B" w:rsidRPr="00523DF5" w14:paraId="03D73DCB" w14:textId="77777777" w:rsidTr="00B76C19">
        <w:trPr>
          <w:cantSplit/>
          <w:trHeight w:val="283"/>
        </w:trPr>
        <w:tc>
          <w:tcPr>
            <w:tcW w:w="851" w:type="dxa"/>
            <w:tcBorders>
              <w:top w:val="single" w:sz="4" w:space="0" w:color="000000"/>
              <w:left w:val="single" w:sz="4" w:space="0" w:color="000000"/>
              <w:bottom w:val="single" w:sz="4" w:space="0" w:color="000000"/>
              <w:right w:val="nil"/>
            </w:tcBorders>
            <w:shd w:val="clear" w:color="auto" w:fill="FFFFFF"/>
            <w:hideMark/>
          </w:tcPr>
          <w:p w14:paraId="4040B9FB"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val="en-US" w:eastAsia="ar-SA"/>
              </w:rPr>
              <w:t>14</w:t>
            </w:r>
          </w:p>
        </w:tc>
        <w:tc>
          <w:tcPr>
            <w:tcW w:w="1558" w:type="dxa"/>
            <w:tcBorders>
              <w:top w:val="single" w:sz="4" w:space="0" w:color="000000"/>
              <w:left w:val="single" w:sz="4" w:space="0" w:color="000000"/>
              <w:bottom w:val="single" w:sz="4" w:space="0" w:color="000000"/>
              <w:right w:val="nil"/>
            </w:tcBorders>
            <w:shd w:val="clear" w:color="auto" w:fill="FFFFFF"/>
            <w:hideMark/>
          </w:tcPr>
          <w:p w14:paraId="0E2BA9A1"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10</w:t>
            </w:r>
          </w:p>
        </w:tc>
        <w:tc>
          <w:tcPr>
            <w:tcW w:w="2267" w:type="dxa"/>
            <w:tcBorders>
              <w:top w:val="single" w:sz="4" w:space="0" w:color="000000"/>
              <w:left w:val="single" w:sz="4" w:space="0" w:color="000000"/>
              <w:bottom w:val="single" w:sz="4" w:space="0" w:color="000000"/>
              <w:right w:val="nil"/>
            </w:tcBorders>
            <w:shd w:val="clear" w:color="auto" w:fill="FFFFFF"/>
            <w:vAlign w:val="center"/>
            <w:hideMark/>
          </w:tcPr>
          <w:p w14:paraId="3C1737FE" w14:textId="77777777" w:rsidR="00580751" w:rsidRPr="00523DF5" w:rsidRDefault="00580751" w:rsidP="0076082B">
            <w:pPr>
              <w:suppressAutoHyphens/>
              <w:autoSpaceDN w:val="0"/>
              <w:spacing w:line="270" w:lineRule="exact"/>
              <w:jc w:val="center"/>
              <w:textAlignment w:val="baseline"/>
              <w:rPr>
                <w:color w:val="000000" w:themeColor="text1"/>
                <w:sz w:val="24"/>
                <w:lang w:val="kk-KZ" w:eastAsia="ar-SA"/>
              </w:rPr>
            </w:pPr>
            <w:r w:rsidRPr="00523DF5">
              <w:rPr>
                <w:color w:val="000000" w:themeColor="text1"/>
                <w:sz w:val="24"/>
                <w:lang w:val="kk-KZ" w:eastAsia="ar-SA"/>
              </w:rPr>
              <w:t>12,39</w:t>
            </w:r>
          </w:p>
        </w:tc>
        <w:tc>
          <w:tcPr>
            <w:tcW w:w="2691" w:type="dxa"/>
            <w:tcBorders>
              <w:top w:val="single" w:sz="4" w:space="0" w:color="000000"/>
              <w:left w:val="single" w:sz="4" w:space="0" w:color="000000"/>
              <w:bottom w:val="single" w:sz="4" w:space="0" w:color="000000"/>
              <w:right w:val="nil"/>
            </w:tcBorders>
            <w:shd w:val="clear" w:color="auto" w:fill="FFFFFF"/>
            <w:vAlign w:val="center"/>
            <w:hideMark/>
          </w:tcPr>
          <w:p w14:paraId="61CBCF15"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52,080</w:t>
            </w:r>
          </w:p>
        </w:tc>
        <w:tc>
          <w:tcPr>
            <w:tcW w:w="1993" w:type="dxa"/>
            <w:tcBorders>
              <w:top w:val="single" w:sz="4" w:space="0" w:color="000000"/>
              <w:left w:val="single" w:sz="4" w:space="0" w:color="000000"/>
              <w:bottom w:val="single" w:sz="4" w:space="0" w:color="000000"/>
              <w:right w:val="single" w:sz="4" w:space="0" w:color="000000"/>
            </w:tcBorders>
            <w:shd w:val="clear" w:color="auto" w:fill="FFFFFF"/>
            <w:vAlign w:val="bottom"/>
            <w:hideMark/>
          </w:tcPr>
          <w:p w14:paraId="62D4413A" w14:textId="77777777" w:rsidR="00580751" w:rsidRPr="00523DF5" w:rsidRDefault="00580751" w:rsidP="0076082B">
            <w:pPr>
              <w:overflowPunct w:val="0"/>
              <w:autoSpaceDE w:val="0"/>
              <w:autoSpaceDN w:val="0"/>
              <w:adjustRightInd w:val="0"/>
              <w:spacing w:line="270" w:lineRule="exact"/>
              <w:jc w:val="center"/>
              <w:textAlignment w:val="baseline"/>
              <w:rPr>
                <w:color w:val="000000" w:themeColor="text1"/>
                <w:sz w:val="24"/>
                <w:szCs w:val="20"/>
                <w:lang w:eastAsia="en-US"/>
              </w:rPr>
            </w:pPr>
            <w:r w:rsidRPr="00523DF5">
              <w:rPr>
                <w:color w:val="000000" w:themeColor="text1"/>
                <w:sz w:val="24"/>
                <w:szCs w:val="20"/>
                <w:lang w:val="en-GB" w:eastAsia="en-US"/>
              </w:rPr>
              <w:t>50,47</w:t>
            </w:r>
            <w:r w:rsidRPr="00523DF5">
              <w:rPr>
                <w:color w:val="000000" w:themeColor="text1"/>
                <w:sz w:val="24"/>
                <w:szCs w:val="20"/>
                <w:lang w:eastAsia="en-US"/>
              </w:rPr>
              <w:t xml:space="preserve"> </w:t>
            </w:r>
          </w:p>
        </w:tc>
      </w:tr>
      <w:tr w:rsidR="00493B6B" w:rsidRPr="00523DF5" w14:paraId="2B47BB4E" w14:textId="77777777" w:rsidTr="00B76C19">
        <w:trPr>
          <w:cantSplit/>
          <w:trHeight w:val="301"/>
        </w:trPr>
        <w:tc>
          <w:tcPr>
            <w:tcW w:w="851" w:type="dxa"/>
            <w:tcBorders>
              <w:top w:val="single" w:sz="4" w:space="0" w:color="000000"/>
              <w:left w:val="single" w:sz="4" w:space="0" w:color="000000"/>
              <w:bottom w:val="single" w:sz="4" w:space="0" w:color="000000"/>
              <w:right w:val="nil"/>
            </w:tcBorders>
            <w:shd w:val="clear" w:color="auto" w:fill="FFFFFF"/>
            <w:hideMark/>
          </w:tcPr>
          <w:p w14:paraId="736A418D"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15</w:t>
            </w:r>
          </w:p>
        </w:tc>
        <w:tc>
          <w:tcPr>
            <w:tcW w:w="1558" w:type="dxa"/>
            <w:tcBorders>
              <w:top w:val="single" w:sz="4" w:space="0" w:color="000000"/>
              <w:left w:val="single" w:sz="4" w:space="0" w:color="000000"/>
              <w:bottom w:val="single" w:sz="4" w:space="0" w:color="000000"/>
              <w:right w:val="nil"/>
            </w:tcBorders>
            <w:shd w:val="clear" w:color="auto" w:fill="FFFFFF"/>
            <w:hideMark/>
          </w:tcPr>
          <w:p w14:paraId="4E61AFE3"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15</w:t>
            </w:r>
          </w:p>
        </w:tc>
        <w:tc>
          <w:tcPr>
            <w:tcW w:w="2267" w:type="dxa"/>
            <w:tcBorders>
              <w:top w:val="single" w:sz="4" w:space="0" w:color="000000"/>
              <w:left w:val="single" w:sz="4" w:space="0" w:color="000000"/>
              <w:bottom w:val="single" w:sz="4" w:space="0" w:color="000000"/>
              <w:right w:val="nil"/>
            </w:tcBorders>
            <w:shd w:val="clear" w:color="auto" w:fill="FFFFFF"/>
            <w:vAlign w:val="center"/>
            <w:hideMark/>
          </w:tcPr>
          <w:p w14:paraId="14A58670" w14:textId="77777777" w:rsidR="00580751" w:rsidRPr="00523DF5" w:rsidRDefault="00580751" w:rsidP="0076082B">
            <w:pPr>
              <w:suppressAutoHyphens/>
              <w:autoSpaceDN w:val="0"/>
              <w:spacing w:line="270" w:lineRule="exact"/>
              <w:jc w:val="center"/>
              <w:textAlignment w:val="baseline"/>
              <w:rPr>
                <w:color w:val="000000" w:themeColor="text1"/>
                <w:sz w:val="24"/>
                <w:lang w:val="kk-KZ" w:eastAsia="ar-SA"/>
              </w:rPr>
            </w:pPr>
            <w:r w:rsidRPr="00523DF5">
              <w:rPr>
                <w:color w:val="000000" w:themeColor="text1"/>
                <w:sz w:val="24"/>
                <w:lang w:val="kk-KZ" w:eastAsia="ar-SA"/>
              </w:rPr>
              <w:t>10,06</w:t>
            </w:r>
          </w:p>
        </w:tc>
        <w:tc>
          <w:tcPr>
            <w:tcW w:w="2691" w:type="dxa"/>
            <w:tcBorders>
              <w:top w:val="single" w:sz="4" w:space="0" w:color="000000"/>
              <w:left w:val="single" w:sz="4" w:space="0" w:color="000000"/>
              <w:bottom w:val="single" w:sz="4" w:space="0" w:color="000000"/>
              <w:right w:val="nil"/>
            </w:tcBorders>
            <w:shd w:val="clear" w:color="auto" w:fill="FFFFFF"/>
            <w:vAlign w:val="center"/>
            <w:hideMark/>
          </w:tcPr>
          <w:p w14:paraId="2D232A8A"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52,050</w:t>
            </w:r>
          </w:p>
        </w:tc>
        <w:tc>
          <w:tcPr>
            <w:tcW w:w="1993" w:type="dxa"/>
            <w:tcBorders>
              <w:top w:val="single" w:sz="4" w:space="0" w:color="000000"/>
              <w:left w:val="single" w:sz="4" w:space="0" w:color="000000"/>
              <w:bottom w:val="single" w:sz="4" w:space="0" w:color="000000"/>
              <w:right w:val="single" w:sz="4" w:space="0" w:color="000000"/>
            </w:tcBorders>
            <w:shd w:val="clear" w:color="auto" w:fill="FFFFFF"/>
            <w:vAlign w:val="bottom"/>
            <w:hideMark/>
          </w:tcPr>
          <w:p w14:paraId="3923BE49" w14:textId="77777777" w:rsidR="00580751" w:rsidRPr="00523DF5" w:rsidRDefault="00580751" w:rsidP="0076082B">
            <w:pPr>
              <w:overflowPunct w:val="0"/>
              <w:autoSpaceDE w:val="0"/>
              <w:autoSpaceDN w:val="0"/>
              <w:adjustRightInd w:val="0"/>
              <w:spacing w:line="270" w:lineRule="exact"/>
              <w:jc w:val="center"/>
              <w:textAlignment w:val="baseline"/>
              <w:rPr>
                <w:color w:val="000000" w:themeColor="text1"/>
                <w:sz w:val="24"/>
                <w:szCs w:val="20"/>
                <w:lang w:eastAsia="en-US"/>
              </w:rPr>
            </w:pPr>
            <w:r w:rsidRPr="00523DF5">
              <w:rPr>
                <w:color w:val="000000" w:themeColor="text1"/>
                <w:sz w:val="24"/>
                <w:szCs w:val="20"/>
                <w:lang w:val="en-GB" w:eastAsia="en-US"/>
              </w:rPr>
              <w:t>59,81</w:t>
            </w:r>
            <w:r w:rsidRPr="00523DF5">
              <w:rPr>
                <w:color w:val="000000" w:themeColor="text1"/>
                <w:sz w:val="24"/>
                <w:szCs w:val="20"/>
                <w:lang w:eastAsia="en-US"/>
              </w:rPr>
              <w:t xml:space="preserve"> </w:t>
            </w:r>
          </w:p>
        </w:tc>
      </w:tr>
      <w:tr w:rsidR="00493B6B" w:rsidRPr="00523DF5" w14:paraId="352635E7" w14:textId="77777777" w:rsidTr="00B76C19">
        <w:trPr>
          <w:cantSplit/>
          <w:trHeight w:val="269"/>
        </w:trPr>
        <w:tc>
          <w:tcPr>
            <w:tcW w:w="851" w:type="dxa"/>
            <w:tcBorders>
              <w:top w:val="single" w:sz="4" w:space="0" w:color="000000"/>
              <w:left w:val="single" w:sz="4" w:space="0" w:color="000000"/>
              <w:bottom w:val="single" w:sz="4" w:space="0" w:color="000000"/>
              <w:right w:val="nil"/>
            </w:tcBorders>
            <w:shd w:val="clear" w:color="auto" w:fill="FFFFFF"/>
            <w:hideMark/>
          </w:tcPr>
          <w:p w14:paraId="79E96F6E"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16</w:t>
            </w:r>
          </w:p>
        </w:tc>
        <w:tc>
          <w:tcPr>
            <w:tcW w:w="1558" w:type="dxa"/>
            <w:tcBorders>
              <w:top w:val="single" w:sz="4" w:space="0" w:color="000000"/>
              <w:left w:val="single" w:sz="4" w:space="0" w:color="000000"/>
              <w:bottom w:val="single" w:sz="4" w:space="0" w:color="000000"/>
              <w:right w:val="nil"/>
            </w:tcBorders>
            <w:shd w:val="clear" w:color="auto" w:fill="FFFFFF"/>
            <w:hideMark/>
          </w:tcPr>
          <w:p w14:paraId="0B64D5D6"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20</w:t>
            </w:r>
          </w:p>
        </w:tc>
        <w:tc>
          <w:tcPr>
            <w:tcW w:w="2267" w:type="dxa"/>
            <w:tcBorders>
              <w:top w:val="single" w:sz="4" w:space="0" w:color="000000"/>
              <w:left w:val="single" w:sz="4" w:space="0" w:color="000000"/>
              <w:bottom w:val="single" w:sz="4" w:space="0" w:color="000000"/>
              <w:right w:val="nil"/>
            </w:tcBorders>
            <w:shd w:val="clear" w:color="auto" w:fill="FFFFFF"/>
            <w:hideMark/>
          </w:tcPr>
          <w:p w14:paraId="366C246C" w14:textId="77777777" w:rsidR="00580751" w:rsidRPr="00523DF5" w:rsidRDefault="00580751" w:rsidP="0076082B">
            <w:pPr>
              <w:suppressAutoHyphens/>
              <w:autoSpaceDN w:val="0"/>
              <w:spacing w:line="270" w:lineRule="exact"/>
              <w:jc w:val="center"/>
              <w:textAlignment w:val="baseline"/>
              <w:rPr>
                <w:color w:val="000000" w:themeColor="text1"/>
                <w:sz w:val="24"/>
                <w:lang w:val="kk-KZ" w:eastAsia="ar-SA"/>
              </w:rPr>
            </w:pPr>
            <w:r w:rsidRPr="00523DF5">
              <w:rPr>
                <w:color w:val="000000" w:themeColor="text1"/>
                <w:sz w:val="24"/>
                <w:lang w:val="kk-KZ" w:eastAsia="ar-SA"/>
              </w:rPr>
              <w:t>8,06</w:t>
            </w:r>
          </w:p>
        </w:tc>
        <w:tc>
          <w:tcPr>
            <w:tcW w:w="2691" w:type="dxa"/>
            <w:tcBorders>
              <w:top w:val="single" w:sz="4" w:space="0" w:color="000000"/>
              <w:left w:val="single" w:sz="4" w:space="0" w:color="000000"/>
              <w:bottom w:val="single" w:sz="4" w:space="0" w:color="000000"/>
              <w:right w:val="nil"/>
            </w:tcBorders>
            <w:shd w:val="clear" w:color="auto" w:fill="FFFFFF"/>
            <w:hideMark/>
          </w:tcPr>
          <w:p w14:paraId="6DBE071E" w14:textId="77777777" w:rsidR="00580751" w:rsidRPr="00523DF5" w:rsidRDefault="00580751" w:rsidP="0076082B">
            <w:pPr>
              <w:suppressAutoHyphens/>
              <w:autoSpaceDN w:val="0"/>
              <w:spacing w:line="270" w:lineRule="exact"/>
              <w:jc w:val="center"/>
              <w:textAlignment w:val="baseline"/>
              <w:rPr>
                <w:color w:val="000000" w:themeColor="text1"/>
                <w:sz w:val="24"/>
                <w:lang w:eastAsia="ar-SA"/>
              </w:rPr>
            </w:pPr>
            <w:r w:rsidRPr="00523DF5">
              <w:rPr>
                <w:color w:val="000000" w:themeColor="text1"/>
                <w:sz w:val="24"/>
                <w:lang w:eastAsia="ar-SA"/>
              </w:rPr>
              <w:t>52,040</w:t>
            </w:r>
          </w:p>
        </w:tc>
        <w:tc>
          <w:tcPr>
            <w:tcW w:w="1993" w:type="dxa"/>
            <w:tcBorders>
              <w:top w:val="single" w:sz="4" w:space="0" w:color="000000"/>
              <w:left w:val="single" w:sz="4" w:space="0" w:color="000000"/>
              <w:bottom w:val="single" w:sz="4" w:space="0" w:color="000000"/>
              <w:right w:val="single" w:sz="4" w:space="0" w:color="000000"/>
            </w:tcBorders>
            <w:shd w:val="clear" w:color="auto" w:fill="FFFFFF"/>
            <w:vAlign w:val="bottom"/>
            <w:hideMark/>
          </w:tcPr>
          <w:p w14:paraId="2E23F978" w14:textId="77777777" w:rsidR="00580751" w:rsidRPr="00523DF5" w:rsidRDefault="00580751" w:rsidP="0076082B">
            <w:pPr>
              <w:overflowPunct w:val="0"/>
              <w:autoSpaceDE w:val="0"/>
              <w:autoSpaceDN w:val="0"/>
              <w:adjustRightInd w:val="0"/>
              <w:spacing w:line="270" w:lineRule="exact"/>
              <w:jc w:val="center"/>
              <w:textAlignment w:val="baseline"/>
              <w:rPr>
                <w:color w:val="000000" w:themeColor="text1"/>
                <w:sz w:val="24"/>
                <w:szCs w:val="20"/>
                <w:lang w:val="kk-KZ" w:eastAsia="en-US"/>
              </w:rPr>
            </w:pPr>
            <w:r w:rsidRPr="00523DF5">
              <w:rPr>
                <w:color w:val="000000" w:themeColor="text1"/>
                <w:sz w:val="24"/>
                <w:szCs w:val="20"/>
                <w:lang w:val="en-GB" w:eastAsia="en-US"/>
              </w:rPr>
              <w:t>67,8</w:t>
            </w:r>
            <w:r w:rsidRPr="00523DF5">
              <w:rPr>
                <w:color w:val="000000" w:themeColor="text1"/>
                <w:sz w:val="24"/>
                <w:szCs w:val="20"/>
                <w:lang w:val="kk-KZ" w:eastAsia="en-US"/>
              </w:rPr>
              <w:t xml:space="preserve">0 </w:t>
            </w:r>
          </w:p>
        </w:tc>
      </w:tr>
    </w:tbl>
    <w:p w14:paraId="024C9AFD" w14:textId="1776D722" w:rsidR="00580751" w:rsidRPr="00523DF5" w:rsidRDefault="009B154E" w:rsidP="00F34BB1">
      <w:pPr>
        <w:widowControl w:val="0"/>
        <w:suppressAutoHyphens/>
        <w:jc w:val="center"/>
        <w:rPr>
          <w:color w:val="000000" w:themeColor="text1"/>
          <w:sz w:val="24"/>
          <w:lang w:eastAsia="ar-SA"/>
        </w:rPr>
      </w:pPr>
      <w:r w:rsidRPr="00523DF5">
        <w:rPr>
          <w:noProof/>
          <w:color w:val="000000" w:themeColor="text1"/>
          <w:sz w:val="24"/>
        </w:rPr>
        <w:lastRenderedPageBreak/>
        <mc:AlternateContent>
          <mc:Choice Requires="wps">
            <w:drawing>
              <wp:anchor distT="0" distB="0" distL="114300" distR="114300" simplePos="0" relativeHeight="251679744" behindDoc="0" locked="0" layoutInCell="1" allowOverlap="1" wp14:anchorId="39F01B61" wp14:editId="0586824E">
                <wp:simplePos x="0" y="0"/>
                <wp:positionH relativeFrom="column">
                  <wp:posOffset>-156210</wp:posOffset>
                </wp:positionH>
                <wp:positionV relativeFrom="paragraph">
                  <wp:posOffset>13970</wp:posOffset>
                </wp:positionV>
                <wp:extent cx="990600" cy="714375"/>
                <wp:effectExtent l="0" t="0" r="19050" b="28575"/>
                <wp:wrapNone/>
                <wp:docPr id="312" name="Надпись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714375"/>
                        </a:xfrm>
                        <a:prstGeom prst="rect">
                          <a:avLst/>
                        </a:prstGeom>
                        <a:solidFill>
                          <a:srgbClr val="FFFFFF"/>
                        </a:solidFill>
                        <a:ln w="9525">
                          <a:solidFill>
                            <a:srgbClr val="FFFFFF"/>
                          </a:solidFill>
                          <a:miter lim="800000"/>
                          <a:headEnd/>
                          <a:tailEnd/>
                        </a:ln>
                      </wps:spPr>
                      <wps:txbx>
                        <w:txbxContent>
                          <w:p w14:paraId="4202F722" w14:textId="77777777" w:rsidR="003557A4" w:rsidRPr="00623CF7" w:rsidRDefault="003557A4" w:rsidP="00580751">
                            <w:pPr>
                              <w:rPr>
                                <w:sz w:val="24"/>
                              </w:rPr>
                            </w:pPr>
                            <w:r w:rsidRPr="00623CF7">
                              <w:rPr>
                                <w:sz w:val="24"/>
                              </w:rPr>
                              <w:t>Извлечение</w:t>
                            </w:r>
                          </w:p>
                          <w:p w14:paraId="06CFAF24" w14:textId="77777777" w:rsidR="003557A4" w:rsidRPr="00623CF7" w:rsidRDefault="003557A4" w:rsidP="00580751">
                            <w:pPr>
                              <w:rPr>
                                <w:sz w:val="24"/>
                              </w:rPr>
                            </w:pPr>
                            <w:r w:rsidRPr="00623CF7">
                              <w:rPr>
                                <w:sz w:val="24"/>
                              </w:rPr>
                              <w:t>цинка в раствор,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F01B61" id="Надпись 312" o:spid="_x0000_s1318" type="#_x0000_t202" style="position:absolute;left:0;text-align:left;margin-left:-12.3pt;margin-top:1.1pt;width:78pt;height:56.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" strokecolor="white">
                <v:textbox>
                  <w:txbxContent>
                    <w:p w14:paraId="4202F722" w14:textId="77777777" w:rsidR="003557A4" w:rsidRPr="00623CF7" w:rsidRDefault="003557A4" w:rsidP="00580751">
                      <w:pPr>
                        <w:rPr>
                          <w:sz w:val="24"/>
                        </w:rPr>
                      </w:pPr>
                      <w:r w:rsidRPr="00623CF7">
                        <w:rPr>
                          <w:sz w:val="24"/>
                        </w:rPr>
                        <w:t>Извлечение</w:t>
                      </w:r>
                    </w:p>
                    <w:p w14:paraId="06CFAF24" w14:textId="77777777" w:rsidR="003557A4" w:rsidRPr="00623CF7" w:rsidRDefault="003557A4" w:rsidP="00580751">
                      <w:pPr>
                        <w:rPr>
                          <w:sz w:val="24"/>
                        </w:rPr>
                      </w:pPr>
                      <w:r w:rsidRPr="00623CF7">
                        <w:rPr>
                          <w:sz w:val="24"/>
                        </w:rPr>
                        <w:t>цинка в раствор, %</w:t>
                      </w:r>
                    </w:p>
                  </w:txbxContent>
                </v:textbox>
              </v:shape>
            </w:pict>
          </mc:Fallback>
        </mc:AlternateContent>
      </w:r>
      <w:r w:rsidR="00580751" w:rsidRPr="00523DF5">
        <w:rPr>
          <w:noProof/>
          <w:color w:val="000000" w:themeColor="text1"/>
          <w:sz w:val="24"/>
          <w:szCs w:val="20"/>
        </w:rPr>
        <w:drawing>
          <wp:inline distT="0" distB="0" distL="0" distR="0" wp14:anchorId="675D66A6" wp14:editId="0537D389">
            <wp:extent cx="4572000" cy="2743200"/>
            <wp:effectExtent l="0" t="0" r="0" b="0"/>
            <wp:docPr id="314" name="Диаграмма 314" title="Извлечение цинка в раствор, %"/>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FE29036" w14:textId="77777777" w:rsidR="00580751" w:rsidRPr="00523DF5" w:rsidRDefault="00580751" w:rsidP="00580751">
      <w:pPr>
        <w:widowControl w:val="0"/>
        <w:suppressAutoHyphens/>
        <w:spacing w:line="370" w:lineRule="exact"/>
        <w:ind w:firstLine="1134"/>
        <w:jc w:val="both"/>
        <w:rPr>
          <w:color w:val="000000" w:themeColor="text1"/>
          <w:sz w:val="24"/>
          <w:lang w:val="kk-KZ" w:eastAsia="ar-SA"/>
        </w:rPr>
      </w:pPr>
      <w:r w:rsidRPr="00523DF5">
        <w:rPr>
          <w:color w:val="000000" w:themeColor="text1"/>
          <w:szCs w:val="20"/>
          <w:lang w:eastAsia="ar-SA"/>
        </w:rPr>
        <w:t xml:space="preserve">                                                                               τ, </w:t>
      </w:r>
      <w:r w:rsidRPr="00523DF5">
        <w:rPr>
          <w:color w:val="000000" w:themeColor="text1"/>
          <w:sz w:val="24"/>
          <w:lang w:eastAsia="ar-SA"/>
        </w:rPr>
        <w:t>мин</w:t>
      </w:r>
    </w:p>
    <w:p w14:paraId="10714712" w14:textId="77777777" w:rsidR="0042660B" w:rsidRPr="00523DF5" w:rsidRDefault="0042660B" w:rsidP="00580751">
      <w:pPr>
        <w:widowControl w:val="0"/>
        <w:suppressAutoHyphens/>
        <w:jc w:val="center"/>
        <w:rPr>
          <w:color w:val="000000" w:themeColor="text1"/>
          <w:sz w:val="10"/>
          <w:szCs w:val="10"/>
          <w:lang w:val="kk-KZ" w:eastAsia="ar-SA"/>
        </w:rPr>
      </w:pPr>
    </w:p>
    <w:p w14:paraId="41C33937" w14:textId="0ECE03B7" w:rsidR="00580751" w:rsidRPr="00523DF5" w:rsidRDefault="00580751" w:rsidP="00580751">
      <w:pPr>
        <w:widowControl w:val="0"/>
        <w:suppressAutoHyphens/>
        <w:jc w:val="center"/>
        <w:rPr>
          <w:color w:val="000000" w:themeColor="text1"/>
          <w:sz w:val="24"/>
          <w:lang w:val="kk-KZ" w:eastAsia="ar-SA"/>
        </w:rPr>
      </w:pPr>
      <w:r w:rsidRPr="00523DF5">
        <w:rPr>
          <w:color w:val="000000" w:themeColor="text1"/>
          <w:sz w:val="24"/>
          <w:lang w:val="kk-KZ" w:eastAsia="ar-SA"/>
        </w:rPr>
        <w:t>Р</w:t>
      </w:r>
      <w:r w:rsidRPr="00523DF5">
        <w:rPr>
          <w:color w:val="000000" w:themeColor="text1"/>
          <w:sz w:val="24"/>
          <w:lang w:eastAsia="ar-SA"/>
        </w:rPr>
        <w:t>яды:</w:t>
      </w:r>
      <w:r w:rsidRPr="00523DF5">
        <w:rPr>
          <w:color w:val="000000" w:themeColor="text1"/>
          <w:sz w:val="24"/>
          <w:lang w:val="kk-KZ" w:eastAsia="ar-SA"/>
        </w:rPr>
        <w:t xml:space="preserve">  </w:t>
      </w:r>
      <w:r w:rsidRPr="00523DF5">
        <w:rPr>
          <w:color w:val="000000" w:themeColor="text1"/>
          <w:sz w:val="24"/>
          <w:lang w:eastAsia="ar-SA"/>
        </w:rPr>
        <w:t>1 – 80 º С,  2 – 60 ºС,  3 – 40 ºС,  4 – 20</w:t>
      </w:r>
      <w:r w:rsidRPr="00523DF5">
        <w:rPr>
          <w:color w:val="000000" w:themeColor="text1"/>
          <w:sz w:val="24"/>
          <w:vertAlign w:val="superscript"/>
          <w:lang w:eastAsia="ar-SA"/>
        </w:rPr>
        <w:t xml:space="preserve"> </w:t>
      </w:r>
      <w:r w:rsidRPr="00523DF5">
        <w:rPr>
          <w:color w:val="000000" w:themeColor="text1"/>
          <w:sz w:val="24"/>
          <w:lang w:eastAsia="ar-SA"/>
        </w:rPr>
        <w:t>ºС,  5, 6 и 7 –</w:t>
      </w:r>
      <w:r w:rsidRPr="00523DF5">
        <w:rPr>
          <w:color w:val="000000" w:themeColor="text1"/>
          <w:sz w:val="24"/>
          <w:lang w:val="kk-KZ" w:eastAsia="ar-SA"/>
        </w:rPr>
        <w:t xml:space="preserve"> вспомогательные прямые, соответствующие извлечению цинка в раствор </w:t>
      </w:r>
      <w:r w:rsidRPr="00523DF5">
        <w:rPr>
          <w:color w:val="000000" w:themeColor="text1"/>
          <w:sz w:val="24"/>
          <w:lang w:eastAsia="ar-SA"/>
        </w:rPr>
        <w:t>22, 44 и 66 %.</w:t>
      </w:r>
    </w:p>
    <w:p w14:paraId="2103986B" w14:textId="77777777" w:rsidR="009B154E" w:rsidRPr="00523DF5" w:rsidRDefault="009B154E" w:rsidP="00580751">
      <w:pPr>
        <w:jc w:val="center"/>
        <w:rPr>
          <w:rFonts w:eastAsia="Calibri"/>
          <w:color w:val="000000" w:themeColor="text1"/>
          <w:sz w:val="20"/>
          <w:szCs w:val="20"/>
          <w:lang w:eastAsia="ar-SA"/>
        </w:rPr>
      </w:pPr>
    </w:p>
    <w:p w14:paraId="5FF24B0F" w14:textId="6991E6C2" w:rsidR="00580751" w:rsidRPr="00523DF5" w:rsidRDefault="00580751" w:rsidP="00627DFF">
      <w:pPr>
        <w:widowControl w:val="0"/>
        <w:jc w:val="center"/>
        <w:rPr>
          <w:rFonts w:eastAsia="Calibri"/>
          <w:color w:val="000000" w:themeColor="text1"/>
          <w:szCs w:val="28"/>
          <w:lang w:eastAsia="ar-SA"/>
        </w:rPr>
      </w:pPr>
      <w:r w:rsidRPr="00523DF5">
        <w:rPr>
          <w:rFonts w:eastAsia="Calibri"/>
          <w:color w:val="000000" w:themeColor="text1"/>
          <w:szCs w:val="28"/>
          <w:lang w:eastAsia="ar-SA"/>
        </w:rPr>
        <w:t>Рисунок 1</w:t>
      </w:r>
      <w:r w:rsidR="0071664D" w:rsidRPr="00523DF5">
        <w:rPr>
          <w:rFonts w:eastAsia="Calibri"/>
          <w:color w:val="000000" w:themeColor="text1"/>
          <w:szCs w:val="28"/>
          <w:lang w:val="kk-KZ" w:eastAsia="ar-SA"/>
        </w:rPr>
        <w:t>8</w:t>
      </w:r>
      <w:r w:rsidRPr="00523DF5">
        <w:rPr>
          <w:rFonts w:eastAsia="Calibri"/>
          <w:color w:val="000000" w:themeColor="text1"/>
          <w:szCs w:val="28"/>
          <w:lang w:eastAsia="ar-SA"/>
        </w:rPr>
        <w:t xml:space="preserve"> - Зависимости извлечения цинка из смитсонита от продолжительности и температуры его выщелачивания</w:t>
      </w:r>
    </w:p>
    <w:p w14:paraId="1D4E8FAC" w14:textId="55DEA75C" w:rsidR="00627DFF" w:rsidRPr="00523DF5" w:rsidRDefault="00627DFF" w:rsidP="0076082B">
      <w:pPr>
        <w:widowControl w:val="0"/>
        <w:spacing w:line="300" w:lineRule="exact"/>
        <w:jc w:val="center"/>
        <w:rPr>
          <w:rFonts w:eastAsia="Calibri"/>
          <w:color w:val="000000" w:themeColor="text1"/>
          <w:szCs w:val="28"/>
          <w:lang w:eastAsia="ar-SA"/>
        </w:rPr>
      </w:pPr>
    </w:p>
    <w:p w14:paraId="0B5D692A" w14:textId="226950F0" w:rsidR="00627DFF" w:rsidRPr="00523DF5" w:rsidRDefault="00627DFF" w:rsidP="0076082B">
      <w:pPr>
        <w:widowControl w:val="0"/>
        <w:spacing w:line="300" w:lineRule="exact"/>
        <w:ind w:firstLine="709"/>
        <w:jc w:val="both"/>
        <w:rPr>
          <w:noProof/>
          <w:color w:val="000000" w:themeColor="text1"/>
          <w:szCs w:val="28"/>
        </w:rPr>
      </w:pPr>
      <w:r w:rsidRPr="00523DF5">
        <w:rPr>
          <w:noProof/>
          <w:color w:val="000000" w:themeColor="text1"/>
          <w:szCs w:val="28"/>
        </w:rPr>
        <w:t xml:space="preserve">Затем, пользуясь приведённой методикой </w:t>
      </w:r>
      <w:r w:rsidRPr="00523DF5">
        <w:rPr>
          <w:color w:val="000000" w:themeColor="text1"/>
          <w:spacing w:val="-6"/>
          <w:szCs w:val="28"/>
          <w:lang w:eastAsia="ar-SA"/>
        </w:rPr>
        <w:t xml:space="preserve">[125], </w:t>
      </w:r>
      <w:r w:rsidRPr="00523DF5">
        <w:rPr>
          <w:noProof/>
          <w:color w:val="000000" w:themeColor="text1"/>
          <w:szCs w:val="28"/>
        </w:rPr>
        <w:t>с помощью четырёх полученных экспериментальных кривых (рисунок 1) определены продолжи</w:t>
      </w:r>
      <w:r w:rsidRPr="00523DF5">
        <w:rPr>
          <w:noProof/>
          <w:color w:val="000000" w:themeColor="text1"/>
          <w:szCs w:val="28"/>
          <w:lang w:val="kk-KZ"/>
        </w:rPr>
        <w:t>-</w:t>
      </w:r>
      <w:r w:rsidRPr="00523DF5">
        <w:rPr>
          <w:noProof/>
          <w:color w:val="000000" w:themeColor="text1"/>
          <w:szCs w:val="28"/>
        </w:rPr>
        <w:t xml:space="preserve">тельности </w:t>
      </w:r>
      <w:r w:rsidRPr="00523DF5">
        <w:rPr>
          <w:noProof/>
          <w:color w:val="000000" w:themeColor="text1"/>
          <w:spacing w:val="-2"/>
          <w:szCs w:val="28"/>
        </w:rPr>
        <w:t>выщелачивания, обеспечивающие одинаковое извлечение цинка в раствор (</w:t>
      </w:r>
      <w:r w:rsidRPr="00523DF5">
        <w:rPr>
          <w:color w:val="000000" w:themeColor="text1"/>
          <w:spacing w:val="4"/>
          <w:szCs w:val="28"/>
          <w:lang w:eastAsia="ar-SA"/>
        </w:rPr>
        <w:t xml:space="preserve">22, 44 и 66 </w:t>
      </w:r>
      <w:r w:rsidRPr="00523DF5">
        <w:rPr>
          <w:noProof/>
          <w:color w:val="000000" w:themeColor="text1"/>
          <w:szCs w:val="28"/>
        </w:rPr>
        <w:t>%</w:t>
      </w:r>
      <w:r w:rsidRPr="00523DF5">
        <w:rPr>
          <w:noProof/>
          <w:color w:val="000000" w:themeColor="text1"/>
          <w:spacing w:val="-2"/>
          <w:szCs w:val="28"/>
        </w:rPr>
        <w:t>)</w:t>
      </w:r>
      <w:r w:rsidRPr="00523DF5">
        <w:rPr>
          <w:noProof/>
          <w:color w:val="000000" w:themeColor="text1"/>
          <w:szCs w:val="28"/>
        </w:rPr>
        <w:t xml:space="preserve"> </w:t>
      </w:r>
      <w:r w:rsidRPr="00523DF5">
        <w:rPr>
          <w:noProof/>
          <w:color w:val="000000" w:themeColor="text1"/>
          <w:spacing w:val="4"/>
          <w:szCs w:val="28"/>
        </w:rPr>
        <w:t>при различных тем</w:t>
      </w:r>
      <w:r w:rsidRPr="00523DF5">
        <w:rPr>
          <w:noProof/>
          <w:color w:val="000000" w:themeColor="text1"/>
          <w:spacing w:val="4"/>
          <w:szCs w:val="28"/>
        </w:rPr>
        <w:softHyphen/>
        <w:t xml:space="preserve">пературах выщелачивания. Для </w:t>
      </w:r>
      <w:r w:rsidRPr="00523DF5">
        <w:rPr>
          <w:noProof/>
          <w:color w:val="000000" w:themeColor="text1"/>
          <w:spacing w:val="-2"/>
          <w:szCs w:val="28"/>
        </w:rPr>
        <w:t>этого через 4 экспериментальные кривые проведены 3 равноудалённые на 22 %</w:t>
      </w:r>
      <w:r w:rsidRPr="00523DF5">
        <w:rPr>
          <w:noProof/>
          <w:color w:val="000000" w:themeColor="text1"/>
          <w:szCs w:val="28"/>
        </w:rPr>
        <w:t xml:space="preserve"> вспомогательные прямые, пересекающие указанные кривые (рисунок </w:t>
      </w:r>
      <w:r w:rsidRPr="00523DF5">
        <w:rPr>
          <w:noProof/>
          <w:color w:val="000000" w:themeColor="text1"/>
          <w:szCs w:val="28"/>
          <w:lang w:val="kk-KZ"/>
        </w:rPr>
        <w:t>18</w:t>
      </w:r>
      <w:r w:rsidRPr="00523DF5">
        <w:rPr>
          <w:noProof/>
          <w:color w:val="000000" w:themeColor="text1"/>
          <w:szCs w:val="28"/>
        </w:rPr>
        <w:t>). Полученные в ходе данной работы зна</w:t>
      </w:r>
      <w:r w:rsidRPr="00523DF5">
        <w:rPr>
          <w:noProof/>
          <w:color w:val="000000" w:themeColor="text1"/>
          <w:szCs w:val="28"/>
        </w:rPr>
        <w:softHyphen/>
        <w:t>че</w:t>
      </w:r>
      <w:r w:rsidRPr="00523DF5">
        <w:rPr>
          <w:noProof/>
          <w:color w:val="000000" w:themeColor="text1"/>
          <w:szCs w:val="28"/>
        </w:rPr>
        <w:softHyphen/>
        <w:t xml:space="preserve">ния и результаты их </w:t>
      </w:r>
      <w:r w:rsidRPr="00523DF5">
        <w:rPr>
          <w:noProof/>
          <w:color w:val="000000" w:themeColor="text1"/>
          <w:spacing w:val="-2"/>
          <w:szCs w:val="28"/>
        </w:rPr>
        <w:t xml:space="preserve">обработки с использованием табличного процессора </w:t>
      </w:r>
      <w:r w:rsidRPr="00523DF5">
        <w:rPr>
          <w:noProof/>
          <w:color w:val="000000" w:themeColor="text1"/>
          <w:spacing w:val="-2"/>
          <w:szCs w:val="28"/>
          <w:lang w:val="en-US"/>
        </w:rPr>
        <w:t>Excel</w:t>
      </w:r>
      <w:r w:rsidRPr="00523DF5">
        <w:rPr>
          <w:noProof/>
          <w:color w:val="000000" w:themeColor="text1"/>
          <w:spacing w:val="-2"/>
          <w:szCs w:val="28"/>
        </w:rPr>
        <w:t xml:space="preserve"> представлены в таблице </w:t>
      </w:r>
      <w:r w:rsidRPr="00523DF5">
        <w:rPr>
          <w:noProof/>
          <w:color w:val="000000" w:themeColor="text1"/>
          <w:spacing w:val="-2"/>
          <w:szCs w:val="28"/>
          <w:lang w:val="kk-KZ"/>
        </w:rPr>
        <w:t>25</w:t>
      </w:r>
      <w:r w:rsidRPr="00523DF5">
        <w:rPr>
          <w:noProof/>
          <w:color w:val="000000" w:themeColor="text1"/>
          <w:spacing w:val="-2"/>
          <w:szCs w:val="28"/>
        </w:rPr>
        <w:t xml:space="preserve"> и далее</w:t>
      </w:r>
      <w:r w:rsidRPr="00523DF5">
        <w:rPr>
          <w:noProof/>
          <w:color w:val="000000" w:themeColor="text1"/>
          <w:szCs w:val="28"/>
        </w:rPr>
        <w:t xml:space="preserve"> применены для оценки «кажущейся» энергии активации взаимодействия смитсонита с </w:t>
      </w:r>
      <w:r w:rsidRPr="00523DF5">
        <w:rPr>
          <w:noProof/>
          <w:color w:val="000000" w:themeColor="text1"/>
          <w:spacing w:val="-2"/>
          <w:szCs w:val="28"/>
        </w:rPr>
        <w:t xml:space="preserve">серной кислотой. Для этого, руководствуясь методикой </w:t>
      </w:r>
      <w:r w:rsidRPr="00523DF5">
        <w:rPr>
          <w:color w:val="000000" w:themeColor="text1"/>
          <w:spacing w:val="-6"/>
          <w:szCs w:val="28"/>
          <w:lang w:eastAsia="ar-SA"/>
        </w:rPr>
        <w:t>[125</w:t>
      </w:r>
      <w:r w:rsidR="00D23B06">
        <w:rPr>
          <w:color w:val="000000" w:themeColor="text1"/>
          <w:spacing w:val="-6"/>
          <w:szCs w:val="28"/>
          <w:lang w:val="kk-KZ" w:eastAsia="ar-SA"/>
        </w:rPr>
        <w:t xml:space="preserve">, </w:t>
      </w:r>
      <w:r w:rsidR="00D23B06">
        <w:rPr>
          <w:color w:val="000000" w:themeColor="text1"/>
          <w:szCs w:val="28"/>
          <w:lang w:val="kk-KZ"/>
        </w:rPr>
        <w:t>с.227</w:t>
      </w:r>
      <w:r w:rsidRPr="00523DF5">
        <w:rPr>
          <w:color w:val="000000" w:themeColor="text1"/>
          <w:spacing w:val="-6"/>
          <w:szCs w:val="28"/>
          <w:lang w:eastAsia="ar-SA"/>
        </w:rPr>
        <w:t>],</w:t>
      </w:r>
      <w:r w:rsidRPr="00523DF5">
        <w:rPr>
          <w:noProof/>
          <w:color w:val="000000" w:themeColor="text1"/>
          <w:spacing w:val="-2"/>
          <w:szCs w:val="28"/>
        </w:rPr>
        <w:t xml:space="preserve"> определяли зависимости логарифма време</w:t>
      </w:r>
      <w:r w:rsidRPr="00523DF5">
        <w:rPr>
          <w:noProof/>
          <w:color w:val="000000" w:themeColor="text1"/>
          <w:spacing w:val="-2"/>
          <w:szCs w:val="28"/>
        </w:rPr>
        <w:softHyphen/>
        <w:t>ни, необходимого</w:t>
      </w:r>
      <w:r w:rsidRPr="00523DF5">
        <w:rPr>
          <w:noProof/>
          <w:color w:val="000000" w:themeColor="text1"/>
          <w:szCs w:val="28"/>
        </w:rPr>
        <w:t xml:space="preserve"> для достижения одинаковой степени извлечение цинка в раствор при разных температурах его выщелачивания, от обратной темпера</w:t>
      </w:r>
      <w:r w:rsidRPr="00523DF5">
        <w:rPr>
          <w:noProof/>
          <w:color w:val="000000" w:themeColor="text1"/>
          <w:szCs w:val="28"/>
        </w:rPr>
        <w:softHyphen/>
        <w:t>туры (рисунок 1</w:t>
      </w:r>
      <w:r w:rsidRPr="00523DF5">
        <w:rPr>
          <w:noProof/>
          <w:color w:val="000000" w:themeColor="text1"/>
          <w:szCs w:val="28"/>
          <w:lang w:val="kk-KZ"/>
        </w:rPr>
        <w:t>9</w:t>
      </w:r>
      <w:r w:rsidRPr="00523DF5">
        <w:rPr>
          <w:noProof/>
          <w:color w:val="000000" w:themeColor="text1"/>
          <w:szCs w:val="28"/>
        </w:rPr>
        <w:t>).</w:t>
      </w:r>
    </w:p>
    <w:p w14:paraId="74DD34B5" w14:textId="41AA169A" w:rsidR="00627DFF" w:rsidRPr="00523DF5" w:rsidRDefault="00627DFF" w:rsidP="0076082B">
      <w:pPr>
        <w:spacing w:line="300" w:lineRule="exact"/>
        <w:rPr>
          <w:rFonts w:eastAsia="Calibri"/>
          <w:color w:val="000000" w:themeColor="text1"/>
          <w:szCs w:val="28"/>
          <w:lang w:eastAsia="ar-SA"/>
        </w:rPr>
      </w:pPr>
    </w:p>
    <w:p w14:paraId="5CA0359E" w14:textId="02E3BEF2" w:rsidR="00580751" w:rsidRPr="00523DF5" w:rsidRDefault="0042660B" w:rsidP="0076082B">
      <w:pPr>
        <w:widowControl w:val="0"/>
        <w:suppressAutoHyphens/>
        <w:spacing w:line="300" w:lineRule="exact"/>
        <w:jc w:val="both"/>
        <w:rPr>
          <w:color w:val="000000" w:themeColor="text1"/>
          <w:spacing w:val="-4"/>
          <w:szCs w:val="28"/>
          <w:lang w:val="kk-KZ" w:eastAsia="ar-SA"/>
        </w:rPr>
      </w:pPr>
      <w:r w:rsidRPr="00523DF5">
        <w:rPr>
          <w:color w:val="000000" w:themeColor="text1"/>
          <w:szCs w:val="28"/>
          <w:lang w:eastAsia="ar-SA"/>
        </w:rPr>
        <w:t xml:space="preserve">Таблица </w:t>
      </w:r>
      <w:r w:rsidR="00F2256D" w:rsidRPr="00523DF5">
        <w:rPr>
          <w:color w:val="000000" w:themeColor="text1"/>
          <w:szCs w:val="28"/>
          <w:lang w:eastAsia="ar-SA"/>
        </w:rPr>
        <w:t>25</w:t>
      </w:r>
      <w:r w:rsidR="00580751" w:rsidRPr="00523DF5">
        <w:rPr>
          <w:color w:val="000000" w:themeColor="text1"/>
          <w:szCs w:val="28"/>
          <w:lang w:eastAsia="ar-SA"/>
        </w:rPr>
        <w:t xml:space="preserve"> - Продолжительность </w:t>
      </w:r>
      <w:r w:rsidR="00580751" w:rsidRPr="00523DF5">
        <w:rPr>
          <w:color w:val="000000" w:themeColor="text1"/>
          <w:szCs w:val="28"/>
          <w:lang w:val="kk-KZ" w:eastAsia="ar-SA"/>
        </w:rPr>
        <w:t>выщелачивания смитсонита (</w:t>
      </w:r>
      <w:r w:rsidR="00580751" w:rsidRPr="00523DF5">
        <w:rPr>
          <w:color w:val="000000" w:themeColor="text1"/>
          <w:szCs w:val="28"/>
          <w:lang w:eastAsia="ar-SA"/>
        </w:rPr>
        <w:t>τ</w:t>
      </w:r>
      <w:r w:rsidR="00580751" w:rsidRPr="00523DF5">
        <w:rPr>
          <w:color w:val="000000" w:themeColor="text1"/>
          <w:szCs w:val="28"/>
          <w:lang w:val="kk-KZ" w:eastAsia="ar-SA"/>
        </w:rPr>
        <w:t>)</w:t>
      </w:r>
      <w:r w:rsidR="00580751" w:rsidRPr="00523DF5">
        <w:rPr>
          <w:color w:val="000000" w:themeColor="text1"/>
          <w:szCs w:val="28"/>
          <w:lang w:eastAsia="ar-SA"/>
        </w:rPr>
        <w:t>, обеспе</w:t>
      </w:r>
      <w:r w:rsidR="00580751" w:rsidRPr="00523DF5">
        <w:rPr>
          <w:color w:val="000000" w:themeColor="text1"/>
          <w:szCs w:val="28"/>
          <w:lang w:eastAsia="ar-SA"/>
        </w:rPr>
        <w:softHyphen/>
        <w:t xml:space="preserve">чивающая заданное извлечение </w:t>
      </w:r>
      <w:r w:rsidR="00580751" w:rsidRPr="00523DF5">
        <w:rPr>
          <w:color w:val="000000" w:themeColor="text1"/>
          <w:szCs w:val="28"/>
          <w:lang w:val="kk-KZ" w:eastAsia="ar-SA"/>
        </w:rPr>
        <w:t>цинка</w:t>
      </w:r>
      <w:r w:rsidR="00580751" w:rsidRPr="00523DF5">
        <w:rPr>
          <w:color w:val="000000" w:themeColor="text1"/>
          <w:szCs w:val="28"/>
          <w:lang w:eastAsia="ar-SA"/>
        </w:rPr>
        <w:t xml:space="preserve"> в раствор при различных темпера</w:t>
      </w:r>
      <w:r w:rsidR="00580751" w:rsidRPr="00523DF5">
        <w:rPr>
          <w:color w:val="000000" w:themeColor="text1"/>
          <w:szCs w:val="28"/>
          <w:lang w:eastAsia="ar-SA"/>
        </w:rPr>
        <w:softHyphen/>
        <w:t xml:space="preserve">турах </w:t>
      </w:r>
      <w:r w:rsidR="00580751" w:rsidRPr="00523DF5">
        <w:rPr>
          <w:color w:val="000000" w:themeColor="text1"/>
          <w:szCs w:val="28"/>
          <w:lang w:val="kk-KZ" w:eastAsia="ar-SA"/>
        </w:rPr>
        <w:t>выщелачивания (Т)</w:t>
      </w:r>
    </w:p>
    <w:tbl>
      <w:tblPr>
        <w:tblW w:w="9214" w:type="dxa"/>
        <w:tblInd w:w="108" w:type="dxa"/>
        <w:tblLayout w:type="fixed"/>
        <w:tblLook w:val="0000" w:firstRow="0" w:lastRow="0" w:firstColumn="0" w:lastColumn="0" w:noHBand="0" w:noVBand="0"/>
      </w:tblPr>
      <w:tblGrid>
        <w:gridCol w:w="993"/>
        <w:gridCol w:w="1134"/>
        <w:gridCol w:w="1275"/>
        <w:gridCol w:w="2127"/>
        <w:gridCol w:w="2126"/>
        <w:gridCol w:w="1559"/>
      </w:tblGrid>
      <w:tr w:rsidR="00493B6B" w:rsidRPr="00523DF5" w14:paraId="3160905B" w14:textId="77777777" w:rsidTr="00E63CE3">
        <w:trPr>
          <w:cantSplit/>
          <w:trHeight w:val="370"/>
        </w:trPr>
        <w:tc>
          <w:tcPr>
            <w:tcW w:w="993" w:type="dxa"/>
            <w:vMerge w:val="restart"/>
            <w:tcBorders>
              <w:top w:val="single" w:sz="4" w:space="0" w:color="000000"/>
              <w:left w:val="single" w:sz="4" w:space="0" w:color="000000"/>
              <w:bottom w:val="single" w:sz="4" w:space="0" w:color="000000"/>
            </w:tcBorders>
            <w:shd w:val="clear" w:color="auto" w:fill="auto"/>
            <w:vAlign w:val="center"/>
          </w:tcPr>
          <w:p w14:paraId="0935D4D4" w14:textId="77777777" w:rsidR="00580751" w:rsidRPr="00523DF5" w:rsidRDefault="00580751" w:rsidP="00E63CE3">
            <w:pPr>
              <w:suppressAutoHyphens/>
              <w:spacing w:line="300" w:lineRule="exact"/>
              <w:jc w:val="center"/>
              <w:rPr>
                <w:iCs/>
                <w:color w:val="000000" w:themeColor="text1"/>
                <w:sz w:val="24"/>
                <w:lang w:eastAsia="ar-SA"/>
              </w:rPr>
            </w:pPr>
            <w:r w:rsidRPr="00523DF5">
              <w:rPr>
                <w:iCs/>
                <w:color w:val="000000" w:themeColor="text1"/>
                <w:sz w:val="24"/>
                <w:lang w:eastAsia="ar-SA"/>
              </w:rPr>
              <w:t>№</w:t>
            </w:r>
          </w:p>
          <w:p w14:paraId="7132881A" w14:textId="77777777" w:rsidR="00580751" w:rsidRPr="00523DF5" w:rsidRDefault="00580751" w:rsidP="00E63CE3">
            <w:pPr>
              <w:suppressAutoHyphens/>
              <w:spacing w:line="300" w:lineRule="exact"/>
              <w:jc w:val="center"/>
              <w:rPr>
                <w:color w:val="000000" w:themeColor="text1"/>
                <w:spacing w:val="-4"/>
                <w:sz w:val="24"/>
                <w:lang w:eastAsia="ar-SA"/>
              </w:rPr>
            </w:pPr>
            <w:r w:rsidRPr="00523DF5">
              <w:rPr>
                <w:iCs/>
                <w:color w:val="000000" w:themeColor="text1"/>
                <w:sz w:val="24"/>
                <w:lang w:eastAsia="ar-SA"/>
              </w:rPr>
              <w:t>опыта</w:t>
            </w:r>
          </w:p>
        </w:tc>
        <w:tc>
          <w:tcPr>
            <w:tcW w:w="2409" w:type="dxa"/>
            <w:gridSpan w:val="2"/>
            <w:tcBorders>
              <w:top w:val="single" w:sz="4" w:space="0" w:color="000000"/>
              <w:left w:val="single" w:sz="4" w:space="0" w:color="000000"/>
              <w:bottom w:val="single" w:sz="4" w:space="0" w:color="000000"/>
            </w:tcBorders>
            <w:shd w:val="clear" w:color="auto" w:fill="auto"/>
            <w:vAlign w:val="center"/>
          </w:tcPr>
          <w:p w14:paraId="3A9C4B67" w14:textId="77777777" w:rsidR="00580751" w:rsidRPr="00523DF5" w:rsidRDefault="00580751" w:rsidP="00E63CE3">
            <w:pPr>
              <w:suppressAutoHyphens/>
              <w:spacing w:line="300" w:lineRule="exact"/>
              <w:jc w:val="center"/>
              <w:rPr>
                <w:i/>
                <w:color w:val="000000" w:themeColor="text1"/>
                <w:sz w:val="24"/>
                <w:lang w:eastAsia="ar-SA"/>
              </w:rPr>
            </w:pPr>
            <w:r w:rsidRPr="00523DF5">
              <w:rPr>
                <w:color w:val="000000" w:themeColor="text1"/>
                <w:spacing w:val="-4"/>
                <w:sz w:val="24"/>
                <w:lang w:eastAsia="ar-SA"/>
              </w:rPr>
              <w:t>Т</w:t>
            </w:r>
          </w:p>
        </w:tc>
        <w:tc>
          <w:tcPr>
            <w:tcW w:w="2127" w:type="dxa"/>
            <w:vMerge w:val="restart"/>
            <w:tcBorders>
              <w:top w:val="single" w:sz="4" w:space="0" w:color="000000"/>
              <w:left w:val="single" w:sz="4" w:space="0" w:color="000000"/>
              <w:bottom w:val="single" w:sz="4" w:space="0" w:color="000000"/>
            </w:tcBorders>
            <w:shd w:val="clear" w:color="auto" w:fill="auto"/>
            <w:vAlign w:val="center"/>
          </w:tcPr>
          <w:p w14:paraId="19056EEF" w14:textId="77777777" w:rsidR="00580751" w:rsidRPr="00523DF5" w:rsidRDefault="00580751" w:rsidP="00E63CE3">
            <w:pPr>
              <w:suppressAutoHyphens/>
              <w:spacing w:line="300" w:lineRule="exact"/>
              <w:jc w:val="center"/>
              <w:rPr>
                <w:color w:val="000000" w:themeColor="text1"/>
                <w:sz w:val="24"/>
                <w:lang w:eastAsia="ar-SA"/>
              </w:rPr>
            </w:pPr>
            <w:r w:rsidRPr="00523DF5">
              <w:rPr>
                <w:color w:val="000000" w:themeColor="text1"/>
                <w:sz w:val="24"/>
                <w:lang w:eastAsia="ar-SA"/>
              </w:rPr>
              <w:t>1/Т, К</w:t>
            </w:r>
            <w:r w:rsidRPr="00523DF5">
              <w:rPr>
                <w:color w:val="000000" w:themeColor="text1"/>
                <w:sz w:val="24"/>
                <w:vertAlign w:val="superscript"/>
                <w:lang w:eastAsia="ar-SA"/>
              </w:rPr>
              <w:t>-1</w:t>
            </w:r>
          </w:p>
        </w:tc>
        <w:tc>
          <w:tcPr>
            <w:tcW w:w="2126" w:type="dxa"/>
            <w:vMerge w:val="restart"/>
            <w:tcBorders>
              <w:top w:val="single" w:sz="4" w:space="0" w:color="000000"/>
              <w:left w:val="single" w:sz="4" w:space="0" w:color="000000"/>
              <w:bottom w:val="single" w:sz="4" w:space="0" w:color="000000"/>
            </w:tcBorders>
            <w:shd w:val="clear" w:color="auto" w:fill="auto"/>
            <w:vAlign w:val="center"/>
          </w:tcPr>
          <w:p w14:paraId="007D895D" w14:textId="77777777" w:rsidR="00580751" w:rsidRPr="00523DF5" w:rsidRDefault="00580751" w:rsidP="00E63CE3">
            <w:pPr>
              <w:suppressAutoHyphens/>
              <w:spacing w:line="300" w:lineRule="exact"/>
              <w:jc w:val="center"/>
              <w:rPr>
                <w:color w:val="000000" w:themeColor="text1"/>
                <w:sz w:val="24"/>
                <w:lang w:val="en-US" w:eastAsia="ar-SA"/>
              </w:rPr>
            </w:pPr>
            <w:r w:rsidRPr="00523DF5">
              <w:rPr>
                <w:color w:val="000000" w:themeColor="text1"/>
                <w:sz w:val="24"/>
                <w:lang w:eastAsia="ar-SA"/>
              </w:rPr>
              <w:t>τ, мин</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B0B73A6" w14:textId="77777777" w:rsidR="00580751" w:rsidRPr="00523DF5" w:rsidRDefault="00580751" w:rsidP="00E63CE3">
            <w:pPr>
              <w:suppressAutoHyphens/>
              <w:spacing w:line="300" w:lineRule="exact"/>
              <w:jc w:val="center"/>
              <w:rPr>
                <w:color w:val="000000" w:themeColor="text1"/>
                <w:szCs w:val="20"/>
                <w:lang w:eastAsia="ar-SA"/>
              </w:rPr>
            </w:pPr>
            <w:r w:rsidRPr="00523DF5">
              <w:rPr>
                <w:color w:val="000000" w:themeColor="text1"/>
                <w:sz w:val="24"/>
                <w:lang w:val="en-US" w:eastAsia="ar-SA"/>
              </w:rPr>
              <w:t>lg</w:t>
            </w:r>
            <w:r w:rsidRPr="00523DF5">
              <w:rPr>
                <w:color w:val="000000" w:themeColor="text1"/>
                <w:sz w:val="24"/>
                <w:lang w:eastAsia="ar-SA"/>
              </w:rPr>
              <w:t xml:space="preserve"> τ</w:t>
            </w:r>
          </w:p>
        </w:tc>
      </w:tr>
      <w:tr w:rsidR="00493B6B" w:rsidRPr="00523DF5" w14:paraId="3E1EE79E" w14:textId="77777777" w:rsidTr="00E63CE3">
        <w:trPr>
          <w:cantSplit/>
          <w:trHeight w:val="342"/>
        </w:trPr>
        <w:tc>
          <w:tcPr>
            <w:tcW w:w="993" w:type="dxa"/>
            <w:vMerge/>
            <w:tcBorders>
              <w:top w:val="single" w:sz="4" w:space="0" w:color="000000"/>
              <w:left w:val="single" w:sz="4" w:space="0" w:color="000000"/>
              <w:bottom w:val="single" w:sz="4" w:space="0" w:color="000000"/>
            </w:tcBorders>
            <w:shd w:val="clear" w:color="auto" w:fill="auto"/>
            <w:vAlign w:val="center"/>
          </w:tcPr>
          <w:p w14:paraId="608ECB66" w14:textId="77777777" w:rsidR="00580751" w:rsidRPr="00523DF5" w:rsidRDefault="00580751" w:rsidP="00E63CE3">
            <w:pPr>
              <w:suppressAutoHyphens/>
              <w:snapToGrid w:val="0"/>
              <w:spacing w:line="300" w:lineRule="exact"/>
              <w:jc w:val="center"/>
              <w:rPr>
                <w:color w:val="000000" w:themeColor="text1"/>
                <w:sz w:val="24"/>
                <w:vertAlign w:val="superscript"/>
                <w:lang w:eastAsia="ar-SA"/>
              </w:rPr>
            </w:pPr>
          </w:p>
        </w:tc>
        <w:tc>
          <w:tcPr>
            <w:tcW w:w="1134" w:type="dxa"/>
            <w:tcBorders>
              <w:top w:val="single" w:sz="4" w:space="0" w:color="000000"/>
              <w:left w:val="single" w:sz="4" w:space="0" w:color="000000"/>
              <w:bottom w:val="single" w:sz="4" w:space="0" w:color="000000"/>
            </w:tcBorders>
            <w:shd w:val="clear" w:color="auto" w:fill="auto"/>
            <w:vAlign w:val="center"/>
          </w:tcPr>
          <w:p w14:paraId="611DE7D0" w14:textId="77777777" w:rsidR="00580751" w:rsidRPr="00523DF5" w:rsidRDefault="00580751" w:rsidP="00E63CE3">
            <w:pPr>
              <w:suppressAutoHyphens/>
              <w:spacing w:line="300" w:lineRule="exact"/>
              <w:jc w:val="center"/>
              <w:rPr>
                <w:color w:val="000000" w:themeColor="text1"/>
                <w:sz w:val="24"/>
                <w:lang w:eastAsia="ar-SA"/>
              </w:rPr>
            </w:pPr>
            <w:r w:rsidRPr="00523DF5">
              <w:rPr>
                <w:color w:val="000000" w:themeColor="text1"/>
                <w:sz w:val="24"/>
                <w:vertAlign w:val="superscript"/>
                <w:lang w:eastAsia="ar-SA"/>
              </w:rPr>
              <w:t>о</w:t>
            </w:r>
            <w:r w:rsidRPr="00523DF5">
              <w:rPr>
                <w:color w:val="000000" w:themeColor="text1"/>
                <w:sz w:val="24"/>
                <w:lang w:eastAsia="ar-SA"/>
              </w:rPr>
              <w:t>С</w:t>
            </w:r>
          </w:p>
        </w:tc>
        <w:tc>
          <w:tcPr>
            <w:tcW w:w="1275" w:type="dxa"/>
            <w:tcBorders>
              <w:top w:val="single" w:sz="4" w:space="0" w:color="000000"/>
              <w:left w:val="single" w:sz="4" w:space="0" w:color="000000"/>
              <w:bottom w:val="single" w:sz="4" w:space="0" w:color="000000"/>
            </w:tcBorders>
            <w:shd w:val="clear" w:color="auto" w:fill="auto"/>
            <w:vAlign w:val="center"/>
          </w:tcPr>
          <w:p w14:paraId="5352F5A5" w14:textId="77777777" w:rsidR="00580751" w:rsidRPr="00523DF5" w:rsidRDefault="00580751" w:rsidP="00E63CE3">
            <w:pPr>
              <w:suppressAutoHyphens/>
              <w:spacing w:line="300" w:lineRule="exact"/>
              <w:jc w:val="center"/>
              <w:rPr>
                <w:color w:val="000000" w:themeColor="text1"/>
                <w:sz w:val="24"/>
                <w:lang w:eastAsia="ar-SA"/>
              </w:rPr>
            </w:pPr>
            <w:r w:rsidRPr="00523DF5">
              <w:rPr>
                <w:color w:val="000000" w:themeColor="text1"/>
                <w:sz w:val="24"/>
                <w:lang w:eastAsia="ar-SA"/>
              </w:rPr>
              <w:t>К</w:t>
            </w:r>
          </w:p>
        </w:tc>
        <w:tc>
          <w:tcPr>
            <w:tcW w:w="2127" w:type="dxa"/>
            <w:vMerge/>
            <w:tcBorders>
              <w:top w:val="single" w:sz="4" w:space="0" w:color="000000"/>
              <w:left w:val="single" w:sz="4" w:space="0" w:color="000000"/>
              <w:bottom w:val="single" w:sz="4" w:space="0" w:color="000000"/>
            </w:tcBorders>
            <w:shd w:val="clear" w:color="auto" w:fill="auto"/>
            <w:vAlign w:val="center"/>
          </w:tcPr>
          <w:p w14:paraId="30A6A80A" w14:textId="77777777" w:rsidR="00580751" w:rsidRPr="00523DF5" w:rsidRDefault="00580751" w:rsidP="00E63CE3">
            <w:pPr>
              <w:suppressAutoHyphens/>
              <w:snapToGrid w:val="0"/>
              <w:spacing w:line="300" w:lineRule="exact"/>
              <w:jc w:val="center"/>
              <w:rPr>
                <w:color w:val="000000" w:themeColor="text1"/>
                <w:sz w:val="24"/>
                <w:lang w:eastAsia="ar-SA"/>
              </w:rPr>
            </w:pPr>
          </w:p>
        </w:tc>
        <w:tc>
          <w:tcPr>
            <w:tcW w:w="2126" w:type="dxa"/>
            <w:vMerge/>
            <w:tcBorders>
              <w:top w:val="single" w:sz="4" w:space="0" w:color="000000"/>
              <w:left w:val="single" w:sz="4" w:space="0" w:color="000000"/>
              <w:bottom w:val="single" w:sz="4" w:space="0" w:color="000000"/>
            </w:tcBorders>
            <w:shd w:val="clear" w:color="auto" w:fill="auto"/>
            <w:vAlign w:val="center"/>
          </w:tcPr>
          <w:p w14:paraId="04894D18" w14:textId="77777777" w:rsidR="00580751" w:rsidRPr="00523DF5" w:rsidRDefault="00580751" w:rsidP="00E63CE3">
            <w:pPr>
              <w:suppressAutoHyphens/>
              <w:snapToGrid w:val="0"/>
              <w:spacing w:line="300" w:lineRule="exact"/>
              <w:jc w:val="center"/>
              <w:rPr>
                <w:color w:val="000000" w:themeColor="text1"/>
                <w:sz w:val="24"/>
                <w:lang w:eastAsia="ar-SA"/>
              </w:rPr>
            </w:pPr>
          </w:p>
        </w:tc>
        <w:tc>
          <w:tcPr>
            <w:tcW w:w="15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25F53CF" w14:textId="77777777" w:rsidR="00580751" w:rsidRPr="00523DF5" w:rsidRDefault="00580751" w:rsidP="00E63CE3">
            <w:pPr>
              <w:suppressAutoHyphens/>
              <w:snapToGrid w:val="0"/>
              <w:spacing w:line="300" w:lineRule="exact"/>
              <w:jc w:val="center"/>
              <w:rPr>
                <w:color w:val="000000" w:themeColor="text1"/>
                <w:sz w:val="24"/>
                <w:lang w:eastAsia="ar-SA"/>
              </w:rPr>
            </w:pPr>
          </w:p>
        </w:tc>
      </w:tr>
      <w:tr w:rsidR="00493B6B" w:rsidRPr="00523DF5" w14:paraId="536FBD1E" w14:textId="77777777" w:rsidTr="00E63CE3">
        <w:trPr>
          <w:cantSplit/>
        </w:trPr>
        <w:tc>
          <w:tcPr>
            <w:tcW w:w="9214" w:type="dxa"/>
            <w:gridSpan w:val="6"/>
            <w:tcBorders>
              <w:top w:val="single" w:sz="4" w:space="0" w:color="000000"/>
              <w:left w:val="single" w:sz="4" w:space="0" w:color="000000"/>
              <w:bottom w:val="single" w:sz="4" w:space="0" w:color="auto"/>
              <w:right w:val="single" w:sz="4" w:space="0" w:color="000000"/>
            </w:tcBorders>
            <w:shd w:val="clear" w:color="auto" w:fill="auto"/>
            <w:vAlign w:val="center"/>
          </w:tcPr>
          <w:p w14:paraId="42A873D0" w14:textId="77777777" w:rsidR="00580751" w:rsidRPr="00523DF5" w:rsidRDefault="00580751" w:rsidP="00E63CE3">
            <w:pPr>
              <w:suppressAutoHyphens/>
              <w:spacing w:line="300" w:lineRule="exact"/>
              <w:jc w:val="center"/>
              <w:rPr>
                <w:color w:val="000000" w:themeColor="text1"/>
                <w:szCs w:val="20"/>
                <w:lang w:eastAsia="ar-SA"/>
              </w:rPr>
            </w:pPr>
            <w:r w:rsidRPr="00523DF5">
              <w:rPr>
                <w:color w:val="000000" w:themeColor="text1"/>
                <w:sz w:val="24"/>
                <w:lang w:eastAsia="ar-SA"/>
              </w:rPr>
              <w:t>Извлечение в раствор 66 %</w:t>
            </w:r>
          </w:p>
        </w:tc>
      </w:tr>
      <w:tr w:rsidR="00493B6B" w:rsidRPr="00523DF5" w14:paraId="76FBABA2" w14:textId="77777777" w:rsidTr="00E63CE3">
        <w:trPr>
          <w:cantSplit/>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0B6F77A" w14:textId="77777777" w:rsidR="00580751" w:rsidRPr="00523DF5" w:rsidRDefault="00580751" w:rsidP="00E63CE3">
            <w:pPr>
              <w:suppressAutoHyphens/>
              <w:spacing w:line="300" w:lineRule="exact"/>
              <w:jc w:val="center"/>
              <w:rPr>
                <w:color w:val="000000" w:themeColor="text1"/>
                <w:sz w:val="24"/>
                <w:lang w:eastAsia="ar-SA"/>
              </w:rPr>
            </w:pPr>
            <w:r w:rsidRPr="00523DF5">
              <w:rPr>
                <w:color w:val="000000" w:themeColor="text1"/>
                <w:sz w:val="24"/>
                <w:lang w:eastAsia="ar-SA"/>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640B30E" w14:textId="77777777" w:rsidR="00580751" w:rsidRPr="00523DF5" w:rsidRDefault="00580751" w:rsidP="00E63CE3">
            <w:pPr>
              <w:suppressAutoHyphens/>
              <w:spacing w:line="300" w:lineRule="exact"/>
              <w:jc w:val="center"/>
              <w:rPr>
                <w:color w:val="000000" w:themeColor="text1"/>
                <w:sz w:val="24"/>
              </w:rPr>
            </w:pPr>
            <w:r w:rsidRPr="00523DF5">
              <w:rPr>
                <w:color w:val="000000" w:themeColor="text1"/>
                <w:sz w:val="24"/>
                <w:lang w:eastAsia="ar-SA"/>
              </w:rPr>
              <w:t>80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7B21C83F" w14:textId="77777777" w:rsidR="00580751" w:rsidRPr="00523DF5" w:rsidRDefault="00580751" w:rsidP="00E63CE3">
            <w:pPr>
              <w:suppressAutoHyphens/>
              <w:spacing w:line="300" w:lineRule="exact"/>
              <w:jc w:val="center"/>
              <w:rPr>
                <w:color w:val="000000" w:themeColor="text1"/>
                <w:sz w:val="24"/>
                <w:lang w:eastAsia="ar-SA"/>
              </w:rPr>
            </w:pPr>
            <w:r w:rsidRPr="00523DF5">
              <w:rPr>
                <w:color w:val="000000" w:themeColor="text1"/>
                <w:sz w:val="24"/>
                <w:lang w:eastAsia="ar-SA"/>
              </w:rPr>
              <w:t>353</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5A0C0C02" w14:textId="77777777" w:rsidR="00580751" w:rsidRPr="00523DF5" w:rsidRDefault="00580751" w:rsidP="00E63CE3">
            <w:pPr>
              <w:suppressAutoHyphens/>
              <w:spacing w:line="300" w:lineRule="exact"/>
              <w:jc w:val="center"/>
              <w:rPr>
                <w:color w:val="000000" w:themeColor="text1"/>
                <w:sz w:val="24"/>
              </w:rPr>
            </w:pPr>
            <w:r w:rsidRPr="00523DF5">
              <w:rPr>
                <w:color w:val="000000" w:themeColor="text1"/>
                <w:sz w:val="24"/>
                <w:lang w:eastAsia="ar-SA"/>
              </w:rPr>
              <w:t>0,002833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B3591B4" w14:textId="77777777" w:rsidR="00580751" w:rsidRPr="00523DF5" w:rsidRDefault="00580751" w:rsidP="00E63CE3">
            <w:pPr>
              <w:jc w:val="center"/>
              <w:rPr>
                <w:color w:val="000000" w:themeColor="text1"/>
                <w:sz w:val="24"/>
              </w:rPr>
            </w:pPr>
            <w:r w:rsidRPr="00523DF5">
              <w:rPr>
                <w:color w:val="000000" w:themeColor="text1"/>
                <w:sz w:val="24"/>
                <w:lang w:val="en-GB" w:eastAsia="en-US"/>
              </w:rPr>
              <w:t>15,02508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1236C39" w14:textId="77777777" w:rsidR="00580751" w:rsidRPr="00523DF5" w:rsidRDefault="00580751" w:rsidP="00E63CE3">
            <w:pPr>
              <w:jc w:val="center"/>
              <w:rPr>
                <w:color w:val="000000" w:themeColor="text1"/>
                <w:sz w:val="24"/>
              </w:rPr>
            </w:pPr>
            <w:r w:rsidRPr="00523DF5">
              <w:rPr>
                <w:color w:val="000000" w:themeColor="text1"/>
                <w:sz w:val="24"/>
                <w:lang w:val="en-GB" w:eastAsia="en-US"/>
              </w:rPr>
              <w:t>1,176817</w:t>
            </w:r>
          </w:p>
        </w:tc>
      </w:tr>
      <w:tr w:rsidR="00493B6B" w:rsidRPr="00523DF5" w14:paraId="0BF0F277" w14:textId="77777777" w:rsidTr="00E63CE3">
        <w:trPr>
          <w:cantSplit/>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FF45978" w14:textId="77777777" w:rsidR="00580751" w:rsidRPr="00523DF5" w:rsidRDefault="00580751" w:rsidP="00E63CE3">
            <w:pPr>
              <w:suppressAutoHyphens/>
              <w:spacing w:line="300" w:lineRule="exact"/>
              <w:jc w:val="center"/>
              <w:rPr>
                <w:color w:val="000000" w:themeColor="text1"/>
                <w:sz w:val="24"/>
                <w:lang w:eastAsia="ar-SA"/>
              </w:rPr>
            </w:pPr>
            <w:r w:rsidRPr="00523DF5">
              <w:rPr>
                <w:color w:val="000000" w:themeColor="text1"/>
                <w:sz w:val="24"/>
                <w:lang w:eastAsia="ar-SA"/>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C190E8F" w14:textId="77777777" w:rsidR="00580751" w:rsidRPr="00523DF5" w:rsidRDefault="00580751" w:rsidP="00E63CE3">
            <w:pPr>
              <w:suppressAutoHyphens/>
              <w:spacing w:line="300" w:lineRule="exact"/>
              <w:jc w:val="center"/>
              <w:rPr>
                <w:color w:val="000000" w:themeColor="text1"/>
                <w:sz w:val="24"/>
                <w:lang w:eastAsia="ar-SA"/>
              </w:rPr>
            </w:pPr>
            <w:r w:rsidRPr="00523DF5">
              <w:rPr>
                <w:color w:val="000000" w:themeColor="text1"/>
                <w:sz w:val="24"/>
                <w:lang w:eastAsia="ar-SA"/>
              </w:rPr>
              <w:t>60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7850661A" w14:textId="77777777" w:rsidR="00580751" w:rsidRPr="00523DF5" w:rsidRDefault="00580751" w:rsidP="00E63CE3">
            <w:pPr>
              <w:suppressAutoHyphens/>
              <w:spacing w:line="300" w:lineRule="exact"/>
              <w:jc w:val="center"/>
              <w:rPr>
                <w:color w:val="000000" w:themeColor="text1"/>
                <w:sz w:val="24"/>
                <w:lang w:eastAsia="ar-SA"/>
              </w:rPr>
            </w:pPr>
            <w:r w:rsidRPr="00523DF5">
              <w:rPr>
                <w:color w:val="000000" w:themeColor="text1"/>
                <w:sz w:val="24"/>
                <w:lang w:eastAsia="ar-SA"/>
              </w:rPr>
              <w:t>333</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3F69F1B3" w14:textId="77777777" w:rsidR="00580751" w:rsidRPr="00523DF5" w:rsidRDefault="00580751" w:rsidP="00E63CE3">
            <w:pPr>
              <w:suppressAutoHyphens/>
              <w:spacing w:line="300" w:lineRule="exact"/>
              <w:jc w:val="center"/>
              <w:rPr>
                <w:color w:val="000000" w:themeColor="text1"/>
                <w:sz w:val="24"/>
                <w:lang w:eastAsia="ar-SA"/>
              </w:rPr>
            </w:pPr>
            <w:r w:rsidRPr="00523DF5">
              <w:rPr>
                <w:color w:val="000000" w:themeColor="text1"/>
                <w:sz w:val="24"/>
                <w:lang w:eastAsia="ar-SA"/>
              </w:rPr>
              <w:t>0,003003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E6A3C6A" w14:textId="77777777" w:rsidR="00580751" w:rsidRPr="00523DF5" w:rsidRDefault="00580751" w:rsidP="00E63CE3">
            <w:pPr>
              <w:overflowPunct w:val="0"/>
              <w:autoSpaceDE w:val="0"/>
              <w:autoSpaceDN w:val="0"/>
              <w:adjustRightInd w:val="0"/>
              <w:jc w:val="center"/>
              <w:textAlignment w:val="baseline"/>
              <w:rPr>
                <w:color w:val="000000" w:themeColor="text1"/>
                <w:sz w:val="24"/>
                <w:lang w:val="en-GB" w:eastAsia="en-US"/>
              </w:rPr>
            </w:pPr>
            <w:r w:rsidRPr="00523DF5">
              <w:rPr>
                <w:color w:val="000000" w:themeColor="text1"/>
                <w:sz w:val="24"/>
                <w:lang w:val="en-GB" w:eastAsia="en-US"/>
              </w:rPr>
              <w:t>15,96234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C9C86ED" w14:textId="77777777" w:rsidR="00580751" w:rsidRPr="00523DF5" w:rsidRDefault="00580751" w:rsidP="00E63CE3">
            <w:pPr>
              <w:overflowPunct w:val="0"/>
              <w:autoSpaceDE w:val="0"/>
              <w:autoSpaceDN w:val="0"/>
              <w:adjustRightInd w:val="0"/>
              <w:jc w:val="center"/>
              <w:textAlignment w:val="baseline"/>
              <w:rPr>
                <w:color w:val="000000" w:themeColor="text1"/>
                <w:sz w:val="24"/>
                <w:lang w:val="en-GB" w:eastAsia="en-US"/>
              </w:rPr>
            </w:pPr>
            <w:r w:rsidRPr="00523DF5">
              <w:rPr>
                <w:color w:val="000000" w:themeColor="text1"/>
                <w:sz w:val="24"/>
                <w:lang w:val="en-GB" w:eastAsia="en-US"/>
              </w:rPr>
              <w:t>1,203097</w:t>
            </w:r>
          </w:p>
        </w:tc>
      </w:tr>
      <w:tr w:rsidR="00493B6B" w:rsidRPr="00523DF5" w14:paraId="6E938E3C" w14:textId="77777777" w:rsidTr="00E63CE3">
        <w:trPr>
          <w:cantSplit/>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59273D5" w14:textId="77777777" w:rsidR="00580751" w:rsidRPr="00523DF5" w:rsidRDefault="00580751" w:rsidP="00E63CE3">
            <w:pPr>
              <w:suppressAutoHyphens/>
              <w:spacing w:line="300" w:lineRule="exact"/>
              <w:jc w:val="center"/>
              <w:rPr>
                <w:color w:val="000000" w:themeColor="text1"/>
                <w:sz w:val="24"/>
                <w:lang w:eastAsia="ar-SA"/>
              </w:rPr>
            </w:pPr>
            <w:r w:rsidRPr="00523DF5">
              <w:rPr>
                <w:color w:val="000000" w:themeColor="text1"/>
                <w:sz w:val="24"/>
                <w:lang w:eastAsia="ar-SA"/>
              </w:rPr>
              <w:t>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E72797C" w14:textId="77777777" w:rsidR="00580751" w:rsidRPr="00523DF5" w:rsidRDefault="00580751" w:rsidP="00E63CE3">
            <w:pPr>
              <w:suppressAutoHyphens/>
              <w:spacing w:line="300" w:lineRule="exact"/>
              <w:jc w:val="center"/>
              <w:rPr>
                <w:color w:val="000000" w:themeColor="text1"/>
                <w:sz w:val="24"/>
                <w:lang w:eastAsia="ar-SA"/>
              </w:rPr>
            </w:pPr>
            <w:r w:rsidRPr="00523DF5">
              <w:rPr>
                <w:color w:val="000000" w:themeColor="text1"/>
                <w:sz w:val="24"/>
                <w:lang w:eastAsia="ar-SA"/>
              </w:rPr>
              <w:t>40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18AB725A" w14:textId="77777777" w:rsidR="00580751" w:rsidRPr="00523DF5" w:rsidRDefault="00580751" w:rsidP="00E63CE3">
            <w:pPr>
              <w:suppressAutoHyphens/>
              <w:spacing w:line="300" w:lineRule="exact"/>
              <w:jc w:val="center"/>
              <w:rPr>
                <w:color w:val="000000" w:themeColor="text1"/>
                <w:sz w:val="24"/>
                <w:lang w:eastAsia="ar-SA"/>
              </w:rPr>
            </w:pPr>
            <w:r w:rsidRPr="00523DF5">
              <w:rPr>
                <w:color w:val="000000" w:themeColor="text1"/>
                <w:sz w:val="24"/>
                <w:lang w:eastAsia="ar-SA"/>
              </w:rPr>
              <w:t>313</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044E942E" w14:textId="77777777" w:rsidR="00580751" w:rsidRPr="00523DF5" w:rsidRDefault="00580751" w:rsidP="00E63CE3">
            <w:pPr>
              <w:suppressAutoHyphens/>
              <w:spacing w:line="300" w:lineRule="exact"/>
              <w:jc w:val="center"/>
              <w:rPr>
                <w:color w:val="000000" w:themeColor="text1"/>
                <w:sz w:val="24"/>
                <w:lang w:eastAsia="ar-SA"/>
              </w:rPr>
            </w:pPr>
            <w:r w:rsidRPr="00523DF5">
              <w:rPr>
                <w:color w:val="000000" w:themeColor="text1"/>
                <w:sz w:val="24"/>
                <w:lang w:eastAsia="ar-SA"/>
              </w:rPr>
              <w:t>0,003195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5976600" w14:textId="77777777" w:rsidR="00580751" w:rsidRPr="00523DF5" w:rsidRDefault="00580751" w:rsidP="00E63CE3">
            <w:pPr>
              <w:overflowPunct w:val="0"/>
              <w:autoSpaceDE w:val="0"/>
              <w:autoSpaceDN w:val="0"/>
              <w:adjustRightInd w:val="0"/>
              <w:jc w:val="center"/>
              <w:textAlignment w:val="baseline"/>
              <w:rPr>
                <w:color w:val="000000" w:themeColor="text1"/>
                <w:sz w:val="24"/>
                <w:lang w:val="en-GB" w:eastAsia="en-US"/>
              </w:rPr>
            </w:pPr>
            <w:r w:rsidRPr="00523DF5">
              <w:rPr>
                <w:color w:val="000000" w:themeColor="text1"/>
                <w:sz w:val="24"/>
                <w:lang w:val="en-GB" w:eastAsia="en-US"/>
              </w:rPr>
              <w:t>17,08607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C30FE2B" w14:textId="77777777" w:rsidR="00580751" w:rsidRPr="00523DF5" w:rsidRDefault="00580751" w:rsidP="00E63CE3">
            <w:pPr>
              <w:overflowPunct w:val="0"/>
              <w:autoSpaceDE w:val="0"/>
              <w:autoSpaceDN w:val="0"/>
              <w:adjustRightInd w:val="0"/>
              <w:jc w:val="center"/>
              <w:textAlignment w:val="baseline"/>
              <w:rPr>
                <w:color w:val="000000" w:themeColor="text1"/>
                <w:sz w:val="24"/>
                <w:lang w:val="en-GB" w:eastAsia="en-US"/>
              </w:rPr>
            </w:pPr>
            <w:r w:rsidRPr="00523DF5">
              <w:rPr>
                <w:color w:val="000000" w:themeColor="text1"/>
                <w:sz w:val="24"/>
                <w:lang w:val="en-GB" w:eastAsia="en-US"/>
              </w:rPr>
              <w:t>1,232642</w:t>
            </w:r>
          </w:p>
        </w:tc>
      </w:tr>
      <w:tr w:rsidR="00493B6B" w:rsidRPr="00523DF5" w14:paraId="43B2BD4C" w14:textId="77777777" w:rsidTr="00E63CE3">
        <w:trPr>
          <w:cantSplit/>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DC4931A" w14:textId="77777777" w:rsidR="00580751" w:rsidRPr="00523DF5" w:rsidRDefault="00580751" w:rsidP="00E63CE3">
            <w:pPr>
              <w:suppressAutoHyphens/>
              <w:spacing w:line="300" w:lineRule="exact"/>
              <w:jc w:val="center"/>
              <w:rPr>
                <w:color w:val="000000" w:themeColor="text1"/>
                <w:sz w:val="24"/>
                <w:lang w:eastAsia="ar-SA"/>
              </w:rPr>
            </w:pPr>
            <w:r w:rsidRPr="00523DF5">
              <w:rPr>
                <w:color w:val="000000" w:themeColor="text1"/>
                <w:sz w:val="24"/>
                <w:lang w:eastAsia="ar-SA"/>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94C174C" w14:textId="77777777" w:rsidR="00580751" w:rsidRPr="00523DF5" w:rsidRDefault="00580751" w:rsidP="00E63CE3">
            <w:pPr>
              <w:suppressAutoHyphens/>
              <w:spacing w:line="300" w:lineRule="exact"/>
              <w:jc w:val="center"/>
              <w:rPr>
                <w:color w:val="000000" w:themeColor="text1"/>
                <w:sz w:val="24"/>
                <w:lang w:eastAsia="ar-SA"/>
              </w:rPr>
            </w:pPr>
            <w:r w:rsidRPr="00523DF5">
              <w:rPr>
                <w:color w:val="000000" w:themeColor="text1"/>
                <w:sz w:val="24"/>
                <w:lang w:eastAsia="ar-SA"/>
              </w:rPr>
              <w:t>20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2726AA0F" w14:textId="77777777" w:rsidR="00580751" w:rsidRPr="00523DF5" w:rsidRDefault="00580751" w:rsidP="00E63CE3">
            <w:pPr>
              <w:suppressAutoHyphens/>
              <w:spacing w:line="300" w:lineRule="exact"/>
              <w:jc w:val="center"/>
              <w:rPr>
                <w:color w:val="000000" w:themeColor="text1"/>
                <w:sz w:val="24"/>
                <w:lang w:eastAsia="ar-SA"/>
              </w:rPr>
            </w:pPr>
            <w:r w:rsidRPr="00523DF5">
              <w:rPr>
                <w:color w:val="000000" w:themeColor="text1"/>
                <w:sz w:val="24"/>
                <w:lang w:eastAsia="ar-SA"/>
              </w:rPr>
              <w:t>293</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1156C710" w14:textId="77777777" w:rsidR="00580751" w:rsidRPr="00523DF5" w:rsidRDefault="00580751" w:rsidP="00E63CE3">
            <w:pPr>
              <w:suppressAutoHyphens/>
              <w:spacing w:line="300" w:lineRule="exact"/>
              <w:jc w:val="center"/>
              <w:rPr>
                <w:color w:val="000000" w:themeColor="text1"/>
                <w:sz w:val="24"/>
                <w:lang w:eastAsia="ar-SA"/>
              </w:rPr>
            </w:pPr>
            <w:r w:rsidRPr="00523DF5">
              <w:rPr>
                <w:color w:val="000000" w:themeColor="text1"/>
                <w:sz w:val="24"/>
                <w:lang w:eastAsia="ar-SA"/>
              </w:rPr>
              <w:t>0,003413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491F5A79" w14:textId="77777777" w:rsidR="00580751" w:rsidRPr="00523DF5" w:rsidRDefault="00580751" w:rsidP="00E63CE3">
            <w:pPr>
              <w:overflowPunct w:val="0"/>
              <w:autoSpaceDE w:val="0"/>
              <w:autoSpaceDN w:val="0"/>
              <w:adjustRightInd w:val="0"/>
              <w:jc w:val="center"/>
              <w:textAlignment w:val="baseline"/>
              <w:rPr>
                <w:color w:val="000000" w:themeColor="text1"/>
                <w:sz w:val="24"/>
                <w:lang w:val="en-GB" w:eastAsia="en-US"/>
              </w:rPr>
            </w:pPr>
            <w:r w:rsidRPr="00523DF5">
              <w:rPr>
                <w:color w:val="000000" w:themeColor="text1"/>
                <w:sz w:val="24"/>
                <w:lang w:val="en-GB" w:eastAsia="en-US"/>
              </w:rPr>
              <w:t>18,03317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2DEAD7F" w14:textId="77777777" w:rsidR="00580751" w:rsidRPr="00523DF5" w:rsidRDefault="00580751" w:rsidP="00E63CE3">
            <w:pPr>
              <w:overflowPunct w:val="0"/>
              <w:autoSpaceDE w:val="0"/>
              <w:autoSpaceDN w:val="0"/>
              <w:adjustRightInd w:val="0"/>
              <w:jc w:val="center"/>
              <w:textAlignment w:val="baseline"/>
              <w:rPr>
                <w:color w:val="000000" w:themeColor="text1"/>
                <w:sz w:val="24"/>
                <w:lang w:val="en-GB" w:eastAsia="en-US"/>
              </w:rPr>
            </w:pPr>
            <w:r w:rsidRPr="00523DF5">
              <w:rPr>
                <w:color w:val="000000" w:themeColor="text1"/>
                <w:sz w:val="24"/>
                <w:lang w:val="en-GB" w:eastAsia="en-US"/>
              </w:rPr>
              <w:t>1,256072</w:t>
            </w:r>
          </w:p>
        </w:tc>
      </w:tr>
      <w:tr w:rsidR="00493B6B" w:rsidRPr="00523DF5" w14:paraId="652B70C9" w14:textId="77777777" w:rsidTr="00E63CE3">
        <w:trPr>
          <w:cantSplit/>
        </w:trPr>
        <w:tc>
          <w:tcPr>
            <w:tcW w:w="9214" w:type="dxa"/>
            <w:gridSpan w:val="6"/>
            <w:tcBorders>
              <w:bottom w:val="single" w:sz="4" w:space="0" w:color="auto"/>
            </w:tcBorders>
            <w:shd w:val="clear" w:color="auto" w:fill="auto"/>
            <w:vAlign w:val="center"/>
          </w:tcPr>
          <w:p w14:paraId="35ED2183" w14:textId="722A27FB" w:rsidR="00F34BB1" w:rsidRPr="00523DF5" w:rsidRDefault="00F34BB1" w:rsidP="00E63CE3">
            <w:pPr>
              <w:overflowPunct w:val="0"/>
              <w:autoSpaceDE w:val="0"/>
              <w:autoSpaceDN w:val="0"/>
              <w:adjustRightInd w:val="0"/>
              <w:textAlignment w:val="baseline"/>
              <w:rPr>
                <w:color w:val="000000" w:themeColor="text1"/>
                <w:szCs w:val="28"/>
                <w:lang w:val="en-GB" w:eastAsia="en-US"/>
              </w:rPr>
            </w:pPr>
            <w:r w:rsidRPr="00523DF5">
              <w:rPr>
                <w:color w:val="000000" w:themeColor="text1"/>
                <w:szCs w:val="28"/>
                <w:lang w:eastAsia="en-US"/>
              </w:rPr>
              <w:lastRenderedPageBreak/>
              <w:t>Продолжение таблицы 25</w:t>
            </w:r>
          </w:p>
        </w:tc>
      </w:tr>
      <w:tr w:rsidR="00493B6B" w:rsidRPr="00523DF5" w14:paraId="469DD6C7" w14:textId="77777777" w:rsidTr="00E63CE3">
        <w:trPr>
          <w:cantSplit/>
        </w:trPr>
        <w:tc>
          <w:tcPr>
            <w:tcW w:w="993" w:type="dxa"/>
            <w:vMerge w:val="restart"/>
            <w:tcBorders>
              <w:top w:val="single" w:sz="4" w:space="0" w:color="auto"/>
              <w:left w:val="single" w:sz="4" w:space="0" w:color="auto"/>
              <w:right w:val="single" w:sz="4" w:space="0" w:color="auto"/>
            </w:tcBorders>
            <w:shd w:val="clear" w:color="auto" w:fill="auto"/>
            <w:vAlign w:val="center"/>
          </w:tcPr>
          <w:p w14:paraId="0565F562" w14:textId="77777777" w:rsidR="00F34BB1" w:rsidRPr="00523DF5" w:rsidRDefault="00F34BB1" w:rsidP="00E63CE3">
            <w:pPr>
              <w:suppressAutoHyphens/>
              <w:spacing w:line="300" w:lineRule="exact"/>
              <w:jc w:val="center"/>
              <w:rPr>
                <w:iCs/>
                <w:color w:val="000000" w:themeColor="text1"/>
                <w:sz w:val="24"/>
                <w:lang w:eastAsia="ar-SA"/>
              </w:rPr>
            </w:pPr>
            <w:r w:rsidRPr="00523DF5">
              <w:rPr>
                <w:iCs/>
                <w:color w:val="000000" w:themeColor="text1"/>
                <w:sz w:val="24"/>
                <w:lang w:eastAsia="ar-SA"/>
              </w:rPr>
              <w:t>№</w:t>
            </w:r>
          </w:p>
          <w:p w14:paraId="6A7CD113" w14:textId="33835DC9" w:rsidR="00F34BB1" w:rsidRPr="00523DF5" w:rsidRDefault="00F34BB1" w:rsidP="00E63CE3">
            <w:pPr>
              <w:suppressAutoHyphens/>
              <w:spacing w:line="300" w:lineRule="exact"/>
              <w:jc w:val="center"/>
              <w:rPr>
                <w:color w:val="000000" w:themeColor="text1"/>
                <w:sz w:val="24"/>
                <w:lang w:eastAsia="ar-SA"/>
              </w:rPr>
            </w:pPr>
            <w:r w:rsidRPr="00523DF5">
              <w:rPr>
                <w:iCs/>
                <w:color w:val="000000" w:themeColor="text1"/>
                <w:sz w:val="24"/>
                <w:lang w:eastAsia="ar-SA"/>
              </w:rPr>
              <w:t>опыта</w:t>
            </w:r>
          </w:p>
        </w:tc>
        <w:tc>
          <w:tcPr>
            <w:tcW w:w="24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7481A2A" w14:textId="51B1AFCD"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pacing w:val="-4"/>
                <w:sz w:val="24"/>
                <w:lang w:eastAsia="ar-SA"/>
              </w:rPr>
              <w:t>Т</w:t>
            </w:r>
          </w:p>
        </w:tc>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420B48C" w14:textId="2BFCA60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1/Т, К</w:t>
            </w:r>
            <w:r w:rsidRPr="00523DF5">
              <w:rPr>
                <w:color w:val="000000" w:themeColor="text1"/>
                <w:sz w:val="24"/>
                <w:vertAlign w:val="superscript"/>
                <w:lang w:eastAsia="ar-SA"/>
              </w:rPr>
              <w:t>-1</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5BB18EF" w14:textId="167A1D62" w:rsidR="00F34BB1" w:rsidRPr="00523DF5" w:rsidRDefault="00F34BB1" w:rsidP="00E63CE3">
            <w:pPr>
              <w:overflowPunct w:val="0"/>
              <w:autoSpaceDE w:val="0"/>
              <w:autoSpaceDN w:val="0"/>
              <w:adjustRightInd w:val="0"/>
              <w:jc w:val="center"/>
              <w:textAlignment w:val="baseline"/>
              <w:rPr>
                <w:color w:val="000000" w:themeColor="text1"/>
                <w:sz w:val="24"/>
                <w:lang w:val="en-GB" w:eastAsia="en-US"/>
              </w:rPr>
            </w:pPr>
            <w:r w:rsidRPr="00523DF5">
              <w:rPr>
                <w:color w:val="000000" w:themeColor="text1"/>
                <w:sz w:val="24"/>
                <w:lang w:eastAsia="ar-SA"/>
              </w:rPr>
              <w:t>τ, мин</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5B83389" w14:textId="65C5ECF9" w:rsidR="00F34BB1" w:rsidRPr="00523DF5" w:rsidRDefault="00F34BB1" w:rsidP="00E63CE3">
            <w:pPr>
              <w:overflowPunct w:val="0"/>
              <w:autoSpaceDE w:val="0"/>
              <w:autoSpaceDN w:val="0"/>
              <w:adjustRightInd w:val="0"/>
              <w:jc w:val="center"/>
              <w:textAlignment w:val="baseline"/>
              <w:rPr>
                <w:color w:val="000000" w:themeColor="text1"/>
                <w:sz w:val="24"/>
                <w:lang w:val="en-GB" w:eastAsia="en-US"/>
              </w:rPr>
            </w:pPr>
            <w:r w:rsidRPr="00523DF5">
              <w:rPr>
                <w:color w:val="000000" w:themeColor="text1"/>
                <w:sz w:val="24"/>
                <w:lang w:val="en-US" w:eastAsia="ar-SA"/>
              </w:rPr>
              <w:t>lg</w:t>
            </w:r>
            <w:r w:rsidRPr="00523DF5">
              <w:rPr>
                <w:color w:val="000000" w:themeColor="text1"/>
                <w:sz w:val="24"/>
                <w:lang w:eastAsia="ar-SA"/>
              </w:rPr>
              <w:t xml:space="preserve"> τ</w:t>
            </w:r>
          </w:p>
        </w:tc>
      </w:tr>
      <w:tr w:rsidR="00493B6B" w:rsidRPr="00523DF5" w14:paraId="03DB404A" w14:textId="77777777" w:rsidTr="00E63CE3">
        <w:trPr>
          <w:cantSplit/>
        </w:trPr>
        <w:tc>
          <w:tcPr>
            <w:tcW w:w="993" w:type="dxa"/>
            <w:vMerge/>
            <w:tcBorders>
              <w:left w:val="single" w:sz="4" w:space="0" w:color="auto"/>
              <w:bottom w:val="single" w:sz="4" w:space="0" w:color="000000"/>
              <w:right w:val="single" w:sz="4" w:space="0" w:color="auto"/>
            </w:tcBorders>
            <w:shd w:val="clear" w:color="auto" w:fill="auto"/>
            <w:vAlign w:val="center"/>
          </w:tcPr>
          <w:p w14:paraId="21900DBA" w14:textId="77777777" w:rsidR="00F34BB1" w:rsidRPr="00523DF5" w:rsidRDefault="00F34BB1" w:rsidP="00E63CE3">
            <w:pPr>
              <w:suppressAutoHyphens/>
              <w:spacing w:line="300" w:lineRule="exact"/>
              <w:jc w:val="center"/>
              <w:rPr>
                <w:color w:val="000000" w:themeColor="text1"/>
                <w:sz w:val="24"/>
                <w:lang w:eastAsia="ar-SA"/>
              </w:rPr>
            </w:pPr>
          </w:p>
        </w:tc>
        <w:tc>
          <w:tcPr>
            <w:tcW w:w="1134" w:type="dxa"/>
            <w:tcBorders>
              <w:top w:val="single" w:sz="4" w:space="0" w:color="auto"/>
              <w:left w:val="single" w:sz="4" w:space="0" w:color="auto"/>
              <w:bottom w:val="single" w:sz="4" w:space="0" w:color="000000"/>
            </w:tcBorders>
            <w:shd w:val="clear" w:color="auto" w:fill="auto"/>
            <w:vAlign w:val="center"/>
          </w:tcPr>
          <w:p w14:paraId="2E6B5184" w14:textId="28B225C3"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vertAlign w:val="superscript"/>
                <w:lang w:eastAsia="ar-SA"/>
              </w:rPr>
              <w:t>о</w:t>
            </w:r>
            <w:r w:rsidRPr="00523DF5">
              <w:rPr>
                <w:color w:val="000000" w:themeColor="text1"/>
                <w:sz w:val="24"/>
                <w:lang w:eastAsia="ar-SA"/>
              </w:rPr>
              <w:t>С</w:t>
            </w:r>
          </w:p>
        </w:tc>
        <w:tc>
          <w:tcPr>
            <w:tcW w:w="1275" w:type="dxa"/>
            <w:tcBorders>
              <w:top w:val="single" w:sz="4" w:space="0" w:color="auto"/>
              <w:left w:val="single" w:sz="4" w:space="0" w:color="000000"/>
              <w:bottom w:val="single" w:sz="4" w:space="0" w:color="000000"/>
            </w:tcBorders>
            <w:shd w:val="clear" w:color="auto" w:fill="auto"/>
            <w:vAlign w:val="center"/>
          </w:tcPr>
          <w:p w14:paraId="66231097" w14:textId="4AF5829F"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К</w:t>
            </w:r>
          </w:p>
        </w:tc>
        <w:tc>
          <w:tcPr>
            <w:tcW w:w="2127" w:type="dxa"/>
            <w:vMerge/>
            <w:tcBorders>
              <w:top w:val="single" w:sz="4" w:space="0" w:color="auto"/>
              <w:left w:val="single" w:sz="4" w:space="0" w:color="000000"/>
              <w:bottom w:val="single" w:sz="4" w:space="0" w:color="000000"/>
            </w:tcBorders>
            <w:shd w:val="clear" w:color="auto" w:fill="auto"/>
            <w:vAlign w:val="center"/>
          </w:tcPr>
          <w:p w14:paraId="6A405050" w14:textId="77777777" w:rsidR="00F34BB1" w:rsidRPr="00523DF5" w:rsidRDefault="00F34BB1" w:rsidP="00E63CE3">
            <w:pPr>
              <w:suppressAutoHyphens/>
              <w:spacing w:line="300" w:lineRule="exact"/>
              <w:jc w:val="center"/>
              <w:rPr>
                <w:color w:val="000000" w:themeColor="text1"/>
                <w:sz w:val="24"/>
                <w:lang w:eastAsia="ar-SA"/>
              </w:rPr>
            </w:pPr>
          </w:p>
        </w:tc>
        <w:tc>
          <w:tcPr>
            <w:tcW w:w="2126" w:type="dxa"/>
            <w:vMerge/>
            <w:tcBorders>
              <w:top w:val="single" w:sz="4" w:space="0" w:color="auto"/>
              <w:left w:val="single" w:sz="4" w:space="0" w:color="000000"/>
              <w:bottom w:val="single" w:sz="4" w:space="0" w:color="000000"/>
            </w:tcBorders>
            <w:shd w:val="clear" w:color="auto" w:fill="auto"/>
            <w:vAlign w:val="center"/>
          </w:tcPr>
          <w:p w14:paraId="4055F6A3" w14:textId="77777777" w:rsidR="00F34BB1" w:rsidRPr="00523DF5" w:rsidRDefault="00F34BB1" w:rsidP="00E63CE3">
            <w:pPr>
              <w:overflowPunct w:val="0"/>
              <w:autoSpaceDE w:val="0"/>
              <w:autoSpaceDN w:val="0"/>
              <w:adjustRightInd w:val="0"/>
              <w:jc w:val="center"/>
              <w:textAlignment w:val="baseline"/>
              <w:rPr>
                <w:color w:val="000000" w:themeColor="text1"/>
                <w:sz w:val="24"/>
                <w:lang w:val="en-GB" w:eastAsia="en-US"/>
              </w:rPr>
            </w:pPr>
          </w:p>
        </w:tc>
        <w:tc>
          <w:tcPr>
            <w:tcW w:w="1559" w:type="dxa"/>
            <w:vMerge/>
            <w:tcBorders>
              <w:top w:val="single" w:sz="4" w:space="0" w:color="auto"/>
              <w:left w:val="single" w:sz="4" w:space="0" w:color="000000"/>
              <w:bottom w:val="single" w:sz="4" w:space="0" w:color="000000"/>
              <w:right w:val="single" w:sz="4" w:space="0" w:color="000000"/>
            </w:tcBorders>
            <w:shd w:val="clear" w:color="auto" w:fill="auto"/>
            <w:vAlign w:val="center"/>
          </w:tcPr>
          <w:p w14:paraId="3CE3A26F" w14:textId="77777777" w:rsidR="00F34BB1" w:rsidRPr="00523DF5" w:rsidRDefault="00F34BB1" w:rsidP="00E63CE3">
            <w:pPr>
              <w:overflowPunct w:val="0"/>
              <w:autoSpaceDE w:val="0"/>
              <w:autoSpaceDN w:val="0"/>
              <w:adjustRightInd w:val="0"/>
              <w:jc w:val="center"/>
              <w:textAlignment w:val="baseline"/>
              <w:rPr>
                <w:color w:val="000000" w:themeColor="text1"/>
                <w:sz w:val="24"/>
                <w:lang w:val="en-GB" w:eastAsia="en-US"/>
              </w:rPr>
            </w:pPr>
          </w:p>
        </w:tc>
      </w:tr>
      <w:tr w:rsidR="00493B6B" w:rsidRPr="00523DF5" w14:paraId="2E40BFC6" w14:textId="77777777" w:rsidTr="00E63CE3">
        <w:trPr>
          <w:cantSplit/>
          <w:trHeight w:val="293"/>
        </w:trPr>
        <w:tc>
          <w:tcPr>
            <w:tcW w:w="921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3B14F67C"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Извлечение в раствор 44 %</w:t>
            </w:r>
          </w:p>
        </w:tc>
      </w:tr>
      <w:tr w:rsidR="00493B6B" w:rsidRPr="00523DF5" w14:paraId="2143D37C" w14:textId="77777777" w:rsidTr="00E63CE3">
        <w:trPr>
          <w:cantSplit/>
        </w:trPr>
        <w:tc>
          <w:tcPr>
            <w:tcW w:w="993" w:type="dxa"/>
            <w:tcBorders>
              <w:top w:val="single" w:sz="4" w:space="0" w:color="000000"/>
              <w:left w:val="single" w:sz="4" w:space="0" w:color="000000"/>
              <w:bottom w:val="single" w:sz="4" w:space="0" w:color="000000"/>
            </w:tcBorders>
            <w:shd w:val="clear" w:color="auto" w:fill="auto"/>
            <w:vAlign w:val="center"/>
          </w:tcPr>
          <w:p w14:paraId="0509E8C6"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5</w:t>
            </w:r>
          </w:p>
        </w:tc>
        <w:tc>
          <w:tcPr>
            <w:tcW w:w="1134" w:type="dxa"/>
            <w:tcBorders>
              <w:top w:val="single" w:sz="4" w:space="0" w:color="000000"/>
              <w:left w:val="single" w:sz="4" w:space="0" w:color="000000"/>
              <w:bottom w:val="single" w:sz="4" w:space="0" w:color="000000"/>
            </w:tcBorders>
            <w:shd w:val="clear" w:color="auto" w:fill="auto"/>
            <w:vAlign w:val="center"/>
          </w:tcPr>
          <w:p w14:paraId="68339F3C" w14:textId="77777777" w:rsidR="00F34BB1" w:rsidRPr="00523DF5" w:rsidRDefault="00F34BB1" w:rsidP="00E63CE3">
            <w:pPr>
              <w:suppressAutoHyphens/>
              <w:spacing w:line="300" w:lineRule="exact"/>
              <w:jc w:val="center"/>
              <w:rPr>
                <w:color w:val="000000" w:themeColor="text1"/>
                <w:sz w:val="24"/>
              </w:rPr>
            </w:pPr>
            <w:r w:rsidRPr="00523DF5">
              <w:rPr>
                <w:color w:val="000000" w:themeColor="text1"/>
                <w:sz w:val="24"/>
                <w:lang w:eastAsia="ar-SA"/>
              </w:rPr>
              <w:t>80</w:t>
            </w:r>
          </w:p>
        </w:tc>
        <w:tc>
          <w:tcPr>
            <w:tcW w:w="1275" w:type="dxa"/>
            <w:tcBorders>
              <w:top w:val="single" w:sz="4" w:space="0" w:color="000000"/>
              <w:left w:val="single" w:sz="4" w:space="0" w:color="000000"/>
              <w:bottom w:val="single" w:sz="4" w:space="0" w:color="000000"/>
            </w:tcBorders>
            <w:shd w:val="clear" w:color="auto" w:fill="auto"/>
            <w:vAlign w:val="center"/>
          </w:tcPr>
          <w:p w14:paraId="1F70C08D"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353</w:t>
            </w:r>
          </w:p>
        </w:tc>
        <w:tc>
          <w:tcPr>
            <w:tcW w:w="2127" w:type="dxa"/>
            <w:tcBorders>
              <w:top w:val="single" w:sz="4" w:space="0" w:color="000000"/>
              <w:left w:val="single" w:sz="4" w:space="0" w:color="000000"/>
              <w:bottom w:val="single" w:sz="4" w:space="0" w:color="000000"/>
            </w:tcBorders>
            <w:shd w:val="clear" w:color="auto" w:fill="auto"/>
            <w:vAlign w:val="center"/>
          </w:tcPr>
          <w:p w14:paraId="4397AF73" w14:textId="77777777" w:rsidR="00F34BB1" w:rsidRPr="00523DF5" w:rsidRDefault="00F34BB1" w:rsidP="00E63CE3">
            <w:pPr>
              <w:suppressAutoHyphens/>
              <w:spacing w:line="300" w:lineRule="exact"/>
              <w:jc w:val="center"/>
              <w:rPr>
                <w:color w:val="000000" w:themeColor="text1"/>
                <w:sz w:val="24"/>
              </w:rPr>
            </w:pPr>
            <w:r w:rsidRPr="00523DF5">
              <w:rPr>
                <w:color w:val="000000" w:themeColor="text1"/>
                <w:sz w:val="24"/>
                <w:lang w:eastAsia="ar-SA"/>
              </w:rPr>
              <w:t>0,002833</w:t>
            </w:r>
          </w:p>
        </w:tc>
        <w:tc>
          <w:tcPr>
            <w:tcW w:w="2126" w:type="dxa"/>
            <w:tcBorders>
              <w:top w:val="single" w:sz="4" w:space="0" w:color="000000"/>
              <w:left w:val="single" w:sz="4" w:space="0" w:color="000000"/>
              <w:bottom w:val="single" w:sz="4" w:space="0" w:color="000000"/>
            </w:tcBorders>
            <w:shd w:val="clear" w:color="auto" w:fill="auto"/>
            <w:vAlign w:val="center"/>
          </w:tcPr>
          <w:p w14:paraId="2D329A88" w14:textId="77777777" w:rsidR="00F34BB1" w:rsidRPr="00523DF5" w:rsidRDefault="00F34BB1" w:rsidP="00E63CE3">
            <w:pPr>
              <w:jc w:val="center"/>
              <w:rPr>
                <w:color w:val="000000" w:themeColor="text1"/>
                <w:sz w:val="24"/>
              </w:rPr>
            </w:pPr>
            <w:r w:rsidRPr="00523DF5">
              <w:rPr>
                <w:color w:val="000000" w:themeColor="text1"/>
                <w:sz w:val="24"/>
                <w:lang w:val="en-GB" w:eastAsia="en-US"/>
              </w:rPr>
              <w:t>6,677815</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5F1F63" w14:textId="77777777" w:rsidR="00F34BB1" w:rsidRPr="00523DF5" w:rsidRDefault="00F34BB1" w:rsidP="00E63CE3">
            <w:pPr>
              <w:jc w:val="center"/>
              <w:rPr>
                <w:color w:val="000000" w:themeColor="text1"/>
                <w:sz w:val="24"/>
              </w:rPr>
            </w:pPr>
            <w:r w:rsidRPr="00523DF5">
              <w:rPr>
                <w:color w:val="000000" w:themeColor="text1"/>
                <w:sz w:val="24"/>
                <w:lang w:val="en-GB" w:eastAsia="en-US"/>
              </w:rPr>
              <w:t>0,824634</w:t>
            </w:r>
          </w:p>
        </w:tc>
      </w:tr>
      <w:tr w:rsidR="00493B6B" w:rsidRPr="00523DF5" w14:paraId="501EBA56" w14:textId="77777777" w:rsidTr="00E63CE3">
        <w:trPr>
          <w:cantSplit/>
        </w:trPr>
        <w:tc>
          <w:tcPr>
            <w:tcW w:w="993" w:type="dxa"/>
            <w:tcBorders>
              <w:top w:val="single" w:sz="4" w:space="0" w:color="000000"/>
              <w:left w:val="single" w:sz="4" w:space="0" w:color="000000"/>
              <w:bottom w:val="single" w:sz="4" w:space="0" w:color="000000"/>
            </w:tcBorders>
            <w:shd w:val="clear" w:color="auto" w:fill="auto"/>
            <w:vAlign w:val="center"/>
          </w:tcPr>
          <w:p w14:paraId="42151091"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6</w:t>
            </w:r>
          </w:p>
        </w:tc>
        <w:tc>
          <w:tcPr>
            <w:tcW w:w="1134" w:type="dxa"/>
            <w:tcBorders>
              <w:top w:val="single" w:sz="4" w:space="0" w:color="000000"/>
              <w:left w:val="single" w:sz="4" w:space="0" w:color="000000"/>
              <w:bottom w:val="single" w:sz="4" w:space="0" w:color="000000"/>
            </w:tcBorders>
            <w:shd w:val="clear" w:color="auto" w:fill="auto"/>
            <w:vAlign w:val="center"/>
          </w:tcPr>
          <w:p w14:paraId="3D296052"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60</w:t>
            </w:r>
          </w:p>
        </w:tc>
        <w:tc>
          <w:tcPr>
            <w:tcW w:w="1275" w:type="dxa"/>
            <w:tcBorders>
              <w:top w:val="single" w:sz="4" w:space="0" w:color="000000"/>
              <w:left w:val="single" w:sz="4" w:space="0" w:color="000000"/>
              <w:bottom w:val="single" w:sz="4" w:space="0" w:color="000000"/>
            </w:tcBorders>
            <w:shd w:val="clear" w:color="auto" w:fill="auto"/>
            <w:vAlign w:val="center"/>
          </w:tcPr>
          <w:p w14:paraId="7760F4DD"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333</w:t>
            </w:r>
          </w:p>
        </w:tc>
        <w:tc>
          <w:tcPr>
            <w:tcW w:w="2127" w:type="dxa"/>
            <w:tcBorders>
              <w:top w:val="single" w:sz="4" w:space="0" w:color="000000"/>
              <w:left w:val="single" w:sz="4" w:space="0" w:color="000000"/>
              <w:bottom w:val="single" w:sz="4" w:space="0" w:color="000000"/>
            </w:tcBorders>
            <w:shd w:val="clear" w:color="auto" w:fill="auto"/>
            <w:vAlign w:val="center"/>
          </w:tcPr>
          <w:p w14:paraId="5D9EC2A3"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0,003003</w:t>
            </w:r>
          </w:p>
        </w:tc>
        <w:tc>
          <w:tcPr>
            <w:tcW w:w="2126" w:type="dxa"/>
            <w:tcBorders>
              <w:top w:val="single" w:sz="4" w:space="0" w:color="000000"/>
              <w:left w:val="single" w:sz="4" w:space="0" w:color="000000"/>
              <w:bottom w:val="single" w:sz="4" w:space="0" w:color="000000"/>
            </w:tcBorders>
            <w:shd w:val="clear" w:color="auto" w:fill="auto"/>
            <w:vAlign w:val="center"/>
          </w:tcPr>
          <w:p w14:paraId="2E9DC6E6" w14:textId="77777777" w:rsidR="00F34BB1" w:rsidRPr="00523DF5" w:rsidRDefault="00F34BB1" w:rsidP="00E63CE3">
            <w:pPr>
              <w:overflowPunct w:val="0"/>
              <w:autoSpaceDE w:val="0"/>
              <w:autoSpaceDN w:val="0"/>
              <w:adjustRightInd w:val="0"/>
              <w:jc w:val="center"/>
              <w:textAlignment w:val="baseline"/>
              <w:rPr>
                <w:color w:val="000000" w:themeColor="text1"/>
                <w:sz w:val="24"/>
                <w:lang w:val="en-GB" w:eastAsia="en-US"/>
              </w:rPr>
            </w:pPr>
            <w:r w:rsidRPr="00523DF5">
              <w:rPr>
                <w:color w:val="000000" w:themeColor="text1"/>
                <w:sz w:val="24"/>
                <w:lang w:val="en-GB" w:eastAsia="en-US"/>
              </w:rPr>
              <w:t>7,094371</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E43DAB" w14:textId="77777777" w:rsidR="00F34BB1" w:rsidRPr="00523DF5" w:rsidRDefault="00F34BB1" w:rsidP="00E63CE3">
            <w:pPr>
              <w:overflowPunct w:val="0"/>
              <w:autoSpaceDE w:val="0"/>
              <w:autoSpaceDN w:val="0"/>
              <w:adjustRightInd w:val="0"/>
              <w:jc w:val="center"/>
              <w:textAlignment w:val="baseline"/>
              <w:rPr>
                <w:color w:val="000000" w:themeColor="text1"/>
                <w:sz w:val="24"/>
                <w:lang w:val="en-GB" w:eastAsia="en-US"/>
              </w:rPr>
            </w:pPr>
            <w:r w:rsidRPr="00523DF5">
              <w:rPr>
                <w:color w:val="000000" w:themeColor="text1"/>
                <w:sz w:val="24"/>
                <w:lang w:val="en-GB" w:eastAsia="en-US"/>
              </w:rPr>
              <w:t>0,850914</w:t>
            </w:r>
          </w:p>
        </w:tc>
      </w:tr>
      <w:tr w:rsidR="00493B6B" w:rsidRPr="00523DF5" w14:paraId="37ECF5C0" w14:textId="77777777" w:rsidTr="00E63CE3">
        <w:trPr>
          <w:cantSplit/>
        </w:trPr>
        <w:tc>
          <w:tcPr>
            <w:tcW w:w="993" w:type="dxa"/>
            <w:tcBorders>
              <w:top w:val="single" w:sz="4" w:space="0" w:color="000000"/>
              <w:left w:val="single" w:sz="4" w:space="0" w:color="000000"/>
              <w:bottom w:val="single" w:sz="4" w:space="0" w:color="000000"/>
            </w:tcBorders>
            <w:shd w:val="clear" w:color="auto" w:fill="auto"/>
            <w:vAlign w:val="center"/>
          </w:tcPr>
          <w:p w14:paraId="45DF60C4"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7</w:t>
            </w:r>
          </w:p>
        </w:tc>
        <w:tc>
          <w:tcPr>
            <w:tcW w:w="1134" w:type="dxa"/>
            <w:tcBorders>
              <w:top w:val="single" w:sz="4" w:space="0" w:color="000000"/>
              <w:left w:val="single" w:sz="4" w:space="0" w:color="000000"/>
              <w:bottom w:val="single" w:sz="4" w:space="0" w:color="000000"/>
            </w:tcBorders>
            <w:shd w:val="clear" w:color="auto" w:fill="auto"/>
            <w:vAlign w:val="center"/>
          </w:tcPr>
          <w:p w14:paraId="25900BC8"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40</w:t>
            </w:r>
          </w:p>
        </w:tc>
        <w:tc>
          <w:tcPr>
            <w:tcW w:w="1275" w:type="dxa"/>
            <w:tcBorders>
              <w:top w:val="single" w:sz="4" w:space="0" w:color="000000"/>
              <w:left w:val="single" w:sz="4" w:space="0" w:color="000000"/>
              <w:bottom w:val="single" w:sz="4" w:space="0" w:color="000000"/>
            </w:tcBorders>
            <w:shd w:val="clear" w:color="auto" w:fill="auto"/>
            <w:vAlign w:val="center"/>
          </w:tcPr>
          <w:p w14:paraId="2220C390"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313</w:t>
            </w:r>
          </w:p>
        </w:tc>
        <w:tc>
          <w:tcPr>
            <w:tcW w:w="2127" w:type="dxa"/>
            <w:tcBorders>
              <w:top w:val="single" w:sz="4" w:space="0" w:color="000000"/>
              <w:left w:val="single" w:sz="4" w:space="0" w:color="000000"/>
              <w:bottom w:val="single" w:sz="4" w:space="0" w:color="000000"/>
            </w:tcBorders>
            <w:shd w:val="clear" w:color="auto" w:fill="auto"/>
            <w:vAlign w:val="center"/>
          </w:tcPr>
          <w:p w14:paraId="5DFB1EDD"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0,003195</w:t>
            </w:r>
          </w:p>
        </w:tc>
        <w:tc>
          <w:tcPr>
            <w:tcW w:w="2126" w:type="dxa"/>
            <w:tcBorders>
              <w:top w:val="single" w:sz="4" w:space="0" w:color="000000"/>
              <w:left w:val="single" w:sz="4" w:space="0" w:color="000000"/>
              <w:bottom w:val="single" w:sz="4" w:space="0" w:color="000000"/>
            </w:tcBorders>
            <w:shd w:val="clear" w:color="auto" w:fill="auto"/>
            <w:vAlign w:val="center"/>
          </w:tcPr>
          <w:p w14:paraId="05DBDCEE" w14:textId="77777777" w:rsidR="00F34BB1" w:rsidRPr="00523DF5" w:rsidRDefault="00F34BB1" w:rsidP="00E63CE3">
            <w:pPr>
              <w:overflowPunct w:val="0"/>
              <w:autoSpaceDE w:val="0"/>
              <w:autoSpaceDN w:val="0"/>
              <w:adjustRightInd w:val="0"/>
              <w:jc w:val="center"/>
              <w:textAlignment w:val="baseline"/>
              <w:rPr>
                <w:color w:val="000000" w:themeColor="text1"/>
                <w:sz w:val="24"/>
                <w:lang w:val="kk-KZ" w:eastAsia="en-US"/>
              </w:rPr>
            </w:pPr>
            <w:r w:rsidRPr="00523DF5">
              <w:rPr>
                <w:color w:val="000000" w:themeColor="text1"/>
                <w:sz w:val="24"/>
                <w:lang w:val="en-GB" w:eastAsia="en-US"/>
              </w:rPr>
              <w:t>7,59381</w:t>
            </w:r>
            <w:r w:rsidRPr="00523DF5">
              <w:rPr>
                <w:color w:val="000000" w:themeColor="text1"/>
                <w:sz w:val="24"/>
                <w:lang w:val="kk-KZ" w:eastAsia="en-US"/>
              </w:rPr>
              <w:t>0</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B7455D" w14:textId="77777777" w:rsidR="00F34BB1" w:rsidRPr="00523DF5" w:rsidRDefault="00F34BB1" w:rsidP="00E63CE3">
            <w:pPr>
              <w:overflowPunct w:val="0"/>
              <w:autoSpaceDE w:val="0"/>
              <w:autoSpaceDN w:val="0"/>
              <w:adjustRightInd w:val="0"/>
              <w:jc w:val="center"/>
              <w:textAlignment w:val="baseline"/>
              <w:rPr>
                <w:color w:val="000000" w:themeColor="text1"/>
                <w:sz w:val="24"/>
                <w:lang w:val="kk-KZ" w:eastAsia="en-US"/>
              </w:rPr>
            </w:pPr>
            <w:r w:rsidRPr="00523DF5">
              <w:rPr>
                <w:color w:val="000000" w:themeColor="text1"/>
                <w:sz w:val="24"/>
                <w:lang w:val="en-GB" w:eastAsia="en-US"/>
              </w:rPr>
              <w:t>0,88046</w:t>
            </w:r>
            <w:r w:rsidRPr="00523DF5">
              <w:rPr>
                <w:color w:val="000000" w:themeColor="text1"/>
                <w:sz w:val="24"/>
                <w:lang w:val="kk-KZ" w:eastAsia="en-US"/>
              </w:rPr>
              <w:t>0</w:t>
            </w:r>
          </w:p>
        </w:tc>
      </w:tr>
      <w:tr w:rsidR="00493B6B" w:rsidRPr="00523DF5" w14:paraId="1C0002B2" w14:textId="77777777" w:rsidTr="00E63CE3">
        <w:trPr>
          <w:cantSplit/>
        </w:trPr>
        <w:tc>
          <w:tcPr>
            <w:tcW w:w="993" w:type="dxa"/>
            <w:tcBorders>
              <w:top w:val="single" w:sz="4" w:space="0" w:color="000000"/>
              <w:left w:val="single" w:sz="4" w:space="0" w:color="000000"/>
              <w:bottom w:val="single" w:sz="4" w:space="0" w:color="000000"/>
            </w:tcBorders>
            <w:shd w:val="clear" w:color="auto" w:fill="auto"/>
            <w:vAlign w:val="center"/>
          </w:tcPr>
          <w:p w14:paraId="189C8EFC"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8</w:t>
            </w:r>
          </w:p>
        </w:tc>
        <w:tc>
          <w:tcPr>
            <w:tcW w:w="1134" w:type="dxa"/>
            <w:tcBorders>
              <w:top w:val="single" w:sz="4" w:space="0" w:color="000000"/>
              <w:left w:val="single" w:sz="4" w:space="0" w:color="000000"/>
              <w:bottom w:val="single" w:sz="4" w:space="0" w:color="000000"/>
            </w:tcBorders>
            <w:shd w:val="clear" w:color="auto" w:fill="auto"/>
            <w:vAlign w:val="center"/>
          </w:tcPr>
          <w:p w14:paraId="492610EB"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20</w:t>
            </w:r>
          </w:p>
        </w:tc>
        <w:tc>
          <w:tcPr>
            <w:tcW w:w="1275" w:type="dxa"/>
            <w:tcBorders>
              <w:top w:val="single" w:sz="4" w:space="0" w:color="000000"/>
              <w:left w:val="single" w:sz="4" w:space="0" w:color="000000"/>
              <w:bottom w:val="single" w:sz="4" w:space="0" w:color="000000"/>
            </w:tcBorders>
            <w:shd w:val="clear" w:color="auto" w:fill="auto"/>
            <w:vAlign w:val="center"/>
          </w:tcPr>
          <w:p w14:paraId="5463EA20"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293</w:t>
            </w:r>
          </w:p>
        </w:tc>
        <w:tc>
          <w:tcPr>
            <w:tcW w:w="2127" w:type="dxa"/>
            <w:tcBorders>
              <w:top w:val="single" w:sz="4" w:space="0" w:color="000000"/>
              <w:left w:val="single" w:sz="4" w:space="0" w:color="000000"/>
              <w:bottom w:val="single" w:sz="4" w:space="0" w:color="000000"/>
            </w:tcBorders>
            <w:shd w:val="clear" w:color="auto" w:fill="auto"/>
            <w:vAlign w:val="center"/>
          </w:tcPr>
          <w:p w14:paraId="1819B6E7"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0,003413</w:t>
            </w:r>
          </w:p>
        </w:tc>
        <w:tc>
          <w:tcPr>
            <w:tcW w:w="2126" w:type="dxa"/>
            <w:tcBorders>
              <w:top w:val="single" w:sz="4" w:space="0" w:color="000000"/>
              <w:left w:val="single" w:sz="4" w:space="0" w:color="000000"/>
              <w:bottom w:val="single" w:sz="4" w:space="0" w:color="000000"/>
            </w:tcBorders>
            <w:shd w:val="clear" w:color="auto" w:fill="auto"/>
            <w:vAlign w:val="center"/>
          </w:tcPr>
          <w:p w14:paraId="2D8A7743" w14:textId="77777777" w:rsidR="00F34BB1" w:rsidRPr="00523DF5" w:rsidRDefault="00F34BB1" w:rsidP="00E63CE3">
            <w:pPr>
              <w:overflowPunct w:val="0"/>
              <w:autoSpaceDE w:val="0"/>
              <w:autoSpaceDN w:val="0"/>
              <w:adjustRightInd w:val="0"/>
              <w:jc w:val="center"/>
              <w:textAlignment w:val="baseline"/>
              <w:rPr>
                <w:color w:val="000000" w:themeColor="text1"/>
                <w:sz w:val="24"/>
                <w:lang w:val="en-GB" w:eastAsia="en-US"/>
              </w:rPr>
            </w:pPr>
            <w:r w:rsidRPr="00523DF5">
              <w:rPr>
                <w:color w:val="000000" w:themeColor="text1"/>
                <w:sz w:val="24"/>
                <w:lang w:val="en-GB" w:eastAsia="en-US"/>
              </w:rPr>
              <w:t>8,014741</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0E19C9" w14:textId="77777777" w:rsidR="00F34BB1" w:rsidRPr="00523DF5" w:rsidRDefault="00F34BB1" w:rsidP="00E63CE3">
            <w:pPr>
              <w:overflowPunct w:val="0"/>
              <w:autoSpaceDE w:val="0"/>
              <w:autoSpaceDN w:val="0"/>
              <w:adjustRightInd w:val="0"/>
              <w:jc w:val="center"/>
              <w:textAlignment w:val="baseline"/>
              <w:rPr>
                <w:color w:val="000000" w:themeColor="text1"/>
                <w:sz w:val="24"/>
                <w:lang w:val="en-GB" w:eastAsia="en-US"/>
              </w:rPr>
            </w:pPr>
            <w:r w:rsidRPr="00523DF5">
              <w:rPr>
                <w:color w:val="000000" w:themeColor="text1"/>
                <w:sz w:val="24"/>
                <w:lang w:val="en-GB" w:eastAsia="en-US"/>
              </w:rPr>
              <w:t>0,903889</w:t>
            </w:r>
          </w:p>
        </w:tc>
      </w:tr>
      <w:tr w:rsidR="00493B6B" w:rsidRPr="00523DF5" w14:paraId="504338E6" w14:textId="77777777" w:rsidTr="00E63CE3">
        <w:trPr>
          <w:cantSplit/>
        </w:trPr>
        <w:tc>
          <w:tcPr>
            <w:tcW w:w="921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477435DD" w14:textId="77777777" w:rsidR="00F34BB1" w:rsidRPr="00523DF5" w:rsidRDefault="00F34BB1" w:rsidP="00E63CE3">
            <w:pPr>
              <w:suppressAutoHyphens/>
              <w:spacing w:line="300" w:lineRule="exact"/>
              <w:ind w:right="-288"/>
              <w:jc w:val="center"/>
              <w:rPr>
                <w:color w:val="000000" w:themeColor="text1"/>
                <w:sz w:val="24"/>
                <w:lang w:eastAsia="ar-SA"/>
              </w:rPr>
            </w:pPr>
            <w:r w:rsidRPr="00523DF5">
              <w:rPr>
                <w:color w:val="000000" w:themeColor="text1"/>
                <w:sz w:val="24"/>
                <w:lang w:eastAsia="ar-SA"/>
              </w:rPr>
              <w:t>Извлечение в раствор 22 %</w:t>
            </w:r>
          </w:p>
        </w:tc>
      </w:tr>
      <w:tr w:rsidR="00493B6B" w:rsidRPr="00523DF5" w14:paraId="6E78705A" w14:textId="77777777" w:rsidTr="00E63CE3">
        <w:trPr>
          <w:cantSplit/>
        </w:trPr>
        <w:tc>
          <w:tcPr>
            <w:tcW w:w="993" w:type="dxa"/>
            <w:tcBorders>
              <w:top w:val="single" w:sz="4" w:space="0" w:color="000000"/>
              <w:left w:val="single" w:sz="4" w:space="0" w:color="000000"/>
              <w:bottom w:val="single" w:sz="4" w:space="0" w:color="000000"/>
            </w:tcBorders>
            <w:shd w:val="clear" w:color="auto" w:fill="auto"/>
            <w:vAlign w:val="center"/>
          </w:tcPr>
          <w:p w14:paraId="3DEAB2AF"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9</w:t>
            </w:r>
          </w:p>
        </w:tc>
        <w:tc>
          <w:tcPr>
            <w:tcW w:w="1134" w:type="dxa"/>
            <w:tcBorders>
              <w:top w:val="single" w:sz="4" w:space="0" w:color="000000"/>
              <w:left w:val="single" w:sz="4" w:space="0" w:color="000000"/>
              <w:bottom w:val="single" w:sz="4" w:space="0" w:color="000000"/>
            </w:tcBorders>
            <w:shd w:val="clear" w:color="auto" w:fill="auto"/>
            <w:vAlign w:val="center"/>
          </w:tcPr>
          <w:p w14:paraId="6FD5C953" w14:textId="77777777" w:rsidR="00F34BB1" w:rsidRPr="00523DF5" w:rsidRDefault="00F34BB1" w:rsidP="00E63CE3">
            <w:pPr>
              <w:suppressAutoHyphens/>
              <w:spacing w:line="300" w:lineRule="exact"/>
              <w:jc w:val="center"/>
              <w:rPr>
                <w:color w:val="000000" w:themeColor="text1"/>
                <w:sz w:val="24"/>
              </w:rPr>
            </w:pPr>
            <w:r w:rsidRPr="00523DF5">
              <w:rPr>
                <w:color w:val="000000" w:themeColor="text1"/>
                <w:sz w:val="24"/>
                <w:lang w:eastAsia="ar-SA"/>
              </w:rPr>
              <w:t>80</w:t>
            </w:r>
          </w:p>
        </w:tc>
        <w:tc>
          <w:tcPr>
            <w:tcW w:w="1275" w:type="dxa"/>
            <w:tcBorders>
              <w:top w:val="single" w:sz="4" w:space="0" w:color="000000"/>
              <w:left w:val="single" w:sz="4" w:space="0" w:color="000000"/>
              <w:bottom w:val="single" w:sz="4" w:space="0" w:color="000000"/>
            </w:tcBorders>
            <w:shd w:val="clear" w:color="auto" w:fill="auto"/>
            <w:vAlign w:val="center"/>
          </w:tcPr>
          <w:p w14:paraId="7799689D"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353</w:t>
            </w:r>
          </w:p>
        </w:tc>
        <w:tc>
          <w:tcPr>
            <w:tcW w:w="2127" w:type="dxa"/>
            <w:tcBorders>
              <w:top w:val="single" w:sz="4" w:space="0" w:color="000000"/>
              <w:left w:val="single" w:sz="4" w:space="0" w:color="000000"/>
              <w:bottom w:val="single" w:sz="4" w:space="0" w:color="000000"/>
            </w:tcBorders>
            <w:shd w:val="clear" w:color="auto" w:fill="auto"/>
            <w:vAlign w:val="center"/>
          </w:tcPr>
          <w:p w14:paraId="534F4BCA" w14:textId="77777777" w:rsidR="00F34BB1" w:rsidRPr="00523DF5" w:rsidRDefault="00F34BB1" w:rsidP="00E63CE3">
            <w:pPr>
              <w:suppressAutoHyphens/>
              <w:spacing w:line="300" w:lineRule="exact"/>
              <w:jc w:val="center"/>
              <w:rPr>
                <w:color w:val="000000" w:themeColor="text1"/>
                <w:sz w:val="24"/>
              </w:rPr>
            </w:pPr>
            <w:r w:rsidRPr="00523DF5">
              <w:rPr>
                <w:color w:val="000000" w:themeColor="text1"/>
                <w:sz w:val="24"/>
                <w:lang w:eastAsia="ar-SA"/>
              </w:rPr>
              <w:t>0,002833</w:t>
            </w:r>
          </w:p>
        </w:tc>
        <w:tc>
          <w:tcPr>
            <w:tcW w:w="2126" w:type="dxa"/>
            <w:tcBorders>
              <w:top w:val="single" w:sz="4" w:space="0" w:color="000000"/>
              <w:left w:val="single" w:sz="4" w:space="0" w:color="000000"/>
              <w:bottom w:val="single" w:sz="4" w:space="0" w:color="000000"/>
            </w:tcBorders>
            <w:shd w:val="clear" w:color="auto" w:fill="auto"/>
            <w:vAlign w:val="center"/>
          </w:tcPr>
          <w:p w14:paraId="241B6EDC" w14:textId="77777777" w:rsidR="00F34BB1" w:rsidRPr="00523DF5" w:rsidRDefault="00F34BB1" w:rsidP="00E63CE3">
            <w:pPr>
              <w:jc w:val="center"/>
              <w:rPr>
                <w:color w:val="000000" w:themeColor="text1"/>
                <w:sz w:val="24"/>
              </w:rPr>
            </w:pPr>
            <w:r w:rsidRPr="00523DF5">
              <w:rPr>
                <w:color w:val="000000" w:themeColor="text1"/>
                <w:sz w:val="24"/>
                <w:lang w:val="en-GB" w:eastAsia="en-US"/>
              </w:rPr>
              <w:t>1,669454</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78A5AB" w14:textId="77777777" w:rsidR="00F34BB1" w:rsidRPr="00523DF5" w:rsidRDefault="00F34BB1" w:rsidP="00E63CE3">
            <w:pPr>
              <w:jc w:val="center"/>
              <w:rPr>
                <w:color w:val="000000" w:themeColor="text1"/>
                <w:sz w:val="24"/>
              </w:rPr>
            </w:pPr>
            <w:r w:rsidRPr="00523DF5">
              <w:rPr>
                <w:color w:val="000000" w:themeColor="text1"/>
                <w:sz w:val="24"/>
                <w:lang w:val="en-GB" w:eastAsia="en-US"/>
              </w:rPr>
              <w:t>0,222574</w:t>
            </w:r>
          </w:p>
        </w:tc>
      </w:tr>
      <w:tr w:rsidR="00493B6B" w:rsidRPr="00523DF5" w14:paraId="210805DD" w14:textId="77777777" w:rsidTr="00E63CE3">
        <w:trPr>
          <w:cantSplit/>
        </w:trPr>
        <w:tc>
          <w:tcPr>
            <w:tcW w:w="993" w:type="dxa"/>
            <w:tcBorders>
              <w:top w:val="single" w:sz="4" w:space="0" w:color="000000"/>
              <w:left w:val="single" w:sz="4" w:space="0" w:color="000000"/>
              <w:bottom w:val="single" w:sz="4" w:space="0" w:color="000000"/>
            </w:tcBorders>
            <w:shd w:val="clear" w:color="auto" w:fill="auto"/>
            <w:vAlign w:val="center"/>
          </w:tcPr>
          <w:p w14:paraId="1D7B27BB"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10</w:t>
            </w:r>
          </w:p>
        </w:tc>
        <w:tc>
          <w:tcPr>
            <w:tcW w:w="1134" w:type="dxa"/>
            <w:tcBorders>
              <w:top w:val="single" w:sz="4" w:space="0" w:color="000000"/>
              <w:left w:val="single" w:sz="4" w:space="0" w:color="000000"/>
              <w:bottom w:val="single" w:sz="4" w:space="0" w:color="000000"/>
            </w:tcBorders>
            <w:shd w:val="clear" w:color="auto" w:fill="auto"/>
            <w:vAlign w:val="center"/>
          </w:tcPr>
          <w:p w14:paraId="18AFEE4D"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60</w:t>
            </w:r>
          </w:p>
        </w:tc>
        <w:tc>
          <w:tcPr>
            <w:tcW w:w="1275" w:type="dxa"/>
            <w:tcBorders>
              <w:top w:val="single" w:sz="4" w:space="0" w:color="000000"/>
              <w:left w:val="single" w:sz="4" w:space="0" w:color="000000"/>
              <w:bottom w:val="single" w:sz="4" w:space="0" w:color="000000"/>
            </w:tcBorders>
            <w:shd w:val="clear" w:color="auto" w:fill="auto"/>
            <w:vAlign w:val="center"/>
          </w:tcPr>
          <w:p w14:paraId="3055D0BF"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333</w:t>
            </w:r>
          </w:p>
        </w:tc>
        <w:tc>
          <w:tcPr>
            <w:tcW w:w="2127" w:type="dxa"/>
            <w:tcBorders>
              <w:top w:val="single" w:sz="4" w:space="0" w:color="000000"/>
              <w:left w:val="single" w:sz="4" w:space="0" w:color="000000"/>
              <w:bottom w:val="single" w:sz="4" w:space="0" w:color="000000"/>
            </w:tcBorders>
            <w:shd w:val="clear" w:color="auto" w:fill="auto"/>
            <w:vAlign w:val="center"/>
          </w:tcPr>
          <w:p w14:paraId="673601E1"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0,003003</w:t>
            </w:r>
          </w:p>
        </w:tc>
        <w:tc>
          <w:tcPr>
            <w:tcW w:w="2126" w:type="dxa"/>
            <w:tcBorders>
              <w:top w:val="single" w:sz="4" w:space="0" w:color="000000"/>
              <w:left w:val="single" w:sz="4" w:space="0" w:color="000000"/>
              <w:bottom w:val="single" w:sz="4" w:space="0" w:color="000000"/>
            </w:tcBorders>
            <w:shd w:val="clear" w:color="auto" w:fill="auto"/>
            <w:vAlign w:val="center"/>
          </w:tcPr>
          <w:p w14:paraId="1DF3146B" w14:textId="77777777" w:rsidR="00F34BB1" w:rsidRPr="00523DF5" w:rsidRDefault="00F34BB1" w:rsidP="00E63CE3">
            <w:pPr>
              <w:overflowPunct w:val="0"/>
              <w:autoSpaceDE w:val="0"/>
              <w:autoSpaceDN w:val="0"/>
              <w:adjustRightInd w:val="0"/>
              <w:jc w:val="center"/>
              <w:textAlignment w:val="baseline"/>
              <w:rPr>
                <w:color w:val="000000" w:themeColor="text1"/>
                <w:sz w:val="24"/>
                <w:lang w:val="en-GB" w:eastAsia="en-US"/>
              </w:rPr>
            </w:pPr>
            <w:r w:rsidRPr="00523DF5">
              <w:rPr>
                <w:color w:val="000000" w:themeColor="text1"/>
                <w:sz w:val="24"/>
                <w:lang w:val="en-GB" w:eastAsia="en-US"/>
              </w:rPr>
              <w:t>1,773593</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631422" w14:textId="77777777" w:rsidR="00F34BB1" w:rsidRPr="00523DF5" w:rsidRDefault="00F34BB1" w:rsidP="00E63CE3">
            <w:pPr>
              <w:overflowPunct w:val="0"/>
              <w:autoSpaceDE w:val="0"/>
              <w:autoSpaceDN w:val="0"/>
              <w:adjustRightInd w:val="0"/>
              <w:jc w:val="center"/>
              <w:textAlignment w:val="baseline"/>
              <w:rPr>
                <w:color w:val="000000" w:themeColor="text1"/>
                <w:sz w:val="24"/>
                <w:lang w:val="en-GB" w:eastAsia="en-US"/>
              </w:rPr>
            </w:pPr>
            <w:r w:rsidRPr="00523DF5">
              <w:rPr>
                <w:color w:val="000000" w:themeColor="text1"/>
                <w:sz w:val="24"/>
                <w:lang w:val="en-GB" w:eastAsia="en-US"/>
              </w:rPr>
              <w:t>0,248854</w:t>
            </w:r>
          </w:p>
        </w:tc>
      </w:tr>
      <w:tr w:rsidR="00493B6B" w:rsidRPr="00523DF5" w14:paraId="6B570F05" w14:textId="77777777" w:rsidTr="00E63CE3">
        <w:trPr>
          <w:cantSplit/>
        </w:trPr>
        <w:tc>
          <w:tcPr>
            <w:tcW w:w="993" w:type="dxa"/>
            <w:tcBorders>
              <w:top w:val="single" w:sz="4" w:space="0" w:color="000000"/>
              <w:left w:val="single" w:sz="4" w:space="0" w:color="000000"/>
              <w:bottom w:val="single" w:sz="4" w:space="0" w:color="000000"/>
            </w:tcBorders>
            <w:shd w:val="clear" w:color="auto" w:fill="auto"/>
            <w:vAlign w:val="center"/>
          </w:tcPr>
          <w:p w14:paraId="4BD5BAE3"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11</w:t>
            </w:r>
          </w:p>
        </w:tc>
        <w:tc>
          <w:tcPr>
            <w:tcW w:w="1134" w:type="dxa"/>
            <w:tcBorders>
              <w:top w:val="single" w:sz="4" w:space="0" w:color="000000"/>
              <w:left w:val="single" w:sz="4" w:space="0" w:color="000000"/>
              <w:bottom w:val="single" w:sz="4" w:space="0" w:color="000000"/>
            </w:tcBorders>
            <w:shd w:val="clear" w:color="auto" w:fill="auto"/>
            <w:vAlign w:val="center"/>
          </w:tcPr>
          <w:p w14:paraId="616F7ADE"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40</w:t>
            </w:r>
          </w:p>
        </w:tc>
        <w:tc>
          <w:tcPr>
            <w:tcW w:w="1275" w:type="dxa"/>
            <w:tcBorders>
              <w:top w:val="single" w:sz="4" w:space="0" w:color="000000"/>
              <w:left w:val="single" w:sz="4" w:space="0" w:color="000000"/>
              <w:bottom w:val="single" w:sz="4" w:space="0" w:color="000000"/>
            </w:tcBorders>
            <w:shd w:val="clear" w:color="auto" w:fill="auto"/>
            <w:vAlign w:val="center"/>
          </w:tcPr>
          <w:p w14:paraId="0CC97FC7"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313</w:t>
            </w:r>
          </w:p>
        </w:tc>
        <w:tc>
          <w:tcPr>
            <w:tcW w:w="2127" w:type="dxa"/>
            <w:tcBorders>
              <w:top w:val="single" w:sz="4" w:space="0" w:color="000000"/>
              <w:left w:val="single" w:sz="4" w:space="0" w:color="000000"/>
              <w:bottom w:val="single" w:sz="4" w:space="0" w:color="000000"/>
            </w:tcBorders>
            <w:shd w:val="clear" w:color="auto" w:fill="auto"/>
            <w:vAlign w:val="center"/>
          </w:tcPr>
          <w:p w14:paraId="2937A2B4"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0,003195</w:t>
            </w:r>
          </w:p>
        </w:tc>
        <w:tc>
          <w:tcPr>
            <w:tcW w:w="2126" w:type="dxa"/>
            <w:tcBorders>
              <w:top w:val="single" w:sz="4" w:space="0" w:color="000000"/>
              <w:left w:val="single" w:sz="4" w:space="0" w:color="000000"/>
              <w:bottom w:val="single" w:sz="4" w:space="0" w:color="000000"/>
            </w:tcBorders>
            <w:shd w:val="clear" w:color="auto" w:fill="auto"/>
            <w:vAlign w:val="center"/>
          </w:tcPr>
          <w:p w14:paraId="566989B6" w14:textId="77777777" w:rsidR="00F34BB1" w:rsidRPr="00523DF5" w:rsidRDefault="00F34BB1" w:rsidP="00E63CE3">
            <w:pPr>
              <w:overflowPunct w:val="0"/>
              <w:autoSpaceDE w:val="0"/>
              <w:autoSpaceDN w:val="0"/>
              <w:adjustRightInd w:val="0"/>
              <w:jc w:val="center"/>
              <w:textAlignment w:val="baseline"/>
              <w:rPr>
                <w:color w:val="000000" w:themeColor="text1"/>
                <w:sz w:val="24"/>
                <w:lang w:val="en-GB" w:eastAsia="en-US"/>
              </w:rPr>
            </w:pPr>
            <w:r w:rsidRPr="00523DF5">
              <w:rPr>
                <w:color w:val="000000" w:themeColor="text1"/>
                <w:sz w:val="24"/>
                <w:lang w:val="en-GB" w:eastAsia="en-US"/>
              </w:rPr>
              <w:t>1,898452</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D4FF68" w14:textId="77777777" w:rsidR="00F34BB1" w:rsidRPr="00523DF5" w:rsidRDefault="00F34BB1" w:rsidP="00E63CE3">
            <w:pPr>
              <w:overflowPunct w:val="0"/>
              <w:autoSpaceDE w:val="0"/>
              <w:autoSpaceDN w:val="0"/>
              <w:adjustRightInd w:val="0"/>
              <w:jc w:val="center"/>
              <w:textAlignment w:val="baseline"/>
              <w:rPr>
                <w:color w:val="000000" w:themeColor="text1"/>
                <w:sz w:val="24"/>
                <w:lang w:val="en-GB" w:eastAsia="en-US"/>
              </w:rPr>
            </w:pPr>
            <w:r w:rsidRPr="00523DF5">
              <w:rPr>
                <w:color w:val="000000" w:themeColor="text1"/>
                <w:sz w:val="24"/>
                <w:lang w:val="en-GB" w:eastAsia="en-US"/>
              </w:rPr>
              <w:t>0,2784</w:t>
            </w:r>
          </w:p>
        </w:tc>
      </w:tr>
      <w:tr w:rsidR="00493B6B" w:rsidRPr="00523DF5" w14:paraId="4B2FDEF4" w14:textId="77777777" w:rsidTr="00E63CE3">
        <w:trPr>
          <w:cantSplit/>
        </w:trPr>
        <w:tc>
          <w:tcPr>
            <w:tcW w:w="993" w:type="dxa"/>
            <w:tcBorders>
              <w:top w:val="single" w:sz="4" w:space="0" w:color="000000"/>
              <w:left w:val="single" w:sz="4" w:space="0" w:color="000000"/>
              <w:bottom w:val="single" w:sz="4" w:space="0" w:color="auto"/>
            </w:tcBorders>
            <w:shd w:val="clear" w:color="auto" w:fill="auto"/>
            <w:vAlign w:val="center"/>
          </w:tcPr>
          <w:p w14:paraId="05E835A5"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12</w:t>
            </w:r>
          </w:p>
        </w:tc>
        <w:tc>
          <w:tcPr>
            <w:tcW w:w="1134" w:type="dxa"/>
            <w:tcBorders>
              <w:top w:val="single" w:sz="4" w:space="0" w:color="000000"/>
              <w:left w:val="single" w:sz="4" w:space="0" w:color="000000"/>
              <w:bottom w:val="single" w:sz="4" w:space="0" w:color="auto"/>
            </w:tcBorders>
            <w:shd w:val="clear" w:color="auto" w:fill="auto"/>
            <w:vAlign w:val="center"/>
          </w:tcPr>
          <w:p w14:paraId="385EB41D"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20</w:t>
            </w:r>
          </w:p>
        </w:tc>
        <w:tc>
          <w:tcPr>
            <w:tcW w:w="1275" w:type="dxa"/>
            <w:tcBorders>
              <w:top w:val="single" w:sz="4" w:space="0" w:color="000000"/>
              <w:left w:val="single" w:sz="4" w:space="0" w:color="000000"/>
              <w:bottom w:val="single" w:sz="4" w:space="0" w:color="auto"/>
            </w:tcBorders>
            <w:shd w:val="clear" w:color="auto" w:fill="auto"/>
            <w:vAlign w:val="center"/>
          </w:tcPr>
          <w:p w14:paraId="243086B7"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293</w:t>
            </w:r>
          </w:p>
        </w:tc>
        <w:tc>
          <w:tcPr>
            <w:tcW w:w="2127" w:type="dxa"/>
            <w:tcBorders>
              <w:top w:val="single" w:sz="4" w:space="0" w:color="000000"/>
              <w:left w:val="single" w:sz="4" w:space="0" w:color="000000"/>
              <w:bottom w:val="single" w:sz="4" w:space="0" w:color="auto"/>
            </w:tcBorders>
            <w:shd w:val="clear" w:color="auto" w:fill="auto"/>
            <w:vAlign w:val="center"/>
          </w:tcPr>
          <w:p w14:paraId="74ACED93" w14:textId="77777777" w:rsidR="00F34BB1" w:rsidRPr="00523DF5" w:rsidRDefault="00F34BB1" w:rsidP="00E63CE3">
            <w:pPr>
              <w:suppressAutoHyphens/>
              <w:spacing w:line="300" w:lineRule="exact"/>
              <w:jc w:val="center"/>
              <w:rPr>
                <w:color w:val="000000" w:themeColor="text1"/>
                <w:sz w:val="24"/>
                <w:lang w:eastAsia="ar-SA"/>
              </w:rPr>
            </w:pPr>
            <w:r w:rsidRPr="00523DF5">
              <w:rPr>
                <w:color w:val="000000" w:themeColor="text1"/>
                <w:sz w:val="24"/>
                <w:lang w:eastAsia="ar-SA"/>
              </w:rPr>
              <w:t>0,003413</w:t>
            </w:r>
          </w:p>
        </w:tc>
        <w:tc>
          <w:tcPr>
            <w:tcW w:w="2126" w:type="dxa"/>
            <w:tcBorders>
              <w:top w:val="single" w:sz="4" w:space="0" w:color="000000"/>
              <w:left w:val="single" w:sz="4" w:space="0" w:color="000000"/>
              <w:bottom w:val="single" w:sz="4" w:space="0" w:color="auto"/>
            </w:tcBorders>
            <w:shd w:val="clear" w:color="auto" w:fill="auto"/>
            <w:vAlign w:val="center"/>
          </w:tcPr>
          <w:p w14:paraId="29230B1A" w14:textId="77777777" w:rsidR="00F34BB1" w:rsidRPr="00523DF5" w:rsidRDefault="00F34BB1" w:rsidP="00E63CE3">
            <w:pPr>
              <w:overflowPunct w:val="0"/>
              <w:autoSpaceDE w:val="0"/>
              <w:autoSpaceDN w:val="0"/>
              <w:adjustRightInd w:val="0"/>
              <w:jc w:val="center"/>
              <w:textAlignment w:val="baseline"/>
              <w:rPr>
                <w:color w:val="000000" w:themeColor="text1"/>
                <w:sz w:val="24"/>
                <w:lang w:val="en-GB" w:eastAsia="en-US"/>
              </w:rPr>
            </w:pPr>
            <w:r w:rsidRPr="00523DF5">
              <w:rPr>
                <w:color w:val="000000" w:themeColor="text1"/>
                <w:sz w:val="24"/>
                <w:lang w:val="en-GB" w:eastAsia="en-US"/>
              </w:rPr>
              <w:t>2,003685</w:t>
            </w:r>
          </w:p>
        </w:tc>
        <w:tc>
          <w:tcPr>
            <w:tcW w:w="1559" w:type="dxa"/>
            <w:tcBorders>
              <w:top w:val="single" w:sz="4" w:space="0" w:color="000000"/>
              <w:left w:val="single" w:sz="4" w:space="0" w:color="000000"/>
              <w:bottom w:val="single" w:sz="4" w:space="0" w:color="auto"/>
              <w:right w:val="single" w:sz="4" w:space="0" w:color="000000"/>
            </w:tcBorders>
            <w:shd w:val="clear" w:color="auto" w:fill="auto"/>
            <w:vAlign w:val="center"/>
          </w:tcPr>
          <w:p w14:paraId="406DB119" w14:textId="77777777" w:rsidR="00F34BB1" w:rsidRPr="00523DF5" w:rsidRDefault="00F34BB1" w:rsidP="00E63CE3">
            <w:pPr>
              <w:overflowPunct w:val="0"/>
              <w:autoSpaceDE w:val="0"/>
              <w:autoSpaceDN w:val="0"/>
              <w:adjustRightInd w:val="0"/>
              <w:jc w:val="center"/>
              <w:textAlignment w:val="baseline"/>
              <w:rPr>
                <w:color w:val="000000" w:themeColor="text1"/>
                <w:sz w:val="24"/>
                <w:lang w:val="en-GB" w:eastAsia="en-US"/>
              </w:rPr>
            </w:pPr>
            <w:r w:rsidRPr="00523DF5">
              <w:rPr>
                <w:color w:val="000000" w:themeColor="text1"/>
                <w:sz w:val="24"/>
                <w:lang w:val="en-GB" w:eastAsia="en-US"/>
              </w:rPr>
              <w:t>0,301829</w:t>
            </w:r>
          </w:p>
        </w:tc>
      </w:tr>
    </w:tbl>
    <w:p w14:paraId="3302BB0E" w14:textId="25AE0D8E" w:rsidR="00580751" w:rsidRPr="00523DF5" w:rsidRDefault="00580751" w:rsidP="00580751">
      <w:pPr>
        <w:keepNext/>
        <w:suppressAutoHyphens/>
        <w:spacing w:before="240" w:after="120"/>
        <w:jc w:val="center"/>
        <w:rPr>
          <w:rFonts w:ascii="Arial" w:eastAsia="Lucida Sans Unicode" w:hAnsi="Arial" w:cs="Mangal"/>
          <w:i/>
          <w:iCs/>
          <w:color w:val="000000" w:themeColor="text1"/>
          <w:szCs w:val="28"/>
          <w:lang w:eastAsia="ar-SA"/>
        </w:rPr>
      </w:pPr>
      <w:r w:rsidRPr="00523DF5">
        <w:rPr>
          <w:noProof/>
          <w:color w:val="000000" w:themeColor="text1"/>
          <w:sz w:val="24"/>
          <w:szCs w:val="20"/>
        </w:rPr>
        <w:drawing>
          <wp:inline distT="0" distB="0" distL="0" distR="0" wp14:anchorId="49BAF175" wp14:editId="214AD99A">
            <wp:extent cx="4962525" cy="2933700"/>
            <wp:effectExtent l="0" t="0" r="9525" b="0"/>
            <wp:docPr id="315" name="Диаграмма 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ACED232" w14:textId="77777777" w:rsidR="00580751" w:rsidRPr="00523DF5" w:rsidRDefault="00580751" w:rsidP="00580751">
      <w:pPr>
        <w:spacing w:line="140" w:lineRule="exact"/>
        <w:rPr>
          <w:rFonts w:eastAsia="Calibri"/>
          <w:b/>
          <w:color w:val="000000" w:themeColor="text1"/>
          <w:sz w:val="24"/>
          <w:lang w:eastAsia="ar-SA"/>
        </w:rPr>
      </w:pPr>
    </w:p>
    <w:p w14:paraId="4A200BEB" w14:textId="77777777" w:rsidR="00580751" w:rsidRPr="00523DF5" w:rsidRDefault="00580751" w:rsidP="00580751">
      <w:pPr>
        <w:jc w:val="center"/>
        <w:rPr>
          <w:rFonts w:eastAsia="Calibri"/>
          <w:color w:val="000000" w:themeColor="text1"/>
          <w:sz w:val="24"/>
          <w:lang w:eastAsia="ar-SA"/>
        </w:rPr>
      </w:pPr>
      <w:r w:rsidRPr="00523DF5">
        <w:rPr>
          <w:rFonts w:eastAsia="Calibri"/>
          <w:color w:val="000000" w:themeColor="text1"/>
          <w:sz w:val="24"/>
          <w:lang w:eastAsia="ar-SA"/>
        </w:rPr>
        <w:t xml:space="preserve">(ряд 1: </w:t>
      </w:r>
      <w:r w:rsidRPr="00523DF5">
        <w:rPr>
          <w:rFonts w:eastAsia="Calibri"/>
          <w:color w:val="000000" w:themeColor="text1"/>
          <w:sz w:val="24"/>
          <w:lang w:val="en-US" w:eastAsia="en-US"/>
        </w:rPr>
        <w:t>lg</w:t>
      </w:r>
      <w:r w:rsidRPr="00523DF5">
        <w:rPr>
          <w:rFonts w:eastAsia="Calibri"/>
          <w:color w:val="000000" w:themeColor="text1"/>
          <w:sz w:val="24"/>
          <w:lang w:eastAsia="en-US"/>
        </w:rPr>
        <w:t xml:space="preserve"> τ = 137,7407/Т – </w:t>
      </w:r>
      <w:r w:rsidRPr="00523DF5">
        <w:rPr>
          <w:rFonts w:eastAsia="Calibri"/>
          <w:color w:val="000000" w:themeColor="text1"/>
          <w:sz w:val="24"/>
          <w:lang w:eastAsia="ar-SA"/>
        </w:rPr>
        <w:t xml:space="preserve">0,1656), 44 % (ряд 2: </w:t>
      </w:r>
      <w:r w:rsidRPr="00523DF5">
        <w:rPr>
          <w:rFonts w:eastAsia="Calibri"/>
          <w:color w:val="000000" w:themeColor="text1"/>
          <w:sz w:val="24"/>
          <w:lang w:val="en-US" w:eastAsia="en-US"/>
        </w:rPr>
        <w:t>lg</w:t>
      </w:r>
      <w:r w:rsidRPr="00523DF5">
        <w:rPr>
          <w:rFonts w:eastAsia="Calibri"/>
          <w:color w:val="000000" w:themeColor="text1"/>
          <w:sz w:val="24"/>
          <w:lang w:eastAsia="en-US"/>
        </w:rPr>
        <w:t xml:space="preserve"> τ = </w:t>
      </w:r>
      <w:r w:rsidRPr="00523DF5">
        <w:rPr>
          <w:color w:val="000000" w:themeColor="text1"/>
          <w:sz w:val="24"/>
        </w:rPr>
        <w:t>137,7407</w:t>
      </w:r>
      <w:r w:rsidRPr="00523DF5">
        <w:rPr>
          <w:rFonts w:eastAsia="Calibri"/>
          <w:color w:val="000000" w:themeColor="text1"/>
          <w:sz w:val="24"/>
          <w:lang w:eastAsia="en-US"/>
        </w:rPr>
        <w:t xml:space="preserve">/Т + </w:t>
      </w:r>
      <w:r w:rsidRPr="00523DF5">
        <w:rPr>
          <w:color w:val="000000" w:themeColor="text1"/>
          <w:sz w:val="24"/>
        </w:rPr>
        <w:t>0,436463</w:t>
      </w:r>
      <w:r w:rsidRPr="00523DF5">
        <w:rPr>
          <w:rFonts w:eastAsia="Calibri"/>
          <w:color w:val="000000" w:themeColor="text1"/>
          <w:sz w:val="24"/>
          <w:lang w:eastAsia="ar-SA"/>
        </w:rPr>
        <w:t xml:space="preserve">) и 66 % (ряд 3: </w:t>
      </w:r>
      <w:r w:rsidRPr="00523DF5">
        <w:rPr>
          <w:rFonts w:eastAsia="Calibri"/>
          <w:color w:val="000000" w:themeColor="text1"/>
          <w:sz w:val="24"/>
          <w:lang w:val="en-US" w:eastAsia="en-US"/>
        </w:rPr>
        <w:t>lg</w:t>
      </w:r>
      <w:r w:rsidRPr="00523DF5">
        <w:rPr>
          <w:rFonts w:eastAsia="Calibri"/>
          <w:color w:val="000000" w:themeColor="text1"/>
          <w:sz w:val="24"/>
          <w:lang w:eastAsia="en-US"/>
        </w:rPr>
        <w:t xml:space="preserve"> τ = </w:t>
      </w:r>
      <w:r w:rsidRPr="00523DF5">
        <w:rPr>
          <w:color w:val="000000" w:themeColor="text1"/>
          <w:sz w:val="24"/>
        </w:rPr>
        <w:t>137,7402</w:t>
      </w:r>
      <w:r w:rsidRPr="00523DF5">
        <w:rPr>
          <w:rFonts w:eastAsia="Calibri"/>
          <w:color w:val="000000" w:themeColor="text1"/>
          <w:sz w:val="24"/>
          <w:lang w:eastAsia="en-US"/>
        </w:rPr>
        <w:t xml:space="preserve">/Т + </w:t>
      </w:r>
      <w:r w:rsidRPr="00523DF5">
        <w:rPr>
          <w:color w:val="000000" w:themeColor="text1"/>
          <w:sz w:val="24"/>
        </w:rPr>
        <w:t>0,788647</w:t>
      </w:r>
      <w:r w:rsidRPr="00523DF5">
        <w:rPr>
          <w:rFonts w:eastAsia="Calibri"/>
          <w:color w:val="000000" w:themeColor="text1"/>
          <w:sz w:val="24"/>
          <w:lang w:eastAsia="ar-SA"/>
        </w:rPr>
        <w:t>)</w:t>
      </w:r>
    </w:p>
    <w:p w14:paraId="4A7602A6" w14:textId="77777777" w:rsidR="00580751" w:rsidRPr="00523DF5" w:rsidRDefault="00580751" w:rsidP="00580751">
      <w:pPr>
        <w:rPr>
          <w:rFonts w:eastAsia="Calibri"/>
          <w:color w:val="000000" w:themeColor="text1"/>
          <w:sz w:val="22"/>
          <w:szCs w:val="22"/>
          <w:lang w:eastAsia="ar-SA"/>
        </w:rPr>
      </w:pPr>
    </w:p>
    <w:p w14:paraId="2C5070B3" w14:textId="2C0C5271" w:rsidR="00580751" w:rsidRPr="00523DF5" w:rsidRDefault="0071664D" w:rsidP="00580751">
      <w:pPr>
        <w:jc w:val="center"/>
        <w:rPr>
          <w:rFonts w:eastAsia="Calibri"/>
          <w:color w:val="000000" w:themeColor="text1"/>
          <w:szCs w:val="28"/>
          <w:lang w:eastAsia="ar-SA"/>
        </w:rPr>
      </w:pPr>
      <w:r w:rsidRPr="00523DF5">
        <w:rPr>
          <w:rFonts w:eastAsia="Calibri"/>
          <w:color w:val="000000" w:themeColor="text1"/>
          <w:szCs w:val="28"/>
          <w:lang w:eastAsia="ar-SA"/>
        </w:rPr>
        <w:t>Рисунок 19</w:t>
      </w:r>
      <w:r w:rsidR="00580751" w:rsidRPr="00523DF5">
        <w:rPr>
          <w:rFonts w:eastAsia="Calibri"/>
          <w:color w:val="000000" w:themeColor="text1"/>
          <w:szCs w:val="28"/>
          <w:lang w:eastAsia="ar-SA"/>
        </w:rPr>
        <w:t xml:space="preserve"> -</w:t>
      </w:r>
      <w:r w:rsidR="00580751" w:rsidRPr="00523DF5">
        <w:rPr>
          <w:rFonts w:eastAsia="Calibri"/>
          <w:b/>
          <w:color w:val="000000" w:themeColor="text1"/>
          <w:szCs w:val="28"/>
          <w:lang w:eastAsia="ar-SA"/>
        </w:rPr>
        <w:t xml:space="preserve"> </w:t>
      </w:r>
      <w:r w:rsidR="00580751" w:rsidRPr="00523DF5">
        <w:rPr>
          <w:rFonts w:eastAsia="Calibri"/>
          <w:color w:val="000000" w:themeColor="text1"/>
          <w:szCs w:val="28"/>
          <w:lang w:eastAsia="ar-SA"/>
        </w:rPr>
        <w:t xml:space="preserve">Зависимости логарифма продолжительности выщелачивания от его обратной температуры при извлечении цинка 22 % </w:t>
      </w:r>
    </w:p>
    <w:p w14:paraId="25004710" w14:textId="77777777" w:rsidR="00580751" w:rsidRPr="00523DF5" w:rsidRDefault="00580751" w:rsidP="00580751">
      <w:pPr>
        <w:jc w:val="center"/>
        <w:rPr>
          <w:rFonts w:eastAsia="Calibri"/>
          <w:color w:val="000000" w:themeColor="text1"/>
          <w:szCs w:val="28"/>
          <w:lang w:eastAsia="ar-SA"/>
        </w:rPr>
      </w:pPr>
    </w:p>
    <w:p w14:paraId="05E0BFE3" w14:textId="532B6B81" w:rsidR="00C86027" w:rsidRPr="00523DF5" w:rsidRDefault="00580751" w:rsidP="00713AC3">
      <w:pPr>
        <w:widowControl w:val="0"/>
        <w:ind w:firstLine="709"/>
        <w:jc w:val="both"/>
        <w:rPr>
          <w:color w:val="000000" w:themeColor="text1"/>
          <w:spacing w:val="-2"/>
          <w:szCs w:val="28"/>
          <w:lang w:eastAsia="ar-SA"/>
        </w:rPr>
      </w:pPr>
      <w:r w:rsidRPr="00523DF5">
        <w:rPr>
          <w:color w:val="000000" w:themeColor="text1"/>
          <w:spacing w:val="-5"/>
          <w:szCs w:val="28"/>
          <w:lang w:eastAsia="ar-SA"/>
        </w:rPr>
        <w:t>Угловые коэффициенты [</w:t>
      </w:r>
      <w:r w:rsidRPr="00523DF5">
        <w:rPr>
          <w:color w:val="000000" w:themeColor="text1"/>
          <w:spacing w:val="-5"/>
          <w:szCs w:val="28"/>
          <w:lang w:val="en-US" w:eastAsia="ar-SA"/>
        </w:rPr>
        <w:t>d</w:t>
      </w:r>
      <w:r w:rsidRPr="00523DF5">
        <w:rPr>
          <w:color w:val="000000" w:themeColor="text1"/>
          <w:spacing w:val="-5"/>
          <w:szCs w:val="28"/>
          <w:lang w:eastAsia="ar-SA"/>
        </w:rPr>
        <w:t>(</w:t>
      </w:r>
      <w:r w:rsidRPr="00523DF5">
        <w:rPr>
          <w:color w:val="000000" w:themeColor="text1"/>
          <w:spacing w:val="-5"/>
          <w:szCs w:val="28"/>
          <w:lang w:val="en-US" w:eastAsia="ar-SA"/>
        </w:rPr>
        <w:t>lg</w:t>
      </w:r>
      <w:r w:rsidRPr="00523DF5">
        <w:rPr>
          <w:color w:val="000000" w:themeColor="text1"/>
          <w:spacing w:val="-5"/>
          <w:szCs w:val="28"/>
          <w:lang w:eastAsia="ar-SA"/>
        </w:rPr>
        <w:t>τ)/</w:t>
      </w:r>
      <w:r w:rsidRPr="00523DF5">
        <w:rPr>
          <w:color w:val="000000" w:themeColor="text1"/>
          <w:spacing w:val="-5"/>
          <w:szCs w:val="28"/>
          <w:lang w:val="en-US" w:eastAsia="ar-SA"/>
        </w:rPr>
        <w:t>d</w:t>
      </w:r>
      <w:r w:rsidRPr="00523DF5">
        <w:rPr>
          <w:color w:val="000000" w:themeColor="text1"/>
          <w:spacing w:val="-5"/>
          <w:szCs w:val="28"/>
          <w:lang w:eastAsia="ar-SA"/>
        </w:rPr>
        <w:t xml:space="preserve">(1/Т)] функциональных прямых </w:t>
      </w:r>
      <w:r w:rsidRPr="00523DF5">
        <w:rPr>
          <w:color w:val="000000" w:themeColor="text1"/>
          <w:spacing w:val="-5"/>
          <w:szCs w:val="28"/>
          <w:lang w:val="en-US" w:eastAsia="ar-SA"/>
        </w:rPr>
        <w:t>lg</w:t>
      </w:r>
      <w:r w:rsidRPr="00523DF5">
        <w:rPr>
          <w:color w:val="000000" w:themeColor="text1"/>
          <w:spacing w:val="-5"/>
          <w:szCs w:val="28"/>
          <w:lang w:eastAsia="ar-SA"/>
        </w:rPr>
        <w:t xml:space="preserve">τ = </w:t>
      </w:r>
      <w:r w:rsidRPr="00523DF5">
        <w:rPr>
          <w:i/>
          <w:iCs/>
          <w:color w:val="000000" w:themeColor="text1"/>
          <w:spacing w:val="-5"/>
          <w:szCs w:val="28"/>
          <w:lang w:val="en-US" w:eastAsia="ar-SA"/>
        </w:rPr>
        <w:t>f</w:t>
      </w:r>
      <w:r w:rsidRPr="00523DF5">
        <w:rPr>
          <w:color w:val="000000" w:themeColor="text1"/>
          <w:spacing w:val="-5"/>
          <w:szCs w:val="28"/>
          <w:lang w:eastAsia="ar-SA"/>
        </w:rPr>
        <w:t>(1/Т)</w:t>
      </w:r>
      <w:r w:rsidR="0071664D" w:rsidRPr="00523DF5">
        <w:rPr>
          <w:color w:val="000000" w:themeColor="text1"/>
          <w:szCs w:val="28"/>
          <w:lang w:eastAsia="ar-SA"/>
        </w:rPr>
        <w:t xml:space="preserve"> (</w:t>
      </w:r>
      <w:r w:rsidR="0071664D" w:rsidRPr="00523DF5">
        <w:rPr>
          <w:color w:val="000000" w:themeColor="text1"/>
          <w:spacing w:val="-2"/>
          <w:szCs w:val="28"/>
          <w:lang w:eastAsia="ar-SA"/>
        </w:rPr>
        <w:t>рисунок 1</w:t>
      </w:r>
      <w:r w:rsidR="0071664D" w:rsidRPr="00523DF5">
        <w:rPr>
          <w:color w:val="000000" w:themeColor="text1"/>
          <w:spacing w:val="-2"/>
          <w:szCs w:val="28"/>
          <w:lang w:val="kk-KZ" w:eastAsia="ar-SA"/>
        </w:rPr>
        <w:t>9</w:t>
      </w:r>
      <w:r w:rsidRPr="00523DF5">
        <w:rPr>
          <w:color w:val="000000" w:themeColor="text1"/>
          <w:spacing w:val="-2"/>
          <w:szCs w:val="28"/>
          <w:lang w:eastAsia="ar-SA"/>
        </w:rPr>
        <w:t>) связаны с величиной «кажущейся» энергии активации уравнением</w:t>
      </w:r>
      <w:r w:rsidR="00F2256D" w:rsidRPr="00523DF5">
        <w:rPr>
          <w:color w:val="000000" w:themeColor="text1"/>
          <w:spacing w:val="-2"/>
          <w:szCs w:val="28"/>
          <w:lang w:eastAsia="ar-SA"/>
        </w:rPr>
        <w:t>:</w:t>
      </w:r>
    </w:p>
    <w:p w14:paraId="1FEEE8AF" w14:textId="77777777" w:rsidR="00713AC3" w:rsidRPr="00523DF5" w:rsidRDefault="00713AC3" w:rsidP="00713AC3">
      <w:pPr>
        <w:widowControl w:val="0"/>
        <w:ind w:firstLine="709"/>
        <w:rPr>
          <w:color w:val="000000" w:themeColor="text1"/>
          <w:szCs w:val="28"/>
          <w:lang w:val="kk-KZ" w:eastAsia="ar-SA"/>
        </w:rPr>
      </w:pPr>
    </w:p>
    <w:p w14:paraId="0AF80C1A" w14:textId="4032D721" w:rsidR="00C86027" w:rsidRPr="00523DF5" w:rsidRDefault="00C86027" w:rsidP="00713AC3">
      <w:pPr>
        <w:widowControl w:val="0"/>
        <w:ind w:firstLine="709"/>
        <w:rPr>
          <w:color w:val="000000" w:themeColor="text1"/>
          <w:szCs w:val="28"/>
          <w:lang w:val="kk-KZ" w:eastAsia="ar-SA"/>
        </w:rPr>
      </w:pPr>
      <w:r w:rsidRPr="00523DF5">
        <w:rPr>
          <w:color w:val="000000" w:themeColor="text1"/>
          <w:szCs w:val="28"/>
          <w:lang w:val="kk-KZ" w:eastAsia="ar-SA"/>
        </w:rPr>
        <w:t xml:space="preserve">                                 </w:t>
      </w:r>
      <w:r w:rsidR="00F2256D" w:rsidRPr="00523DF5">
        <w:rPr>
          <w:color w:val="000000" w:themeColor="text1"/>
          <w:szCs w:val="28"/>
          <w:lang w:val="kk-KZ" w:eastAsia="ar-SA"/>
        </w:rPr>
        <w:t xml:space="preserve">   </w:t>
      </w:r>
      <w:r w:rsidRPr="00523DF5">
        <w:rPr>
          <w:color w:val="000000" w:themeColor="text1"/>
          <w:szCs w:val="28"/>
          <w:lang w:val="kk-KZ" w:eastAsia="ar-SA"/>
        </w:rPr>
        <w:t xml:space="preserve"> d(lg</w:t>
      </w:r>
      <w:r w:rsidRPr="00523DF5">
        <w:rPr>
          <w:color w:val="000000" w:themeColor="text1"/>
          <w:szCs w:val="28"/>
          <w:lang w:eastAsia="ar-SA"/>
        </w:rPr>
        <w:t>τ</w:t>
      </w:r>
      <w:r w:rsidRPr="00523DF5">
        <w:rPr>
          <w:color w:val="000000" w:themeColor="text1"/>
          <w:szCs w:val="28"/>
          <w:lang w:val="kk-KZ" w:eastAsia="ar-SA"/>
        </w:rPr>
        <w:t>)/d(1/Т) = E</w:t>
      </w:r>
      <w:r w:rsidRPr="00523DF5">
        <w:rPr>
          <w:color w:val="000000" w:themeColor="text1"/>
          <w:szCs w:val="28"/>
          <w:vertAlign w:val="subscript"/>
          <w:lang w:val="kk-KZ" w:eastAsia="ar-SA"/>
        </w:rPr>
        <w:t>каж.</w:t>
      </w:r>
      <w:r w:rsidRPr="00523DF5">
        <w:rPr>
          <w:color w:val="000000" w:themeColor="text1"/>
          <w:szCs w:val="28"/>
          <w:lang w:val="kk-KZ" w:eastAsia="ar-SA"/>
        </w:rPr>
        <w:t xml:space="preserve">/(2,3R)            </w:t>
      </w:r>
      <w:r w:rsidR="00F2256D" w:rsidRPr="00523DF5">
        <w:rPr>
          <w:color w:val="000000" w:themeColor="text1"/>
          <w:szCs w:val="28"/>
          <w:lang w:val="kk-KZ" w:eastAsia="ar-SA"/>
        </w:rPr>
        <w:t xml:space="preserve"> </w:t>
      </w:r>
      <w:r w:rsidRPr="00523DF5">
        <w:rPr>
          <w:color w:val="000000" w:themeColor="text1"/>
          <w:szCs w:val="28"/>
          <w:lang w:val="kk-KZ" w:eastAsia="ar-SA"/>
        </w:rPr>
        <w:t xml:space="preserve">                           (</w:t>
      </w:r>
      <w:r w:rsidR="00B014DF" w:rsidRPr="00523DF5">
        <w:rPr>
          <w:color w:val="000000" w:themeColor="text1"/>
          <w:szCs w:val="28"/>
          <w:lang w:val="kk-KZ" w:eastAsia="ar-SA"/>
        </w:rPr>
        <w:t>33</w:t>
      </w:r>
      <w:r w:rsidRPr="00523DF5">
        <w:rPr>
          <w:color w:val="000000" w:themeColor="text1"/>
          <w:szCs w:val="28"/>
          <w:lang w:val="kk-KZ" w:eastAsia="ar-SA"/>
        </w:rPr>
        <w:t>)</w:t>
      </w:r>
    </w:p>
    <w:p w14:paraId="7973EE8B" w14:textId="77777777" w:rsidR="00F34BB1" w:rsidRPr="00523DF5" w:rsidRDefault="00F34BB1" w:rsidP="00713AC3">
      <w:pPr>
        <w:widowControl w:val="0"/>
        <w:ind w:firstLine="709"/>
        <w:rPr>
          <w:color w:val="000000" w:themeColor="text1"/>
          <w:szCs w:val="28"/>
          <w:lang w:val="kk-KZ" w:eastAsia="ar-SA"/>
        </w:rPr>
      </w:pPr>
    </w:p>
    <w:p w14:paraId="16B307F5" w14:textId="0F6DC570" w:rsidR="00580751" w:rsidRPr="00523DF5" w:rsidRDefault="00580751" w:rsidP="00C86027">
      <w:pPr>
        <w:widowControl w:val="0"/>
        <w:suppressAutoHyphens/>
        <w:jc w:val="both"/>
        <w:rPr>
          <w:color w:val="000000" w:themeColor="text1"/>
          <w:szCs w:val="28"/>
          <w:lang w:eastAsia="ar-SA"/>
        </w:rPr>
      </w:pPr>
      <w:r w:rsidRPr="00523DF5">
        <w:rPr>
          <w:color w:val="000000" w:themeColor="text1"/>
          <w:szCs w:val="28"/>
          <w:lang w:eastAsia="ar-SA"/>
        </w:rPr>
        <w:t xml:space="preserve">где </w:t>
      </w:r>
      <w:r w:rsidRPr="00523DF5">
        <w:rPr>
          <w:color w:val="000000" w:themeColor="text1"/>
          <w:szCs w:val="28"/>
          <w:lang w:val="en-US" w:eastAsia="ar-SA"/>
        </w:rPr>
        <w:t>R</w:t>
      </w:r>
      <w:r w:rsidRPr="00523DF5">
        <w:rPr>
          <w:color w:val="000000" w:themeColor="text1"/>
          <w:szCs w:val="28"/>
          <w:lang w:eastAsia="ar-SA"/>
        </w:rPr>
        <w:t>=8,31 кДж/моль – универсальная газовая постоянная. При извлечении цинка в раст</w:t>
      </w:r>
      <w:r w:rsidRPr="00523DF5">
        <w:rPr>
          <w:color w:val="000000" w:themeColor="text1"/>
          <w:szCs w:val="28"/>
          <w:lang w:eastAsia="ar-SA"/>
        </w:rPr>
        <w:softHyphen/>
        <w:t xml:space="preserve">вор 22, 44 и 66 % указанные коэффициенты, определённые с использованием процессора </w:t>
      </w:r>
      <w:r w:rsidRPr="00523DF5">
        <w:rPr>
          <w:noProof/>
          <w:color w:val="000000" w:themeColor="text1"/>
          <w:szCs w:val="28"/>
          <w:lang w:val="en-US"/>
        </w:rPr>
        <w:t>Excel</w:t>
      </w:r>
      <w:r w:rsidRPr="00523DF5">
        <w:rPr>
          <w:noProof/>
          <w:color w:val="000000" w:themeColor="text1"/>
          <w:szCs w:val="28"/>
        </w:rPr>
        <w:t>,</w:t>
      </w:r>
      <w:r w:rsidRPr="00523DF5">
        <w:rPr>
          <w:color w:val="000000" w:themeColor="text1"/>
          <w:szCs w:val="28"/>
          <w:lang w:eastAsia="ar-SA"/>
        </w:rPr>
        <w:t xml:space="preserve"> равны соответственно </w:t>
      </w:r>
      <w:r w:rsidRPr="00523DF5">
        <w:rPr>
          <w:rFonts w:eastAsia="Calibri"/>
          <w:color w:val="000000" w:themeColor="text1"/>
          <w:szCs w:val="28"/>
          <w:lang w:eastAsia="en-US"/>
        </w:rPr>
        <w:t>137,7407</w:t>
      </w:r>
      <w:r w:rsidRPr="00523DF5">
        <w:rPr>
          <w:color w:val="000000" w:themeColor="text1"/>
          <w:szCs w:val="28"/>
          <w:lang w:eastAsia="ar-SA"/>
        </w:rPr>
        <w:t xml:space="preserve">, </w:t>
      </w:r>
      <w:r w:rsidRPr="00523DF5">
        <w:rPr>
          <w:color w:val="000000" w:themeColor="text1"/>
          <w:szCs w:val="28"/>
        </w:rPr>
        <w:t xml:space="preserve">137,7407 </w:t>
      </w:r>
      <w:r w:rsidRPr="00523DF5">
        <w:rPr>
          <w:color w:val="000000" w:themeColor="text1"/>
          <w:szCs w:val="28"/>
          <w:lang w:eastAsia="ar-SA"/>
        </w:rPr>
        <w:t xml:space="preserve">и </w:t>
      </w:r>
      <w:r w:rsidRPr="00523DF5">
        <w:rPr>
          <w:color w:val="000000" w:themeColor="text1"/>
          <w:spacing w:val="-1"/>
          <w:szCs w:val="28"/>
        </w:rPr>
        <w:t>137,7402</w:t>
      </w:r>
      <w:r w:rsidRPr="00523DF5">
        <w:rPr>
          <w:color w:val="000000" w:themeColor="text1"/>
          <w:spacing w:val="-1"/>
          <w:szCs w:val="28"/>
          <w:lang w:eastAsia="ar-SA"/>
        </w:rPr>
        <w:t xml:space="preserve"> (подрисуночная надпись рисунок </w:t>
      </w:r>
      <w:r w:rsidR="0071664D" w:rsidRPr="00523DF5">
        <w:rPr>
          <w:color w:val="000000" w:themeColor="text1"/>
          <w:spacing w:val="-1"/>
          <w:szCs w:val="28"/>
          <w:lang w:val="kk-KZ" w:eastAsia="ar-SA"/>
        </w:rPr>
        <w:t>19</w:t>
      </w:r>
      <w:r w:rsidRPr="00523DF5">
        <w:rPr>
          <w:color w:val="000000" w:themeColor="text1"/>
          <w:spacing w:val="-1"/>
          <w:szCs w:val="28"/>
          <w:lang w:eastAsia="ar-SA"/>
        </w:rPr>
        <w:t xml:space="preserve">); «кажущуюся» энергию активации </w:t>
      </w:r>
      <w:r w:rsidRPr="00523DF5">
        <w:rPr>
          <w:color w:val="000000" w:themeColor="text1"/>
          <w:szCs w:val="28"/>
          <w:lang w:eastAsia="ar-SA"/>
        </w:rPr>
        <w:t>определяли по среднему значению угловых коэффициентов, равному 137,7405.</w:t>
      </w:r>
    </w:p>
    <w:p w14:paraId="6D44FEFE" w14:textId="1C8A80E0" w:rsidR="00580751" w:rsidRPr="00523DF5" w:rsidRDefault="00580751" w:rsidP="00AF2BEC">
      <w:pPr>
        <w:widowControl w:val="0"/>
        <w:suppressAutoHyphens/>
        <w:ind w:firstLine="708"/>
        <w:jc w:val="both"/>
        <w:rPr>
          <w:color w:val="000000" w:themeColor="text1"/>
          <w:szCs w:val="28"/>
          <w:lang w:eastAsia="ar-SA"/>
        </w:rPr>
      </w:pPr>
      <w:r w:rsidRPr="00523DF5">
        <w:rPr>
          <w:color w:val="000000" w:themeColor="text1"/>
          <w:szCs w:val="28"/>
          <w:lang w:eastAsia="ar-SA"/>
        </w:rPr>
        <w:lastRenderedPageBreak/>
        <w:t>Таким образом, значение «кажущейся» энергии активации реакции смитсонита с серной кис</w:t>
      </w:r>
      <w:r w:rsidRPr="00523DF5">
        <w:rPr>
          <w:color w:val="000000" w:themeColor="text1"/>
          <w:szCs w:val="28"/>
          <w:lang w:eastAsia="ar-SA"/>
        </w:rPr>
        <w:softHyphen/>
      </w:r>
      <w:r w:rsidRPr="00523DF5">
        <w:rPr>
          <w:color w:val="000000" w:themeColor="text1"/>
          <w:szCs w:val="28"/>
          <w:lang w:eastAsia="ar-SA"/>
        </w:rPr>
        <w:softHyphen/>
      </w:r>
      <w:r w:rsidRPr="00523DF5">
        <w:rPr>
          <w:color w:val="000000" w:themeColor="text1"/>
          <w:szCs w:val="28"/>
          <w:lang w:eastAsia="ar-SA"/>
        </w:rPr>
        <w:softHyphen/>
        <w:t xml:space="preserve">лотой, вычисленное из выражения </w:t>
      </w:r>
      <w:r w:rsidRPr="00523DF5">
        <w:rPr>
          <w:color w:val="000000" w:themeColor="text1"/>
          <w:szCs w:val="28"/>
          <w:lang w:val="en-US" w:eastAsia="ar-SA"/>
        </w:rPr>
        <w:t>d</w:t>
      </w:r>
      <w:r w:rsidRPr="00523DF5">
        <w:rPr>
          <w:color w:val="000000" w:themeColor="text1"/>
          <w:szCs w:val="28"/>
          <w:lang w:eastAsia="ar-SA"/>
        </w:rPr>
        <w:t>(</w:t>
      </w:r>
      <w:r w:rsidRPr="00523DF5">
        <w:rPr>
          <w:color w:val="000000" w:themeColor="text1"/>
          <w:szCs w:val="28"/>
          <w:lang w:val="en-US" w:eastAsia="ar-SA"/>
        </w:rPr>
        <w:t>lg</w:t>
      </w:r>
      <w:r w:rsidRPr="00523DF5">
        <w:rPr>
          <w:color w:val="000000" w:themeColor="text1"/>
          <w:szCs w:val="28"/>
          <w:lang w:eastAsia="ar-SA"/>
        </w:rPr>
        <w:t>τ)/</w:t>
      </w:r>
      <w:r w:rsidRPr="00523DF5">
        <w:rPr>
          <w:color w:val="000000" w:themeColor="text1"/>
          <w:szCs w:val="28"/>
          <w:lang w:val="en-US" w:eastAsia="ar-SA"/>
        </w:rPr>
        <w:t>d</w:t>
      </w:r>
      <w:r w:rsidRPr="00523DF5">
        <w:rPr>
          <w:color w:val="000000" w:themeColor="text1"/>
          <w:szCs w:val="28"/>
          <w:lang w:eastAsia="ar-SA"/>
        </w:rPr>
        <w:t>(1/Т) = E</w:t>
      </w:r>
      <w:r w:rsidRPr="00523DF5">
        <w:rPr>
          <w:color w:val="000000" w:themeColor="text1"/>
          <w:szCs w:val="28"/>
          <w:vertAlign w:val="subscript"/>
          <w:lang w:eastAsia="ar-SA"/>
        </w:rPr>
        <w:t>каж.</w:t>
      </w:r>
      <w:r w:rsidRPr="00523DF5">
        <w:rPr>
          <w:color w:val="000000" w:themeColor="text1"/>
          <w:szCs w:val="28"/>
          <w:lang w:eastAsia="ar-SA"/>
        </w:rPr>
        <w:t>/(2,3</w:t>
      </w:r>
      <w:r w:rsidRPr="00523DF5">
        <w:rPr>
          <w:color w:val="000000" w:themeColor="text1"/>
          <w:szCs w:val="28"/>
          <w:lang w:val="en-US" w:eastAsia="ar-SA"/>
        </w:rPr>
        <w:t>R</w:t>
      </w:r>
      <w:r w:rsidR="00604FB6" w:rsidRPr="00523DF5">
        <w:rPr>
          <w:color w:val="000000" w:themeColor="text1"/>
          <w:szCs w:val="28"/>
          <w:lang w:eastAsia="ar-SA"/>
        </w:rPr>
        <w:t>)</w:t>
      </w:r>
      <w:r w:rsidRPr="00523DF5">
        <w:rPr>
          <w:color w:val="000000" w:themeColor="text1"/>
          <w:szCs w:val="28"/>
          <w:lang w:eastAsia="ar-SA"/>
        </w:rPr>
        <w:t>, составило 2,633 кДж/моль, что свидетельствует о диффузионном характере указанного взаимодействия и требует обновление реакционной поверхности смитсонита в процессе выщелачивания из него цинка</w:t>
      </w:r>
      <w:r w:rsidR="00604FB6" w:rsidRPr="00523DF5">
        <w:rPr>
          <w:color w:val="000000" w:themeColor="text1"/>
          <w:szCs w:val="28"/>
          <w:lang w:eastAsia="ar-SA"/>
        </w:rPr>
        <w:t xml:space="preserve"> </w:t>
      </w:r>
      <w:r w:rsidR="008F2715" w:rsidRPr="00523DF5">
        <w:rPr>
          <w:color w:val="000000" w:themeColor="text1"/>
          <w:szCs w:val="28"/>
          <w:lang w:eastAsia="ar-SA"/>
        </w:rPr>
        <w:t>[128</w:t>
      </w:r>
      <w:r w:rsidR="00604FB6" w:rsidRPr="00523DF5">
        <w:rPr>
          <w:color w:val="000000" w:themeColor="text1"/>
          <w:szCs w:val="28"/>
          <w:lang w:eastAsia="ar-SA"/>
        </w:rPr>
        <w:t>]</w:t>
      </w:r>
      <w:r w:rsidRPr="00523DF5">
        <w:rPr>
          <w:color w:val="000000" w:themeColor="text1"/>
          <w:szCs w:val="28"/>
          <w:lang w:eastAsia="ar-SA"/>
        </w:rPr>
        <w:t>.</w:t>
      </w:r>
    </w:p>
    <w:p w14:paraId="0AF750EF" w14:textId="77777777" w:rsidR="00580751" w:rsidRPr="00523DF5" w:rsidRDefault="00580751" w:rsidP="00AF2BEC">
      <w:pPr>
        <w:widowControl w:val="0"/>
        <w:suppressAutoHyphens/>
        <w:jc w:val="both"/>
        <w:rPr>
          <w:color w:val="000000" w:themeColor="text1"/>
          <w:spacing w:val="-4"/>
          <w:sz w:val="24"/>
          <w:lang w:eastAsia="ar-SA"/>
        </w:rPr>
      </w:pPr>
    </w:p>
    <w:p w14:paraId="4CE8A1A3" w14:textId="1428272F" w:rsidR="00580751" w:rsidRPr="00523DF5" w:rsidRDefault="00580751" w:rsidP="00AF2BEC">
      <w:pPr>
        <w:widowControl w:val="0"/>
        <w:suppressAutoHyphens/>
        <w:ind w:firstLine="708"/>
        <w:rPr>
          <w:b/>
          <w:color w:val="000000" w:themeColor="text1"/>
          <w:szCs w:val="28"/>
          <w:lang w:val="kk-KZ" w:eastAsia="ar-SA"/>
        </w:rPr>
      </w:pPr>
      <w:r w:rsidRPr="00523DF5">
        <w:rPr>
          <w:b/>
          <w:color w:val="000000" w:themeColor="text1"/>
          <w:spacing w:val="-4"/>
          <w:szCs w:val="28"/>
          <w:lang w:eastAsia="ar-SA"/>
        </w:rPr>
        <w:t>Выводы</w:t>
      </w:r>
      <w:r w:rsidRPr="00523DF5">
        <w:rPr>
          <w:b/>
          <w:color w:val="000000" w:themeColor="text1"/>
          <w:spacing w:val="-4"/>
          <w:szCs w:val="28"/>
          <w:lang w:val="kk-KZ" w:eastAsia="ar-SA"/>
        </w:rPr>
        <w:t xml:space="preserve"> </w:t>
      </w:r>
      <w:r w:rsidR="004B347C" w:rsidRPr="00523DF5">
        <w:rPr>
          <w:b/>
          <w:color w:val="000000" w:themeColor="text1"/>
          <w:spacing w:val="-4"/>
          <w:szCs w:val="28"/>
          <w:lang w:val="kk-KZ" w:eastAsia="ar-SA"/>
        </w:rPr>
        <w:t>по разделу 5</w:t>
      </w:r>
    </w:p>
    <w:p w14:paraId="138DC8A1" w14:textId="0E124249" w:rsidR="00580751" w:rsidRPr="00523DF5" w:rsidRDefault="00580751" w:rsidP="00AF2BEC">
      <w:pPr>
        <w:widowControl w:val="0"/>
        <w:suppressAutoHyphens/>
        <w:ind w:firstLine="709"/>
        <w:jc w:val="both"/>
        <w:rPr>
          <w:color w:val="000000" w:themeColor="text1"/>
          <w:szCs w:val="28"/>
          <w:lang w:val="kk-KZ" w:eastAsia="ar-SA"/>
        </w:rPr>
      </w:pPr>
      <w:r w:rsidRPr="00523DF5">
        <w:rPr>
          <w:color w:val="000000" w:themeColor="text1"/>
          <w:szCs w:val="28"/>
          <w:lang w:val="kk-KZ" w:eastAsia="ar-SA"/>
        </w:rPr>
        <w:t xml:space="preserve">1. Изучение влияния выщелачивания на степень извлечения цинка из каламина и </w:t>
      </w:r>
      <w:r w:rsidRPr="00523DF5">
        <w:rPr>
          <w:color w:val="000000" w:themeColor="text1"/>
          <w:spacing w:val="-4"/>
          <w:szCs w:val="28"/>
          <w:lang w:eastAsia="ar-SA"/>
        </w:rPr>
        <w:t>смитсонита</w:t>
      </w:r>
      <w:r w:rsidRPr="00523DF5">
        <w:rPr>
          <w:color w:val="000000" w:themeColor="text1"/>
          <w:szCs w:val="28"/>
          <w:lang w:val="kk-KZ" w:eastAsia="ar-SA"/>
        </w:rPr>
        <w:t xml:space="preserve"> показало, что степень извлечения цинка закономерно </w:t>
      </w:r>
      <w:r w:rsidRPr="00523DF5">
        <w:rPr>
          <w:color w:val="000000" w:themeColor="text1"/>
          <w:spacing w:val="-2"/>
          <w:szCs w:val="28"/>
          <w:lang w:val="kk-KZ" w:eastAsia="ar-SA"/>
        </w:rPr>
        <w:t>возрастает при увеличении температуры и продолжительности выщелачивания (рисунок 1</w:t>
      </w:r>
      <w:r w:rsidR="0046726F" w:rsidRPr="00523DF5">
        <w:rPr>
          <w:color w:val="000000" w:themeColor="text1"/>
          <w:spacing w:val="-2"/>
          <w:szCs w:val="28"/>
          <w:lang w:val="kk-KZ" w:eastAsia="ar-SA"/>
        </w:rPr>
        <w:t>6,18</w:t>
      </w:r>
      <w:r w:rsidRPr="00523DF5">
        <w:rPr>
          <w:color w:val="000000" w:themeColor="text1"/>
          <w:spacing w:val="-2"/>
          <w:szCs w:val="28"/>
          <w:lang w:val="kk-KZ" w:eastAsia="ar-SA"/>
        </w:rPr>
        <w:t>).</w:t>
      </w:r>
      <w:r w:rsidRPr="00523DF5">
        <w:rPr>
          <w:color w:val="000000" w:themeColor="text1"/>
          <w:szCs w:val="28"/>
          <w:lang w:val="kk-KZ" w:eastAsia="ar-SA"/>
        </w:rPr>
        <w:t xml:space="preserve"> </w:t>
      </w:r>
    </w:p>
    <w:p w14:paraId="415676DF" w14:textId="6810817C" w:rsidR="00580751" w:rsidRPr="00523DF5" w:rsidRDefault="00580751" w:rsidP="00AF2BEC">
      <w:pPr>
        <w:widowControl w:val="0"/>
        <w:suppressAutoHyphens/>
        <w:ind w:firstLine="708"/>
        <w:jc w:val="both"/>
        <w:rPr>
          <w:color w:val="000000" w:themeColor="text1"/>
          <w:szCs w:val="28"/>
          <w:lang w:eastAsia="ar-SA"/>
        </w:rPr>
      </w:pPr>
      <w:r w:rsidRPr="00523DF5">
        <w:rPr>
          <w:color w:val="000000" w:themeColor="text1"/>
          <w:szCs w:val="28"/>
          <w:lang w:val="kk-KZ" w:eastAsia="ar-SA"/>
        </w:rPr>
        <w:t xml:space="preserve">2. </w:t>
      </w:r>
      <w:r w:rsidRPr="00523DF5">
        <w:rPr>
          <w:color w:val="000000" w:themeColor="text1"/>
          <w:szCs w:val="28"/>
          <w:lang w:eastAsia="ar-SA"/>
        </w:rPr>
        <w:t>Рассчитанное значение E</w:t>
      </w:r>
      <w:r w:rsidRPr="00523DF5">
        <w:rPr>
          <w:color w:val="000000" w:themeColor="text1"/>
          <w:szCs w:val="28"/>
          <w:vertAlign w:val="subscript"/>
          <w:lang w:eastAsia="ar-SA"/>
        </w:rPr>
        <w:t>каж.</w:t>
      </w:r>
      <w:r w:rsidR="00F2256D" w:rsidRPr="00523DF5">
        <w:rPr>
          <w:color w:val="000000" w:themeColor="text1"/>
          <w:szCs w:val="28"/>
          <w:lang w:eastAsia="ar-SA"/>
        </w:rPr>
        <w:t xml:space="preserve">, </w:t>
      </w:r>
      <w:r w:rsidRPr="00523DF5">
        <w:rPr>
          <w:color w:val="000000" w:themeColor="text1"/>
          <w:szCs w:val="28"/>
          <w:lang w:eastAsia="ar-SA"/>
        </w:rPr>
        <w:t>равное 3,075 кДж/моль</w:t>
      </w:r>
      <w:r w:rsidRPr="00523DF5">
        <w:rPr>
          <w:color w:val="000000" w:themeColor="text1"/>
          <w:szCs w:val="28"/>
          <w:lang w:val="kk-KZ" w:eastAsia="ar-SA"/>
        </w:rPr>
        <w:t xml:space="preserve"> для каламина</w:t>
      </w:r>
      <w:r w:rsidRPr="00523DF5">
        <w:rPr>
          <w:color w:val="000000" w:themeColor="text1"/>
          <w:szCs w:val="28"/>
          <w:lang w:eastAsia="ar-SA"/>
        </w:rPr>
        <w:t>, свидетельствует о том, что исследованный процесс протекает в диффузионной области. Поэтому можно предположить, что данный процесс лимитируется скоростью диффузии молекул кислоты к реакционной поверхности через слой образующихся продуктов реакции –  малорастворимого гидратированного кремнезёма и растворимого сульфата цинка.</w:t>
      </w:r>
    </w:p>
    <w:p w14:paraId="0514095C" w14:textId="1062B5CD" w:rsidR="00F34BB1" w:rsidRPr="00523DF5" w:rsidRDefault="00F34BB1" w:rsidP="00AF2BEC">
      <w:pPr>
        <w:widowControl w:val="0"/>
        <w:suppressAutoHyphens/>
        <w:ind w:firstLine="708"/>
        <w:jc w:val="both"/>
        <w:rPr>
          <w:color w:val="000000" w:themeColor="text1"/>
          <w:szCs w:val="28"/>
          <w:lang w:eastAsia="ar-SA"/>
        </w:rPr>
      </w:pPr>
      <w:r w:rsidRPr="00523DF5">
        <w:rPr>
          <w:color w:val="000000" w:themeColor="text1"/>
          <w:szCs w:val="28"/>
          <w:lang w:eastAsia="ar-SA"/>
        </w:rPr>
        <w:t xml:space="preserve">3. Графическое изображение зависимости степени выщелачивания от продолжительности процесса позволило предположить изменение характера лимитирующей стадии после первых 5 мин процесса: линейность этого участка свидетельствует о вероятном контроле внешней диффузии.  </w:t>
      </w:r>
    </w:p>
    <w:p w14:paraId="2EF06D30" w14:textId="42A80385" w:rsidR="00F34BB1" w:rsidRPr="00523DF5" w:rsidRDefault="00F34BB1" w:rsidP="00AF2BEC">
      <w:pPr>
        <w:widowControl w:val="0"/>
        <w:suppressAutoHyphens/>
        <w:ind w:firstLine="708"/>
        <w:jc w:val="both"/>
        <w:rPr>
          <w:color w:val="000000" w:themeColor="text1"/>
          <w:szCs w:val="28"/>
          <w:lang w:eastAsia="ar-SA"/>
        </w:rPr>
      </w:pPr>
      <w:r w:rsidRPr="00523DF5">
        <w:rPr>
          <w:color w:val="000000" w:themeColor="text1"/>
          <w:spacing w:val="-2"/>
          <w:szCs w:val="28"/>
          <w:lang w:eastAsia="ar-SA"/>
        </w:rPr>
        <w:t xml:space="preserve">Установлено, что Величина критерия Пиллинга-Бедвордса свидетельствует </w:t>
      </w:r>
      <w:r w:rsidRPr="00523DF5">
        <w:rPr>
          <w:color w:val="000000" w:themeColor="text1"/>
          <w:szCs w:val="28"/>
          <w:lang w:eastAsia="ar-SA"/>
        </w:rPr>
        <w:t>о малой плотности гелевой пленки силиката кремния, следовательно, предположение о внутридиффузионном контроле не подтвердилось.</w:t>
      </w:r>
    </w:p>
    <w:p w14:paraId="2D1B0D33" w14:textId="03CB9B56" w:rsidR="00580751" w:rsidRPr="00523DF5" w:rsidRDefault="002905F5" w:rsidP="00AF2BEC">
      <w:pPr>
        <w:widowControl w:val="0"/>
        <w:suppressAutoHyphens/>
        <w:ind w:firstLine="708"/>
        <w:jc w:val="both"/>
        <w:rPr>
          <w:color w:val="000000" w:themeColor="text1"/>
          <w:szCs w:val="28"/>
          <w:lang w:eastAsia="ar-SA"/>
        </w:rPr>
      </w:pPr>
      <w:r w:rsidRPr="00523DF5">
        <w:rPr>
          <w:color w:val="000000" w:themeColor="text1"/>
          <w:szCs w:val="28"/>
          <w:lang w:val="kk-KZ" w:eastAsia="ar-SA"/>
        </w:rPr>
        <w:t>4</w:t>
      </w:r>
      <w:r w:rsidR="00580751" w:rsidRPr="00523DF5">
        <w:rPr>
          <w:color w:val="000000" w:themeColor="text1"/>
          <w:szCs w:val="28"/>
          <w:lang w:val="kk-KZ" w:eastAsia="ar-SA"/>
        </w:rPr>
        <w:t xml:space="preserve">. </w:t>
      </w:r>
      <w:r w:rsidR="00580751" w:rsidRPr="00523DF5">
        <w:rPr>
          <w:color w:val="000000" w:themeColor="text1"/>
          <w:szCs w:val="28"/>
          <w:lang w:eastAsia="ar-SA"/>
        </w:rPr>
        <w:t>Найденное значение E</w:t>
      </w:r>
      <w:r w:rsidR="00580751" w:rsidRPr="00523DF5">
        <w:rPr>
          <w:color w:val="000000" w:themeColor="text1"/>
          <w:szCs w:val="28"/>
          <w:vertAlign w:val="subscript"/>
          <w:lang w:eastAsia="ar-SA"/>
        </w:rPr>
        <w:t xml:space="preserve">каж. </w:t>
      </w:r>
      <w:r w:rsidR="00580751" w:rsidRPr="00523DF5">
        <w:rPr>
          <w:color w:val="000000" w:themeColor="text1"/>
          <w:szCs w:val="28"/>
          <w:lang w:eastAsia="ar-SA"/>
        </w:rPr>
        <w:t>(</w:t>
      </w:r>
      <w:r w:rsidR="00580751" w:rsidRPr="00523DF5">
        <w:rPr>
          <w:color w:val="000000" w:themeColor="text1"/>
          <w:spacing w:val="-4"/>
          <w:szCs w:val="28"/>
          <w:lang w:eastAsia="ar-SA"/>
        </w:rPr>
        <w:t xml:space="preserve">2,633 </w:t>
      </w:r>
      <w:r w:rsidR="00580751" w:rsidRPr="00523DF5">
        <w:rPr>
          <w:color w:val="000000" w:themeColor="text1"/>
          <w:szCs w:val="28"/>
          <w:lang w:eastAsia="ar-SA"/>
        </w:rPr>
        <w:t>кДж/моль</w:t>
      </w:r>
      <w:r w:rsidR="00580751" w:rsidRPr="00523DF5">
        <w:rPr>
          <w:color w:val="000000" w:themeColor="text1"/>
          <w:spacing w:val="-4"/>
          <w:szCs w:val="28"/>
          <w:lang w:eastAsia="ar-SA"/>
        </w:rPr>
        <w:t>)</w:t>
      </w:r>
      <w:r w:rsidR="00892EE5" w:rsidRPr="00523DF5">
        <w:rPr>
          <w:color w:val="000000" w:themeColor="text1"/>
          <w:szCs w:val="28"/>
          <w:lang w:eastAsia="ar-SA"/>
        </w:rPr>
        <w:t xml:space="preserve"> указывает на то, что реакция </w:t>
      </w:r>
      <w:r w:rsidR="00580751" w:rsidRPr="00523DF5">
        <w:rPr>
          <w:color w:val="000000" w:themeColor="text1"/>
          <w:szCs w:val="28"/>
          <w:lang w:eastAsia="ar-SA"/>
        </w:rPr>
        <w:t xml:space="preserve">смитсонита с серной кислотой протекает в диффузионной области. </w:t>
      </w:r>
      <w:r w:rsidR="00580751" w:rsidRPr="00523DF5">
        <w:rPr>
          <w:color w:val="000000" w:themeColor="text1"/>
          <w:spacing w:val="-5"/>
          <w:szCs w:val="28"/>
          <w:lang w:eastAsia="ar-SA"/>
        </w:rPr>
        <w:t>Можно предположить, что эта реакция</w:t>
      </w:r>
      <w:r w:rsidR="00580751" w:rsidRPr="00523DF5">
        <w:rPr>
          <w:color w:val="000000" w:themeColor="text1"/>
          <w:spacing w:val="-5"/>
          <w:szCs w:val="28"/>
          <w:lang w:val="kk-KZ" w:eastAsia="ar-SA"/>
        </w:rPr>
        <w:t xml:space="preserve"> также</w:t>
      </w:r>
      <w:r w:rsidR="00580751" w:rsidRPr="00523DF5">
        <w:rPr>
          <w:color w:val="000000" w:themeColor="text1"/>
          <w:spacing w:val="-5"/>
          <w:szCs w:val="28"/>
          <w:lang w:eastAsia="ar-SA"/>
        </w:rPr>
        <w:t xml:space="preserve"> лимитируется скоростью диффузии</w:t>
      </w:r>
      <w:r w:rsidR="00580751" w:rsidRPr="00523DF5">
        <w:rPr>
          <w:color w:val="000000" w:themeColor="text1"/>
          <w:szCs w:val="28"/>
          <w:lang w:eastAsia="ar-SA"/>
        </w:rPr>
        <w:t xml:space="preserve"> молекул кислоты к реакционной поверхности через слой образующихся продуктов реакции - растворимого сульфата цинка и углекислого газа.</w:t>
      </w:r>
    </w:p>
    <w:p w14:paraId="01D61C3F" w14:textId="2A262758" w:rsidR="00580751" w:rsidRPr="00523DF5" w:rsidRDefault="002905F5" w:rsidP="00AF2BEC">
      <w:pPr>
        <w:widowControl w:val="0"/>
        <w:suppressAutoHyphens/>
        <w:ind w:firstLine="709"/>
        <w:jc w:val="both"/>
        <w:rPr>
          <w:b/>
          <w:color w:val="000000" w:themeColor="text1"/>
          <w:szCs w:val="28"/>
          <w:lang w:eastAsia="ar-SA"/>
        </w:rPr>
      </w:pPr>
      <w:r w:rsidRPr="00523DF5">
        <w:rPr>
          <w:color w:val="000000" w:themeColor="text1"/>
          <w:szCs w:val="28"/>
          <w:lang w:val="kk-KZ" w:eastAsia="ar-SA"/>
        </w:rPr>
        <w:t>5</w:t>
      </w:r>
      <w:r w:rsidR="00580751" w:rsidRPr="00523DF5">
        <w:rPr>
          <w:color w:val="000000" w:themeColor="text1"/>
          <w:szCs w:val="28"/>
          <w:lang w:val="kk-KZ" w:eastAsia="ar-SA"/>
        </w:rPr>
        <w:t xml:space="preserve">. </w:t>
      </w:r>
      <w:r w:rsidR="00580751" w:rsidRPr="00523DF5">
        <w:rPr>
          <w:color w:val="000000" w:themeColor="text1"/>
          <w:szCs w:val="28"/>
          <w:lang w:eastAsia="ar-SA"/>
        </w:rPr>
        <w:t>На основании приведённых выше результатов кинетических исследований пред</w:t>
      </w:r>
      <w:r w:rsidR="00580751" w:rsidRPr="00523DF5">
        <w:rPr>
          <w:color w:val="000000" w:themeColor="text1"/>
          <w:szCs w:val="28"/>
          <w:lang w:eastAsia="ar-SA"/>
        </w:rPr>
        <w:softHyphen/>
        <w:t xml:space="preserve">ставляется возможным повысить степень извлечения цинка из </w:t>
      </w:r>
      <w:r w:rsidR="00580751" w:rsidRPr="00523DF5">
        <w:rPr>
          <w:color w:val="000000" w:themeColor="text1"/>
          <w:szCs w:val="28"/>
          <w:lang w:val="kk-KZ" w:eastAsia="ar-SA"/>
        </w:rPr>
        <w:t xml:space="preserve">каламина и </w:t>
      </w:r>
      <w:r w:rsidR="00580751" w:rsidRPr="00523DF5">
        <w:rPr>
          <w:color w:val="000000" w:themeColor="text1"/>
          <w:spacing w:val="-4"/>
          <w:szCs w:val="28"/>
          <w:lang w:eastAsia="ar-SA"/>
        </w:rPr>
        <w:t>смитсонита</w:t>
      </w:r>
      <w:r w:rsidR="00580751" w:rsidRPr="00523DF5">
        <w:rPr>
          <w:color w:val="000000" w:themeColor="text1"/>
          <w:szCs w:val="28"/>
          <w:lang w:eastAsia="ar-SA"/>
        </w:rPr>
        <w:t xml:space="preserve"> путём обнов</w:t>
      </w:r>
      <w:r w:rsidR="00580751" w:rsidRPr="00523DF5">
        <w:rPr>
          <w:color w:val="000000" w:themeColor="text1"/>
          <w:szCs w:val="28"/>
          <w:lang w:eastAsia="ar-SA"/>
        </w:rPr>
        <w:softHyphen/>
        <w:t xml:space="preserve">ления реакционной поверхности этих минералов в процессе выщелачивания из них цинка, т. е. за счёт интенсивного </w:t>
      </w:r>
      <w:r w:rsidR="00580751" w:rsidRPr="00523DF5">
        <w:rPr>
          <w:color w:val="000000" w:themeColor="text1"/>
          <w:spacing w:val="-4"/>
          <w:szCs w:val="28"/>
          <w:lang w:eastAsia="ar-SA"/>
        </w:rPr>
        <w:t>удаления с реакционной поверхности продуктов реак</w:t>
      </w:r>
      <w:r w:rsidR="00580751" w:rsidRPr="00523DF5">
        <w:rPr>
          <w:color w:val="000000" w:themeColor="text1"/>
          <w:spacing w:val="-4"/>
          <w:szCs w:val="28"/>
          <w:lang w:eastAsia="ar-SA"/>
        </w:rPr>
        <w:softHyphen/>
        <w:t>ции. С целью дополни</w:t>
      </w:r>
      <w:r w:rsidR="00713AC3" w:rsidRPr="00523DF5">
        <w:rPr>
          <w:color w:val="000000" w:themeColor="text1"/>
          <w:spacing w:val="-4"/>
          <w:szCs w:val="28"/>
          <w:lang w:val="kk-KZ" w:eastAsia="ar-SA"/>
        </w:rPr>
        <w:t>-</w:t>
      </w:r>
      <w:r w:rsidR="00580751" w:rsidRPr="00523DF5">
        <w:rPr>
          <w:color w:val="000000" w:themeColor="text1"/>
          <w:spacing w:val="-4"/>
          <w:szCs w:val="28"/>
          <w:lang w:eastAsia="ar-SA"/>
        </w:rPr>
        <w:t xml:space="preserve">тельного извлечения цинка из данных минералов в раствор выше 64,95 % </w:t>
      </w:r>
      <w:r w:rsidR="00580751" w:rsidRPr="00523DF5">
        <w:rPr>
          <w:color w:val="000000" w:themeColor="text1"/>
          <w:spacing w:val="-4"/>
          <w:szCs w:val="28"/>
          <w:lang w:val="kk-KZ" w:eastAsia="ar-SA"/>
        </w:rPr>
        <w:t xml:space="preserve">и </w:t>
      </w:r>
      <w:r w:rsidR="00580751" w:rsidRPr="00523DF5">
        <w:rPr>
          <w:color w:val="000000" w:themeColor="text1"/>
          <w:spacing w:val="-4"/>
          <w:szCs w:val="28"/>
          <w:lang w:eastAsia="en-US"/>
        </w:rPr>
        <w:t>73,52 %</w:t>
      </w:r>
      <w:r w:rsidR="00580751" w:rsidRPr="00523DF5">
        <w:rPr>
          <w:color w:val="000000" w:themeColor="text1"/>
          <w:spacing w:val="-2"/>
          <w:szCs w:val="28"/>
          <w:lang w:eastAsia="en-US"/>
        </w:rPr>
        <w:t xml:space="preserve"> в</w:t>
      </w:r>
      <w:r w:rsidR="00580751" w:rsidRPr="00523DF5">
        <w:rPr>
          <w:color w:val="000000" w:themeColor="text1"/>
          <w:spacing w:val="-2"/>
          <w:szCs w:val="28"/>
          <w:lang w:eastAsia="ar-SA"/>
        </w:rPr>
        <w:t xml:space="preserve"> дальнейшей работе целесообразно проверить процесс выщелачивания</w:t>
      </w:r>
      <w:r w:rsidR="00580751" w:rsidRPr="00523DF5">
        <w:rPr>
          <w:color w:val="000000" w:themeColor="text1"/>
          <w:szCs w:val="28"/>
          <w:lang w:eastAsia="ar-SA"/>
        </w:rPr>
        <w:t xml:space="preserve"> цинка из </w:t>
      </w:r>
      <w:r w:rsidR="00580751" w:rsidRPr="00523DF5">
        <w:rPr>
          <w:color w:val="000000" w:themeColor="text1"/>
          <w:szCs w:val="28"/>
          <w:lang w:val="kk-KZ" w:eastAsia="ar-SA"/>
        </w:rPr>
        <w:t>этих минералов</w:t>
      </w:r>
      <w:r w:rsidR="00580751" w:rsidRPr="00523DF5">
        <w:rPr>
          <w:color w:val="000000" w:themeColor="text1"/>
          <w:szCs w:val="28"/>
          <w:lang w:eastAsia="ar-SA"/>
        </w:rPr>
        <w:t xml:space="preserve"> в несколько стадий свободными от сульфата цинка сернокислыми растворами.</w:t>
      </w:r>
      <w:r w:rsidR="00580751" w:rsidRPr="00523DF5">
        <w:rPr>
          <w:color w:val="000000" w:themeColor="text1"/>
          <w:spacing w:val="-7"/>
          <w:szCs w:val="28"/>
          <w:lang w:eastAsia="ar-SA"/>
        </w:rPr>
        <w:t xml:space="preserve">  </w:t>
      </w:r>
    </w:p>
    <w:p w14:paraId="1285240F" w14:textId="0E6A0EFB" w:rsidR="00E95289" w:rsidRPr="00523DF5" w:rsidRDefault="00E95289" w:rsidP="002905F5">
      <w:pPr>
        <w:widowControl w:val="0"/>
        <w:suppressAutoHyphens/>
        <w:spacing w:line="300" w:lineRule="exact"/>
        <w:ind w:firstLine="709"/>
        <w:jc w:val="both"/>
        <w:rPr>
          <w:rFonts w:eastAsia="Calibri"/>
          <w:color w:val="000000" w:themeColor="text1"/>
          <w:szCs w:val="28"/>
          <w:lang w:eastAsia="en-US"/>
        </w:rPr>
      </w:pPr>
    </w:p>
    <w:p w14:paraId="15CD6EAE" w14:textId="5B22142A" w:rsidR="00E95289" w:rsidRPr="00523DF5" w:rsidRDefault="00E95289" w:rsidP="002905F5">
      <w:pPr>
        <w:widowControl w:val="0"/>
        <w:suppressAutoHyphens/>
        <w:spacing w:line="300" w:lineRule="exact"/>
        <w:ind w:firstLine="709"/>
        <w:jc w:val="both"/>
        <w:rPr>
          <w:rFonts w:eastAsia="Calibri"/>
          <w:color w:val="000000" w:themeColor="text1"/>
          <w:szCs w:val="28"/>
          <w:lang w:eastAsia="en-US"/>
        </w:rPr>
      </w:pPr>
    </w:p>
    <w:p w14:paraId="456C7C6E" w14:textId="2B75957D" w:rsidR="00E95289" w:rsidRPr="00523DF5" w:rsidRDefault="00E95289" w:rsidP="002905F5">
      <w:pPr>
        <w:widowControl w:val="0"/>
        <w:suppressAutoHyphens/>
        <w:spacing w:line="300" w:lineRule="exact"/>
        <w:ind w:firstLine="709"/>
        <w:jc w:val="both"/>
        <w:rPr>
          <w:rFonts w:eastAsia="Calibri"/>
          <w:color w:val="000000" w:themeColor="text1"/>
          <w:szCs w:val="28"/>
          <w:lang w:eastAsia="en-US"/>
        </w:rPr>
      </w:pPr>
    </w:p>
    <w:p w14:paraId="58F4A610" w14:textId="77777777" w:rsidR="00E95289" w:rsidRPr="00523DF5" w:rsidRDefault="00E95289" w:rsidP="002905F5">
      <w:pPr>
        <w:widowControl w:val="0"/>
        <w:suppressAutoHyphens/>
        <w:spacing w:line="300" w:lineRule="exact"/>
        <w:ind w:firstLine="709"/>
        <w:jc w:val="both"/>
        <w:rPr>
          <w:rFonts w:eastAsia="Calibri"/>
          <w:color w:val="000000" w:themeColor="text1"/>
          <w:szCs w:val="28"/>
          <w:lang w:eastAsia="en-US"/>
        </w:rPr>
      </w:pPr>
    </w:p>
    <w:p w14:paraId="59B407C9" w14:textId="2C7103FA" w:rsidR="00393818" w:rsidRPr="00523DF5" w:rsidRDefault="004B347C" w:rsidP="00DE2F98">
      <w:pPr>
        <w:suppressAutoHyphens/>
        <w:ind w:firstLine="709"/>
        <w:jc w:val="both"/>
        <w:rPr>
          <w:b/>
          <w:bCs/>
          <w:caps/>
          <w:color w:val="000000" w:themeColor="text1"/>
          <w:szCs w:val="28"/>
          <w:lang w:eastAsia="ar-SA"/>
        </w:rPr>
      </w:pPr>
      <w:r w:rsidRPr="00523DF5">
        <w:rPr>
          <w:b/>
          <w:bCs/>
          <w:caps/>
          <w:color w:val="000000" w:themeColor="text1"/>
          <w:szCs w:val="28"/>
          <w:lang w:eastAsia="ar-SA"/>
        </w:rPr>
        <w:lastRenderedPageBreak/>
        <w:t xml:space="preserve">6 </w:t>
      </w:r>
      <w:r w:rsidR="001C4CFE" w:rsidRPr="00523DF5">
        <w:rPr>
          <w:b/>
          <w:bCs/>
          <w:caps/>
          <w:color w:val="000000" w:themeColor="text1"/>
          <w:szCs w:val="28"/>
          <w:lang w:eastAsia="ar-SA"/>
        </w:rPr>
        <w:t xml:space="preserve">ЭКСПЕРИМЕНТАЛЬНАЯ РАЗРАБОТКА </w:t>
      </w:r>
      <w:r w:rsidR="00DE2F98" w:rsidRPr="00523DF5">
        <w:rPr>
          <w:b/>
          <w:bCs/>
          <w:caps/>
          <w:color w:val="000000" w:themeColor="text1"/>
          <w:szCs w:val="28"/>
          <w:lang w:eastAsia="ar-SA"/>
        </w:rPr>
        <w:t xml:space="preserve">ТЕХНОЛОГИИ </w:t>
      </w:r>
      <w:r w:rsidR="00DE2F98" w:rsidRPr="00863A34">
        <w:rPr>
          <w:b/>
          <w:bCs/>
          <w:caps/>
          <w:color w:val="000000" w:themeColor="text1"/>
          <w:spacing w:val="-5"/>
          <w:szCs w:val="28"/>
          <w:lang w:eastAsia="ar-SA"/>
        </w:rPr>
        <w:t>СЕРНОКИСЛОТНОГО ВЫЩЕЛАЧИВАНИЯ ОКИСЛЕННОЙ ЦИНКОВОЙ</w:t>
      </w:r>
      <w:r w:rsidR="00DE2F98" w:rsidRPr="00523DF5">
        <w:rPr>
          <w:b/>
          <w:bCs/>
          <w:caps/>
          <w:color w:val="000000" w:themeColor="text1"/>
          <w:szCs w:val="28"/>
          <w:lang w:eastAsia="ar-SA"/>
        </w:rPr>
        <w:t xml:space="preserve"> РУДЫ</w:t>
      </w:r>
    </w:p>
    <w:p w14:paraId="7B90BEB4" w14:textId="04C90A52" w:rsidR="00892EE5" w:rsidRPr="00523DF5" w:rsidRDefault="00892EE5" w:rsidP="00AF2BEC">
      <w:pPr>
        <w:suppressAutoHyphens/>
        <w:ind w:firstLine="709"/>
        <w:jc w:val="both"/>
        <w:rPr>
          <w:b/>
          <w:bCs/>
          <w:caps/>
          <w:color w:val="000000" w:themeColor="text1"/>
          <w:szCs w:val="28"/>
          <w:lang w:eastAsia="ar-SA"/>
        </w:rPr>
      </w:pPr>
    </w:p>
    <w:p w14:paraId="318E079C" w14:textId="3ADBD6FE" w:rsidR="00760E2B" w:rsidRPr="00523DF5" w:rsidRDefault="00892EE5" w:rsidP="00AF2BEC">
      <w:pPr>
        <w:suppressAutoHyphens/>
        <w:ind w:firstLine="709"/>
        <w:jc w:val="both"/>
        <w:rPr>
          <w:bCs/>
          <w:color w:val="000000" w:themeColor="text1"/>
          <w:szCs w:val="28"/>
          <w:lang w:eastAsia="ar-SA"/>
        </w:rPr>
      </w:pPr>
      <w:r w:rsidRPr="00523DF5">
        <w:rPr>
          <w:bCs/>
          <w:color w:val="000000" w:themeColor="text1"/>
          <w:szCs w:val="28"/>
          <w:lang w:eastAsia="ar-SA"/>
        </w:rPr>
        <w:t xml:space="preserve">Анализ </w:t>
      </w:r>
      <w:r w:rsidRPr="00523DF5">
        <w:rPr>
          <w:bCs/>
          <w:color w:val="000000" w:themeColor="text1"/>
          <w:szCs w:val="28"/>
          <w:lang w:val="kk-KZ" w:eastAsia="ar-SA"/>
        </w:rPr>
        <w:t xml:space="preserve">изучения кинетики </w:t>
      </w:r>
      <w:r w:rsidR="004B347C" w:rsidRPr="00523DF5">
        <w:rPr>
          <w:bCs/>
          <w:color w:val="000000" w:themeColor="text1"/>
          <w:szCs w:val="28"/>
          <w:lang w:eastAsia="ar-SA"/>
        </w:rPr>
        <w:t>(в главе 5</w:t>
      </w:r>
      <w:r w:rsidR="00760E2B" w:rsidRPr="00523DF5">
        <w:rPr>
          <w:bCs/>
          <w:color w:val="000000" w:themeColor="text1"/>
          <w:szCs w:val="28"/>
          <w:lang w:eastAsia="ar-SA"/>
        </w:rPr>
        <w:t xml:space="preserve">) </w:t>
      </w:r>
      <w:r w:rsidRPr="00523DF5">
        <w:rPr>
          <w:bCs/>
          <w:color w:val="000000" w:themeColor="text1"/>
          <w:szCs w:val="28"/>
          <w:lang w:val="kk-KZ" w:eastAsia="ar-SA"/>
        </w:rPr>
        <w:t>сернокислотного выщелачивания окисленных цинковых минералов</w:t>
      </w:r>
      <w:r w:rsidRPr="00523DF5">
        <w:rPr>
          <w:bCs/>
          <w:color w:val="000000" w:themeColor="text1"/>
          <w:szCs w:val="28"/>
          <w:lang w:eastAsia="ar-SA"/>
        </w:rPr>
        <w:t xml:space="preserve"> показывает, что </w:t>
      </w:r>
      <w:r w:rsidR="00760E2B" w:rsidRPr="00523DF5">
        <w:rPr>
          <w:bCs/>
          <w:color w:val="000000" w:themeColor="text1"/>
          <w:szCs w:val="28"/>
          <w:lang w:eastAsia="ar-SA"/>
        </w:rPr>
        <w:t xml:space="preserve">повышение степени извлечения цинка из каламина и смитсонита </w:t>
      </w:r>
      <w:r w:rsidR="00760E2B" w:rsidRPr="00523DF5">
        <w:rPr>
          <w:bCs/>
          <w:color w:val="000000" w:themeColor="text1"/>
          <w:szCs w:val="28"/>
          <w:lang w:val="kk-KZ" w:eastAsia="ar-SA"/>
        </w:rPr>
        <w:t xml:space="preserve">возможно </w:t>
      </w:r>
      <w:r w:rsidR="00760E2B" w:rsidRPr="00523DF5">
        <w:rPr>
          <w:bCs/>
          <w:color w:val="000000" w:themeColor="text1"/>
          <w:szCs w:val="28"/>
          <w:lang w:eastAsia="ar-SA"/>
        </w:rPr>
        <w:t xml:space="preserve">путём обновления реакционной поверхности этих минералов в процессе выщелачивания из них цинка. Поэтому в дальнейшей работе </w:t>
      </w:r>
      <w:r w:rsidR="006752D2" w:rsidRPr="00523DF5">
        <w:rPr>
          <w:bCs/>
          <w:color w:val="000000" w:themeColor="text1"/>
          <w:szCs w:val="28"/>
          <w:lang w:eastAsia="ar-SA"/>
        </w:rPr>
        <w:t>изучен процесс выщелачивания цинка сернокислыми растворами</w:t>
      </w:r>
      <w:r w:rsidR="001C4CFE" w:rsidRPr="00523DF5">
        <w:rPr>
          <w:bCs/>
          <w:color w:val="000000" w:themeColor="text1"/>
          <w:szCs w:val="28"/>
          <w:lang w:eastAsia="ar-SA"/>
        </w:rPr>
        <w:t xml:space="preserve"> в несколько стадий</w:t>
      </w:r>
      <w:r w:rsidR="006752D2" w:rsidRPr="00523DF5">
        <w:rPr>
          <w:bCs/>
          <w:color w:val="000000" w:themeColor="text1"/>
          <w:szCs w:val="28"/>
          <w:lang w:eastAsia="ar-SA"/>
        </w:rPr>
        <w:t xml:space="preserve">. </w:t>
      </w:r>
      <w:r w:rsidR="00760E2B" w:rsidRPr="00523DF5">
        <w:rPr>
          <w:bCs/>
          <w:color w:val="000000" w:themeColor="text1"/>
          <w:szCs w:val="28"/>
          <w:lang w:eastAsia="ar-SA"/>
        </w:rPr>
        <w:t xml:space="preserve"> </w:t>
      </w:r>
    </w:p>
    <w:p w14:paraId="1CEBFE04" w14:textId="52C8FA80" w:rsidR="00760E2B" w:rsidRPr="00523DF5" w:rsidRDefault="004B347C" w:rsidP="00AF2BEC">
      <w:pPr>
        <w:suppressAutoHyphens/>
        <w:ind w:firstLine="709"/>
        <w:jc w:val="both"/>
        <w:rPr>
          <w:bCs/>
          <w:color w:val="000000" w:themeColor="text1"/>
          <w:szCs w:val="28"/>
          <w:lang w:eastAsia="ar-SA"/>
        </w:rPr>
      </w:pPr>
      <w:r w:rsidRPr="00523DF5">
        <w:rPr>
          <w:bCs/>
          <w:color w:val="000000" w:themeColor="text1"/>
          <w:szCs w:val="28"/>
          <w:lang w:eastAsia="ar-SA"/>
        </w:rPr>
        <w:t>В главе 6</w:t>
      </w:r>
      <w:r w:rsidR="00760E2B" w:rsidRPr="00523DF5">
        <w:rPr>
          <w:bCs/>
          <w:color w:val="000000" w:themeColor="text1"/>
          <w:szCs w:val="28"/>
          <w:lang w:eastAsia="ar-SA"/>
        </w:rPr>
        <w:t xml:space="preserve"> диссертации приведены результаты одностадийного и постадийного сернокислотного выщелачивания исследуемой руды. Кроме того, разработан и рекомендован к применению способ переработки окисленной цинковой руды.</w:t>
      </w:r>
    </w:p>
    <w:p w14:paraId="0A1D2F68" w14:textId="77777777" w:rsidR="00760E2B" w:rsidRPr="00523DF5" w:rsidRDefault="00760E2B" w:rsidP="00AF2BEC">
      <w:pPr>
        <w:ind w:firstLine="567"/>
        <w:jc w:val="both"/>
        <w:rPr>
          <w:color w:val="000000" w:themeColor="text1"/>
          <w:szCs w:val="28"/>
        </w:rPr>
      </w:pPr>
    </w:p>
    <w:p w14:paraId="6DFF371C" w14:textId="5B204CC3" w:rsidR="00393818" w:rsidRPr="00523DF5" w:rsidRDefault="004B347C" w:rsidP="00AF2BEC">
      <w:pPr>
        <w:ind w:firstLine="709"/>
        <w:jc w:val="both"/>
        <w:rPr>
          <w:b/>
          <w:color w:val="000000" w:themeColor="text1"/>
          <w:szCs w:val="28"/>
        </w:rPr>
      </w:pPr>
      <w:r w:rsidRPr="00523DF5">
        <w:rPr>
          <w:b/>
          <w:color w:val="000000" w:themeColor="text1"/>
          <w:szCs w:val="28"/>
        </w:rPr>
        <w:t>6</w:t>
      </w:r>
      <w:r w:rsidR="006752D2" w:rsidRPr="00523DF5">
        <w:rPr>
          <w:b/>
          <w:color w:val="000000" w:themeColor="text1"/>
          <w:szCs w:val="28"/>
        </w:rPr>
        <w:t xml:space="preserve">.1 </w:t>
      </w:r>
      <w:r w:rsidR="00520FDA" w:rsidRPr="00523DF5">
        <w:rPr>
          <w:b/>
          <w:color w:val="000000" w:themeColor="text1"/>
          <w:szCs w:val="28"/>
        </w:rPr>
        <w:t>Изучение процесса одностадийного сернокислотного выщелачивания руды</w:t>
      </w:r>
    </w:p>
    <w:p w14:paraId="0FBA36E2" w14:textId="424A6B43" w:rsidR="00F7148D" w:rsidRPr="00523DF5" w:rsidRDefault="00F7148D" w:rsidP="00AF2BEC">
      <w:pPr>
        <w:widowControl w:val="0"/>
        <w:ind w:firstLine="708"/>
        <w:jc w:val="both"/>
        <w:rPr>
          <w:color w:val="000000" w:themeColor="text1"/>
          <w:szCs w:val="28"/>
          <w:lang w:eastAsia="en-US"/>
        </w:rPr>
      </w:pPr>
      <w:r w:rsidRPr="00523DF5">
        <w:rPr>
          <w:color w:val="000000" w:themeColor="text1"/>
          <w:szCs w:val="28"/>
          <w:lang w:eastAsia="en-US"/>
        </w:rPr>
        <w:t xml:space="preserve">Результаты приведённого в </w:t>
      </w:r>
      <w:r w:rsidRPr="00523DF5">
        <w:rPr>
          <w:color w:val="000000" w:themeColor="text1"/>
          <w:szCs w:val="28"/>
          <w:lang w:val="kk-KZ" w:eastAsia="en-US"/>
        </w:rPr>
        <w:t>разделе 1</w:t>
      </w:r>
      <w:r w:rsidRPr="00523DF5">
        <w:rPr>
          <w:color w:val="000000" w:themeColor="text1"/>
          <w:szCs w:val="28"/>
          <w:lang w:eastAsia="en-US"/>
        </w:rPr>
        <w:t xml:space="preserve"> обзора литературы </w:t>
      </w:r>
      <w:r w:rsidR="00B00F4A" w:rsidRPr="00523DF5">
        <w:rPr>
          <w:color w:val="000000" w:themeColor="text1"/>
          <w:szCs w:val="28"/>
          <w:lang w:eastAsia="en-US"/>
        </w:rPr>
        <w:t>[21</w:t>
      </w:r>
      <w:r w:rsidRPr="00523DF5">
        <w:rPr>
          <w:color w:val="000000" w:themeColor="text1"/>
          <w:szCs w:val="28"/>
          <w:lang w:eastAsia="en-US"/>
        </w:rPr>
        <w:t>-</w:t>
      </w:r>
      <w:r w:rsidR="00B00F4A" w:rsidRPr="00523DF5">
        <w:rPr>
          <w:color w:val="000000" w:themeColor="text1"/>
          <w:szCs w:val="28"/>
          <w:lang w:eastAsia="en-US"/>
        </w:rPr>
        <w:t>43</w:t>
      </w:r>
      <w:r w:rsidRPr="00523DF5">
        <w:rPr>
          <w:color w:val="000000" w:themeColor="text1"/>
          <w:szCs w:val="28"/>
          <w:lang w:eastAsia="en-US"/>
        </w:rPr>
        <w:t xml:space="preserve">] показали, что в настоящее время в мире известно достаточно большое число месторождении богатой окисленной цинковой руды, </w:t>
      </w:r>
      <w:r w:rsidRPr="00523DF5">
        <w:rPr>
          <w:color w:val="000000" w:themeColor="text1"/>
          <w:szCs w:val="28"/>
          <w:lang w:val="kk-KZ" w:eastAsia="en-US"/>
        </w:rPr>
        <w:t>о</w:t>
      </w:r>
      <w:r w:rsidRPr="00523DF5">
        <w:rPr>
          <w:color w:val="000000" w:themeColor="text1"/>
          <w:szCs w:val="28"/>
          <w:lang w:eastAsia="en-US"/>
        </w:rPr>
        <w:t>днако, лишь малая часть таких месторождений вовлекаются в гидрометаллургическую переработку, что ограничивает развитие сырьевой базы цинковых производств.</w:t>
      </w:r>
    </w:p>
    <w:p w14:paraId="5AA427BA" w14:textId="75D82875" w:rsidR="00F7148D" w:rsidRPr="00523DF5" w:rsidRDefault="00F7148D" w:rsidP="00AF2BEC">
      <w:pPr>
        <w:ind w:firstLine="709"/>
        <w:jc w:val="both"/>
        <w:rPr>
          <w:b/>
          <w:color w:val="000000" w:themeColor="text1"/>
          <w:szCs w:val="28"/>
        </w:rPr>
      </w:pPr>
      <w:r w:rsidRPr="00523DF5">
        <w:rPr>
          <w:color w:val="000000" w:themeColor="text1"/>
          <w:szCs w:val="28"/>
          <w:lang w:eastAsia="en-US"/>
        </w:rPr>
        <w:t xml:space="preserve">Для развития сырьевой базы цинка </w:t>
      </w:r>
      <w:r w:rsidRPr="00523DF5">
        <w:rPr>
          <w:color w:val="000000" w:themeColor="text1"/>
          <w:szCs w:val="28"/>
          <w:lang w:val="kk-KZ" w:eastAsia="en-US"/>
        </w:rPr>
        <w:t>нами</w:t>
      </w:r>
      <w:r w:rsidRPr="00523DF5">
        <w:rPr>
          <w:color w:val="000000" w:themeColor="text1"/>
          <w:szCs w:val="28"/>
          <w:lang w:eastAsia="en-US"/>
        </w:rPr>
        <w:t xml:space="preserve"> в качестве объекта исследований выбрана окисленная цинковая руда месторождения Шаймерден (Костанайская область, Северный Казахстан), содержащая каламин (Zn</w:t>
      </w:r>
      <w:r w:rsidRPr="00523DF5">
        <w:rPr>
          <w:color w:val="000000" w:themeColor="text1"/>
          <w:szCs w:val="28"/>
          <w:vertAlign w:val="subscript"/>
          <w:lang w:eastAsia="en-US"/>
        </w:rPr>
        <w:t>4</w:t>
      </w:r>
      <w:r w:rsidRPr="00523DF5">
        <w:rPr>
          <w:color w:val="000000" w:themeColor="text1"/>
          <w:szCs w:val="28"/>
          <w:lang w:eastAsia="en-US"/>
        </w:rPr>
        <w:t>[Si</w:t>
      </w:r>
      <w:r w:rsidRPr="00523DF5">
        <w:rPr>
          <w:color w:val="000000" w:themeColor="text1"/>
          <w:szCs w:val="28"/>
          <w:vertAlign w:val="subscript"/>
          <w:lang w:eastAsia="en-US"/>
        </w:rPr>
        <w:t>2</w:t>
      </w:r>
      <w:r w:rsidRPr="00523DF5">
        <w:rPr>
          <w:color w:val="000000" w:themeColor="text1"/>
          <w:szCs w:val="28"/>
          <w:lang w:eastAsia="en-US"/>
        </w:rPr>
        <w:t>O</w:t>
      </w:r>
      <w:r w:rsidRPr="00523DF5">
        <w:rPr>
          <w:color w:val="000000" w:themeColor="text1"/>
          <w:szCs w:val="28"/>
          <w:vertAlign w:val="subscript"/>
          <w:lang w:eastAsia="en-US"/>
        </w:rPr>
        <w:t>7</w:t>
      </w:r>
      <w:r w:rsidRPr="00523DF5">
        <w:rPr>
          <w:color w:val="000000" w:themeColor="text1"/>
          <w:szCs w:val="28"/>
          <w:lang w:eastAsia="en-US"/>
        </w:rPr>
        <w:t>](OH)</w:t>
      </w:r>
      <w:r w:rsidRPr="00523DF5">
        <w:rPr>
          <w:color w:val="000000" w:themeColor="text1"/>
          <w:szCs w:val="28"/>
          <w:vertAlign w:val="subscript"/>
          <w:lang w:eastAsia="en-US"/>
        </w:rPr>
        <w:t>2</w:t>
      </w:r>
      <w:r w:rsidRPr="00523DF5">
        <w:rPr>
          <w:color w:val="000000" w:themeColor="text1"/>
          <w:szCs w:val="28"/>
          <w:lang w:eastAsia="en-US"/>
        </w:rPr>
        <w:t>·H</w:t>
      </w:r>
      <w:r w:rsidRPr="00523DF5">
        <w:rPr>
          <w:color w:val="000000" w:themeColor="text1"/>
          <w:szCs w:val="28"/>
          <w:vertAlign w:val="subscript"/>
          <w:lang w:eastAsia="en-US"/>
        </w:rPr>
        <w:t>2</w:t>
      </w:r>
      <w:r w:rsidRPr="00523DF5">
        <w:rPr>
          <w:color w:val="000000" w:themeColor="text1"/>
          <w:szCs w:val="28"/>
          <w:lang w:eastAsia="en-US"/>
        </w:rPr>
        <w:t>O) и смитсонит (ZnCO</w:t>
      </w:r>
      <w:r w:rsidRPr="00523DF5">
        <w:rPr>
          <w:color w:val="000000" w:themeColor="text1"/>
          <w:szCs w:val="28"/>
          <w:vertAlign w:val="subscript"/>
          <w:lang w:eastAsia="en-US"/>
        </w:rPr>
        <w:t>3</w:t>
      </w:r>
      <w:r w:rsidRPr="00523DF5">
        <w:rPr>
          <w:color w:val="000000" w:themeColor="text1"/>
          <w:szCs w:val="28"/>
          <w:lang w:eastAsia="en-US"/>
        </w:rPr>
        <w:t>).</w:t>
      </w:r>
    </w:p>
    <w:p w14:paraId="17B45493" w14:textId="11D865F7" w:rsidR="00520FDA" w:rsidRPr="00523DF5" w:rsidRDefault="00520FDA" w:rsidP="00AF2BEC">
      <w:pPr>
        <w:ind w:firstLine="708"/>
        <w:jc w:val="both"/>
        <w:rPr>
          <w:color w:val="000000" w:themeColor="text1"/>
          <w:szCs w:val="28"/>
        </w:rPr>
      </w:pPr>
      <w:r w:rsidRPr="00523DF5">
        <w:rPr>
          <w:color w:val="000000" w:themeColor="text1"/>
          <w:szCs w:val="28"/>
        </w:rPr>
        <w:t xml:space="preserve">Для проведения исследований по переработке окисленной цинковой руды использовали технологию прямого </w:t>
      </w:r>
      <w:r w:rsidRPr="00523DF5">
        <w:rPr>
          <w:color w:val="000000" w:themeColor="text1"/>
          <w:szCs w:val="28"/>
          <w:lang w:val="kk-KZ"/>
        </w:rPr>
        <w:t>«</w:t>
      </w:r>
      <w:r w:rsidRPr="00523DF5">
        <w:rPr>
          <w:color w:val="000000" w:themeColor="text1"/>
          <w:szCs w:val="28"/>
        </w:rPr>
        <w:t>быстрого выщелачивания</w:t>
      </w:r>
      <w:r w:rsidRPr="00523DF5">
        <w:rPr>
          <w:color w:val="000000" w:themeColor="text1"/>
          <w:szCs w:val="28"/>
          <w:lang w:val="kk-KZ"/>
        </w:rPr>
        <w:t>»</w:t>
      </w:r>
      <w:r w:rsidR="001C4CFE" w:rsidRPr="00523DF5">
        <w:rPr>
          <w:color w:val="000000" w:themeColor="text1"/>
          <w:szCs w:val="28"/>
          <w:lang w:val="kk-KZ"/>
        </w:rPr>
        <w:t xml:space="preserve"> </w:t>
      </w:r>
      <w:r w:rsidRPr="00523DF5">
        <w:rPr>
          <w:color w:val="000000" w:themeColor="text1"/>
          <w:szCs w:val="28"/>
        </w:rPr>
        <w:t>(рисунок</w:t>
      </w:r>
      <w:r w:rsidR="00A07154" w:rsidRPr="00523DF5">
        <w:rPr>
          <w:color w:val="000000" w:themeColor="text1"/>
          <w:szCs w:val="28"/>
          <w:lang w:val="kk-KZ"/>
        </w:rPr>
        <w:t xml:space="preserve"> 2</w:t>
      </w:r>
      <w:r w:rsidR="002B233F" w:rsidRPr="00523DF5">
        <w:rPr>
          <w:color w:val="000000" w:themeColor="text1"/>
          <w:szCs w:val="28"/>
          <w:lang w:val="kk-KZ"/>
        </w:rPr>
        <w:t>0</w:t>
      </w:r>
      <w:r w:rsidRPr="00523DF5">
        <w:rPr>
          <w:color w:val="000000" w:themeColor="text1"/>
          <w:szCs w:val="28"/>
        </w:rPr>
        <w:t xml:space="preserve">). </w:t>
      </w:r>
    </w:p>
    <w:p w14:paraId="7C1D5C3F" w14:textId="450CF1D6" w:rsidR="00520FDA" w:rsidRPr="00523DF5" w:rsidRDefault="00520FDA" w:rsidP="00AF2BEC">
      <w:pPr>
        <w:ind w:firstLine="708"/>
        <w:jc w:val="both"/>
        <w:rPr>
          <w:color w:val="000000" w:themeColor="text1"/>
          <w:szCs w:val="28"/>
        </w:rPr>
      </w:pPr>
      <w:r w:rsidRPr="00523DF5">
        <w:rPr>
          <w:color w:val="000000" w:themeColor="text1"/>
          <w:szCs w:val="28"/>
        </w:rPr>
        <w:t>Схема переработки включает выщелачивание окисленной цинковой руды предварительно приготовленным раствором серной кислоты, ф</w:t>
      </w:r>
      <w:r w:rsidR="002B233F" w:rsidRPr="00523DF5">
        <w:rPr>
          <w:color w:val="000000" w:themeColor="text1"/>
          <w:szCs w:val="28"/>
        </w:rPr>
        <w:t>ильтра</w:t>
      </w:r>
      <w:r w:rsidRPr="00523DF5">
        <w:rPr>
          <w:color w:val="000000" w:themeColor="text1"/>
          <w:spacing w:val="-1"/>
          <w:szCs w:val="28"/>
        </w:rPr>
        <w:t>цию и промывание кеков водой. Процесс осуществляется следующим образом.</w:t>
      </w:r>
      <w:r w:rsidRPr="00523DF5">
        <w:rPr>
          <w:color w:val="000000" w:themeColor="text1"/>
          <w:szCs w:val="28"/>
        </w:rPr>
        <w:t xml:space="preserve"> Предварительно готовится раст</w:t>
      </w:r>
      <w:r w:rsidR="001C4CFE" w:rsidRPr="00523DF5">
        <w:rPr>
          <w:color w:val="000000" w:themeColor="text1"/>
          <w:szCs w:val="28"/>
        </w:rPr>
        <w:t>вор серной кислоты, соответствую</w:t>
      </w:r>
      <w:r w:rsidRPr="00523DF5">
        <w:rPr>
          <w:color w:val="000000" w:themeColor="text1"/>
          <w:szCs w:val="28"/>
        </w:rPr>
        <w:t>щей концен</w:t>
      </w:r>
      <w:r w:rsidR="001C4CFE" w:rsidRPr="00523DF5">
        <w:rPr>
          <w:color w:val="000000" w:themeColor="text1"/>
          <w:szCs w:val="28"/>
          <w:lang w:val="kk-KZ"/>
        </w:rPr>
        <w:t>-</w:t>
      </w:r>
      <w:r w:rsidRPr="00523DF5">
        <w:rPr>
          <w:color w:val="000000" w:themeColor="text1"/>
          <w:szCs w:val="28"/>
        </w:rPr>
        <w:t>трации, затем к полученному раствору добавляли навеску руды и проводили перемешивание пульпы. Значительная часть содержащегося в руде цинка выщелачивается быстро</w:t>
      </w:r>
      <w:r w:rsidRPr="00523DF5">
        <w:rPr>
          <w:color w:val="000000" w:themeColor="text1"/>
          <w:szCs w:val="28"/>
          <w:lang w:val="kk-KZ"/>
        </w:rPr>
        <w:t xml:space="preserve">. </w:t>
      </w:r>
      <w:r w:rsidRPr="00523DF5">
        <w:rPr>
          <w:color w:val="000000" w:themeColor="text1"/>
          <w:szCs w:val="28"/>
        </w:rPr>
        <w:t>При дальнейшем перемешивании пульпы при комнатной температуре извлечение цинка в раствор несколько повышается, однако при этом в раствор переходят также железо и свинец. После этого пульпу выщелачивания фильтровали, значительная часть кремния содержится в кеке в виде хорошо фильтруемых соединений.</w:t>
      </w:r>
    </w:p>
    <w:p w14:paraId="6A2485E7" w14:textId="5A3161BD" w:rsidR="00F7148D" w:rsidRPr="00523DF5" w:rsidRDefault="00F7148D" w:rsidP="00AF2BEC">
      <w:pPr>
        <w:ind w:firstLine="708"/>
        <w:jc w:val="both"/>
        <w:rPr>
          <w:color w:val="000000" w:themeColor="text1"/>
          <w:szCs w:val="28"/>
          <w:lang w:val="kk-KZ"/>
        </w:rPr>
      </w:pPr>
      <w:r w:rsidRPr="00523DF5">
        <w:rPr>
          <w:color w:val="000000" w:themeColor="text1"/>
          <w:szCs w:val="28"/>
          <w:shd w:val="clear" w:color="auto" w:fill="FFFFFF"/>
        </w:rPr>
        <w:t>Процесс выщелачивания оксидов цинка и других оксидов из руды состоит из трех стадий. На первой стадии осуществляется перенос реагирующих частиц растворителя (H</w:t>
      </w:r>
      <w:r w:rsidRPr="00523DF5">
        <w:rPr>
          <w:color w:val="000000" w:themeColor="text1"/>
          <w:szCs w:val="28"/>
          <w:vertAlign w:val="subscript"/>
        </w:rPr>
        <w:t>2</w:t>
      </w:r>
      <w:r w:rsidRPr="00523DF5">
        <w:rPr>
          <w:color w:val="000000" w:themeColor="text1"/>
          <w:szCs w:val="28"/>
          <w:shd w:val="clear" w:color="auto" w:fill="FFFFFF"/>
        </w:rPr>
        <w:t>SO</w:t>
      </w:r>
      <w:r w:rsidRPr="00523DF5">
        <w:rPr>
          <w:color w:val="000000" w:themeColor="text1"/>
          <w:szCs w:val="28"/>
          <w:vertAlign w:val="subscript"/>
        </w:rPr>
        <w:t>4</w:t>
      </w:r>
      <w:r w:rsidRPr="00523DF5">
        <w:rPr>
          <w:color w:val="000000" w:themeColor="text1"/>
          <w:szCs w:val="28"/>
          <w:shd w:val="clear" w:color="auto" w:fill="FFFFFF"/>
        </w:rPr>
        <w:t xml:space="preserve">) к поверхности твердого тела (минералам руды), на которой происходит его взаимодействие с </w:t>
      </w:r>
      <w:r w:rsidRPr="00523DF5">
        <w:rPr>
          <w:color w:val="000000" w:themeColor="text1"/>
          <w:szCs w:val="28"/>
        </w:rPr>
        <w:t>силикатами или карбонатами цинка</w:t>
      </w:r>
      <w:r w:rsidRPr="00523DF5">
        <w:rPr>
          <w:color w:val="000000" w:themeColor="text1"/>
          <w:szCs w:val="28"/>
          <w:shd w:val="clear" w:color="auto" w:fill="FFFFFF"/>
        </w:rPr>
        <w:t xml:space="preserve">. Вторая стадия - собственно взаимодействие растворителя с упомянутыми минералами. </w:t>
      </w:r>
      <w:r w:rsidRPr="00523DF5">
        <w:rPr>
          <w:color w:val="000000" w:themeColor="text1"/>
          <w:szCs w:val="28"/>
          <w:shd w:val="clear" w:color="auto" w:fill="FFFFFF"/>
        </w:rPr>
        <w:lastRenderedPageBreak/>
        <w:t>На третьей стадии осуществляется отвод продук-тов реакции (ZnSO</w:t>
      </w:r>
      <w:r w:rsidRPr="00523DF5">
        <w:rPr>
          <w:color w:val="000000" w:themeColor="text1"/>
          <w:szCs w:val="28"/>
          <w:vertAlign w:val="subscript"/>
        </w:rPr>
        <w:t>4</w:t>
      </w:r>
      <w:r w:rsidRPr="00523DF5">
        <w:rPr>
          <w:color w:val="000000" w:themeColor="text1"/>
          <w:szCs w:val="28"/>
          <w:shd w:val="clear" w:color="auto" w:fill="FFFFFF"/>
        </w:rPr>
        <w:t>, H</w:t>
      </w:r>
      <w:r w:rsidRPr="00523DF5">
        <w:rPr>
          <w:color w:val="000000" w:themeColor="text1"/>
          <w:szCs w:val="28"/>
          <w:vertAlign w:val="subscript"/>
        </w:rPr>
        <w:t>2</w:t>
      </w:r>
      <w:r w:rsidRPr="00523DF5">
        <w:rPr>
          <w:color w:val="000000" w:themeColor="text1"/>
          <w:szCs w:val="28"/>
          <w:shd w:val="clear" w:color="auto" w:fill="FFFFFF"/>
        </w:rPr>
        <w:t>O и др.) из зоны взаимодействия руды с растворителем.</w:t>
      </w:r>
    </w:p>
    <w:p w14:paraId="0D68DCB8" w14:textId="77777777" w:rsidR="00520FDA" w:rsidRPr="00523DF5" w:rsidRDefault="00520FDA" w:rsidP="006752D2">
      <w:pPr>
        <w:tabs>
          <w:tab w:val="left" w:pos="851"/>
          <w:tab w:val="left" w:pos="993"/>
        </w:tabs>
        <w:spacing w:line="310" w:lineRule="exact"/>
        <w:jc w:val="both"/>
        <w:rPr>
          <w:color w:val="000000" w:themeColor="text1"/>
          <w:szCs w:val="28"/>
          <w:lang w:val="kk-KZ"/>
        </w:rPr>
      </w:pPr>
    </w:p>
    <w:p w14:paraId="6126B1CD" w14:textId="77777777" w:rsidR="006752D2" w:rsidRPr="00523DF5" w:rsidRDefault="00520FDA" w:rsidP="006752D2">
      <w:pPr>
        <w:tabs>
          <w:tab w:val="left" w:pos="851"/>
          <w:tab w:val="left" w:pos="993"/>
        </w:tabs>
        <w:spacing w:line="360" w:lineRule="auto"/>
        <w:jc w:val="center"/>
        <w:rPr>
          <w:color w:val="000000" w:themeColor="text1"/>
          <w:szCs w:val="28"/>
        </w:rPr>
      </w:pPr>
      <w:r w:rsidRPr="00523DF5">
        <w:rPr>
          <w:noProof/>
          <w:color w:val="000000" w:themeColor="text1"/>
          <w:sz w:val="24"/>
        </w:rPr>
        <w:drawing>
          <wp:inline distT="0" distB="0" distL="0" distR="0" wp14:anchorId="2290269E" wp14:editId="1175726C">
            <wp:extent cx="2714625" cy="2304725"/>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47566" cy="2332692"/>
                    </a:xfrm>
                    <a:prstGeom prst="rect">
                      <a:avLst/>
                    </a:prstGeom>
                    <a:noFill/>
                    <a:ln>
                      <a:noFill/>
                    </a:ln>
                  </pic:spPr>
                </pic:pic>
              </a:graphicData>
            </a:graphic>
          </wp:inline>
        </w:drawing>
      </w:r>
    </w:p>
    <w:p w14:paraId="16301C30" w14:textId="77777777" w:rsidR="00F7148D" w:rsidRPr="00523DF5" w:rsidRDefault="00F7148D" w:rsidP="00F7148D">
      <w:pPr>
        <w:tabs>
          <w:tab w:val="left" w:pos="851"/>
          <w:tab w:val="left" w:pos="993"/>
        </w:tabs>
        <w:jc w:val="center"/>
        <w:rPr>
          <w:color w:val="000000" w:themeColor="text1"/>
          <w:szCs w:val="28"/>
        </w:rPr>
      </w:pPr>
    </w:p>
    <w:p w14:paraId="1FF7C7D2" w14:textId="1C8F87D7" w:rsidR="00520FDA" w:rsidRPr="00523DF5" w:rsidRDefault="00520FDA" w:rsidP="00F7148D">
      <w:pPr>
        <w:tabs>
          <w:tab w:val="left" w:pos="851"/>
          <w:tab w:val="left" w:pos="993"/>
        </w:tabs>
        <w:jc w:val="center"/>
        <w:rPr>
          <w:color w:val="000000" w:themeColor="text1"/>
          <w:szCs w:val="28"/>
        </w:rPr>
      </w:pPr>
      <w:r w:rsidRPr="00523DF5">
        <w:rPr>
          <w:color w:val="000000" w:themeColor="text1"/>
          <w:szCs w:val="28"/>
        </w:rPr>
        <w:t xml:space="preserve">Рисунок </w:t>
      </w:r>
      <w:r w:rsidR="002B233F" w:rsidRPr="00523DF5">
        <w:rPr>
          <w:color w:val="000000" w:themeColor="text1"/>
          <w:szCs w:val="28"/>
          <w:lang w:val="kk-KZ"/>
        </w:rPr>
        <w:t>20</w:t>
      </w:r>
      <w:r w:rsidRPr="00523DF5">
        <w:rPr>
          <w:color w:val="000000" w:themeColor="text1"/>
          <w:szCs w:val="28"/>
        </w:rPr>
        <w:t xml:space="preserve"> - </w:t>
      </w:r>
      <w:r w:rsidR="003C4E2C" w:rsidRPr="00523DF5">
        <w:rPr>
          <w:color w:val="000000" w:themeColor="text1"/>
          <w:szCs w:val="28"/>
          <w:lang w:val="kk-KZ"/>
        </w:rPr>
        <w:t>С</w:t>
      </w:r>
      <w:r w:rsidRPr="00523DF5">
        <w:rPr>
          <w:color w:val="000000" w:themeColor="text1"/>
          <w:szCs w:val="28"/>
        </w:rPr>
        <w:t>хема исследований прямого выщелачивания окисленной цинковой руды</w:t>
      </w:r>
    </w:p>
    <w:p w14:paraId="1BB60ECD" w14:textId="77777777" w:rsidR="00F7148D" w:rsidRPr="00523DF5" w:rsidRDefault="00F7148D" w:rsidP="00F7148D">
      <w:pPr>
        <w:tabs>
          <w:tab w:val="left" w:pos="851"/>
          <w:tab w:val="left" w:pos="993"/>
        </w:tabs>
        <w:jc w:val="center"/>
        <w:rPr>
          <w:color w:val="000000" w:themeColor="text1"/>
          <w:szCs w:val="28"/>
        </w:rPr>
      </w:pPr>
    </w:p>
    <w:p w14:paraId="09B1E782" w14:textId="1D10F938" w:rsidR="00520FDA" w:rsidRPr="00523DF5" w:rsidRDefault="00520FDA" w:rsidP="002B233F">
      <w:pPr>
        <w:ind w:firstLine="708"/>
        <w:jc w:val="both"/>
        <w:rPr>
          <w:color w:val="000000" w:themeColor="text1"/>
          <w:szCs w:val="28"/>
          <w:shd w:val="clear" w:color="auto" w:fill="FFFFFF"/>
          <w:lang w:val="kk-KZ"/>
        </w:rPr>
      </w:pPr>
      <w:r w:rsidRPr="00523DF5">
        <w:rPr>
          <w:color w:val="000000" w:themeColor="text1"/>
          <w:szCs w:val="28"/>
          <w:shd w:val="clear" w:color="auto" w:fill="FFFFFF"/>
        </w:rPr>
        <w:t>Скорость взаимодействия растворителя с материалом руды очень велика. Лимитируют общую скорость растворения диффузионные процессы, протекающие в первой и третьей стадиях, так как прилегающий к поверхности минерала слой раствора постепенно обедняется серной кислотой и обога</w:t>
      </w:r>
      <w:r w:rsidR="001C4CFE" w:rsidRPr="00523DF5">
        <w:rPr>
          <w:color w:val="000000" w:themeColor="text1"/>
          <w:szCs w:val="28"/>
          <w:shd w:val="clear" w:color="auto" w:fill="FFFFFF"/>
          <w:lang w:val="kk-KZ"/>
        </w:rPr>
        <w:t>-</w:t>
      </w:r>
      <w:r w:rsidRPr="00523DF5">
        <w:rPr>
          <w:color w:val="000000" w:themeColor="text1"/>
          <w:szCs w:val="28"/>
          <w:shd w:val="clear" w:color="auto" w:fill="FFFFFF"/>
        </w:rPr>
        <w:t xml:space="preserve">щается сульфатом цинка. Поэтому для обновления слоя растворителя вблизи поверхности частиц рудного материала и поддержания постоянной скорости </w:t>
      </w:r>
      <w:r w:rsidRPr="00523DF5">
        <w:rPr>
          <w:color w:val="000000" w:themeColor="text1"/>
          <w:spacing w:val="-3"/>
          <w:szCs w:val="28"/>
          <w:shd w:val="clear" w:color="auto" w:fill="FFFFFF"/>
        </w:rPr>
        <w:t>растворения необ</w:t>
      </w:r>
      <w:r w:rsidR="00C7690A" w:rsidRPr="00523DF5">
        <w:rPr>
          <w:color w:val="000000" w:themeColor="text1"/>
          <w:spacing w:val="-3"/>
          <w:szCs w:val="28"/>
          <w:shd w:val="clear" w:color="auto" w:fill="FFFFFF"/>
        </w:rPr>
        <w:t xml:space="preserve">ходимо осуществлять постоянное </w:t>
      </w:r>
      <w:r w:rsidRPr="00523DF5">
        <w:rPr>
          <w:color w:val="000000" w:themeColor="text1"/>
          <w:spacing w:val="-3"/>
          <w:szCs w:val="28"/>
          <w:shd w:val="clear" w:color="auto" w:fill="FFFFFF"/>
        </w:rPr>
        <w:t>перемешивание пульпы</w:t>
      </w:r>
      <w:r w:rsidRPr="00523DF5">
        <w:rPr>
          <w:color w:val="000000" w:themeColor="text1"/>
          <w:spacing w:val="-3"/>
          <w:szCs w:val="28"/>
          <w:shd w:val="clear" w:color="auto" w:fill="FFFFFF"/>
          <w:lang w:val="kk-KZ"/>
        </w:rPr>
        <w:t xml:space="preserve"> </w:t>
      </w:r>
      <w:r w:rsidRPr="00523DF5">
        <w:rPr>
          <w:color w:val="000000" w:themeColor="text1"/>
          <w:spacing w:val="-3"/>
          <w:szCs w:val="28"/>
        </w:rPr>
        <w:t>[</w:t>
      </w:r>
      <w:r w:rsidR="000E0018" w:rsidRPr="00523DF5">
        <w:rPr>
          <w:color w:val="000000" w:themeColor="text1"/>
          <w:spacing w:val="-3"/>
          <w:szCs w:val="28"/>
        </w:rPr>
        <w:t>1</w:t>
      </w:r>
      <w:r w:rsidRPr="00523DF5">
        <w:rPr>
          <w:color w:val="000000" w:themeColor="text1"/>
          <w:spacing w:val="-3"/>
          <w:szCs w:val="28"/>
        </w:rPr>
        <w:t>].</w:t>
      </w:r>
    </w:p>
    <w:p w14:paraId="090B149C" w14:textId="6FC75481" w:rsidR="00520FDA" w:rsidRPr="00523DF5" w:rsidRDefault="00520FDA" w:rsidP="00520FDA">
      <w:pPr>
        <w:jc w:val="both"/>
        <w:rPr>
          <w:color w:val="000000" w:themeColor="text1"/>
          <w:szCs w:val="28"/>
          <w:shd w:val="clear" w:color="auto" w:fill="FFFFFF"/>
        </w:rPr>
      </w:pPr>
      <w:r w:rsidRPr="00523DF5">
        <w:rPr>
          <w:color w:val="000000" w:themeColor="text1"/>
          <w:szCs w:val="28"/>
        </w:rPr>
        <w:tab/>
      </w:r>
      <w:r w:rsidRPr="00523DF5">
        <w:rPr>
          <w:color w:val="000000" w:themeColor="text1"/>
          <w:szCs w:val="28"/>
          <w:shd w:val="clear" w:color="auto" w:fill="FFFFFF"/>
        </w:rPr>
        <w:t>Большое влияние на скорость протекания реакций в процессе выщелачи</w:t>
      </w:r>
      <w:r w:rsidR="00CC1069" w:rsidRPr="00523DF5">
        <w:rPr>
          <w:color w:val="000000" w:themeColor="text1"/>
          <w:szCs w:val="28"/>
          <w:shd w:val="clear" w:color="auto" w:fill="FFFFFF"/>
          <w:lang w:val="kk-KZ"/>
        </w:rPr>
        <w:t>-</w:t>
      </w:r>
      <w:r w:rsidRPr="00523DF5">
        <w:rPr>
          <w:color w:val="000000" w:themeColor="text1"/>
          <w:szCs w:val="28"/>
          <w:shd w:val="clear" w:color="auto" w:fill="FFFFFF"/>
        </w:rPr>
        <w:t>вания оказывает крупность руды. Скорость растворения ее в серной кислоте находится в прямой зависимости от величины удельной поверхности частиц (отношение площади поверхности к массе). Чем мельче зерна, тем больше удельная поверхность, полнее контакт их с раствором и выше скорость растворения. В связи с этим на выщелачивание направляли только предвари</w:t>
      </w:r>
      <w:r w:rsidR="00C7690A" w:rsidRPr="00523DF5">
        <w:rPr>
          <w:color w:val="000000" w:themeColor="text1"/>
          <w:szCs w:val="28"/>
          <w:shd w:val="clear" w:color="auto" w:fill="FFFFFF"/>
          <w:lang w:val="kk-KZ"/>
        </w:rPr>
        <w:t>-</w:t>
      </w:r>
      <w:r w:rsidRPr="00523DF5">
        <w:rPr>
          <w:color w:val="000000" w:themeColor="text1"/>
          <w:szCs w:val="28"/>
          <w:shd w:val="clear" w:color="auto" w:fill="FFFFFF"/>
        </w:rPr>
        <w:t>тельно классифицированный тонко измельченный материал, без крупных частиц или комков [</w:t>
      </w:r>
      <w:r w:rsidR="00EE2E8F" w:rsidRPr="00523DF5">
        <w:rPr>
          <w:color w:val="000000" w:themeColor="text1"/>
          <w:szCs w:val="28"/>
          <w:shd w:val="clear" w:color="auto" w:fill="FFFFFF"/>
        </w:rPr>
        <w:t>80</w:t>
      </w:r>
      <w:r w:rsidRPr="00523DF5">
        <w:rPr>
          <w:color w:val="000000" w:themeColor="text1"/>
          <w:szCs w:val="28"/>
          <w:shd w:val="clear" w:color="auto" w:fill="FFFFFF"/>
        </w:rPr>
        <w:t>].</w:t>
      </w:r>
    </w:p>
    <w:p w14:paraId="27828190" w14:textId="77777777" w:rsidR="00520FDA" w:rsidRPr="00523DF5" w:rsidRDefault="00520FDA" w:rsidP="00520FDA">
      <w:pPr>
        <w:ind w:firstLine="708"/>
        <w:jc w:val="both"/>
        <w:rPr>
          <w:bCs/>
          <w:color w:val="000000" w:themeColor="text1"/>
          <w:spacing w:val="-4"/>
          <w:szCs w:val="28"/>
        </w:rPr>
      </w:pPr>
      <w:r w:rsidRPr="00523DF5">
        <w:rPr>
          <w:bCs/>
          <w:color w:val="000000" w:themeColor="text1"/>
          <w:spacing w:val="-4"/>
          <w:szCs w:val="28"/>
        </w:rPr>
        <w:t>Чаще всего скорость выщелачивания зависит от следующих факторов [</w:t>
      </w:r>
      <w:r w:rsidRPr="00523DF5">
        <w:rPr>
          <w:bCs/>
          <w:color w:val="000000" w:themeColor="text1"/>
          <w:spacing w:val="-4"/>
          <w:szCs w:val="28"/>
          <w:lang w:val="kk-KZ"/>
        </w:rPr>
        <w:t>54</w:t>
      </w:r>
      <w:r w:rsidRPr="00523DF5">
        <w:rPr>
          <w:bCs/>
          <w:color w:val="000000" w:themeColor="text1"/>
          <w:spacing w:val="-4"/>
          <w:szCs w:val="28"/>
        </w:rPr>
        <w:t>]:</w:t>
      </w:r>
    </w:p>
    <w:p w14:paraId="54B12B15" w14:textId="77777777" w:rsidR="00520FDA" w:rsidRPr="00523DF5" w:rsidRDefault="00520FDA" w:rsidP="002B2113">
      <w:pPr>
        <w:numPr>
          <w:ilvl w:val="0"/>
          <w:numId w:val="7"/>
        </w:numPr>
        <w:tabs>
          <w:tab w:val="left" w:pos="993"/>
        </w:tabs>
        <w:ind w:left="0" w:firstLine="709"/>
        <w:contextualSpacing/>
        <w:jc w:val="both"/>
        <w:rPr>
          <w:bCs/>
          <w:color w:val="000000" w:themeColor="text1"/>
          <w:szCs w:val="28"/>
        </w:rPr>
      </w:pPr>
      <w:r w:rsidRPr="00523DF5">
        <w:rPr>
          <w:color w:val="000000" w:themeColor="text1"/>
          <w:szCs w:val="28"/>
        </w:rPr>
        <w:t>удельная поверхность раздела твёрдое – жидкость, т.е. от размера частиц твёрдого;</w:t>
      </w:r>
    </w:p>
    <w:p w14:paraId="2BCEA031" w14:textId="77777777" w:rsidR="00520FDA" w:rsidRPr="00523DF5" w:rsidRDefault="00520FDA" w:rsidP="002B2113">
      <w:pPr>
        <w:numPr>
          <w:ilvl w:val="0"/>
          <w:numId w:val="7"/>
        </w:numPr>
        <w:tabs>
          <w:tab w:val="left" w:pos="993"/>
        </w:tabs>
        <w:ind w:left="0" w:firstLine="709"/>
        <w:contextualSpacing/>
        <w:jc w:val="both"/>
        <w:rPr>
          <w:bCs/>
          <w:color w:val="000000" w:themeColor="text1"/>
          <w:szCs w:val="28"/>
        </w:rPr>
      </w:pPr>
      <w:r w:rsidRPr="00523DF5">
        <w:rPr>
          <w:color w:val="000000" w:themeColor="text1"/>
          <w:szCs w:val="28"/>
        </w:rPr>
        <w:t>разность концентраций растворителя и химических реагентов на поверхности твёрдого и в объёме;</w:t>
      </w:r>
    </w:p>
    <w:p w14:paraId="30E4504B" w14:textId="77777777" w:rsidR="00520FDA" w:rsidRPr="00523DF5" w:rsidRDefault="00A03A21" w:rsidP="002B2113">
      <w:pPr>
        <w:numPr>
          <w:ilvl w:val="0"/>
          <w:numId w:val="7"/>
        </w:numPr>
        <w:tabs>
          <w:tab w:val="left" w:pos="993"/>
        </w:tabs>
        <w:ind w:left="0" w:firstLine="709"/>
        <w:contextualSpacing/>
        <w:jc w:val="both"/>
        <w:rPr>
          <w:bCs/>
          <w:color w:val="000000" w:themeColor="text1"/>
          <w:szCs w:val="28"/>
        </w:rPr>
      </w:pPr>
      <w:hyperlink r:id="rId63" w:tooltip="Вязкость" w:history="1">
        <w:r w:rsidR="00520FDA" w:rsidRPr="00523DF5">
          <w:rPr>
            <w:color w:val="000000" w:themeColor="text1"/>
            <w:szCs w:val="28"/>
          </w:rPr>
          <w:t>вязкость</w:t>
        </w:r>
      </w:hyperlink>
      <w:r w:rsidR="00520FDA" w:rsidRPr="00523DF5">
        <w:rPr>
          <w:color w:val="000000" w:themeColor="text1"/>
          <w:szCs w:val="28"/>
        </w:rPr>
        <w:t> растворителя;</w:t>
      </w:r>
    </w:p>
    <w:p w14:paraId="41E91494" w14:textId="77777777" w:rsidR="00520FDA" w:rsidRPr="00523DF5" w:rsidRDefault="00520FDA" w:rsidP="002B2113">
      <w:pPr>
        <w:numPr>
          <w:ilvl w:val="0"/>
          <w:numId w:val="7"/>
        </w:numPr>
        <w:tabs>
          <w:tab w:val="left" w:pos="993"/>
        </w:tabs>
        <w:ind w:left="0" w:firstLine="709"/>
        <w:contextualSpacing/>
        <w:jc w:val="both"/>
        <w:rPr>
          <w:bCs/>
          <w:color w:val="000000" w:themeColor="text1"/>
          <w:szCs w:val="28"/>
        </w:rPr>
      </w:pPr>
      <w:r w:rsidRPr="00523DF5">
        <w:rPr>
          <w:color w:val="000000" w:themeColor="text1"/>
          <w:szCs w:val="28"/>
        </w:rPr>
        <w:t>величина </w:t>
      </w:r>
      <w:hyperlink r:id="rId64" w:tooltip="Коэффициент диффузии" w:history="1">
        <w:r w:rsidRPr="00523DF5">
          <w:rPr>
            <w:color w:val="000000" w:themeColor="text1"/>
            <w:szCs w:val="28"/>
          </w:rPr>
          <w:t>коэффициента диффузии</w:t>
        </w:r>
      </w:hyperlink>
      <w:r w:rsidRPr="00523DF5">
        <w:rPr>
          <w:color w:val="000000" w:themeColor="text1"/>
          <w:szCs w:val="28"/>
        </w:rPr>
        <w:t>;</w:t>
      </w:r>
    </w:p>
    <w:p w14:paraId="25C7489C" w14:textId="77777777" w:rsidR="00520FDA" w:rsidRPr="00523DF5" w:rsidRDefault="00520FDA" w:rsidP="002B2113">
      <w:pPr>
        <w:numPr>
          <w:ilvl w:val="0"/>
          <w:numId w:val="7"/>
        </w:numPr>
        <w:tabs>
          <w:tab w:val="left" w:pos="993"/>
        </w:tabs>
        <w:ind w:left="0" w:firstLine="709"/>
        <w:contextualSpacing/>
        <w:jc w:val="both"/>
        <w:rPr>
          <w:bCs/>
          <w:color w:val="000000" w:themeColor="text1"/>
          <w:szCs w:val="28"/>
        </w:rPr>
      </w:pPr>
      <w:r w:rsidRPr="00523DF5">
        <w:rPr>
          <w:color w:val="000000" w:themeColor="text1"/>
          <w:szCs w:val="28"/>
        </w:rPr>
        <w:t>интенсивность перемешивания пульпы (уменьшение диффузионного слоя, ускорение растворения газообразных реагентов);</w:t>
      </w:r>
    </w:p>
    <w:p w14:paraId="69395027" w14:textId="77777777" w:rsidR="00520FDA" w:rsidRPr="00523DF5" w:rsidRDefault="00520FDA" w:rsidP="002B2113">
      <w:pPr>
        <w:numPr>
          <w:ilvl w:val="0"/>
          <w:numId w:val="7"/>
        </w:numPr>
        <w:tabs>
          <w:tab w:val="left" w:pos="993"/>
        </w:tabs>
        <w:ind w:left="0" w:firstLine="709"/>
        <w:contextualSpacing/>
        <w:jc w:val="both"/>
        <w:rPr>
          <w:bCs/>
          <w:color w:val="000000" w:themeColor="text1"/>
          <w:szCs w:val="28"/>
        </w:rPr>
      </w:pPr>
      <w:r w:rsidRPr="00523DF5">
        <w:rPr>
          <w:color w:val="000000" w:themeColor="text1"/>
          <w:szCs w:val="28"/>
        </w:rPr>
        <w:t>температура;</w:t>
      </w:r>
    </w:p>
    <w:p w14:paraId="56C4CCF2" w14:textId="77777777" w:rsidR="00520FDA" w:rsidRPr="00523DF5" w:rsidRDefault="00A03A21" w:rsidP="002B2113">
      <w:pPr>
        <w:numPr>
          <w:ilvl w:val="0"/>
          <w:numId w:val="7"/>
        </w:numPr>
        <w:tabs>
          <w:tab w:val="left" w:pos="993"/>
        </w:tabs>
        <w:ind w:left="0" w:firstLine="709"/>
        <w:contextualSpacing/>
        <w:jc w:val="both"/>
        <w:rPr>
          <w:bCs/>
          <w:color w:val="000000" w:themeColor="text1"/>
          <w:szCs w:val="28"/>
        </w:rPr>
      </w:pPr>
      <w:hyperlink r:id="rId65" w:tooltip="Парциальное давление" w:history="1">
        <w:r w:rsidR="00520FDA" w:rsidRPr="00523DF5">
          <w:rPr>
            <w:color w:val="000000" w:themeColor="text1"/>
            <w:szCs w:val="28"/>
          </w:rPr>
          <w:t>парциальное давление</w:t>
        </w:r>
      </w:hyperlink>
      <w:r w:rsidR="00520FDA" w:rsidRPr="00523DF5">
        <w:rPr>
          <w:color w:val="000000" w:themeColor="text1"/>
          <w:szCs w:val="28"/>
        </w:rPr>
        <w:t xml:space="preserve"> газообразного реагента над раствором;</w:t>
      </w:r>
    </w:p>
    <w:p w14:paraId="56F74584" w14:textId="77777777" w:rsidR="00520FDA" w:rsidRPr="00523DF5" w:rsidRDefault="00520FDA" w:rsidP="002B2113">
      <w:pPr>
        <w:numPr>
          <w:ilvl w:val="0"/>
          <w:numId w:val="7"/>
        </w:numPr>
        <w:tabs>
          <w:tab w:val="left" w:pos="993"/>
        </w:tabs>
        <w:ind w:left="0" w:firstLine="709"/>
        <w:contextualSpacing/>
        <w:jc w:val="both"/>
        <w:rPr>
          <w:bCs/>
          <w:color w:val="000000" w:themeColor="text1"/>
          <w:szCs w:val="28"/>
        </w:rPr>
      </w:pPr>
      <w:r w:rsidRPr="00523DF5">
        <w:rPr>
          <w:color w:val="000000" w:themeColor="text1"/>
          <w:szCs w:val="28"/>
        </w:rPr>
        <w:t>концентрация растворимого окислителя.</w:t>
      </w:r>
    </w:p>
    <w:p w14:paraId="6732BE7B" w14:textId="45EDDF93" w:rsidR="00520FDA" w:rsidRPr="00523DF5" w:rsidRDefault="00520FDA" w:rsidP="00C7690A">
      <w:pPr>
        <w:ind w:firstLine="708"/>
        <w:jc w:val="both"/>
        <w:rPr>
          <w:bCs/>
          <w:color w:val="000000" w:themeColor="text1"/>
          <w:szCs w:val="28"/>
        </w:rPr>
      </w:pPr>
      <w:r w:rsidRPr="00523DF5">
        <w:rPr>
          <w:color w:val="000000" w:themeColor="text1"/>
          <w:szCs w:val="28"/>
        </w:rPr>
        <w:t xml:space="preserve">При выполнении исследований было изучено влияние следующих факторов на процесс выщелачивания окисленной цинковой руды: </w:t>
      </w:r>
      <w:r w:rsidRPr="00523DF5">
        <w:rPr>
          <w:color w:val="000000" w:themeColor="text1"/>
          <w:szCs w:val="28"/>
          <w:lang w:val="kk-KZ"/>
        </w:rPr>
        <w:t>концентра</w:t>
      </w:r>
      <w:r w:rsidR="0091586F" w:rsidRPr="00523DF5">
        <w:rPr>
          <w:color w:val="000000" w:themeColor="text1"/>
          <w:szCs w:val="28"/>
          <w:lang w:val="kk-KZ"/>
        </w:rPr>
        <w:t>-</w:t>
      </w:r>
      <w:r w:rsidRPr="00523DF5">
        <w:rPr>
          <w:color w:val="000000" w:themeColor="text1"/>
          <w:szCs w:val="28"/>
          <w:lang w:val="kk-KZ"/>
        </w:rPr>
        <w:t>ция</w:t>
      </w:r>
      <w:r w:rsidRPr="00523DF5">
        <w:rPr>
          <w:color w:val="000000" w:themeColor="text1"/>
          <w:szCs w:val="28"/>
        </w:rPr>
        <w:t xml:space="preserve"> серной кислоты в выщелачивающем растворе, температура растворения, </w:t>
      </w:r>
      <w:r w:rsidR="0091586F" w:rsidRPr="00523DF5">
        <w:rPr>
          <w:bCs/>
          <w:color w:val="000000" w:themeColor="text1"/>
          <w:szCs w:val="28"/>
        </w:rPr>
        <w:t xml:space="preserve">продолжительность </w:t>
      </w:r>
      <w:r w:rsidRPr="00523DF5">
        <w:rPr>
          <w:bCs/>
          <w:color w:val="000000" w:themeColor="text1"/>
          <w:szCs w:val="28"/>
        </w:rPr>
        <w:t>выщелачивания</w:t>
      </w:r>
      <w:r w:rsidRPr="00523DF5">
        <w:rPr>
          <w:color w:val="000000" w:themeColor="text1"/>
          <w:szCs w:val="28"/>
          <w:lang w:val="kk-KZ"/>
        </w:rPr>
        <w:t xml:space="preserve"> </w:t>
      </w:r>
      <w:r w:rsidRPr="00523DF5">
        <w:rPr>
          <w:color w:val="000000" w:themeColor="text1"/>
          <w:szCs w:val="28"/>
        </w:rPr>
        <w:t xml:space="preserve">и </w:t>
      </w:r>
      <w:r w:rsidRPr="00523DF5">
        <w:rPr>
          <w:bCs/>
          <w:color w:val="000000" w:themeColor="text1"/>
          <w:szCs w:val="28"/>
        </w:rPr>
        <w:t>соотношение Т:Ж в растворе</w:t>
      </w:r>
      <w:r w:rsidRPr="00523DF5">
        <w:rPr>
          <w:bCs/>
          <w:color w:val="000000" w:themeColor="text1"/>
          <w:szCs w:val="28"/>
          <w:lang w:val="kk-KZ"/>
        </w:rPr>
        <w:t xml:space="preserve"> </w:t>
      </w:r>
      <w:r w:rsidRPr="00523DF5">
        <w:rPr>
          <w:bCs/>
          <w:color w:val="000000" w:themeColor="text1"/>
          <w:szCs w:val="28"/>
        </w:rPr>
        <w:t>[</w:t>
      </w:r>
      <w:r w:rsidR="00391717" w:rsidRPr="00523DF5">
        <w:rPr>
          <w:bCs/>
          <w:color w:val="000000" w:themeColor="text1"/>
          <w:szCs w:val="28"/>
        </w:rPr>
        <w:t>94</w:t>
      </w:r>
      <w:r w:rsidRPr="00523DF5">
        <w:rPr>
          <w:bCs/>
          <w:color w:val="000000" w:themeColor="text1"/>
          <w:szCs w:val="28"/>
        </w:rPr>
        <w:t>].</w:t>
      </w:r>
    </w:p>
    <w:p w14:paraId="20C2533F" w14:textId="77777777" w:rsidR="00520FDA" w:rsidRPr="00523DF5" w:rsidRDefault="00520FDA" w:rsidP="00C7690A">
      <w:pPr>
        <w:ind w:firstLine="708"/>
        <w:jc w:val="both"/>
        <w:rPr>
          <w:color w:val="000000" w:themeColor="text1"/>
          <w:szCs w:val="28"/>
        </w:rPr>
      </w:pPr>
    </w:p>
    <w:p w14:paraId="5A005434" w14:textId="4262B841" w:rsidR="00520FDA" w:rsidRPr="00523DF5" w:rsidRDefault="004B347C" w:rsidP="00520FDA">
      <w:pPr>
        <w:ind w:firstLine="708"/>
        <w:jc w:val="both"/>
        <w:rPr>
          <w:bCs/>
          <w:color w:val="000000" w:themeColor="text1"/>
          <w:szCs w:val="28"/>
        </w:rPr>
      </w:pPr>
      <w:r w:rsidRPr="00523DF5">
        <w:rPr>
          <w:color w:val="000000" w:themeColor="text1"/>
          <w:szCs w:val="28"/>
        </w:rPr>
        <w:t>6</w:t>
      </w:r>
      <w:r w:rsidR="004E1DF7" w:rsidRPr="00523DF5">
        <w:rPr>
          <w:color w:val="000000" w:themeColor="text1"/>
          <w:szCs w:val="28"/>
          <w:lang w:val="kk-KZ"/>
        </w:rPr>
        <w:t xml:space="preserve">.1.1 </w:t>
      </w:r>
      <w:r w:rsidR="00C7690A" w:rsidRPr="00523DF5">
        <w:rPr>
          <w:color w:val="000000" w:themeColor="text1"/>
          <w:szCs w:val="28"/>
        </w:rPr>
        <w:t xml:space="preserve">Определение </w:t>
      </w:r>
      <w:r w:rsidR="00C7690A" w:rsidRPr="00523DF5">
        <w:rPr>
          <w:color w:val="000000" w:themeColor="text1"/>
          <w:szCs w:val="28"/>
          <w:lang w:val="kk-KZ"/>
        </w:rPr>
        <w:t>в</w:t>
      </w:r>
      <w:r w:rsidR="00C7690A" w:rsidRPr="00523DF5">
        <w:rPr>
          <w:color w:val="000000" w:themeColor="text1"/>
          <w:szCs w:val="28"/>
        </w:rPr>
        <w:t>лияния</w:t>
      </w:r>
      <w:r w:rsidR="00520FDA" w:rsidRPr="00523DF5">
        <w:rPr>
          <w:color w:val="000000" w:themeColor="text1"/>
          <w:szCs w:val="28"/>
        </w:rPr>
        <w:t xml:space="preserve"> концентрации серной кислоты</w:t>
      </w:r>
    </w:p>
    <w:p w14:paraId="59AB3132" w14:textId="77777777" w:rsidR="00520FDA" w:rsidRPr="00523DF5" w:rsidRDefault="00520FDA" w:rsidP="00520FDA">
      <w:pPr>
        <w:jc w:val="both"/>
        <w:rPr>
          <w:bCs/>
          <w:color w:val="000000" w:themeColor="text1"/>
          <w:szCs w:val="28"/>
        </w:rPr>
      </w:pPr>
      <w:r w:rsidRPr="00523DF5">
        <w:rPr>
          <w:bCs/>
          <w:color w:val="000000" w:themeColor="text1"/>
          <w:szCs w:val="28"/>
        </w:rPr>
        <w:t xml:space="preserve">         </w:t>
      </w:r>
      <w:r w:rsidRPr="00523DF5">
        <w:rPr>
          <w:color w:val="000000" w:themeColor="text1"/>
          <w:szCs w:val="28"/>
        </w:rPr>
        <w:t xml:space="preserve"> </w:t>
      </w:r>
      <w:r w:rsidRPr="00523DF5">
        <w:rPr>
          <w:bCs/>
          <w:color w:val="000000" w:themeColor="text1"/>
          <w:szCs w:val="28"/>
        </w:rPr>
        <w:t>Прямое сернокислотное выщелачивание проводилось раздельно на мелких классах (-1+0мм) и крупных классах руд (-20+1мм) предварительно измельченных до крупности -1+0 мм.</w:t>
      </w:r>
    </w:p>
    <w:p w14:paraId="178B30FF" w14:textId="77777777" w:rsidR="00520FDA" w:rsidRPr="00523DF5" w:rsidRDefault="00520FDA" w:rsidP="0091586F">
      <w:pPr>
        <w:pStyle w:val="TableParagraph"/>
        <w:ind w:left="709"/>
        <w:jc w:val="left"/>
        <w:rPr>
          <w:color w:val="000000" w:themeColor="text1"/>
          <w:sz w:val="28"/>
          <w:szCs w:val="28"/>
        </w:rPr>
      </w:pPr>
      <w:r w:rsidRPr="00523DF5">
        <w:rPr>
          <w:color w:val="000000" w:themeColor="text1"/>
          <w:sz w:val="28"/>
          <w:szCs w:val="28"/>
        </w:rPr>
        <w:t>Эксперименты проводили в следующих условиях:</w:t>
      </w:r>
    </w:p>
    <w:p w14:paraId="51E35458" w14:textId="1C7559D5" w:rsidR="00520FDA" w:rsidRPr="00523DF5" w:rsidRDefault="00520FDA" w:rsidP="002B2113">
      <w:pPr>
        <w:pStyle w:val="TableParagraph"/>
        <w:numPr>
          <w:ilvl w:val="0"/>
          <w:numId w:val="8"/>
        </w:numPr>
        <w:jc w:val="left"/>
        <w:rPr>
          <w:color w:val="000000" w:themeColor="text1"/>
          <w:sz w:val="28"/>
          <w:szCs w:val="28"/>
        </w:rPr>
      </w:pPr>
      <w:r w:rsidRPr="00523DF5">
        <w:rPr>
          <w:color w:val="000000" w:themeColor="text1"/>
          <w:sz w:val="28"/>
          <w:szCs w:val="28"/>
        </w:rPr>
        <w:t xml:space="preserve">температура выщелачивания – 25 </w:t>
      </w:r>
      <w:r w:rsidR="00CC1069" w:rsidRPr="00523DF5">
        <w:rPr>
          <w:color w:val="000000" w:themeColor="text1"/>
          <w:sz w:val="28"/>
          <w:szCs w:val="28"/>
          <w:lang w:eastAsia="ar-SA"/>
        </w:rPr>
        <w:t>ºС</w:t>
      </w:r>
      <w:r w:rsidRPr="00523DF5">
        <w:rPr>
          <w:color w:val="000000" w:themeColor="text1"/>
          <w:sz w:val="28"/>
          <w:szCs w:val="28"/>
        </w:rPr>
        <w:t>;</w:t>
      </w:r>
    </w:p>
    <w:p w14:paraId="1927862B" w14:textId="43B5F03F" w:rsidR="00520FDA" w:rsidRPr="00523DF5" w:rsidRDefault="00520FDA" w:rsidP="002B2113">
      <w:pPr>
        <w:pStyle w:val="TableParagraph"/>
        <w:numPr>
          <w:ilvl w:val="0"/>
          <w:numId w:val="8"/>
        </w:numPr>
        <w:jc w:val="left"/>
        <w:rPr>
          <w:color w:val="000000" w:themeColor="text1"/>
          <w:sz w:val="28"/>
          <w:szCs w:val="28"/>
        </w:rPr>
      </w:pPr>
      <w:r w:rsidRPr="00523DF5">
        <w:rPr>
          <w:color w:val="000000" w:themeColor="text1"/>
          <w:sz w:val="28"/>
          <w:szCs w:val="28"/>
        </w:rPr>
        <w:t xml:space="preserve">время выщелачивания – </w:t>
      </w:r>
      <w:r w:rsidRPr="00523DF5">
        <w:rPr>
          <w:color w:val="000000" w:themeColor="text1"/>
          <w:sz w:val="28"/>
          <w:szCs w:val="28"/>
          <w:lang w:val="kk-KZ"/>
        </w:rPr>
        <w:t>60 мин</w:t>
      </w:r>
      <w:r w:rsidRPr="00523DF5">
        <w:rPr>
          <w:color w:val="000000" w:themeColor="text1"/>
          <w:sz w:val="28"/>
          <w:szCs w:val="28"/>
        </w:rPr>
        <w:t>;</w:t>
      </w:r>
    </w:p>
    <w:p w14:paraId="1C52DD11" w14:textId="4C62477C" w:rsidR="00520FDA" w:rsidRPr="00523DF5" w:rsidRDefault="00520FDA" w:rsidP="002B2113">
      <w:pPr>
        <w:pStyle w:val="TableParagraph"/>
        <w:numPr>
          <w:ilvl w:val="0"/>
          <w:numId w:val="8"/>
        </w:numPr>
        <w:jc w:val="left"/>
        <w:rPr>
          <w:color w:val="000000" w:themeColor="text1"/>
          <w:sz w:val="28"/>
          <w:szCs w:val="28"/>
        </w:rPr>
      </w:pPr>
      <w:r w:rsidRPr="00523DF5">
        <w:rPr>
          <w:color w:val="000000" w:themeColor="text1"/>
          <w:sz w:val="28"/>
          <w:szCs w:val="28"/>
        </w:rPr>
        <w:t>отношение Т:Ж=1:4;</w:t>
      </w:r>
    </w:p>
    <w:p w14:paraId="6C3BFED5" w14:textId="163D3600" w:rsidR="0091586F" w:rsidRPr="00523DF5" w:rsidRDefault="00520FDA" w:rsidP="002B2113">
      <w:pPr>
        <w:pStyle w:val="TableParagraph"/>
        <w:numPr>
          <w:ilvl w:val="0"/>
          <w:numId w:val="8"/>
        </w:numPr>
        <w:jc w:val="left"/>
        <w:rPr>
          <w:color w:val="000000" w:themeColor="text1"/>
          <w:sz w:val="28"/>
          <w:szCs w:val="28"/>
        </w:rPr>
      </w:pPr>
      <w:r w:rsidRPr="00523DF5">
        <w:rPr>
          <w:color w:val="000000" w:themeColor="text1"/>
          <w:sz w:val="28"/>
          <w:szCs w:val="28"/>
        </w:rPr>
        <w:t xml:space="preserve">навеска руды </w:t>
      </w:r>
      <w:r w:rsidR="00CC1069" w:rsidRPr="00523DF5">
        <w:rPr>
          <w:color w:val="000000" w:themeColor="text1"/>
          <w:sz w:val="28"/>
          <w:szCs w:val="28"/>
        </w:rPr>
        <w:t>–</w:t>
      </w:r>
      <w:r w:rsidRPr="00523DF5">
        <w:rPr>
          <w:color w:val="000000" w:themeColor="text1"/>
          <w:sz w:val="28"/>
          <w:szCs w:val="28"/>
        </w:rPr>
        <w:t xml:space="preserve"> 25 г;</w:t>
      </w:r>
    </w:p>
    <w:p w14:paraId="7FF1C3F5" w14:textId="49A73CCB" w:rsidR="00520FDA" w:rsidRPr="00523DF5" w:rsidRDefault="0091586F" w:rsidP="0091586F">
      <w:pPr>
        <w:pStyle w:val="TableParagraph"/>
        <w:ind w:firstLine="708"/>
        <w:jc w:val="both"/>
        <w:rPr>
          <w:color w:val="000000" w:themeColor="text1"/>
          <w:sz w:val="28"/>
          <w:szCs w:val="28"/>
        </w:rPr>
      </w:pPr>
      <w:r w:rsidRPr="00523DF5">
        <w:rPr>
          <w:color w:val="000000" w:themeColor="text1"/>
          <w:sz w:val="28"/>
          <w:szCs w:val="28"/>
          <w:lang w:val="kk-KZ"/>
        </w:rPr>
        <w:t xml:space="preserve">- </w:t>
      </w:r>
      <w:r w:rsidR="00520FDA" w:rsidRPr="00523DF5">
        <w:rPr>
          <w:color w:val="000000" w:themeColor="text1"/>
          <w:sz w:val="28"/>
          <w:szCs w:val="28"/>
        </w:rPr>
        <w:t>концентрация серной кислоты:</w:t>
      </w:r>
      <w:r w:rsidR="00520FDA" w:rsidRPr="00523DF5">
        <w:rPr>
          <w:color w:val="000000" w:themeColor="text1"/>
          <w:sz w:val="28"/>
          <w:szCs w:val="28"/>
          <w:lang w:val="kk-KZ"/>
        </w:rPr>
        <w:t xml:space="preserve"> г/л </w:t>
      </w:r>
      <w:r w:rsidR="00520FDA" w:rsidRPr="00523DF5">
        <w:rPr>
          <w:color w:val="000000" w:themeColor="text1"/>
          <w:sz w:val="28"/>
          <w:szCs w:val="28"/>
        </w:rPr>
        <w:t>: 80, 85, 90, 95, 100, 110, 120, 130, 140, 150, 160, 170, 180;</w:t>
      </w:r>
    </w:p>
    <w:p w14:paraId="78F78E0E" w14:textId="797BB2A3" w:rsidR="00520FDA" w:rsidRPr="00523DF5" w:rsidRDefault="00520FDA" w:rsidP="002B2113">
      <w:pPr>
        <w:pStyle w:val="TableParagraph"/>
        <w:numPr>
          <w:ilvl w:val="0"/>
          <w:numId w:val="8"/>
        </w:numPr>
        <w:jc w:val="left"/>
        <w:rPr>
          <w:color w:val="000000" w:themeColor="text1"/>
          <w:sz w:val="28"/>
          <w:szCs w:val="28"/>
        </w:rPr>
      </w:pPr>
      <w:r w:rsidRPr="00523DF5">
        <w:rPr>
          <w:color w:val="000000" w:themeColor="text1"/>
          <w:sz w:val="28"/>
          <w:szCs w:val="28"/>
        </w:rPr>
        <w:t>объем раствора серной кислоты – 0,1 дм</w:t>
      </w:r>
      <w:r w:rsidRPr="00523DF5">
        <w:rPr>
          <w:color w:val="000000" w:themeColor="text1"/>
          <w:sz w:val="28"/>
          <w:szCs w:val="28"/>
          <w:vertAlign w:val="superscript"/>
        </w:rPr>
        <w:t>3</w:t>
      </w:r>
      <w:r w:rsidRPr="00523DF5">
        <w:rPr>
          <w:color w:val="000000" w:themeColor="text1"/>
          <w:sz w:val="28"/>
          <w:szCs w:val="28"/>
        </w:rPr>
        <w:t>;</w:t>
      </w:r>
    </w:p>
    <w:p w14:paraId="4C119942" w14:textId="4440F0C0" w:rsidR="00520FDA" w:rsidRPr="00523DF5" w:rsidRDefault="00520FDA" w:rsidP="002B2113">
      <w:pPr>
        <w:pStyle w:val="TableParagraph"/>
        <w:numPr>
          <w:ilvl w:val="0"/>
          <w:numId w:val="8"/>
        </w:numPr>
        <w:jc w:val="left"/>
        <w:rPr>
          <w:color w:val="000000" w:themeColor="text1"/>
          <w:sz w:val="28"/>
          <w:szCs w:val="28"/>
        </w:rPr>
      </w:pPr>
      <w:r w:rsidRPr="00523DF5">
        <w:rPr>
          <w:color w:val="000000" w:themeColor="text1"/>
          <w:sz w:val="28"/>
          <w:szCs w:val="28"/>
        </w:rPr>
        <w:t xml:space="preserve">скорость оборота мешалки </w:t>
      </w:r>
      <w:r w:rsidR="00CC1069" w:rsidRPr="00523DF5">
        <w:rPr>
          <w:color w:val="000000" w:themeColor="text1"/>
          <w:sz w:val="28"/>
          <w:szCs w:val="28"/>
        </w:rPr>
        <w:t>–</w:t>
      </w:r>
      <w:r w:rsidRPr="00523DF5">
        <w:rPr>
          <w:color w:val="000000" w:themeColor="text1"/>
          <w:sz w:val="28"/>
          <w:szCs w:val="28"/>
        </w:rPr>
        <w:t xml:space="preserve"> 220 мин</w:t>
      </w:r>
      <w:r w:rsidRPr="00523DF5">
        <w:rPr>
          <w:color w:val="000000" w:themeColor="text1"/>
          <w:sz w:val="28"/>
          <w:szCs w:val="28"/>
          <w:vertAlign w:val="superscript"/>
        </w:rPr>
        <w:t>-1</w:t>
      </w:r>
      <w:r w:rsidRPr="00523DF5">
        <w:rPr>
          <w:color w:val="000000" w:themeColor="text1"/>
          <w:sz w:val="28"/>
          <w:szCs w:val="28"/>
        </w:rPr>
        <w:t>.</w:t>
      </w:r>
    </w:p>
    <w:p w14:paraId="5A3161A6" w14:textId="7B525FEF" w:rsidR="00520FDA" w:rsidRPr="00523DF5" w:rsidRDefault="00520FDA" w:rsidP="00520FDA">
      <w:pPr>
        <w:ind w:firstLine="709"/>
        <w:jc w:val="both"/>
        <w:rPr>
          <w:color w:val="000000" w:themeColor="text1"/>
          <w:szCs w:val="28"/>
          <w:lang w:val="kk-KZ"/>
        </w:rPr>
      </w:pPr>
      <w:r w:rsidRPr="00523DF5">
        <w:rPr>
          <w:color w:val="000000" w:themeColor="text1"/>
          <w:spacing w:val="-2"/>
          <w:szCs w:val="28"/>
        </w:rPr>
        <w:t>По окончании выщелачивания пульп</w:t>
      </w:r>
      <w:r w:rsidRPr="00523DF5">
        <w:rPr>
          <w:color w:val="000000" w:themeColor="text1"/>
          <w:spacing w:val="-2"/>
          <w:szCs w:val="28"/>
          <w:lang w:val="kk-KZ"/>
        </w:rPr>
        <w:t>у</w:t>
      </w:r>
      <w:r w:rsidRPr="00523DF5">
        <w:rPr>
          <w:color w:val="000000" w:themeColor="text1"/>
          <w:spacing w:val="-2"/>
          <w:szCs w:val="28"/>
        </w:rPr>
        <w:t xml:space="preserve"> фильтровал</w:t>
      </w:r>
      <w:r w:rsidRPr="00523DF5">
        <w:rPr>
          <w:color w:val="000000" w:themeColor="text1"/>
          <w:spacing w:val="-2"/>
          <w:szCs w:val="28"/>
          <w:lang w:val="kk-KZ"/>
        </w:rPr>
        <w:t>и</w:t>
      </w:r>
      <w:r w:rsidRPr="00523DF5">
        <w:rPr>
          <w:color w:val="000000" w:themeColor="text1"/>
          <w:spacing w:val="-2"/>
          <w:szCs w:val="28"/>
        </w:rPr>
        <w:t xml:space="preserve"> без предварительного</w:t>
      </w:r>
      <w:r w:rsidRPr="00523DF5">
        <w:rPr>
          <w:color w:val="000000" w:themeColor="text1"/>
          <w:szCs w:val="28"/>
        </w:rPr>
        <w:t xml:space="preserve"> сгущения. Тверд</w:t>
      </w:r>
      <w:r w:rsidRPr="00523DF5">
        <w:rPr>
          <w:color w:val="000000" w:themeColor="text1"/>
          <w:szCs w:val="28"/>
          <w:lang w:val="kk-KZ"/>
        </w:rPr>
        <w:t>ую</w:t>
      </w:r>
      <w:r w:rsidRPr="00523DF5">
        <w:rPr>
          <w:color w:val="000000" w:themeColor="text1"/>
          <w:szCs w:val="28"/>
        </w:rPr>
        <w:t xml:space="preserve"> фаз</w:t>
      </w:r>
      <w:r w:rsidRPr="00523DF5">
        <w:rPr>
          <w:color w:val="000000" w:themeColor="text1"/>
          <w:szCs w:val="28"/>
          <w:lang w:val="kk-KZ"/>
        </w:rPr>
        <w:t>у</w:t>
      </w:r>
      <w:r w:rsidRPr="00523DF5">
        <w:rPr>
          <w:color w:val="000000" w:themeColor="text1"/>
          <w:szCs w:val="28"/>
        </w:rPr>
        <w:t xml:space="preserve"> (кеки выщелачивания) промыва</w:t>
      </w:r>
      <w:r w:rsidRPr="00523DF5">
        <w:rPr>
          <w:color w:val="000000" w:themeColor="text1"/>
          <w:szCs w:val="28"/>
          <w:lang w:val="kk-KZ"/>
        </w:rPr>
        <w:t>ли</w:t>
      </w:r>
      <w:r w:rsidRPr="00523DF5">
        <w:rPr>
          <w:color w:val="000000" w:themeColor="text1"/>
          <w:szCs w:val="28"/>
        </w:rPr>
        <w:t xml:space="preserve"> на фильтре для </w:t>
      </w:r>
      <w:r w:rsidRPr="00523DF5">
        <w:rPr>
          <w:color w:val="000000" w:themeColor="text1"/>
          <w:spacing w:val="-5"/>
          <w:szCs w:val="28"/>
        </w:rPr>
        <w:t>удаления остатков фильтрата и сушил</w:t>
      </w:r>
      <w:r w:rsidRPr="00523DF5">
        <w:rPr>
          <w:color w:val="000000" w:themeColor="text1"/>
          <w:spacing w:val="-5"/>
          <w:szCs w:val="28"/>
          <w:lang w:val="kk-KZ"/>
        </w:rPr>
        <w:t>и</w:t>
      </w:r>
      <w:r w:rsidRPr="00523DF5">
        <w:rPr>
          <w:color w:val="000000" w:themeColor="text1"/>
          <w:spacing w:val="-5"/>
          <w:szCs w:val="28"/>
        </w:rPr>
        <w:t xml:space="preserve"> в сушильном шкафу при температуре</w:t>
      </w:r>
      <w:r w:rsidR="0091586F" w:rsidRPr="00523DF5">
        <w:rPr>
          <w:color w:val="000000" w:themeColor="text1"/>
          <w:spacing w:val="-5"/>
          <w:szCs w:val="28"/>
          <w:lang w:val="kk-KZ"/>
        </w:rPr>
        <w:t xml:space="preserve"> </w:t>
      </w:r>
      <w:r w:rsidR="0091586F" w:rsidRPr="00523DF5">
        <w:rPr>
          <w:color w:val="000000" w:themeColor="text1"/>
          <w:spacing w:val="-5"/>
          <w:szCs w:val="28"/>
        </w:rPr>
        <w:t xml:space="preserve">105 </w:t>
      </w:r>
      <w:r w:rsidR="00CC1069" w:rsidRPr="00523DF5">
        <w:rPr>
          <w:color w:val="000000" w:themeColor="text1"/>
          <w:spacing w:val="-5"/>
          <w:szCs w:val="28"/>
          <w:lang w:eastAsia="ar-SA"/>
        </w:rPr>
        <w:t>ºС</w:t>
      </w:r>
      <w:r w:rsidR="0091586F" w:rsidRPr="00523DF5">
        <w:rPr>
          <w:color w:val="000000" w:themeColor="text1"/>
          <w:szCs w:val="28"/>
        </w:rPr>
        <w:t xml:space="preserve"> </w:t>
      </w:r>
      <w:r w:rsidRPr="00523DF5">
        <w:rPr>
          <w:color w:val="000000" w:themeColor="text1"/>
          <w:spacing w:val="-6"/>
          <w:szCs w:val="28"/>
        </w:rPr>
        <w:t xml:space="preserve">до постоянного веса. Продуктивные растворы анализировались </w:t>
      </w:r>
      <w:r w:rsidRPr="00523DF5">
        <w:rPr>
          <w:color w:val="000000" w:themeColor="text1"/>
          <w:spacing w:val="-6"/>
          <w:szCs w:val="28"/>
          <w:lang w:val="kk-KZ"/>
        </w:rPr>
        <w:t>на содержание цинка.</w:t>
      </w:r>
    </w:p>
    <w:p w14:paraId="337C13FE" w14:textId="73A5088B" w:rsidR="00520FDA" w:rsidRPr="00523DF5" w:rsidRDefault="00520FDA" w:rsidP="00520FDA">
      <w:pPr>
        <w:ind w:firstLine="709"/>
        <w:jc w:val="both"/>
        <w:rPr>
          <w:color w:val="000000" w:themeColor="text1"/>
          <w:szCs w:val="28"/>
        </w:rPr>
      </w:pPr>
      <w:r w:rsidRPr="00523DF5">
        <w:rPr>
          <w:color w:val="000000" w:themeColor="text1"/>
          <w:szCs w:val="28"/>
        </w:rPr>
        <w:t>Для изучения влияния концентрации серной кислоты на процесс выще</w:t>
      </w:r>
      <w:r w:rsidR="00CC1069" w:rsidRPr="00523DF5">
        <w:rPr>
          <w:color w:val="000000" w:themeColor="text1"/>
          <w:szCs w:val="28"/>
          <w:lang w:val="kk-KZ"/>
        </w:rPr>
        <w:t>-</w:t>
      </w:r>
      <w:r w:rsidRPr="00523DF5">
        <w:rPr>
          <w:color w:val="000000" w:themeColor="text1"/>
          <w:szCs w:val="28"/>
        </w:rPr>
        <w:t xml:space="preserve">лачивания цинка из </w:t>
      </w:r>
      <w:r w:rsidR="00CC1069" w:rsidRPr="00523DF5">
        <w:rPr>
          <w:color w:val="000000" w:themeColor="text1"/>
          <w:szCs w:val="28"/>
          <w:lang w:val="kk-KZ"/>
        </w:rPr>
        <w:t>исследуемой</w:t>
      </w:r>
      <w:r w:rsidRPr="00523DF5">
        <w:rPr>
          <w:color w:val="000000" w:themeColor="text1"/>
          <w:szCs w:val="28"/>
        </w:rPr>
        <w:t xml:space="preserve"> руды в лабораторных усовиях было проведено 2 серии опытов. </w:t>
      </w:r>
    </w:p>
    <w:p w14:paraId="3A17C653" w14:textId="1C31F3A3" w:rsidR="00520FDA" w:rsidRPr="00523DF5" w:rsidRDefault="00520FDA" w:rsidP="00520FDA">
      <w:pPr>
        <w:ind w:firstLine="709"/>
        <w:jc w:val="both"/>
        <w:rPr>
          <w:color w:val="000000" w:themeColor="text1"/>
          <w:szCs w:val="28"/>
        </w:rPr>
      </w:pPr>
      <w:r w:rsidRPr="00523DF5">
        <w:rPr>
          <w:color w:val="000000" w:themeColor="text1"/>
          <w:szCs w:val="28"/>
        </w:rPr>
        <w:t>В первой серии опытов определили оптимальную концентрацию серной кислоты, необходимую для проведения эффективного извлечения цинка в продуктивный раствор из мелких классов (крупность -1+0 мм) окисленной цинковой руды.  Процесс выщелачивания осуществлялся по схеме прямого выщелачивания.</w:t>
      </w:r>
    </w:p>
    <w:p w14:paraId="3D2029D5" w14:textId="77777777" w:rsidR="00520FDA" w:rsidRPr="00523DF5" w:rsidRDefault="00520FDA" w:rsidP="00520FDA">
      <w:pPr>
        <w:ind w:firstLine="709"/>
        <w:jc w:val="both"/>
        <w:rPr>
          <w:rFonts w:eastAsia="TimesNewRoman"/>
          <w:color w:val="000000" w:themeColor="text1"/>
          <w:szCs w:val="28"/>
        </w:rPr>
      </w:pPr>
      <w:r w:rsidRPr="00523DF5">
        <w:rPr>
          <w:color w:val="000000" w:themeColor="text1"/>
          <w:szCs w:val="28"/>
        </w:rPr>
        <w:t xml:space="preserve">В результате выщелачивания были получены продуктивные растворы, концентрацию цинка в которых определяли с использованием </w:t>
      </w:r>
      <w:r w:rsidRPr="00523DF5">
        <w:rPr>
          <w:rFonts w:eastAsia="TimesNewRoman"/>
          <w:color w:val="000000" w:themeColor="text1"/>
          <w:szCs w:val="28"/>
        </w:rPr>
        <w:t>масс-спектрометрического метода анализа.</w:t>
      </w:r>
    </w:p>
    <w:p w14:paraId="15F19564" w14:textId="49B00866" w:rsidR="00520FDA" w:rsidRPr="00523DF5" w:rsidRDefault="00520FDA" w:rsidP="00520FDA">
      <w:pPr>
        <w:ind w:firstLine="709"/>
        <w:jc w:val="both"/>
        <w:rPr>
          <w:rFonts w:eastAsia="Calibri"/>
          <w:bCs/>
          <w:color w:val="000000" w:themeColor="text1"/>
          <w:szCs w:val="28"/>
        </w:rPr>
      </w:pPr>
      <w:r w:rsidRPr="00523DF5">
        <w:rPr>
          <w:rFonts w:eastAsia="Calibri"/>
          <w:bCs/>
          <w:color w:val="000000" w:themeColor="text1"/>
          <w:szCs w:val="28"/>
        </w:rPr>
        <w:t>Результаты исследований прямого выщелачивания мелкой фракции руды показали, что повышение концентрации серной кислоты до 140 г/дм</w:t>
      </w:r>
      <w:r w:rsidRPr="00523DF5">
        <w:rPr>
          <w:rFonts w:eastAsia="Calibri"/>
          <w:bCs/>
          <w:color w:val="000000" w:themeColor="text1"/>
          <w:szCs w:val="28"/>
          <w:vertAlign w:val="superscript"/>
        </w:rPr>
        <w:t>3</w:t>
      </w:r>
      <w:r w:rsidRPr="00523DF5">
        <w:rPr>
          <w:rFonts w:eastAsia="Calibri"/>
          <w:bCs/>
          <w:color w:val="000000" w:themeColor="text1"/>
          <w:szCs w:val="28"/>
        </w:rPr>
        <w:t xml:space="preserve"> приводит к повышению извлечения цинка до 85,61</w:t>
      </w:r>
      <w:r w:rsidR="00CC1069" w:rsidRPr="00523DF5">
        <w:rPr>
          <w:rFonts w:eastAsia="Calibri"/>
          <w:bCs/>
          <w:color w:val="000000" w:themeColor="text1"/>
          <w:szCs w:val="28"/>
          <w:lang w:val="kk-KZ"/>
        </w:rPr>
        <w:t xml:space="preserve"> </w:t>
      </w:r>
      <w:r w:rsidRPr="00523DF5">
        <w:rPr>
          <w:rFonts w:eastAsia="Calibri"/>
          <w:bCs/>
          <w:color w:val="000000" w:themeColor="text1"/>
          <w:szCs w:val="28"/>
        </w:rPr>
        <w:t xml:space="preserve">% при кислотности среды рН=1,7 (таблица </w:t>
      </w:r>
      <w:r w:rsidR="002B233F" w:rsidRPr="00523DF5">
        <w:rPr>
          <w:rFonts w:eastAsia="Calibri"/>
          <w:bCs/>
          <w:color w:val="000000" w:themeColor="text1"/>
          <w:szCs w:val="28"/>
          <w:lang w:val="kk-KZ"/>
        </w:rPr>
        <w:t>26</w:t>
      </w:r>
      <w:r w:rsidRPr="00523DF5">
        <w:rPr>
          <w:rFonts w:eastAsia="Calibri"/>
          <w:bCs/>
          <w:color w:val="000000" w:themeColor="text1"/>
          <w:szCs w:val="28"/>
        </w:rPr>
        <w:t xml:space="preserve">). Дальнейшее повышение концентрации растворителя, как видно из рисунка </w:t>
      </w:r>
      <w:r w:rsidR="006950DB" w:rsidRPr="00523DF5">
        <w:rPr>
          <w:rFonts w:eastAsia="Calibri"/>
          <w:bCs/>
          <w:color w:val="000000" w:themeColor="text1"/>
          <w:szCs w:val="28"/>
          <w:lang w:val="kk-KZ"/>
        </w:rPr>
        <w:t>21</w:t>
      </w:r>
      <w:r w:rsidRPr="00523DF5">
        <w:rPr>
          <w:rFonts w:eastAsia="Calibri"/>
          <w:bCs/>
          <w:color w:val="000000" w:themeColor="text1"/>
          <w:szCs w:val="28"/>
        </w:rPr>
        <w:t xml:space="preserve">, увеличивает незначительно степень извлечения цинка в продуктивный раствор </w:t>
      </w:r>
      <w:r w:rsidR="00391717" w:rsidRPr="00523DF5">
        <w:rPr>
          <w:rFonts w:eastAsia="Calibri"/>
          <w:bCs/>
          <w:color w:val="000000" w:themeColor="text1"/>
          <w:szCs w:val="28"/>
        </w:rPr>
        <w:t>[109</w:t>
      </w:r>
      <w:r w:rsidRPr="00523DF5">
        <w:rPr>
          <w:rFonts w:eastAsia="Calibri"/>
          <w:bCs/>
          <w:color w:val="000000" w:themeColor="text1"/>
          <w:szCs w:val="28"/>
        </w:rPr>
        <w:t>].</w:t>
      </w:r>
    </w:p>
    <w:p w14:paraId="19BDE0D7" w14:textId="77777777" w:rsidR="00F7148D" w:rsidRPr="00523DF5" w:rsidRDefault="00F7148D" w:rsidP="00520FDA">
      <w:pPr>
        <w:jc w:val="both"/>
        <w:rPr>
          <w:color w:val="000000" w:themeColor="text1"/>
          <w:szCs w:val="28"/>
        </w:rPr>
      </w:pPr>
    </w:p>
    <w:p w14:paraId="682A3666" w14:textId="650C7BD2" w:rsidR="00520FDA" w:rsidRPr="00523DF5" w:rsidRDefault="00520FDA" w:rsidP="00520FDA">
      <w:pPr>
        <w:jc w:val="both"/>
        <w:rPr>
          <w:color w:val="000000" w:themeColor="text1"/>
          <w:szCs w:val="28"/>
        </w:rPr>
      </w:pPr>
      <w:r w:rsidRPr="00523DF5">
        <w:rPr>
          <w:color w:val="000000" w:themeColor="text1"/>
          <w:szCs w:val="28"/>
        </w:rPr>
        <w:lastRenderedPageBreak/>
        <w:t xml:space="preserve">Таблица </w:t>
      </w:r>
      <w:r w:rsidR="002B233F" w:rsidRPr="00523DF5">
        <w:rPr>
          <w:color w:val="000000" w:themeColor="text1"/>
          <w:szCs w:val="28"/>
          <w:lang w:val="kk-KZ"/>
        </w:rPr>
        <w:t>26</w:t>
      </w:r>
      <w:r w:rsidRPr="00523DF5">
        <w:rPr>
          <w:color w:val="000000" w:themeColor="text1"/>
          <w:szCs w:val="28"/>
        </w:rPr>
        <w:t xml:space="preserve"> – Степень извлечени</w:t>
      </w:r>
      <w:r w:rsidR="009E00A2" w:rsidRPr="00523DF5">
        <w:rPr>
          <w:color w:val="000000" w:themeColor="text1"/>
          <w:szCs w:val="28"/>
        </w:rPr>
        <w:t xml:space="preserve">я цинка в продуктивный раствор </w:t>
      </w:r>
      <w:r w:rsidRPr="00523DF5">
        <w:rPr>
          <w:color w:val="000000" w:themeColor="text1"/>
          <w:szCs w:val="28"/>
        </w:rPr>
        <w:t>в зависимости от концентрации серной кислоты для мелких к</w:t>
      </w:r>
      <w:r w:rsidR="00CC1069" w:rsidRPr="00523DF5">
        <w:rPr>
          <w:color w:val="000000" w:themeColor="text1"/>
          <w:szCs w:val="28"/>
        </w:rPr>
        <w:t>лассов руды (крупность -1+0 мм)</w:t>
      </w:r>
    </w:p>
    <w:tbl>
      <w:tblPr>
        <w:tblW w:w="95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65"/>
        <w:gridCol w:w="1466"/>
        <w:gridCol w:w="1740"/>
        <w:gridCol w:w="1803"/>
        <w:gridCol w:w="2026"/>
        <w:gridCol w:w="1686"/>
      </w:tblGrid>
      <w:tr w:rsidR="00493B6B" w:rsidRPr="00523DF5" w14:paraId="19DA6211" w14:textId="77777777" w:rsidTr="00520FDA">
        <w:trPr>
          <w:trHeight w:val="1425"/>
          <w:jc w:val="center"/>
        </w:trPr>
        <w:tc>
          <w:tcPr>
            <w:tcW w:w="865" w:type="dxa"/>
            <w:vAlign w:val="center"/>
          </w:tcPr>
          <w:p w14:paraId="3675CDB5" w14:textId="77777777" w:rsidR="00520FDA" w:rsidRPr="00523DF5" w:rsidRDefault="00520FDA" w:rsidP="00520FDA">
            <w:pPr>
              <w:jc w:val="center"/>
              <w:rPr>
                <w:color w:val="000000" w:themeColor="text1"/>
                <w:sz w:val="24"/>
              </w:rPr>
            </w:pPr>
            <w:r w:rsidRPr="00523DF5">
              <w:rPr>
                <w:color w:val="000000" w:themeColor="text1"/>
                <w:sz w:val="24"/>
              </w:rPr>
              <w:t>№ опыта</w:t>
            </w:r>
          </w:p>
        </w:tc>
        <w:tc>
          <w:tcPr>
            <w:tcW w:w="1466" w:type="dxa"/>
            <w:vAlign w:val="center"/>
          </w:tcPr>
          <w:p w14:paraId="60616CBF" w14:textId="77777777" w:rsidR="00520FDA" w:rsidRPr="00523DF5" w:rsidRDefault="00520FDA" w:rsidP="00520FDA">
            <w:pPr>
              <w:jc w:val="center"/>
              <w:rPr>
                <w:color w:val="000000" w:themeColor="text1"/>
                <w:sz w:val="24"/>
                <w:vertAlign w:val="superscript"/>
              </w:rPr>
            </w:pPr>
            <w:r w:rsidRPr="00523DF5">
              <w:rPr>
                <w:color w:val="000000" w:themeColor="text1"/>
                <w:sz w:val="24"/>
              </w:rPr>
              <w:t>С(</w:t>
            </w:r>
            <w:r w:rsidRPr="00523DF5">
              <w:rPr>
                <w:color w:val="000000" w:themeColor="text1"/>
                <w:sz w:val="24"/>
                <w:lang w:val="en-US"/>
              </w:rPr>
              <w:t>H</w:t>
            </w:r>
            <w:r w:rsidRPr="00523DF5">
              <w:rPr>
                <w:color w:val="000000" w:themeColor="text1"/>
                <w:sz w:val="24"/>
                <w:vertAlign w:val="subscript"/>
                <w:lang w:val="en-US"/>
              </w:rPr>
              <w:t>2</w:t>
            </w:r>
            <w:r w:rsidRPr="00523DF5">
              <w:rPr>
                <w:color w:val="000000" w:themeColor="text1"/>
                <w:sz w:val="24"/>
                <w:lang w:val="en-US"/>
              </w:rPr>
              <w:t>SO</w:t>
            </w:r>
            <w:r w:rsidRPr="00523DF5">
              <w:rPr>
                <w:color w:val="000000" w:themeColor="text1"/>
                <w:sz w:val="24"/>
                <w:vertAlign w:val="subscript"/>
                <w:lang w:val="en-US"/>
              </w:rPr>
              <w:t>4</w:t>
            </w:r>
            <w:r w:rsidRPr="00523DF5">
              <w:rPr>
                <w:color w:val="000000" w:themeColor="text1"/>
                <w:sz w:val="24"/>
              </w:rPr>
              <w:t>), г/дм</w:t>
            </w:r>
            <w:r w:rsidRPr="00523DF5">
              <w:rPr>
                <w:color w:val="000000" w:themeColor="text1"/>
                <w:sz w:val="24"/>
                <w:vertAlign w:val="superscript"/>
              </w:rPr>
              <w:t>3</w:t>
            </w:r>
          </w:p>
        </w:tc>
        <w:tc>
          <w:tcPr>
            <w:tcW w:w="1740" w:type="dxa"/>
            <w:vAlign w:val="center"/>
          </w:tcPr>
          <w:p w14:paraId="1495CCFB" w14:textId="77777777" w:rsidR="00520FDA" w:rsidRPr="00523DF5" w:rsidRDefault="00520FDA" w:rsidP="00520FDA">
            <w:pPr>
              <w:jc w:val="center"/>
              <w:rPr>
                <w:color w:val="000000" w:themeColor="text1"/>
                <w:position w:val="-6"/>
                <w:sz w:val="24"/>
                <w:lang w:val="kk-KZ"/>
              </w:rPr>
            </w:pPr>
            <w:r w:rsidRPr="00523DF5">
              <w:rPr>
                <w:color w:val="000000" w:themeColor="text1"/>
                <w:sz w:val="24"/>
              </w:rPr>
              <w:t xml:space="preserve">Содержание </w:t>
            </w:r>
            <w:r w:rsidRPr="00523DF5">
              <w:rPr>
                <w:color w:val="000000" w:themeColor="text1"/>
                <w:sz w:val="24"/>
                <w:lang w:val="en-US"/>
              </w:rPr>
              <w:t>Zn</w:t>
            </w:r>
            <w:r w:rsidRPr="00523DF5">
              <w:rPr>
                <w:color w:val="000000" w:themeColor="text1"/>
                <w:sz w:val="24"/>
              </w:rPr>
              <w:t xml:space="preserve"> </w:t>
            </w:r>
          </w:p>
          <w:p w14:paraId="51E57ABF" w14:textId="77777777" w:rsidR="00520FDA" w:rsidRPr="00523DF5" w:rsidRDefault="00520FDA" w:rsidP="00520FDA">
            <w:pPr>
              <w:jc w:val="center"/>
              <w:rPr>
                <w:color w:val="000000" w:themeColor="text1"/>
                <w:sz w:val="24"/>
              </w:rPr>
            </w:pPr>
            <w:r w:rsidRPr="00523DF5">
              <w:rPr>
                <w:color w:val="000000" w:themeColor="text1"/>
                <w:position w:val="-6"/>
                <w:sz w:val="24"/>
                <w:lang w:val="kk-KZ"/>
              </w:rPr>
              <w:t xml:space="preserve">в </w:t>
            </w:r>
            <w:r w:rsidRPr="00523DF5">
              <w:rPr>
                <w:color w:val="000000" w:themeColor="text1"/>
                <w:position w:val="-6"/>
                <w:sz w:val="24"/>
              </w:rPr>
              <w:t>фильтрате</w:t>
            </w:r>
            <w:r w:rsidRPr="00523DF5">
              <w:rPr>
                <w:color w:val="000000" w:themeColor="text1"/>
                <w:position w:val="-6"/>
                <w:sz w:val="24"/>
                <w:lang w:val="kk-KZ"/>
              </w:rPr>
              <w:t>,</w:t>
            </w:r>
            <w:r w:rsidRPr="00523DF5">
              <w:rPr>
                <w:color w:val="000000" w:themeColor="text1"/>
                <w:sz w:val="24"/>
              </w:rPr>
              <w:t xml:space="preserve"> г/дм</w:t>
            </w:r>
            <w:r w:rsidRPr="00523DF5">
              <w:rPr>
                <w:color w:val="000000" w:themeColor="text1"/>
                <w:sz w:val="24"/>
                <w:vertAlign w:val="superscript"/>
              </w:rPr>
              <w:t>3</w:t>
            </w:r>
            <w:r w:rsidRPr="00523DF5">
              <w:rPr>
                <w:color w:val="000000" w:themeColor="text1"/>
                <w:sz w:val="24"/>
              </w:rPr>
              <w:t xml:space="preserve"> </w:t>
            </w:r>
            <w:r w:rsidRPr="00523DF5">
              <w:rPr>
                <w:color w:val="000000" w:themeColor="text1"/>
                <w:position w:val="-6"/>
                <w:sz w:val="24"/>
              </w:rPr>
              <w:t xml:space="preserve"> </w:t>
            </w:r>
          </w:p>
        </w:tc>
        <w:tc>
          <w:tcPr>
            <w:tcW w:w="1803" w:type="dxa"/>
            <w:vAlign w:val="center"/>
          </w:tcPr>
          <w:p w14:paraId="6BA2C8C0" w14:textId="77777777" w:rsidR="00520FDA" w:rsidRPr="00523DF5" w:rsidRDefault="00520FDA" w:rsidP="00520FDA">
            <w:pPr>
              <w:jc w:val="center"/>
              <w:rPr>
                <w:color w:val="000000" w:themeColor="text1"/>
                <w:position w:val="-6"/>
                <w:sz w:val="24"/>
                <w:lang w:val="kk-KZ"/>
              </w:rPr>
            </w:pPr>
            <w:r w:rsidRPr="00523DF5">
              <w:rPr>
                <w:color w:val="000000" w:themeColor="text1"/>
                <w:sz w:val="24"/>
              </w:rPr>
              <w:t>Содержание</w:t>
            </w:r>
            <w:r w:rsidRPr="00523DF5">
              <w:rPr>
                <w:color w:val="000000" w:themeColor="text1"/>
                <w:sz w:val="24"/>
                <w:lang w:val="kk-KZ"/>
              </w:rPr>
              <w:t xml:space="preserve"> </w:t>
            </w:r>
            <w:r w:rsidRPr="00523DF5">
              <w:rPr>
                <w:color w:val="000000" w:themeColor="text1"/>
                <w:sz w:val="24"/>
                <w:lang w:val="en-US"/>
              </w:rPr>
              <w:t>Zn</w:t>
            </w:r>
          </w:p>
          <w:p w14:paraId="5EFC6602" w14:textId="77777777" w:rsidR="00520FDA" w:rsidRPr="00523DF5" w:rsidRDefault="00520FDA" w:rsidP="00520FDA">
            <w:pPr>
              <w:jc w:val="center"/>
              <w:rPr>
                <w:color w:val="000000" w:themeColor="text1"/>
                <w:lang w:val="kk-KZ"/>
              </w:rPr>
            </w:pPr>
            <w:r w:rsidRPr="00523DF5">
              <w:rPr>
                <w:color w:val="000000" w:themeColor="text1"/>
                <w:sz w:val="24"/>
              </w:rPr>
              <w:t>в промывной воде</w:t>
            </w:r>
            <w:r w:rsidRPr="00523DF5">
              <w:rPr>
                <w:color w:val="000000" w:themeColor="text1"/>
                <w:sz w:val="24"/>
                <w:lang w:val="kk-KZ"/>
              </w:rPr>
              <w:t xml:space="preserve">, </w:t>
            </w:r>
            <w:r w:rsidRPr="00523DF5">
              <w:rPr>
                <w:color w:val="000000" w:themeColor="text1"/>
                <w:sz w:val="24"/>
              </w:rPr>
              <w:t>г/дм</w:t>
            </w:r>
            <w:r w:rsidRPr="00523DF5">
              <w:rPr>
                <w:color w:val="000000" w:themeColor="text1"/>
                <w:sz w:val="24"/>
                <w:vertAlign w:val="superscript"/>
              </w:rPr>
              <w:t>3</w:t>
            </w:r>
          </w:p>
        </w:tc>
        <w:tc>
          <w:tcPr>
            <w:tcW w:w="2026" w:type="dxa"/>
            <w:vAlign w:val="center"/>
          </w:tcPr>
          <w:p w14:paraId="13E24919" w14:textId="77777777" w:rsidR="00520FDA" w:rsidRPr="00523DF5" w:rsidRDefault="00520FDA" w:rsidP="00520FDA">
            <w:pPr>
              <w:jc w:val="center"/>
              <w:rPr>
                <w:color w:val="000000" w:themeColor="text1"/>
                <w:sz w:val="24"/>
              </w:rPr>
            </w:pPr>
            <w:r w:rsidRPr="00523DF5">
              <w:rPr>
                <w:color w:val="000000" w:themeColor="text1"/>
                <w:sz w:val="24"/>
              </w:rPr>
              <w:t>Степень извлечения</w:t>
            </w:r>
          </w:p>
          <w:p w14:paraId="6B1B0CE9" w14:textId="77777777" w:rsidR="00520FDA" w:rsidRPr="00523DF5" w:rsidRDefault="00520FDA" w:rsidP="00520FDA">
            <w:pPr>
              <w:jc w:val="center"/>
              <w:rPr>
                <w:rFonts w:eastAsia="TimesNewRoman"/>
                <w:color w:val="000000" w:themeColor="text1"/>
                <w:sz w:val="24"/>
              </w:rPr>
            </w:pPr>
            <w:r w:rsidRPr="00523DF5">
              <w:rPr>
                <w:color w:val="000000" w:themeColor="text1"/>
                <w:sz w:val="24"/>
                <w:lang w:val="en-US"/>
              </w:rPr>
              <w:t>Zn</w:t>
            </w:r>
            <w:r w:rsidRPr="00523DF5">
              <w:rPr>
                <w:color w:val="000000" w:themeColor="text1"/>
                <w:sz w:val="24"/>
              </w:rPr>
              <w:t xml:space="preserve"> продуктивный раствор, %</w:t>
            </w:r>
          </w:p>
        </w:tc>
        <w:tc>
          <w:tcPr>
            <w:tcW w:w="1686" w:type="dxa"/>
            <w:vAlign w:val="center"/>
          </w:tcPr>
          <w:p w14:paraId="07CB35C4" w14:textId="77777777" w:rsidR="00520FDA" w:rsidRPr="00523DF5" w:rsidRDefault="00520FDA" w:rsidP="00520FDA">
            <w:pPr>
              <w:jc w:val="center"/>
              <w:rPr>
                <w:rFonts w:eastAsia="TimesNewRoman"/>
                <w:color w:val="000000" w:themeColor="text1"/>
                <w:sz w:val="24"/>
              </w:rPr>
            </w:pPr>
            <w:r w:rsidRPr="00523DF5">
              <w:rPr>
                <w:rFonts w:eastAsia="TimesNewRoman"/>
                <w:color w:val="000000" w:themeColor="text1"/>
                <w:sz w:val="24"/>
              </w:rPr>
              <w:t>рН конечного раствора</w:t>
            </w:r>
          </w:p>
        </w:tc>
      </w:tr>
      <w:tr w:rsidR="00493B6B" w:rsidRPr="00523DF5" w14:paraId="5CDFE636" w14:textId="77777777" w:rsidTr="00520FDA">
        <w:trPr>
          <w:trHeight w:val="282"/>
          <w:jc w:val="center"/>
        </w:trPr>
        <w:tc>
          <w:tcPr>
            <w:tcW w:w="865" w:type="dxa"/>
            <w:vAlign w:val="center"/>
          </w:tcPr>
          <w:p w14:paraId="69F0F30D" w14:textId="77777777" w:rsidR="00520FDA" w:rsidRPr="00523DF5" w:rsidRDefault="00520FDA" w:rsidP="00520FDA">
            <w:pPr>
              <w:jc w:val="center"/>
              <w:rPr>
                <w:color w:val="000000" w:themeColor="text1"/>
                <w:sz w:val="24"/>
              </w:rPr>
            </w:pPr>
            <w:r w:rsidRPr="00523DF5">
              <w:rPr>
                <w:color w:val="000000" w:themeColor="text1"/>
                <w:sz w:val="24"/>
              </w:rPr>
              <w:t>1</w:t>
            </w:r>
          </w:p>
        </w:tc>
        <w:tc>
          <w:tcPr>
            <w:tcW w:w="1466" w:type="dxa"/>
            <w:vAlign w:val="center"/>
          </w:tcPr>
          <w:p w14:paraId="5BA9217F" w14:textId="77777777" w:rsidR="00520FDA" w:rsidRPr="00523DF5" w:rsidRDefault="00520FDA" w:rsidP="00520FDA">
            <w:pPr>
              <w:jc w:val="center"/>
              <w:rPr>
                <w:color w:val="000000" w:themeColor="text1"/>
                <w:sz w:val="24"/>
              </w:rPr>
            </w:pPr>
            <w:r w:rsidRPr="00523DF5">
              <w:rPr>
                <w:color w:val="000000" w:themeColor="text1"/>
                <w:sz w:val="24"/>
              </w:rPr>
              <w:t>80</w:t>
            </w:r>
          </w:p>
        </w:tc>
        <w:tc>
          <w:tcPr>
            <w:tcW w:w="1740" w:type="dxa"/>
            <w:vAlign w:val="center"/>
          </w:tcPr>
          <w:p w14:paraId="0276F4EF" w14:textId="77777777" w:rsidR="00520FDA" w:rsidRPr="00523DF5" w:rsidRDefault="00520FDA" w:rsidP="00520FDA">
            <w:pPr>
              <w:jc w:val="center"/>
              <w:rPr>
                <w:color w:val="000000" w:themeColor="text1"/>
                <w:sz w:val="24"/>
              </w:rPr>
            </w:pPr>
            <w:r w:rsidRPr="00523DF5">
              <w:rPr>
                <w:color w:val="000000" w:themeColor="text1"/>
                <w:sz w:val="24"/>
              </w:rPr>
              <w:t>30,72</w:t>
            </w:r>
          </w:p>
        </w:tc>
        <w:tc>
          <w:tcPr>
            <w:tcW w:w="1803" w:type="dxa"/>
            <w:vAlign w:val="center"/>
          </w:tcPr>
          <w:p w14:paraId="289F289A" w14:textId="77777777" w:rsidR="00520FDA" w:rsidRPr="00523DF5" w:rsidRDefault="00520FDA" w:rsidP="00520FDA">
            <w:pPr>
              <w:jc w:val="center"/>
              <w:rPr>
                <w:color w:val="000000" w:themeColor="text1"/>
                <w:sz w:val="24"/>
              </w:rPr>
            </w:pPr>
            <w:r w:rsidRPr="00523DF5">
              <w:rPr>
                <w:color w:val="000000" w:themeColor="text1"/>
                <w:sz w:val="24"/>
              </w:rPr>
              <w:t>7,98</w:t>
            </w:r>
          </w:p>
        </w:tc>
        <w:tc>
          <w:tcPr>
            <w:tcW w:w="2026" w:type="dxa"/>
            <w:vAlign w:val="center"/>
          </w:tcPr>
          <w:p w14:paraId="7CE56320" w14:textId="77777777" w:rsidR="00520FDA" w:rsidRPr="00523DF5" w:rsidRDefault="00520FDA" w:rsidP="00520FDA">
            <w:pPr>
              <w:jc w:val="center"/>
              <w:rPr>
                <w:color w:val="000000" w:themeColor="text1"/>
                <w:sz w:val="24"/>
              </w:rPr>
            </w:pPr>
            <w:r w:rsidRPr="00523DF5">
              <w:rPr>
                <w:color w:val="000000" w:themeColor="text1"/>
                <w:sz w:val="24"/>
              </w:rPr>
              <w:t>60,35</w:t>
            </w:r>
          </w:p>
        </w:tc>
        <w:tc>
          <w:tcPr>
            <w:tcW w:w="1686" w:type="dxa"/>
            <w:vAlign w:val="center"/>
          </w:tcPr>
          <w:p w14:paraId="0718C8E6" w14:textId="77777777" w:rsidR="00520FDA" w:rsidRPr="00523DF5" w:rsidRDefault="00520FDA" w:rsidP="00520FDA">
            <w:pPr>
              <w:jc w:val="center"/>
              <w:rPr>
                <w:color w:val="000000" w:themeColor="text1"/>
                <w:sz w:val="24"/>
              </w:rPr>
            </w:pPr>
            <w:r w:rsidRPr="00523DF5">
              <w:rPr>
                <w:color w:val="000000" w:themeColor="text1"/>
                <w:sz w:val="24"/>
              </w:rPr>
              <w:t>3,7</w:t>
            </w:r>
          </w:p>
        </w:tc>
      </w:tr>
      <w:tr w:rsidR="00493B6B" w:rsidRPr="00523DF5" w14:paraId="6618E160" w14:textId="77777777" w:rsidTr="00520FDA">
        <w:trPr>
          <w:trHeight w:val="297"/>
          <w:jc w:val="center"/>
        </w:trPr>
        <w:tc>
          <w:tcPr>
            <w:tcW w:w="865" w:type="dxa"/>
            <w:vAlign w:val="center"/>
          </w:tcPr>
          <w:p w14:paraId="148F8A79" w14:textId="77777777" w:rsidR="00520FDA" w:rsidRPr="00523DF5" w:rsidRDefault="00520FDA" w:rsidP="00520FDA">
            <w:pPr>
              <w:jc w:val="center"/>
              <w:rPr>
                <w:color w:val="000000" w:themeColor="text1"/>
                <w:sz w:val="24"/>
              </w:rPr>
            </w:pPr>
            <w:r w:rsidRPr="00523DF5">
              <w:rPr>
                <w:color w:val="000000" w:themeColor="text1"/>
                <w:sz w:val="24"/>
              </w:rPr>
              <w:t>2</w:t>
            </w:r>
          </w:p>
        </w:tc>
        <w:tc>
          <w:tcPr>
            <w:tcW w:w="1466" w:type="dxa"/>
            <w:vAlign w:val="center"/>
          </w:tcPr>
          <w:p w14:paraId="61C00A2A" w14:textId="77777777" w:rsidR="00520FDA" w:rsidRPr="00523DF5" w:rsidRDefault="00520FDA" w:rsidP="00520FDA">
            <w:pPr>
              <w:jc w:val="center"/>
              <w:rPr>
                <w:color w:val="000000" w:themeColor="text1"/>
                <w:sz w:val="24"/>
              </w:rPr>
            </w:pPr>
            <w:r w:rsidRPr="00523DF5">
              <w:rPr>
                <w:color w:val="000000" w:themeColor="text1"/>
                <w:sz w:val="24"/>
              </w:rPr>
              <w:t>100</w:t>
            </w:r>
          </w:p>
        </w:tc>
        <w:tc>
          <w:tcPr>
            <w:tcW w:w="1740" w:type="dxa"/>
            <w:vAlign w:val="center"/>
          </w:tcPr>
          <w:p w14:paraId="1F52CEAB" w14:textId="77777777" w:rsidR="00520FDA" w:rsidRPr="00523DF5" w:rsidRDefault="00520FDA" w:rsidP="00520FDA">
            <w:pPr>
              <w:jc w:val="center"/>
              <w:rPr>
                <w:color w:val="000000" w:themeColor="text1"/>
                <w:sz w:val="24"/>
              </w:rPr>
            </w:pPr>
            <w:r w:rsidRPr="00523DF5">
              <w:rPr>
                <w:color w:val="000000" w:themeColor="text1"/>
                <w:sz w:val="24"/>
              </w:rPr>
              <w:t>37,98</w:t>
            </w:r>
          </w:p>
        </w:tc>
        <w:tc>
          <w:tcPr>
            <w:tcW w:w="1803" w:type="dxa"/>
            <w:vAlign w:val="center"/>
          </w:tcPr>
          <w:p w14:paraId="46CF2EB1" w14:textId="77777777" w:rsidR="00520FDA" w:rsidRPr="00523DF5" w:rsidRDefault="00520FDA" w:rsidP="00520FDA">
            <w:pPr>
              <w:jc w:val="center"/>
              <w:rPr>
                <w:color w:val="000000" w:themeColor="text1"/>
                <w:sz w:val="24"/>
              </w:rPr>
            </w:pPr>
            <w:r w:rsidRPr="00523DF5">
              <w:rPr>
                <w:color w:val="000000" w:themeColor="text1"/>
                <w:sz w:val="24"/>
              </w:rPr>
              <w:t>6,32</w:t>
            </w:r>
          </w:p>
        </w:tc>
        <w:tc>
          <w:tcPr>
            <w:tcW w:w="2026" w:type="dxa"/>
            <w:vAlign w:val="center"/>
          </w:tcPr>
          <w:p w14:paraId="153F1B76" w14:textId="77777777" w:rsidR="00520FDA" w:rsidRPr="00523DF5" w:rsidRDefault="00520FDA" w:rsidP="00520FDA">
            <w:pPr>
              <w:jc w:val="center"/>
              <w:rPr>
                <w:color w:val="000000" w:themeColor="text1"/>
                <w:sz w:val="24"/>
              </w:rPr>
            </w:pPr>
            <w:r w:rsidRPr="00523DF5">
              <w:rPr>
                <w:color w:val="000000" w:themeColor="text1"/>
                <w:sz w:val="24"/>
              </w:rPr>
              <w:t>61,45</w:t>
            </w:r>
          </w:p>
        </w:tc>
        <w:tc>
          <w:tcPr>
            <w:tcW w:w="1686" w:type="dxa"/>
            <w:vAlign w:val="center"/>
          </w:tcPr>
          <w:p w14:paraId="310D4B92" w14:textId="77777777" w:rsidR="00520FDA" w:rsidRPr="00523DF5" w:rsidRDefault="00520FDA" w:rsidP="00520FDA">
            <w:pPr>
              <w:jc w:val="center"/>
              <w:rPr>
                <w:color w:val="000000" w:themeColor="text1"/>
                <w:sz w:val="24"/>
              </w:rPr>
            </w:pPr>
            <w:r w:rsidRPr="00523DF5">
              <w:rPr>
                <w:color w:val="000000" w:themeColor="text1"/>
                <w:sz w:val="24"/>
              </w:rPr>
              <w:t>3,3</w:t>
            </w:r>
          </w:p>
        </w:tc>
      </w:tr>
      <w:tr w:rsidR="00493B6B" w:rsidRPr="00523DF5" w14:paraId="07933A03" w14:textId="77777777" w:rsidTr="00520FDA">
        <w:trPr>
          <w:trHeight w:val="282"/>
          <w:jc w:val="center"/>
        </w:trPr>
        <w:tc>
          <w:tcPr>
            <w:tcW w:w="865" w:type="dxa"/>
            <w:vAlign w:val="center"/>
          </w:tcPr>
          <w:p w14:paraId="638B08B3" w14:textId="77777777" w:rsidR="00520FDA" w:rsidRPr="00523DF5" w:rsidRDefault="00520FDA" w:rsidP="00520FDA">
            <w:pPr>
              <w:jc w:val="center"/>
              <w:rPr>
                <w:color w:val="000000" w:themeColor="text1"/>
                <w:sz w:val="24"/>
              </w:rPr>
            </w:pPr>
            <w:r w:rsidRPr="00523DF5">
              <w:rPr>
                <w:color w:val="000000" w:themeColor="text1"/>
                <w:sz w:val="24"/>
              </w:rPr>
              <w:t>3</w:t>
            </w:r>
          </w:p>
        </w:tc>
        <w:tc>
          <w:tcPr>
            <w:tcW w:w="1466" w:type="dxa"/>
            <w:vAlign w:val="center"/>
          </w:tcPr>
          <w:p w14:paraId="67D99949" w14:textId="77777777" w:rsidR="00520FDA" w:rsidRPr="00523DF5" w:rsidRDefault="00520FDA" w:rsidP="00520FDA">
            <w:pPr>
              <w:jc w:val="center"/>
              <w:rPr>
                <w:color w:val="000000" w:themeColor="text1"/>
                <w:sz w:val="24"/>
              </w:rPr>
            </w:pPr>
            <w:r w:rsidRPr="00523DF5">
              <w:rPr>
                <w:color w:val="000000" w:themeColor="text1"/>
                <w:sz w:val="24"/>
              </w:rPr>
              <w:t>120</w:t>
            </w:r>
          </w:p>
        </w:tc>
        <w:tc>
          <w:tcPr>
            <w:tcW w:w="1740" w:type="dxa"/>
            <w:vAlign w:val="center"/>
          </w:tcPr>
          <w:p w14:paraId="21DA72B1" w14:textId="77777777" w:rsidR="00520FDA" w:rsidRPr="00523DF5" w:rsidRDefault="00520FDA" w:rsidP="00520FDA">
            <w:pPr>
              <w:jc w:val="center"/>
              <w:rPr>
                <w:color w:val="000000" w:themeColor="text1"/>
                <w:sz w:val="24"/>
              </w:rPr>
            </w:pPr>
            <w:r w:rsidRPr="00523DF5">
              <w:rPr>
                <w:color w:val="000000" w:themeColor="text1"/>
                <w:sz w:val="24"/>
              </w:rPr>
              <w:t>44,66</w:t>
            </w:r>
          </w:p>
        </w:tc>
        <w:tc>
          <w:tcPr>
            <w:tcW w:w="1803" w:type="dxa"/>
            <w:vAlign w:val="center"/>
          </w:tcPr>
          <w:p w14:paraId="546EBCBA" w14:textId="77777777" w:rsidR="00520FDA" w:rsidRPr="00523DF5" w:rsidRDefault="00520FDA" w:rsidP="00520FDA">
            <w:pPr>
              <w:jc w:val="center"/>
              <w:rPr>
                <w:color w:val="000000" w:themeColor="text1"/>
                <w:sz w:val="24"/>
              </w:rPr>
            </w:pPr>
            <w:r w:rsidRPr="00523DF5">
              <w:rPr>
                <w:color w:val="000000" w:themeColor="text1"/>
                <w:sz w:val="24"/>
              </w:rPr>
              <w:t>7,17</w:t>
            </w:r>
          </w:p>
        </w:tc>
        <w:tc>
          <w:tcPr>
            <w:tcW w:w="2026" w:type="dxa"/>
            <w:vAlign w:val="center"/>
          </w:tcPr>
          <w:p w14:paraId="374B0FE6" w14:textId="77777777" w:rsidR="00520FDA" w:rsidRPr="00523DF5" w:rsidRDefault="00520FDA" w:rsidP="00520FDA">
            <w:pPr>
              <w:jc w:val="center"/>
              <w:rPr>
                <w:color w:val="000000" w:themeColor="text1"/>
                <w:sz w:val="24"/>
              </w:rPr>
            </w:pPr>
            <w:r w:rsidRPr="00523DF5">
              <w:rPr>
                <w:color w:val="000000" w:themeColor="text1"/>
                <w:sz w:val="24"/>
              </w:rPr>
              <w:t>71,88</w:t>
            </w:r>
          </w:p>
        </w:tc>
        <w:tc>
          <w:tcPr>
            <w:tcW w:w="1686" w:type="dxa"/>
            <w:vAlign w:val="center"/>
          </w:tcPr>
          <w:p w14:paraId="55ADCCB6" w14:textId="77777777" w:rsidR="00520FDA" w:rsidRPr="00523DF5" w:rsidRDefault="00520FDA" w:rsidP="00520FDA">
            <w:pPr>
              <w:jc w:val="center"/>
              <w:rPr>
                <w:color w:val="000000" w:themeColor="text1"/>
                <w:sz w:val="24"/>
              </w:rPr>
            </w:pPr>
            <w:r w:rsidRPr="00523DF5">
              <w:rPr>
                <w:color w:val="000000" w:themeColor="text1"/>
                <w:sz w:val="24"/>
              </w:rPr>
              <w:t>2,9</w:t>
            </w:r>
          </w:p>
        </w:tc>
      </w:tr>
      <w:tr w:rsidR="00493B6B" w:rsidRPr="00523DF5" w14:paraId="006D2382" w14:textId="77777777" w:rsidTr="00520FDA">
        <w:trPr>
          <w:trHeight w:val="282"/>
          <w:jc w:val="center"/>
        </w:trPr>
        <w:tc>
          <w:tcPr>
            <w:tcW w:w="865" w:type="dxa"/>
            <w:vAlign w:val="center"/>
          </w:tcPr>
          <w:p w14:paraId="36253B0A" w14:textId="77777777" w:rsidR="00520FDA" w:rsidRPr="00523DF5" w:rsidRDefault="00520FDA" w:rsidP="00520FDA">
            <w:pPr>
              <w:jc w:val="center"/>
              <w:rPr>
                <w:color w:val="000000" w:themeColor="text1"/>
                <w:sz w:val="24"/>
              </w:rPr>
            </w:pPr>
            <w:r w:rsidRPr="00523DF5">
              <w:rPr>
                <w:color w:val="000000" w:themeColor="text1"/>
                <w:sz w:val="24"/>
              </w:rPr>
              <w:t>4</w:t>
            </w:r>
          </w:p>
        </w:tc>
        <w:tc>
          <w:tcPr>
            <w:tcW w:w="1466" w:type="dxa"/>
            <w:vAlign w:val="center"/>
          </w:tcPr>
          <w:p w14:paraId="4D56C014" w14:textId="77777777" w:rsidR="00520FDA" w:rsidRPr="00523DF5" w:rsidRDefault="00520FDA" w:rsidP="00520FDA">
            <w:pPr>
              <w:jc w:val="center"/>
              <w:rPr>
                <w:color w:val="000000" w:themeColor="text1"/>
                <w:sz w:val="24"/>
              </w:rPr>
            </w:pPr>
            <w:r w:rsidRPr="00523DF5">
              <w:rPr>
                <w:color w:val="000000" w:themeColor="text1"/>
                <w:sz w:val="24"/>
              </w:rPr>
              <w:t>140</w:t>
            </w:r>
          </w:p>
        </w:tc>
        <w:tc>
          <w:tcPr>
            <w:tcW w:w="1740" w:type="dxa"/>
            <w:vAlign w:val="center"/>
          </w:tcPr>
          <w:p w14:paraId="1413AA1E" w14:textId="77777777" w:rsidR="00520FDA" w:rsidRPr="00523DF5" w:rsidRDefault="00520FDA" w:rsidP="00520FDA">
            <w:pPr>
              <w:jc w:val="center"/>
              <w:rPr>
                <w:color w:val="000000" w:themeColor="text1"/>
                <w:sz w:val="24"/>
              </w:rPr>
            </w:pPr>
            <w:r w:rsidRPr="00523DF5">
              <w:rPr>
                <w:color w:val="000000" w:themeColor="text1"/>
                <w:sz w:val="24"/>
              </w:rPr>
              <w:t>50,51</w:t>
            </w:r>
          </w:p>
        </w:tc>
        <w:tc>
          <w:tcPr>
            <w:tcW w:w="1803" w:type="dxa"/>
            <w:vAlign w:val="center"/>
          </w:tcPr>
          <w:p w14:paraId="5171F51F" w14:textId="77777777" w:rsidR="00520FDA" w:rsidRPr="00523DF5" w:rsidRDefault="00520FDA" w:rsidP="00520FDA">
            <w:pPr>
              <w:jc w:val="center"/>
              <w:rPr>
                <w:color w:val="000000" w:themeColor="text1"/>
                <w:sz w:val="24"/>
              </w:rPr>
            </w:pPr>
            <w:r w:rsidRPr="00523DF5">
              <w:rPr>
                <w:color w:val="000000" w:themeColor="text1"/>
                <w:sz w:val="24"/>
              </w:rPr>
              <w:t>7,44</w:t>
            </w:r>
          </w:p>
        </w:tc>
        <w:tc>
          <w:tcPr>
            <w:tcW w:w="2026" w:type="dxa"/>
            <w:vAlign w:val="center"/>
          </w:tcPr>
          <w:p w14:paraId="1BD59742" w14:textId="77777777" w:rsidR="00520FDA" w:rsidRPr="00523DF5" w:rsidRDefault="00520FDA" w:rsidP="00520FDA">
            <w:pPr>
              <w:jc w:val="center"/>
              <w:rPr>
                <w:color w:val="000000" w:themeColor="text1"/>
                <w:sz w:val="24"/>
              </w:rPr>
            </w:pPr>
            <w:r w:rsidRPr="00523DF5">
              <w:rPr>
                <w:color w:val="000000" w:themeColor="text1"/>
                <w:sz w:val="24"/>
              </w:rPr>
              <w:t>85,61</w:t>
            </w:r>
          </w:p>
        </w:tc>
        <w:tc>
          <w:tcPr>
            <w:tcW w:w="1686" w:type="dxa"/>
            <w:vAlign w:val="center"/>
          </w:tcPr>
          <w:p w14:paraId="6C186F27" w14:textId="77777777" w:rsidR="00520FDA" w:rsidRPr="00523DF5" w:rsidRDefault="00520FDA" w:rsidP="00520FDA">
            <w:pPr>
              <w:jc w:val="center"/>
              <w:rPr>
                <w:color w:val="000000" w:themeColor="text1"/>
                <w:sz w:val="24"/>
              </w:rPr>
            </w:pPr>
            <w:r w:rsidRPr="00523DF5">
              <w:rPr>
                <w:color w:val="000000" w:themeColor="text1"/>
                <w:sz w:val="24"/>
              </w:rPr>
              <w:t>1,7</w:t>
            </w:r>
          </w:p>
        </w:tc>
      </w:tr>
      <w:tr w:rsidR="00493B6B" w:rsidRPr="00523DF5" w14:paraId="23442F69" w14:textId="77777777" w:rsidTr="00520FDA">
        <w:trPr>
          <w:trHeight w:val="282"/>
          <w:jc w:val="center"/>
        </w:trPr>
        <w:tc>
          <w:tcPr>
            <w:tcW w:w="865" w:type="dxa"/>
            <w:vAlign w:val="center"/>
          </w:tcPr>
          <w:p w14:paraId="75F7DAE9" w14:textId="77777777" w:rsidR="00520FDA" w:rsidRPr="00523DF5" w:rsidRDefault="00520FDA" w:rsidP="00520FDA">
            <w:pPr>
              <w:jc w:val="center"/>
              <w:rPr>
                <w:color w:val="000000" w:themeColor="text1"/>
                <w:sz w:val="24"/>
              </w:rPr>
            </w:pPr>
            <w:r w:rsidRPr="00523DF5">
              <w:rPr>
                <w:color w:val="000000" w:themeColor="text1"/>
                <w:sz w:val="24"/>
              </w:rPr>
              <w:t>5</w:t>
            </w:r>
          </w:p>
        </w:tc>
        <w:tc>
          <w:tcPr>
            <w:tcW w:w="1466" w:type="dxa"/>
            <w:vAlign w:val="center"/>
          </w:tcPr>
          <w:p w14:paraId="40960EB0" w14:textId="77777777" w:rsidR="00520FDA" w:rsidRPr="00523DF5" w:rsidRDefault="00520FDA" w:rsidP="00520FDA">
            <w:pPr>
              <w:jc w:val="center"/>
              <w:rPr>
                <w:color w:val="000000" w:themeColor="text1"/>
                <w:sz w:val="24"/>
              </w:rPr>
            </w:pPr>
            <w:r w:rsidRPr="00523DF5">
              <w:rPr>
                <w:color w:val="000000" w:themeColor="text1"/>
                <w:sz w:val="24"/>
              </w:rPr>
              <w:t>160</w:t>
            </w:r>
          </w:p>
        </w:tc>
        <w:tc>
          <w:tcPr>
            <w:tcW w:w="1740" w:type="dxa"/>
            <w:vAlign w:val="center"/>
          </w:tcPr>
          <w:p w14:paraId="57BE467C" w14:textId="77777777" w:rsidR="00520FDA" w:rsidRPr="00523DF5" w:rsidRDefault="00520FDA" w:rsidP="00520FDA">
            <w:pPr>
              <w:jc w:val="center"/>
              <w:rPr>
                <w:color w:val="000000" w:themeColor="text1"/>
                <w:sz w:val="24"/>
              </w:rPr>
            </w:pPr>
            <w:r w:rsidRPr="00523DF5">
              <w:rPr>
                <w:color w:val="000000" w:themeColor="text1"/>
                <w:sz w:val="24"/>
              </w:rPr>
              <w:t>49,95</w:t>
            </w:r>
          </w:p>
        </w:tc>
        <w:tc>
          <w:tcPr>
            <w:tcW w:w="1803" w:type="dxa"/>
            <w:vAlign w:val="center"/>
          </w:tcPr>
          <w:p w14:paraId="39A2E700" w14:textId="77777777" w:rsidR="00520FDA" w:rsidRPr="00523DF5" w:rsidRDefault="00520FDA" w:rsidP="00520FDA">
            <w:pPr>
              <w:jc w:val="center"/>
              <w:rPr>
                <w:color w:val="000000" w:themeColor="text1"/>
                <w:sz w:val="24"/>
              </w:rPr>
            </w:pPr>
            <w:r w:rsidRPr="00523DF5">
              <w:rPr>
                <w:color w:val="000000" w:themeColor="text1"/>
                <w:sz w:val="24"/>
              </w:rPr>
              <w:t>7,84</w:t>
            </w:r>
          </w:p>
        </w:tc>
        <w:tc>
          <w:tcPr>
            <w:tcW w:w="2026" w:type="dxa"/>
            <w:vAlign w:val="center"/>
          </w:tcPr>
          <w:p w14:paraId="3984D0AE" w14:textId="77777777" w:rsidR="00520FDA" w:rsidRPr="00523DF5" w:rsidRDefault="00520FDA" w:rsidP="00520FDA">
            <w:pPr>
              <w:jc w:val="center"/>
              <w:rPr>
                <w:color w:val="000000" w:themeColor="text1"/>
                <w:sz w:val="24"/>
              </w:rPr>
            </w:pPr>
            <w:r w:rsidRPr="00523DF5">
              <w:rPr>
                <w:color w:val="000000" w:themeColor="text1"/>
                <w:sz w:val="24"/>
              </w:rPr>
              <w:t>84,90</w:t>
            </w:r>
          </w:p>
        </w:tc>
        <w:tc>
          <w:tcPr>
            <w:tcW w:w="1686" w:type="dxa"/>
            <w:vAlign w:val="center"/>
          </w:tcPr>
          <w:p w14:paraId="37466958" w14:textId="77777777" w:rsidR="00520FDA" w:rsidRPr="00523DF5" w:rsidRDefault="00520FDA" w:rsidP="00520FDA">
            <w:pPr>
              <w:jc w:val="center"/>
              <w:rPr>
                <w:color w:val="000000" w:themeColor="text1"/>
                <w:sz w:val="24"/>
              </w:rPr>
            </w:pPr>
            <w:r w:rsidRPr="00523DF5">
              <w:rPr>
                <w:color w:val="000000" w:themeColor="text1"/>
                <w:sz w:val="24"/>
              </w:rPr>
              <w:t>1,5</w:t>
            </w:r>
          </w:p>
        </w:tc>
      </w:tr>
      <w:tr w:rsidR="00520FDA" w:rsidRPr="00523DF5" w14:paraId="2FF74CC6" w14:textId="77777777" w:rsidTr="00520FDA">
        <w:trPr>
          <w:trHeight w:val="282"/>
          <w:jc w:val="center"/>
        </w:trPr>
        <w:tc>
          <w:tcPr>
            <w:tcW w:w="865" w:type="dxa"/>
            <w:vAlign w:val="center"/>
          </w:tcPr>
          <w:p w14:paraId="09DB8BD7" w14:textId="77777777" w:rsidR="00520FDA" w:rsidRPr="00523DF5" w:rsidRDefault="00520FDA" w:rsidP="00520FDA">
            <w:pPr>
              <w:jc w:val="center"/>
              <w:rPr>
                <w:color w:val="000000" w:themeColor="text1"/>
                <w:sz w:val="24"/>
              </w:rPr>
            </w:pPr>
            <w:r w:rsidRPr="00523DF5">
              <w:rPr>
                <w:color w:val="000000" w:themeColor="text1"/>
                <w:sz w:val="24"/>
              </w:rPr>
              <w:t>6</w:t>
            </w:r>
          </w:p>
        </w:tc>
        <w:tc>
          <w:tcPr>
            <w:tcW w:w="1466" w:type="dxa"/>
            <w:vAlign w:val="center"/>
          </w:tcPr>
          <w:p w14:paraId="46906F87" w14:textId="77777777" w:rsidR="00520FDA" w:rsidRPr="00523DF5" w:rsidRDefault="00520FDA" w:rsidP="00520FDA">
            <w:pPr>
              <w:jc w:val="center"/>
              <w:rPr>
                <w:color w:val="000000" w:themeColor="text1"/>
                <w:sz w:val="24"/>
              </w:rPr>
            </w:pPr>
            <w:r w:rsidRPr="00523DF5">
              <w:rPr>
                <w:color w:val="000000" w:themeColor="text1"/>
                <w:sz w:val="24"/>
              </w:rPr>
              <w:t>180</w:t>
            </w:r>
          </w:p>
        </w:tc>
        <w:tc>
          <w:tcPr>
            <w:tcW w:w="1740" w:type="dxa"/>
            <w:vAlign w:val="center"/>
          </w:tcPr>
          <w:p w14:paraId="2E135F44" w14:textId="77777777" w:rsidR="00520FDA" w:rsidRPr="00523DF5" w:rsidRDefault="00520FDA" w:rsidP="00520FDA">
            <w:pPr>
              <w:jc w:val="center"/>
              <w:rPr>
                <w:color w:val="000000" w:themeColor="text1"/>
                <w:sz w:val="24"/>
              </w:rPr>
            </w:pPr>
            <w:r w:rsidRPr="00523DF5">
              <w:rPr>
                <w:color w:val="000000" w:themeColor="text1"/>
                <w:sz w:val="24"/>
              </w:rPr>
              <w:t>49,54</w:t>
            </w:r>
          </w:p>
        </w:tc>
        <w:tc>
          <w:tcPr>
            <w:tcW w:w="1803" w:type="dxa"/>
            <w:vAlign w:val="center"/>
          </w:tcPr>
          <w:p w14:paraId="383A89A6" w14:textId="77777777" w:rsidR="00520FDA" w:rsidRPr="00523DF5" w:rsidRDefault="00520FDA" w:rsidP="00520FDA">
            <w:pPr>
              <w:jc w:val="center"/>
              <w:rPr>
                <w:color w:val="000000" w:themeColor="text1"/>
                <w:sz w:val="24"/>
              </w:rPr>
            </w:pPr>
            <w:r w:rsidRPr="00523DF5">
              <w:rPr>
                <w:color w:val="000000" w:themeColor="text1"/>
                <w:sz w:val="24"/>
              </w:rPr>
              <w:t>7,99</w:t>
            </w:r>
          </w:p>
        </w:tc>
        <w:tc>
          <w:tcPr>
            <w:tcW w:w="2026" w:type="dxa"/>
            <w:vAlign w:val="center"/>
          </w:tcPr>
          <w:p w14:paraId="38BF65E5" w14:textId="77777777" w:rsidR="00520FDA" w:rsidRPr="00523DF5" w:rsidRDefault="00520FDA" w:rsidP="00520FDA">
            <w:pPr>
              <w:jc w:val="center"/>
              <w:rPr>
                <w:color w:val="000000" w:themeColor="text1"/>
                <w:sz w:val="24"/>
              </w:rPr>
            </w:pPr>
            <w:r w:rsidRPr="00523DF5">
              <w:rPr>
                <w:color w:val="000000" w:themeColor="text1"/>
                <w:sz w:val="24"/>
              </w:rPr>
              <w:t>84,89</w:t>
            </w:r>
          </w:p>
        </w:tc>
        <w:tc>
          <w:tcPr>
            <w:tcW w:w="1686" w:type="dxa"/>
            <w:vAlign w:val="center"/>
          </w:tcPr>
          <w:p w14:paraId="21B4CBB3" w14:textId="77777777" w:rsidR="00520FDA" w:rsidRPr="00523DF5" w:rsidRDefault="00520FDA" w:rsidP="00520FDA">
            <w:pPr>
              <w:jc w:val="center"/>
              <w:rPr>
                <w:color w:val="000000" w:themeColor="text1"/>
                <w:sz w:val="24"/>
              </w:rPr>
            </w:pPr>
            <w:r w:rsidRPr="00523DF5">
              <w:rPr>
                <w:color w:val="000000" w:themeColor="text1"/>
                <w:sz w:val="24"/>
              </w:rPr>
              <w:t>1,3</w:t>
            </w:r>
          </w:p>
        </w:tc>
      </w:tr>
    </w:tbl>
    <w:p w14:paraId="3D490AFE" w14:textId="77777777" w:rsidR="00520FDA" w:rsidRPr="00523DF5" w:rsidRDefault="00520FDA" w:rsidP="00520FDA">
      <w:pPr>
        <w:jc w:val="both"/>
        <w:rPr>
          <w:rFonts w:eastAsia="TimesNewRoman"/>
          <w:color w:val="000000" w:themeColor="text1"/>
          <w:szCs w:val="28"/>
          <w:lang w:val="kk-KZ"/>
        </w:rPr>
      </w:pPr>
    </w:p>
    <w:p w14:paraId="098BC2CB" w14:textId="68F3AEF2" w:rsidR="00520FDA" w:rsidRPr="00523DF5" w:rsidRDefault="00520FDA" w:rsidP="009E00A2">
      <w:pPr>
        <w:jc w:val="center"/>
        <w:rPr>
          <w:rFonts w:eastAsia="TimesNewRoman"/>
          <w:b/>
          <w:color w:val="000000" w:themeColor="text1"/>
          <w:sz w:val="32"/>
          <w:szCs w:val="28"/>
          <w:lang w:val="en-US"/>
        </w:rPr>
      </w:pPr>
      <w:r w:rsidRPr="00523DF5">
        <w:rPr>
          <w:b/>
          <w:noProof/>
          <w:color w:val="000000" w:themeColor="text1"/>
          <w:sz w:val="32"/>
          <w:szCs w:val="20"/>
        </w:rPr>
        <w:drawing>
          <wp:inline distT="0" distB="0" distL="0" distR="0" wp14:anchorId="483169EA" wp14:editId="4EA69921">
            <wp:extent cx="4667250" cy="2809875"/>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43FD4A8" w14:textId="77777777" w:rsidR="00CC1069" w:rsidRPr="00523DF5" w:rsidRDefault="00CC1069" w:rsidP="00520FDA">
      <w:pPr>
        <w:jc w:val="center"/>
        <w:rPr>
          <w:noProof/>
          <w:color w:val="000000" w:themeColor="text1"/>
          <w:sz w:val="24"/>
        </w:rPr>
      </w:pPr>
    </w:p>
    <w:p w14:paraId="51BC8ECE" w14:textId="05546D04" w:rsidR="00520FDA" w:rsidRPr="00523DF5" w:rsidRDefault="00520FDA" w:rsidP="00520FDA">
      <w:pPr>
        <w:jc w:val="center"/>
        <w:rPr>
          <w:color w:val="000000" w:themeColor="text1"/>
          <w:szCs w:val="28"/>
        </w:rPr>
      </w:pPr>
      <w:r w:rsidRPr="00523DF5">
        <w:rPr>
          <w:noProof/>
          <w:color w:val="000000" w:themeColor="text1"/>
          <w:szCs w:val="28"/>
        </w:rPr>
        <w:t xml:space="preserve">Рисунок </w:t>
      </w:r>
      <w:r w:rsidR="002C25C9" w:rsidRPr="00523DF5">
        <w:rPr>
          <w:noProof/>
          <w:color w:val="000000" w:themeColor="text1"/>
          <w:szCs w:val="28"/>
          <w:lang w:val="kk-KZ"/>
        </w:rPr>
        <w:t>21</w:t>
      </w:r>
      <w:r w:rsidRPr="00523DF5">
        <w:rPr>
          <w:noProof/>
          <w:color w:val="000000" w:themeColor="text1"/>
          <w:szCs w:val="28"/>
        </w:rPr>
        <w:t xml:space="preserve"> - </w:t>
      </w:r>
      <w:r w:rsidRPr="00523DF5">
        <w:rPr>
          <w:noProof/>
          <w:color w:val="000000" w:themeColor="text1"/>
          <w:szCs w:val="28"/>
          <w:lang w:val="kk-KZ"/>
        </w:rPr>
        <w:t>Зависимость с</w:t>
      </w:r>
      <w:r w:rsidRPr="00523DF5">
        <w:rPr>
          <w:noProof/>
          <w:color w:val="000000" w:themeColor="text1"/>
          <w:szCs w:val="28"/>
        </w:rPr>
        <w:t>тепен</w:t>
      </w:r>
      <w:r w:rsidRPr="00523DF5">
        <w:rPr>
          <w:noProof/>
          <w:color w:val="000000" w:themeColor="text1"/>
          <w:szCs w:val="28"/>
          <w:lang w:val="kk-KZ"/>
        </w:rPr>
        <w:t>и</w:t>
      </w:r>
      <w:r w:rsidRPr="00523DF5">
        <w:rPr>
          <w:noProof/>
          <w:color w:val="000000" w:themeColor="text1"/>
          <w:szCs w:val="28"/>
        </w:rPr>
        <w:t xml:space="preserve"> извлечения цинка </w:t>
      </w:r>
      <w:r w:rsidRPr="00523DF5">
        <w:rPr>
          <w:noProof/>
          <w:color w:val="000000" w:themeColor="text1"/>
          <w:szCs w:val="28"/>
          <w:lang w:val="kk-KZ"/>
        </w:rPr>
        <w:t xml:space="preserve">в продуктивный раствор от концентрации серной кислоты </w:t>
      </w:r>
      <w:r w:rsidRPr="00523DF5">
        <w:rPr>
          <w:color w:val="000000" w:themeColor="text1"/>
          <w:szCs w:val="28"/>
        </w:rPr>
        <w:t>(мелкие классы руды -1+0 мм)</w:t>
      </w:r>
    </w:p>
    <w:p w14:paraId="1E6750BA" w14:textId="77777777" w:rsidR="009E00A2" w:rsidRPr="00523DF5" w:rsidRDefault="009E00A2" w:rsidP="00520FDA">
      <w:pPr>
        <w:jc w:val="center"/>
        <w:rPr>
          <w:rFonts w:eastAsia="TimesNewRoman"/>
          <w:b/>
          <w:color w:val="000000" w:themeColor="text1"/>
          <w:szCs w:val="28"/>
          <w:lang w:val="kk-KZ"/>
        </w:rPr>
      </w:pPr>
    </w:p>
    <w:p w14:paraId="49BF635B" w14:textId="64DDEC46" w:rsidR="00520FDA" w:rsidRPr="00523DF5" w:rsidRDefault="00520FDA" w:rsidP="00520FDA">
      <w:pPr>
        <w:ind w:firstLine="708"/>
        <w:jc w:val="both"/>
        <w:rPr>
          <w:color w:val="000000" w:themeColor="text1"/>
          <w:szCs w:val="28"/>
        </w:rPr>
      </w:pPr>
      <w:r w:rsidRPr="00523DF5">
        <w:rPr>
          <w:color w:val="000000" w:themeColor="text1"/>
          <w:szCs w:val="28"/>
        </w:rPr>
        <w:t>Во второй серии опытов была установлена оптимальная концентрация с</w:t>
      </w:r>
      <w:r w:rsidR="009E00A2" w:rsidRPr="00523DF5">
        <w:rPr>
          <w:color w:val="000000" w:themeColor="text1"/>
          <w:szCs w:val="28"/>
        </w:rPr>
        <w:t xml:space="preserve">ерной кислоты, необходимая для </w:t>
      </w:r>
      <w:r w:rsidRPr="00523DF5">
        <w:rPr>
          <w:color w:val="000000" w:themeColor="text1"/>
          <w:szCs w:val="28"/>
        </w:rPr>
        <w:t xml:space="preserve">извлечения цинка </w:t>
      </w:r>
      <w:r w:rsidRPr="00523DF5">
        <w:rPr>
          <w:rFonts w:eastAsia="Calibri"/>
          <w:bCs/>
          <w:color w:val="000000" w:themeColor="text1"/>
          <w:szCs w:val="28"/>
        </w:rPr>
        <w:t>в продуктивный раствор</w:t>
      </w:r>
      <w:r w:rsidRPr="00523DF5">
        <w:rPr>
          <w:color w:val="000000" w:themeColor="text1"/>
          <w:szCs w:val="28"/>
        </w:rPr>
        <w:t xml:space="preserve"> из крупных классов окисленной цинковой руды (крупность -20+1 мм) предварительно измельченных до крупности -1+0 мм. Результаты извлечения цинка из крупных классов окисленной цинковой руды приведены в таблице </w:t>
      </w:r>
      <w:r w:rsidR="002B233F" w:rsidRPr="00523DF5">
        <w:rPr>
          <w:color w:val="000000" w:themeColor="text1"/>
          <w:szCs w:val="28"/>
          <w:lang w:val="kk-KZ"/>
        </w:rPr>
        <w:t>27</w:t>
      </w:r>
      <w:r w:rsidRPr="00523DF5">
        <w:rPr>
          <w:color w:val="000000" w:themeColor="text1"/>
          <w:szCs w:val="28"/>
        </w:rPr>
        <w:t xml:space="preserve"> и на рисунке </w:t>
      </w:r>
      <w:r w:rsidR="00DC5EE9" w:rsidRPr="00523DF5">
        <w:rPr>
          <w:color w:val="000000" w:themeColor="text1"/>
          <w:szCs w:val="28"/>
          <w:lang w:val="kk-KZ"/>
        </w:rPr>
        <w:t>22</w:t>
      </w:r>
      <w:r w:rsidRPr="00523DF5">
        <w:rPr>
          <w:color w:val="000000" w:themeColor="text1"/>
          <w:szCs w:val="28"/>
        </w:rPr>
        <w:t>.</w:t>
      </w:r>
    </w:p>
    <w:p w14:paraId="4E5370D3" w14:textId="5130EA03" w:rsidR="00520FDA" w:rsidRPr="00523DF5" w:rsidRDefault="00520FDA" w:rsidP="00520FDA">
      <w:pPr>
        <w:ind w:firstLine="708"/>
        <w:jc w:val="both"/>
        <w:rPr>
          <w:color w:val="000000" w:themeColor="text1"/>
          <w:szCs w:val="28"/>
        </w:rPr>
      </w:pPr>
      <w:r w:rsidRPr="00523DF5">
        <w:rPr>
          <w:color w:val="000000" w:themeColor="text1"/>
          <w:szCs w:val="28"/>
        </w:rPr>
        <w:t>Результаты анализа проведенных опытов показали, что содержание цинка в фильтрате крупных классов руды при концентрации серной кислоты 160 г/дм</w:t>
      </w:r>
      <w:r w:rsidRPr="00523DF5">
        <w:rPr>
          <w:color w:val="000000" w:themeColor="text1"/>
          <w:szCs w:val="28"/>
          <w:vertAlign w:val="superscript"/>
        </w:rPr>
        <w:t>3</w:t>
      </w:r>
      <w:r w:rsidRPr="00523DF5">
        <w:rPr>
          <w:color w:val="000000" w:themeColor="text1"/>
          <w:szCs w:val="28"/>
        </w:rPr>
        <w:t xml:space="preserve"> достигло 54,4 г/ дм</w:t>
      </w:r>
      <w:r w:rsidRPr="00523DF5">
        <w:rPr>
          <w:color w:val="000000" w:themeColor="text1"/>
          <w:szCs w:val="28"/>
          <w:vertAlign w:val="superscript"/>
        </w:rPr>
        <w:t>3</w:t>
      </w:r>
      <w:r w:rsidRPr="00523DF5">
        <w:rPr>
          <w:color w:val="000000" w:themeColor="text1"/>
          <w:szCs w:val="28"/>
        </w:rPr>
        <w:t>, а степень извлечения цинка в фильтрат – 86,85% (рН=1,6).</w:t>
      </w:r>
    </w:p>
    <w:p w14:paraId="5A34FFBC" w14:textId="30D97953" w:rsidR="002B233F" w:rsidRPr="00523DF5" w:rsidRDefault="002B233F" w:rsidP="002B233F">
      <w:pPr>
        <w:ind w:firstLine="708"/>
        <w:jc w:val="both"/>
        <w:rPr>
          <w:color w:val="000000" w:themeColor="text1"/>
          <w:szCs w:val="28"/>
        </w:rPr>
      </w:pPr>
      <w:r w:rsidRPr="00523DF5">
        <w:rPr>
          <w:color w:val="000000" w:themeColor="text1"/>
          <w:szCs w:val="28"/>
        </w:rPr>
        <w:t>Установлено, что наилучшие показатели выщелачивания цинка из мелких классов крупности руды (-1+0</w:t>
      </w:r>
      <w:r w:rsidRPr="00523DF5">
        <w:rPr>
          <w:color w:val="000000" w:themeColor="text1"/>
          <w:szCs w:val="28"/>
          <w:lang w:val="kk-KZ"/>
        </w:rPr>
        <w:t xml:space="preserve"> </w:t>
      </w:r>
      <w:r w:rsidRPr="00523DF5">
        <w:rPr>
          <w:color w:val="000000" w:themeColor="text1"/>
          <w:szCs w:val="28"/>
        </w:rPr>
        <w:t>мм) обеспечиваются при концентрации серной кислоты</w:t>
      </w:r>
      <w:r w:rsidRPr="00523DF5">
        <w:rPr>
          <w:color w:val="000000" w:themeColor="text1"/>
          <w:szCs w:val="28"/>
          <w:lang w:val="kk-KZ"/>
        </w:rPr>
        <w:t xml:space="preserve"> </w:t>
      </w:r>
      <w:r w:rsidRPr="00523DF5">
        <w:rPr>
          <w:color w:val="000000" w:themeColor="text1"/>
          <w:szCs w:val="28"/>
        </w:rPr>
        <w:t>140</w:t>
      </w:r>
      <w:r w:rsidRPr="00523DF5">
        <w:rPr>
          <w:color w:val="000000" w:themeColor="text1"/>
          <w:szCs w:val="28"/>
          <w:lang w:val="kk-KZ"/>
        </w:rPr>
        <w:t xml:space="preserve"> </w:t>
      </w:r>
      <w:r w:rsidRPr="00523DF5">
        <w:rPr>
          <w:color w:val="000000" w:themeColor="text1"/>
          <w:szCs w:val="28"/>
        </w:rPr>
        <w:t>г/дм</w:t>
      </w:r>
      <w:r w:rsidRPr="00523DF5">
        <w:rPr>
          <w:color w:val="000000" w:themeColor="text1"/>
          <w:szCs w:val="28"/>
          <w:vertAlign w:val="superscript"/>
        </w:rPr>
        <w:t>3</w:t>
      </w:r>
      <w:r w:rsidRPr="00523DF5">
        <w:rPr>
          <w:color w:val="000000" w:themeColor="text1"/>
          <w:szCs w:val="28"/>
          <w:vertAlign w:val="superscript"/>
          <w:lang w:val="kk-KZ"/>
        </w:rPr>
        <w:t xml:space="preserve"> </w:t>
      </w:r>
      <w:r w:rsidRPr="00523DF5">
        <w:rPr>
          <w:color w:val="000000" w:themeColor="text1"/>
          <w:szCs w:val="28"/>
        </w:rPr>
        <w:t xml:space="preserve">(рисунок </w:t>
      </w:r>
      <w:r w:rsidRPr="00523DF5">
        <w:rPr>
          <w:color w:val="000000" w:themeColor="text1"/>
          <w:szCs w:val="28"/>
          <w:lang w:val="kk-KZ"/>
        </w:rPr>
        <w:t>21</w:t>
      </w:r>
      <w:r w:rsidRPr="00523DF5">
        <w:rPr>
          <w:color w:val="000000" w:themeColor="text1"/>
          <w:szCs w:val="28"/>
        </w:rPr>
        <w:t xml:space="preserve">). Тогда как наилучшие показатели выщелачивания </w:t>
      </w:r>
      <w:r w:rsidRPr="00523DF5">
        <w:rPr>
          <w:color w:val="000000" w:themeColor="text1"/>
          <w:szCs w:val="28"/>
        </w:rPr>
        <w:lastRenderedPageBreak/>
        <w:t>цинка из крупных классов руды (-20+1</w:t>
      </w:r>
      <w:r w:rsidRPr="00523DF5">
        <w:rPr>
          <w:color w:val="000000" w:themeColor="text1"/>
          <w:szCs w:val="28"/>
          <w:lang w:val="kk-KZ"/>
        </w:rPr>
        <w:t xml:space="preserve"> </w:t>
      </w:r>
      <w:r w:rsidRPr="00523DF5">
        <w:rPr>
          <w:color w:val="000000" w:themeColor="text1"/>
          <w:szCs w:val="28"/>
        </w:rPr>
        <w:t>мм) при концентраци</w:t>
      </w:r>
      <w:r w:rsidRPr="00523DF5">
        <w:rPr>
          <w:color w:val="000000" w:themeColor="text1"/>
          <w:szCs w:val="28"/>
          <w:lang w:val="kk-KZ"/>
        </w:rPr>
        <w:t>и</w:t>
      </w:r>
      <w:r w:rsidRPr="00523DF5">
        <w:rPr>
          <w:color w:val="000000" w:themeColor="text1"/>
          <w:szCs w:val="28"/>
        </w:rPr>
        <w:t xml:space="preserve"> серной кислоты 160</w:t>
      </w:r>
      <w:r w:rsidRPr="00523DF5">
        <w:rPr>
          <w:color w:val="000000" w:themeColor="text1"/>
          <w:szCs w:val="28"/>
          <w:lang w:val="kk-KZ"/>
        </w:rPr>
        <w:t xml:space="preserve"> </w:t>
      </w:r>
      <w:r w:rsidRPr="00523DF5">
        <w:rPr>
          <w:color w:val="000000" w:themeColor="text1"/>
          <w:szCs w:val="28"/>
        </w:rPr>
        <w:t>г/дм</w:t>
      </w:r>
      <w:r w:rsidRPr="00523DF5">
        <w:rPr>
          <w:color w:val="000000" w:themeColor="text1"/>
          <w:szCs w:val="28"/>
          <w:vertAlign w:val="superscript"/>
        </w:rPr>
        <w:t>3</w:t>
      </w:r>
      <w:r w:rsidRPr="00523DF5">
        <w:rPr>
          <w:color w:val="000000" w:themeColor="text1"/>
          <w:szCs w:val="28"/>
        </w:rPr>
        <w:t xml:space="preserve"> (рисунок </w:t>
      </w:r>
      <w:r w:rsidRPr="00523DF5">
        <w:rPr>
          <w:color w:val="000000" w:themeColor="text1"/>
          <w:szCs w:val="28"/>
          <w:lang w:val="kk-KZ"/>
        </w:rPr>
        <w:t>22</w:t>
      </w:r>
      <w:r w:rsidRPr="00523DF5">
        <w:rPr>
          <w:color w:val="000000" w:themeColor="text1"/>
          <w:szCs w:val="28"/>
        </w:rPr>
        <w:t>).</w:t>
      </w:r>
    </w:p>
    <w:p w14:paraId="22102A8A" w14:textId="77777777" w:rsidR="00AF2BEC" w:rsidRPr="00523DF5" w:rsidRDefault="00AF2BEC" w:rsidP="002B233F">
      <w:pPr>
        <w:ind w:firstLine="708"/>
        <w:jc w:val="both"/>
        <w:rPr>
          <w:color w:val="000000" w:themeColor="text1"/>
          <w:szCs w:val="28"/>
        </w:rPr>
      </w:pPr>
    </w:p>
    <w:p w14:paraId="57B356C7" w14:textId="64FE0D17" w:rsidR="00520FDA" w:rsidRPr="00523DF5" w:rsidRDefault="00520FDA" w:rsidP="00520FDA">
      <w:pPr>
        <w:jc w:val="both"/>
        <w:rPr>
          <w:color w:val="000000" w:themeColor="text1"/>
          <w:szCs w:val="28"/>
        </w:rPr>
      </w:pPr>
      <w:r w:rsidRPr="00523DF5">
        <w:rPr>
          <w:color w:val="000000" w:themeColor="text1"/>
          <w:szCs w:val="28"/>
        </w:rPr>
        <w:t xml:space="preserve">Таблица </w:t>
      </w:r>
      <w:r w:rsidR="002B233F" w:rsidRPr="00523DF5">
        <w:rPr>
          <w:color w:val="000000" w:themeColor="text1"/>
          <w:szCs w:val="28"/>
          <w:lang w:val="kk-KZ"/>
        </w:rPr>
        <w:t>27</w:t>
      </w:r>
      <w:r w:rsidRPr="00523DF5">
        <w:rPr>
          <w:color w:val="000000" w:themeColor="text1"/>
          <w:szCs w:val="28"/>
        </w:rPr>
        <w:t xml:space="preserve"> – Степень извлечени</w:t>
      </w:r>
      <w:r w:rsidR="009E00A2" w:rsidRPr="00523DF5">
        <w:rPr>
          <w:color w:val="000000" w:themeColor="text1"/>
          <w:szCs w:val="28"/>
        </w:rPr>
        <w:t xml:space="preserve">я цинка в продуктивный раствор </w:t>
      </w:r>
      <w:r w:rsidRPr="00523DF5">
        <w:rPr>
          <w:color w:val="000000" w:themeColor="text1"/>
          <w:szCs w:val="28"/>
        </w:rPr>
        <w:t>в зависимости от концентрации серной кислоты для крупных классов руды -20+1 мм, помол по к</w:t>
      </w:r>
      <w:r w:rsidR="00CC1069" w:rsidRPr="00523DF5">
        <w:rPr>
          <w:color w:val="000000" w:themeColor="text1"/>
          <w:szCs w:val="28"/>
        </w:rPr>
        <w:t>лассу -1+0мм</w:t>
      </w:r>
    </w:p>
    <w:tbl>
      <w:tblPr>
        <w:tblW w:w="96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65"/>
        <w:gridCol w:w="1559"/>
        <w:gridCol w:w="1701"/>
        <w:gridCol w:w="1843"/>
        <w:gridCol w:w="1984"/>
        <w:gridCol w:w="1701"/>
      </w:tblGrid>
      <w:tr w:rsidR="00493B6B" w:rsidRPr="00523DF5" w14:paraId="2D5D2D08" w14:textId="77777777" w:rsidTr="00520FDA">
        <w:trPr>
          <w:jc w:val="center"/>
        </w:trPr>
        <w:tc>
          <w:tcPr>
            <w:tcW w:w="865" w:type="dxa"/>
            <w:vAlign w:val="center"/>
          </w:tcPr>
          <w:p w14:paraId="1614F958" w14:textId="77777777" w:rsidR="00520FDA" w:rsidRPr="00523DF5" w:rsidRDefault="00520FDA" w:rsidP="00520FDA">
            <w:pPr>
              <w:jc w:val="center"/>
              <w:rPr>
                <w:color w:val="000000" w:themeColor="text1"/>
                <w:sz w:val="24"/>
              </w:rPr>
            </w:pPr>
            <w:r w:rsidRPr="00523DF5">
              <w:rPr>
                <w:color w:val="000000" w:themeColor="text1"/>
                <w:sz w:val="24"/>
              </w:rPr>
              <w:t>№ опыта</w:t>
            </w:r>
          </w:p>
        </w:tc>
        <w:tc>
          <w:tcPr>
            <w:tcW w:w="1559" w:type="dxa"/>
            <w:vAlign w:val="center"/>
          </w:tcPr>
          <w:p w14:paraId="3DAE71C5" w14:textId="77777777" w:rsidR="00520FDA" w:rsidRPr="00523DF5" w:rsidRDefault="00520FDA" w:rsidP="00520FDA">
            <w:pPr>
              <w:jc w:val="center"/>
              <w:rPr>
                <w:color w:val="000000" w:themeColor="text1"/>
                <w:sz w:val="24"/>
                <w:vertAlign w:val="superscript"/>
              </w:rPr>
            </w:pPr>
            <w:r w:rsidRPr="00523DF5">
              <w:rPr>
                <w:color w:val="000000" w:themeColor="text1"/>
                <w:sz w:val="24"/>
              </w:rPr>
              <w:t>С(</w:t>
            </w:r>
            <w:r w:rsidRPr="00523DF5">
              <w:rPr>
                <w:color w:val="000000" w:themeColor="text1"/>
                <w:sz w:val="24"/>
                <w:lang w:val="en-US"/>
              </w:rPr>
              <w:t>H</w:t>
            </w:r>
            <w:r w:rsidRPr="00523DF5">
              <w:rPr>
                <w:color w:val="000000" w:themeColor="text1"/>
                <w:sz w:val="24"/>
                <w:vertAlign w:val="subscript"/>
                <w:lang w:val="en-US"/>
              </w:rPr>
              <w:t>2</w:t>
            </w:r>
            <w:r w:rsidRPr="00523DF5">
              <w:rPr>
                <w:color w:val="000000" w:themeColor="text1"/>
                <w:sz w:val="24"/>
                <w:lang w:val="en-US"/>
              </w:rPr>
              <w:t>SO</w:t>
            </w:r>
            <w:r w:rsidRPr="00523DF5">
              <w:rPr>
                <w:color w:val="000000" w:themeColor="text1"/>
                <w:sz w:val="24"/>
                <w:vertAlign w:val="subscript"/>
                <w:lang w:val="en-US"/>
              </w:rPr>
              <w:t>4</w:t>
            </w:r>
            <w:r w:rsidRPr="00523DF5">
              <w:rPr>
                <w:color w:val="000000" w:themeColor="text1"/>
                <w:sz w:val="24"/>
              </w:rPr>
              <w:t>), г/дм</w:t>
            </w:r>
            <w:r w:rsidRPr="00523DF5">
              <w:rPr>
                <w:color w:val="000000" w:themeColor="text1"/>
                <w:sz w:val="24"/>
                <w:vertAlign w:val="superscript"/>
              </w:rPr>
              <w:t>3</w:t>
            </w:r>
          </w:p>
        </w:tc>
        <w:tc>
          <w:tcPr>
            <w:tcW w:w="1701" w:type="dxa"/>
            <w:vAlign w:val="center"/>
          </w:tcPr>
          <w:p w14:paraId="684F735F" w14:textId="77777777" w:rsidR="00520FDA" w:rsidRPr="00523DF5" w:rsidRDefault="00520FDA" w:rsidP="00520FDA">
            <w:pPr>
              <w:jc w:val="center"/>
              <w:rPr>
                <w:color w:val="000000" w:themeColor="text1"/>
                <w:position w:val="-6"/>
                <w:sz w:val="24"/>
                <w:lang w:val="kk-KZ"/>
              </w:rPr>
            </w:pPr>
            <w:r w:rsidRPr="00523DF5">
              <w:rPr>
                <w:color w:val="000000" w:themeColor="text1"/>
                <w:sz w:val="24"/>
              </w:rPr>
              <w:t xml:space="preserve">Содержание </w:t>
            </w:r>
            <w:r w:rsidRPr="00523DF5">
              <w:rPr>
                <w:color w:val="000000" w:themeColor="text1"/>
                <w:sz w:val="24"/>
                <w:lang w:val="en-US"/>
              </w:rPr>
              <w:t>Zn</w:t>
            </w:r>
            <w:r w:rsidRPr="00523DF5">
              <w:rPr>
                <w:color w:val="000000" w:themeColor="text1"/>
                <w:sz w:val="24"/>
              </w:rPr>
              <w:t xml:space="preserve"> </w:t>
            </w:r>
          </w:p>
          <w:p w14:paraId="4B09F76D" w14:textId="77777777" w:rsidR="00520FDA" w:rsidRPr="00523DF5" w:rsidRDefault="00520FDA" w:rsidP="00520FDA">
            <w:pPr>
              <w:jc w:val="center"/>
              <w:rPr>
                <w:color w:val="000000" w:themeColor="text1"/>
                <w:sz w:val="24"/>
              </w:rPr>
            </w:pPr>
            <w:r w:rsidRPr="00523DF5">
              <w:rPr>
                <w:color w:val="000000" w:themeColor="text1"/>
                <w:position w:val="-6"/>
                <w:sz w:val="24"/>
                <w:lang w:val="kk-KZ"/>
              </w:rPr>
              <w:t xml:space="preserve">в </w:t>
            </w:r>
            <w:r w:rsidRPr="00523DF5">
              <w:rPr>
                <w:color w:val="000000" w:themeColor="text1"/>
                <w:position w:val="-6"/>
                <w:sz w:val="24"/>
              </w:rPr>
              <w:t>фильтрате</w:t>
            </w:r>
            <w:r w:rsidRPr="00523DF5">
              <w:rPr>
                <w:color w:val="000000" w:themeColor="text1"/>
                <w:position w:val="-6"/>
                <w:sz w:val="24"/>
                <w:lang w:val="kk-KZ"/>
              </w:rPr>
              <w:t>,</w:t>
            </w:r>
            <w:r w:rsidRPr="00523DF5">
              <w:rPr>
                <w:color w:val="000000" w:themeColor="text1"/>
                <w:sz w:val="24"/>
              </w:rPr>
              <w:t xml:space="preserve"> г/дм</w:t>
            </w:r>
            <w:r w:rsidRPr="00523DF5">
              <w:rPr>
                <w:color w:val="000000" w:themeColor="text1"/>
                <w:sz w:val="24"/>
                <w:vertAlign w:val="superscript"/>
              </w:rPr>
              <w:t>3</w:t>
            </w:r>
            <w:r w:rsidRPr="00523DF5">
              <w:rPr>
                <w:color w:val="000000" w:themeColor="text1"/>
                <w:sz w:val="24"/>
              </w:rPr>
              <w:t xml:space="preserve"> </w:t>
            </w:r>
            <w:r w:rsidRPr="00523DF5">
              <w:rPr>
                <w:color w:val="000000" w:themeColor="text1"/>
                <w:position w:val="-6"/>
                <w:sz w:val="24"/>
              </w:rPr>
              <w:t xml:space="preserve"> </w:t>
            </w:r>
          </w:p>
        </w:tc>
        <w:tc>
          <w:tcPr>
            <w:tcW w:w="1843" w:type="dxa"/>
            <w:vAlign w:val="center"/>
          </w:tcPr>
          <w:p w14:paraId="5865EA5C" w14:textId="77777777" w:rsidR="00520FDA" w:rsidRPr="00523DF5" w:rsidRDefault="00520FDA" w:rsidP="00520FDA">
            <w:pPr>
              <w:jc w:val="center"/>
              <w:rPr>
                <w:color w:val="000000" w:themeColor="text1"/>
                <w:sz w:val="24"/>
                <w:lang w:val="kk-KZ"/>
              </w:rPr>
            </w:pPr>
            <w:r w:rsidRPr="00523DF5">
              <w:rPr>
                <w:color w:val="000000" w:themeColor="text1"/>
                <w:sz w:val="24"/>
              </w:rPr>
              <w:t>Содержание</w:t>
            </w:r>
            <w:r w:rsidRPr="00523DF5">
              <w:rPr>
                <w:color w:val="000000" w:themeColor="text1"/>
                <w:sz w:val="24"/>
                <w:lang w:val="kk-KZ"/>
              </w:rPr>
              <w:t xml:space="preserve"> </w:t>
            </w:r>
          </w:p>
          <w:p w14:paraId="58DCBC7D" w14:textId="77777777" w:rsidR="00520FDA" w:rsidRPr="00523DF5" w:rsidRDefault="00520FDA" w:rsidP="00520FDA">
            <w:pPr>
              <w:jc w:val="center"/>
              <w:rPr>
                <w:color w:val="000000" w:themeColor="text1"/>
                <w:position w:val="-6"/>
                <w:sz w:val="24"/>
                <w:lang w:val="kk-KZ"/>
              </w:rPr>
            </w:pPr>
            <w:r w:rsidRPr="00523DF5">
              <w:rPr>
                <w:color w:val="000000" w:themeColor="text1"/>
                <w:sz w:val="24"/>
                <w:lang w:val="en-US"/>
              </w:rPr>
              <w:t>Zn</w:t>
            </w:r>
          </w:p>
          <w:p w14:paraId="2737E4EC" w14:textId="77777777" w:rsidR="00520FDA" w:rsidRPr="00523DF5" w:rsidRDefault="00520FDA" w:rsidP="00520FDA">
            <w:pPr>
              <w:jc w:val="center"/>
              <w:rPr>
                <w:color w:val="000000" w:themeColor="text1"/>
                <w:lang w:val="kk-KZ"/>
              </w:rPr>
            </w:pPr>
            <w:r w:rsidRPr="00523DF5">
              <w:rPr>
                <w:color w:val="000000" w:themeColor="text1"/>
                <w:sz w:val="24"/>
              </w:rPr>
              <w:t>в промывной воде</w:t>
            </w:r>
            <w:r w:rsidRPr="00523DF5">
              <w:rPr>
                <w:color w:val="000000" w:themeColor="text1"/>
                <w:sz w:val="24"/>
                <w:lang w:val="kk-KZ"/>
              </w:rPr>
              <w:t xml:space="preserve">, </w:t>
            </w:r>
            <w:r w:rsidRPr="00523DF5">
              <w:rPr>
                <w:color w:val="000000" w:themeColor="text1"/>
                <w:sz w:val="24"/>
              </w:rPr>
              <w:t>г/дм</w:t>
            </w:r>
            <w:r w:rsidRPr="00523DF5">
              <w:rPr>
                <w:color w:val="000000" w:themeColor="text1"/>
                <w:sz w:val="24"/>
                <w:vertAlign w:val="superscript"/>
              </w:rPr>
              <w:t>3</w:t>
            </w:r>
          </w:p>
        </w:tc>
        <w:tc>
          <w:tcPr>
            <w:tcW w:w="1984" w:type="dxa"/>
            <w:vAlign w:val="center"/>
          </w:tcPr>
          <w:p w14:paraId="2655FF96" w14:textId="77777777" w:rsidR="00520FDA" w:rsidRPr="00523DF5" w:rsidRDefault="00520FDA" w:rsidP="00520FDA">
            <w:pPr>
              <w:jc w:val="center"/>
              <w:rPr>
                <w:color w:val="000000" w:themeColor="text1"/>
                <w:sz w:val="24"/>
              </w:rPr>
            </w:pPr>
            <w:r w:rsidRPr="00523DF5">
              <w:rPr>
                <w:color w:val="000000" w:themeColor="text1"/>
                <w:sz w:val="24"/>
              </w:rPr>
              <w:t>Степень извлечения</w:t>
            </w:r>
          </w:p>
          <w:p w14:paraId="4C3AECC4" w14:textId="77777777" w:rsidR="00520FDA" w:rsidRPr="00523DF5" w:rsidRDefault="00520FDA" w:rsidP="00520FDA">
            <w:pPr>
              <w:jc w:val="center"/>
              <w:rPr>
                <w:rFonts w:eastAsia="TimesNewRoman"/>
                <w:color w:val="000000" w:themeColor="text1"/>
                <w:sz w:val="24"/>
              </w:rPr>
            </w:pPr>
            <w:r w:rsidRPr="00523DF5">
              <w:rPr>
                <w:color w:val="000000" w:themeColor="text1"/>
                <w:sz w:val="24"/>
                <w:lang w:val="en-US"/>
              </w:rPr>
              <w:t>Zn</w:t>
            </w:r>
            <w:r w:rsidRPr="00523DF5">
              <w:rPr>
                <w:color w:val="000000" w:themeColor="text1"/>
                <w:sz w:val="24"/>
              </w:rPr>
              <w:t xml:space="preserve"> продуктивный раствор, %</w:t>
            </w:r>
          </w:p>
        </w:tc>
        <w:tc>
          <w:tcPr>
            <w:tcW w:w="1701" w:type="dxa"/>
            <w:vAlign w:val="center"/>
          </w:tcPr>
          <w:p w14:paraId="0B99FBCA" w14:textId="77777777" w:rsidR="00520FDA" w:rsidRPr="00523DF5" w:rsidRDefault="00520FDA" w:rsidP="00520FDA">
            <w:pPr>
              <w:jc w:val="center"/>
              <w:rPr>
                <w:rFonts w:eastAsia="TimesNewRoman"/>
                <w:color w:val="000000" w:themeColor="text1"/>
                <w:sz w:val="24"/>
              </w:rPr>
            </w:pPr>
            <w:r w:rsidRPr="00523DF5">
              <w:rPr>
                <w:rFonts w:eastAsia="TimesNewRoman"/>
                <w:color w:val="000000" w:themeColor="text1"/>
                <w:sz w:val="24"/>
              </w:rPr>
              <w:t>рН конечного раствора</w:t>
            </w:r>
          </w:p>
        </w:tc>
      </w:tr>
      <w:tr w:rsidR="00493B6B" w:rsidRPr="00523DF5" w14:paraId="3A67425A" w14:textId="77777777" w:rsidTr="00520FDA">
        <w:trPr>
          <w:jc w:val="center"/>
        </w:trPr>
        <w:tc>
          <w:tcPr>
            <w:tcW w:w="865" w:type="dxa"/>
            <w:vAlign w:val="center"/>
          </w:tcPr>
          <w:p w14:paraId="6A954BAB" w14:textId="77777777" w:rsidR="00520FDA" w:rsidRPr="00523DF5" w:rsidRDefault="00520FDA" w:rsidP="00520FDA">
            <w:pPr>
              <w:jc w:val="center"/>
              <w:rPr>
                <w:color w:val="000000" w:themeColor="text1"/>
                <w:sz w:val="24"/>
              </w:rPr>
            </w:pPr>
            <w:r w:rsidRPr="00523DF5">
              <w:rPr>
                <w:color w:val="000000" w:themeColor="text1"/>
                <w:sz w:val="24"/>
              </w:rPr>
              <w:t>1</w:t>
            </w:r>
          </w:p>
        </w:tc>
        <w:tc>
          <w:tcPr>
            <w:tcW w:w="1559" w:type="dxa"/>
            <w:vAlign w:val="center"/>
          </w:tcPr>
          <w:p w14:paraId="7C84CF10" w14:textId="77777777" w:rsidR="00520FDA" w:rsidRPr="00523DF5" w:rsidRDefault="00520FDA" w:rsidP="00520FDA">
            <w:pPr>
              <w:jc w:val="center"/>
              <w:rPr>
                <w:color w:val="000000" w:themeColor="text1"/>
                <w:sz w:val="24"/>
              </w:rPr>
            </w:pPr>
            <w:r w:rsidRPr="00523DF5">
              <w:rPr>
                <w:color w:val="000000" w:themeColor="text1"/>
                <w:sz w:val="24"/>
              </w:rPr>
              <w:t>80</w:t>
            </w:r>
          </w:p>
        </w:tc>
        <w:tc>
          <w:tcPr>
            <w:tcW w:w="1701" w:type="dxa"/>
            <w:vAlign w:val="center"/>
          </w:tcPr>
          <w:p w14:paraId="0E0880E4" w14:textId="77777777" w:rsidR="00520FDA" w:rsidRPr="00523DF5" w:rsidRDefault="00520FDA" w:rsidP="00520FDA">
            <w:pPr>
              <w:jc w:val="center"/>
              <w:rPr>
                <w:color w:val="000000" w:themeColor="text1"/>
                <w:sz w:val="24"/>
              </w:rPr>
            </w:pPr>
            <w:r w:rsidRPr="00523DF5">
              <w:rPr>
                <w:color w:val="000000" w:themeColor="text1"/>
                <w:sz w:val="24"/>
              </w:rPr>
              <w:t>24,25</w:t>
            </w:r>
          </w:p>
        </w:tc>
        <w:tc>
          <w:tcPr>
            <w:tcW w:w="1843" w:type="dxa"/>
            <w:vAlign w:val="center"/>
          </w:tcPr>
          <w:p w14:paraId="774569D7" w14:textId="77777777" w:rsidR="00520FDA" w:rsidRPr="00523DF5" w:rsidRDefault="00520FDA" w:rsidP="00520FDA">
            <w:pPr>
              <w:jc w:val="center"/>
              <w:rPr>
                <w:color w:val="000000" w:themeColor="text1"/>
                <w:sz w:val="24"/>
              </w:rPr>
            </w:pPr>
            <w:r w:rsidRPr="00523DF5">
              <w:rPr>
                <w:color w:val="000000" w:themeColor="text1"/>
                <w:sz w:val="24"/>
              </w:rPr>
              <w:t xml:space="preserve">  5,19</w:t>
            </w:r>
          </w:p>
        </w:tc>
        <w:tc>
          <w:tcPr>
            <w:tcW w:w="1984" w:type="dxa"/>
            <w:vAlign w:val="center"/>
          </w:tcPr>
          <w:p w14:paraId="3CFA5418" w14:textId="77777777" w:rsidR="00520FDA" w:rsidRPr="00523DF5" w:rsidRDefault="00520FDA" w:rsidP="00520FDA">
            <w:pPr>
              <w:jc w:val="center"/>
              <w:rPr>
                <w:color w:val="000000" w:themeColor="text1"/>
                <w:sz w:val="24"/>
              </w:rPr>
            </w:pPr>
            <w:r w:rsidRPr="00523DF5">
              <w:rPr>
                <w:color w:val="000000" w:themeColor="text1"/>
                <w:sz w:val="24"/>
              </w:rPr>
              <w:t>42,67</w:t>
            </w:r>
          </w:p>
        </w:tc>
        <w:tc>
          <w:tcPr>
            <w:tcW w:w="1701" w:type="dxa"/>
            <w:vAlign w:val="center"/>
          </w:tcPr>
          <w:p w14:paraId="6A78E147" w14:textId="77777777" w:rsidR="00520FDA" w:rsidRPr="00523DF5" w:rsidRDefault="00520FDA" w:rsidP="00520FDA">
            <w:pPr>
              <w:jc w:val="center"/>
              <w:rPr>
                <w:color w:val="000000" w:themeColor="text1"/>
                <w:sz w:val="24"/>
              </w:rPr>
            </w:pPr>
            <w:r w:rsidRPr="00523DF5">
              <w:rPr>
                <w:color w:val="000000" w:themeColor="text1"/>
                <w:sz w:val="24"/>
              </w:rPr>
              <w:t>3,9</w:t>
            </w:r>
          </w:p>
        </w:tc>
      </w:tr>
      <w:tr w:rsidR="00493B6B" w:rsidRPr="00523DF5" w14:paraId="75CE8DC6" w14:textId="77777777" w:rsidTr="00520FDA">
        <w:trPr>
          <w:jc w:val="center"/>
        </w:trPr>
        <w:tc>
          <w:tcPr>
            <w:tcW w:w="865" w:type="dxa"/>
            <w:vAlign w:val="center"/>
          </w:tcPr>
          <w:p w14:paraId="26693D34" w14:textId="77777777" w:rsidR="00520FDA" w:rsidRPr="00523DF5" w:rsidRDefault="00520FDA" w:rsidP="00520FDA">
            <w:pPr>
              <w:jc w:val="center"/>
              <w:rPr>
                <w:color w:val="000000" w:themeColor="text1"/>
                <w:sz w:val="24"/>
              </w:rPr>
            </w:pPr>
            <w:r w:rsidRPr="00523DF5">
              <w:rPr>
                <w:color w:val="000000" w:themeColor="text1"/>
                <w:sz w:val="24"/>
              </w:rPr>
              <w:t>2</w:t>
            </w:r>
          </w:p>
        </w:tc>
        <w:tc>
          <w:tcPr>
            <w:tcW w:w="1559" w:type="dxa"/>
            <w:vAlign w:val="center"/>
          </w:tcPr>
          <w:p w14:paraId="2E5DCACF" w14:textId="77777777" w:rsidR="00520FDA" w:rsidRPr="00523DF5" w:rsidRDefault="00520FDA" w:rsidP="00520FDA">
            <w:pPr>
              <w:jc w:val="center"/>
              <w:rPr>
                <w:color w:val="000000" w:themeColor="text1"/>
                <w:sz w:val="24"/>
              </w:rPr>
            </w:pPr>
            <w:r w:rsidRPr="00523DF5">
              <w:rPr>
                <w:color w:val="000000" w:themeColor="text1"/>
                <w:sz w:val="24"/>
              </w:rPr>
              <w:t>100</w:t>
            </w:r>
          </w:p>
        </w:tc>
        <w:tc>
          <w:tcPr>
            <w:tcW w:w="1701" w:type="dxa"/>
            <w:vAlign w:val="center"/>
          </w:tcPr>
          <w:p w14:paraId="5F3A35A6" w14:textId="77777777" w:rsidR="00520FDA" w:rsidRPr="00523DF5" w:rsidRDefault="00520FDA" w:rsidP="00520FDA">
            <w:pPr>
              <w:jc w:val="center"/>
              <w:rPr>
                <w:color w:val="000000" w:themeColor="text1"/>
                <w:sz w:val="24"/>
              </w:rPr>
            </w:pPr>
            <w:r w:rsidRPr="00523DF5">
              <w:rPr>
                <w:color w:val="000000" w:themeColor="text1"/>
                <w:sz w:val="24"/>
              </w:rPr>
              <w:t>29,76</w:t>
            </w:r>
          </w:p>
        </w:tc>
        <w:tc>
          <w:tcPr>
            <w:tcW w:w="1843" w:type="dxa"/>
            <w:vAlign w:val="center"/>
          </w:tcPr>
          <w:p w14:paraId="572901F6" w14:textId="77777777" w:rsidR="00520FDA" w:rsidRPr="00523DF5" w:rsidRDefault="00520FDA" w:rsidP="00520FDA">
            <w:pPr>
              <w:jc w:val="center"/>
              <w:rPr>
                <w:color w:val="000000" w:themeColor="text1"/>
                <w:sz w:val="24"/>
              </w:rPr>
            </w:pPr>
            <w:r w:rsidRPr="00523DF5">
              <w:rPr>
                <w:color w:val="000000" w:themeColor="text1"/>
                <w:sz w:val="24"/>
              </w:rPr>
              <w:t xml:space="preserve">  8,21</w:t>
            </w:r>
          </w:p>
        </w:tc>
        <w:tc>
          <w:tcPr>
            <w:tcW w:w="1984" w:type="dxa"/>
            <w:vAlign w:val="center"/>
          </w:tcPr>
          <w:p w14:paraId="5B3D2058" w14:textId="77777777" w:rsidR="00520FDA" w:rsidRPr="00523DF5" w:rsidRDefault="00520FDA" w:rsidP="00520FDA">
            <w:pPr>
              <w:jc w:val="center"/>
              <w:rPr>
                <w:color w:val="000000" w:themeColor="text1"/>
                <w:sz w:val="24"/>
              </w:rPr>
            </w:pPr>
            <w:r w:rsidRPr="00523DF5">
              <w:rPr>
                <w:color w:val="000000" w:themeColor="text1"/>
                <w:sz w:val="24"/>
              </w:rPr>
              <w:t>58,99</w:t>
            </w:r>
          </w:p>
        </w:tc>
        <w:tc>
          <w:tcPr>
            <w:tcW w:w="1701" w:type="dxa"/>
            <w:vAlign w:val="center"/>
          </w:tcPr>
          <w:p w14:paraId="530EB1F9" w14:textId="77777777" w:rsidR="00520FDA" w:rsidRPr="00523DF5" w:rsidRDefault="00520FDA" w:rsidP="00520FDA">
            <w:pPr>
              <w:jc w:val="center"/>
              <w:rPr>
                <w:color w:val="000000" w:themeColor="text1"/>
                <w:sz w:val="24"/>
              </w:rPr>
            </w:pPr>
            <w:r w:rsidRPr="00523DF5">
              <w:rPr>
                <w:color w:val="000000" w:themeColor="text1"/>
                <w:sz w:val="24"/>
              </w:rPr>
              <w:t>3,5</w:t>
            </w:r>
          </w:p>
        </w:tc>
      </w:tr>
      <w:tr w:rsidR="00493B6B" w:rsidRPr="00523DF5" w14:paraId="1A7435CB" w14:textId="77777777" w:rsidTr="00520FDA">
        <w:trPr>
          <w:jc w:val="center"/>
        </w:trPr>
        <w:tc>
          <w:tcPr>
            <w:tcW w:w="865" w:type="dxa"/>
            <w:vAlign w:val="center"/>
          </w:tcPr>
          <w:p w14:paraId="1021C97D" w14:textId="77777777" w:rsidR="00520FDA" w:rsidRPr="00523DF5" w:rsidRDefault="00520FDA" w:rsidP="00520FDA">
            <w:pPr>
              <w:jc w:val="center"/>
              <w:rPr>
                <w:color w:val="000000" w:themeColor="text1"/>
                <w:sz w:val="24"/>
              </w:rPr>
            </w:pPr>
            <w:r w:rsidRPr="00523DF5">
              <w:rPr>
                <w:color w:val="000000" w:themeColor="text1"/>
                <w:sz w:val="24"/>
              </w:rPr>
              <w:t>3</w:t>
            </w:r>
          </w:p>
        </w:tc>
        <w:tc>
          <w:tcPr>
            <w:tcW w:w="1559" w:type="dxa"/>
            <w:vAlign w:val="center"/>
          </w:tcPr>
          <w:p w14:paraId="7B3B6AE4" w14:textId="77777777" w:rsidR="00520FDA" w:rsidRPr="00523DF5" w:rsidRDefault="00520FDA" w:rsidP="00520FDA">
            <w:pPr>
              <w:jc w:val="center"/>
              <w:rPr>
                <w:color w:val="000000" w:themeColor="text1"/>
                <w:sz w:val="24"/>
              </w:rPr>
            </w:pPr>
            <w:r w:rsidRPr="00523DF5">
              <w:rPr>
                <w:color w:val="000000" w:themeColor="text1"/>
                <w:sz w:val="24"/>
              </w:rPr>
              <w:t>120</w:t>
            </w:r>
          </w:p>
        </w:tc>
        <w:tc>
          <w:tcPr>
            <w:tcW w:w="1701" w:type="dxa"/>
            <w:vAlign w:val="center"/>
          </w:tcPr>
          <w:p w14:paraId="3180ACA8" w14:textId="77777777" w:rsidR="00520FDA" w:rsidRPr="00523DF5" w:rsidRDefault="00520FDA" w:rsidP="00520FDA">
            <w:pPr>
              <w:jc w:val="center"/>
              <w:rPr>
                <w:color w:val="000000" w:themeColor="text1"/>
                <w:sz w:val="24"/>
              </w:rPr>
            </w:pPr>
            <w:r w:rsidRPr="00523DF5">
              <w:rPr>
                <w:color w:val="000000" w:themeColor="text1"/>
                <w:sz w:val="24"/>
              </w:rPr>
              <w:t>40,81</w:t>
            </w:r>
          </w:p>
        </w:tc>
        <w:tc>
          <w:tcPr>
            <w:tcW w:w="1843" w:type="dxa"/>
            <w:vAlign w:val="center"/>
          </w:tcPr>
          <w:p w14:paraId="306C7E60" w14:textId="77777777" w:rsidR="00520FDA" w:rsidRPr="00523DF5" w:rsidRDefault="00520FDA" w:rsidP="00520FDA">
            <w:pPr>
              <w:jc w:val="center"/>
              <w:rPr>
                <w:color w:val="000000" w:themeColor="text1"/>
                <w:sz w:val="24"/>
              </w:rPr>
            </w:pPr>
            <w:r w:rsidRPr="00523DF5">
              <w:rPr>
                <w:color w:val="000000" w:themeColor="text1"/>
                <w:sz w:val="24"/>
              </w:rPr>
              <w:t xml:space="preserve">  9,16</w:t>
            </w:r>
          </w:p>
        </w:tc>
        <w:tc>
          <w:tcPr>
            <w:tcW w:w="1984" w:type="dxa"/>
            <w:vAlign w:val="center"/>
          </w:tcPr>
          <w:p w14:paraId="4D38FE71" w14:textId="77777777" w:rsidR="00520FDA" w:rsidRPr="00523DF5" w:rsidRDefault="00520FDA" w:rsidP="00520FDA">
            <w:pPr>
              <w:jc w:val="center"/>
              <w:rPr>
                <w:color w:val="000000" w:themeColor="text1"/>
                <w:sz w:val="24"/>
              </w:rPr>
            </w:pPr>
            <w:r w:rsidRPr="00523DF5">
              <w:rPr>
                <w:color w:val="000000" w:themeColor="text1"/>
                <w:sz w:val="24"/>
              </w:rPr>
              <w:t>73,22</w:t>
            </w:r>
          </w:p>
        </w:tc>
        <w:tc>
          <w:tcPr>
            <w:tcW w:w="1701" w:type="dxa"/>
            <w:vAlign w:val="center"/>
          </w:tcPr>
          <w:p w14:paraId="1E861F87" w14:textId="77777777" w:rsidR="00520FDA" w:rsidRPr="00523DF5" w:rsidRDefault="00520FDA" w:rsidP="00520FDA">
            <w:pPr>
              <w:jc w:val="center"/>
              <w:rPr>
                <w:color w:val="000000" w:themeColor="text1"/>
                <w:sz w:val="24"/>
                <w:lang w:val="kk-KZ"/>
              </w:rPr>
            </w:pPr>
            <w:r w:rsidRPr="00523DF5">
              <w:rPr>
                <w:color w:val="000000" w:themeColor="text1"/>
                <w:sz w:val="24"/>
              </w:rPr>
              <w:t>3</w:t>
            </w:r>
            <w:r w:rsidRPr="00523DF5">
              <w:rPr>
                <w:color w:val="000000" w:themeColor="text1"/>
                <w:sz w:val="24"/>
                <w:lang w:val="kk-KZ"/>
              </w:rPr>
              <w:t>,0</w:t>
            </w:r>
          </w:p>
        </w:tc>
      </w:tr>
      <w:tr w:rsidR="00493B6B" w:rsidRPr="00523DF5" w14:paraId="374BC7E0" w14:textId="77777777" w:rsidTr="00520FDA">
        <w:trPr>
          <w:jc w:val="center"/>
        </w:trPr>
        <w:tc>
          <w:tcPr>
            <w:tcW w:w="865" w:type="dxa"/>
            <w:vAlign w:val="center"/>
          </w:tcPr>
          <w:p w14:paraId="7740659D" w14:textId="77777777" w:rsidR="00520FDA" w:rsidRPr="00523DF5" w:rsidRDefault="00520FDA" w:rsidP="00520FDA">
            <w:pPr>
              <w:jc w:val="center"/>
              <w:rPr>
                <w:color w:val="000000" w:themeColor="text1"/>
                <w:sz w:val="24"/>
              </w:rPr>
            </w:pPr>
            <w:r w:rsidRPr="00523DF5">
              <w:rPr>
                <w:color w:val="000000" w:themeColor="text1"/>
                <w:sz w:val="24"/>
              </w:rPr>
              <w:t>4</w:t>
            </w:r>
          </w:p>
        </w:tc>
        <w:tc>
          <w:tcPr>
            <w:tcW w:w="1559" w:type="dxa"/>
            <w:vAlign w:val="center"/>
          </w:tcPr>
          <w:p w14:paraId="7C873310" w14:textId="77777777" w:rsidR="00520FDA" w:rsidRPr="00523DF5" w:rsidRDefault="00520FDA" w:rsidP="00520FDA">
            <w:pPr>
              <w:jc w:val="center"/>
              <w:rPr>
                <w:color w:val="000000" w:themeColor="text1"/>
                <w:sz w:val="24"/>
              </w:rPr>
            </w:pPr>
            <w:r w:rsidRPr="00523DF5">
              <w:rPr>
                <w:color w:val="000000" w:themeColor="text1"/>
                <w:sz w:val="24"/>
              </w:rPr>
              <w:t>140</w:t>
            </w:r>
          </w:p>
        </w:tc>
        <w:tc>
          <w:tcPr>
            <w:tcW w:w="1701" w:type="dxa"/>
            <w:vAlign w:val="center"/>
          </w:tcPr>
          <w:p w14:paraId="69BEF6E7" w14:textId="77777777" w:rsidR="00520FDA" w:rsidRPr="00523DF5" w:rsidRDefault="00520FDA" w:rsidP="00520FDA">
            <w:pPr>
              <w:jc w:val="center"/>
              <w:rPr>
                <w:color w:val="000000" w:themeColor="text1"/>
                <w:sz w:val="24"/>
              </w:rPr>
            </w:pPr>
            <w:r w:rsidRPr="00523DF5">
              <w:rPr>
                <w:color w:val="000000" w:themeColor="text1"/>
                <w:sz w:val="24"/>
              </w:rPr>
              <w:t>43,67</w:t>
            </w:r>
          </w:p>
        </w:tc>
        <w:tc>
          <w:tcPr>
            <w:tcW w:w="1843" w:type="dxa"/>
            <w:vAlign w:val="center"/>
          </w:tcPr>
          <w:p w14:paraId="5E12F321" w14:textId="77777777" w:rsidR="00520FDA" w:rsidRPr="00523DF5" w:rsidRDefault="00520FDA" w:rsidP="00520FDA">
            <w:pPr>
              <w:jc w:val="center"/>
              <w:rPr>
                <w:color w:val="000000" w:themeColor="text1"/>
                <w:sz w:val="24"/>
              </w:rPr>
            </w:pPr>
            <w:r w:rsidRPr="00523DF5">
              <w:rPr>
                <w:color w:val="000000" w:themeColor="text1"/>
                <w:sz w:val="24"/>
              </w:rPr>
              <w:t xml:space="preserve">  9,18</w:t>
            </w:r>
          </w:p>
        </w:tc>
        <w:tc>
          <w:tcPr>
            <w:tcW w:w="1984" w:type="dxa"/>
            <w:vAlign w:val="center"/>
          </w:tcPr>
          <w:p w14:paraId="18061275" w14:textId="77777777" w:rsidR="00520FDA" w:rsidRPr="00523DF5" w:rsidRDefault="00520FDA" w:rsidP="00520FDA">
            <w:pPr>
              <w:jc w:val="center"/>
              <w:rPr>
                <w:color w:val="000000" w:themeColor="text1"/>
                <w:sz w:val="24"/>
              </w:rPr>
            </w:pPr>
            <w:r w:rsidRPr="00523DF5">
              <w:rPr>
                <w:color w:val="000000" w:themeColor="text1"/>
                <w:sz w:val="24"/>
              </w:rPr>
              <w:t>78,97</w:t>
            </w:r>
          </w:p>
        </w:tc>
        <w:tc>
          <w:tcPr>
            <w:tcW w:w="1701" w:type="dxa"/>
            <w:vAlign w:val="center"/>
          </w:tcPr>
          <w:p w14:paraId="3BFEC156" w14:textId="77777777" w:rsidR="00520FDA" w:rsidRPr="00523DF5" w:rsidRDefault="00520FDA" w:rsidP="00520FDA">
            <w:pPr>
              <w:jc w:val="center"/>
              <w:rPr>
                <w:color w:val="000000" w:themeColor="text1"/>
                <w:sz w:val="24"/>
              </w:rPr>
            </w:pPr>
            <w:r w:rsidRPr="00523DF5">
              <w:rPr>
                <w:color w:val="000000" w:themeColor="text1"/>
                <w:sz w:val="24"/>
              </w:rPr>
              <w:t>1,8</w:t>
            </w:r>
          </w:p>
        </w:tc>
      </w:tr>
      <w:tr w:rsidR="00493B6B" w:rsidRPr="00523DF5" w14:paraId="0056168E" w14:textId="77777777" w:rsidTr="00520FDA">
        <w:trPr>
          <w:jc w:val="center"/>
        </w:trPr>
        <w:tc>
          <w:tcPr>
            <w:tcW w:w="865" w:type="dxa"/>
            <w:vAlign w:val="center"/>
          </w:tcPr>
          <w:p w14:paraId="713FA8B9" w14:textId="77777777" w:rsidR="00520FDA" w:rsidRPr="00523DF5" w:rsidRDefault="00520FDA" w:rsidP="00520FDA">
            <w:pPr>
              <w:jc w:val="center"/>
              <w:rPr>
                <w:color w:val="000000" w:themeColor="text1"/>
                <w:sz w:val="24"/>
              </w:rPr>
            </w:pPr>
            <w:r w:rsidRPr="00523DF5">
              <w:rPr>
                <w:color w:val="000000" w:themeColor="text1"/>
                <w:sz w:val="24"/>
              </w:rPr>
              <w:t>5</w:t>
            </w:r>
          </w:p>
        </w:tc>
        <w:tc>
          <w:tcPr>
            <w:tcW w:w="1559" w:type="dxa"/>
            <w:vAlign w:val="center"/>
          </w:tcPr>
          <w:p w14:paraId="3238C4EF" w14:textId="77777777" w:rsidR="00520FDA" w:rsidRPr="00523DF5" w:rsidRDefault="00520FDA" w:rsidP="00520FDA">
            <w:pPr>
              <w:jc w:val="center"/>
              <w:rPr>
                <w:color w:val="000000" w:themeColor="text1"/>
                <w:sz w:val="24"/>
              </w:rPr>
            </w:pPr>
            <w:r w:rsidRPr="00523DF5">
              <w:rPr>
                <w:color w:val="000000" w:themeColor="text1"/>
                <w:sz w:val="24"/>
              </w:rPr>
              <w:t>160</w:t>
            </w:r>
          </w:p>
        </w:tc>
        <w:tc>
          <w:tcPr>
            <w:tcW w:w="1701" w:type="dxa"/>
            <w:vAlign w:val="center"/>
          </w:tcPr>
          <w:p w14:paraId="46E7C4E3" w14:textId="77777777" w:rsidR="00520FDA" w:rsidRPr="00523DF5" w:rsidRDefault="00520FDA" w:rsidP="00520FDA">
            <w:pPr>
              <w:jc w:val="center"/>
              <w:rPr>
                <w:color w:val="000000" w:themeColor="text1"/>
                <w:sz w:val="24"/>
              </w:rPr>
            </w:pPr>
            <w:r w:rsidRPr="00523DF5">
              <w:rPr>
                <w:color w:val="000000" w:themeColor="text1"/>
                <w:sz w:val="24"/>
              </w:rPr>
              <w:t>54,40</w:t>
            </w:r>
          </w:p>
        </w:tc>
        <w:tc>
          <w:tcPr>
            <w:tcW w:w="1843" w:type="dxa"/>
            <w:vAlign w:val="center"/>
          </w:tcPr>
          <w:p w14:paraId="44791DEB" w14:textId="77777777" w:rsidR="00520FDA" w:rsidRPr="00523DF5" w:rsidRDefault="00520FDA" w:rsidP="00520FDA">
            <w:pPr>
              <w:jc w:val="center"/>
              <w:rPr>
                <w:color w:val="000000" w:themeColor="text1"/>
                <w:sz w:val="24"/>
              </w:rPr>
            </w:pPr>
            <w:r w:rsidRPr="00523DF5">
              <w:rPr>
                <w:color w:val="000000" w:themeColor="text1"/>
                <w:sz w:val="24"/>
              </w:rPr>
              <w:t>11,28</w:t>
            </w:r>
          </w:p>
        </w:tc>
        <w:tc>
          <w:tcPr>
            <w:tcW w:w="1984" w:type="dxa"/>
            <w:vAlign w:val="center"/>
          </w:tcPr>
          <w:p w14:paraId="757D97F6" w14:textId="77777777" w:rsidR="00520FDA" w:rsidRPr="00523DF5" w:rsidRDefault="00520FDA" w:rsidP="00520FDA">
            <w:pPr>
              <w:jc w:val="center"/>
              <w:rPr>
                <w:color w:val="000000" w:themeColor="text1"/>
                <w:sz w:val="24"/>
              </w:rPr>
            </w:pPr>
            <w:r w:rsidRPr="00523DF5">
              <w:rPr>
                <w:color w:val="000000" w:themeColor="text1"/>
                <w:sz w:val="24"/>
              </w:rPr>
              <w:t>86,85</w:t>
            </w:r>
          </w:p>
        </w:tc>
        <w:tc>
          <w:tcPr>
            <w:tcW w:w="1701" w:type="dxa"/>
            <w:vAlign w:val="center"/>
          </w:tcPr>
          <w:p w14:paraId="6E3B9F2B" w14:textId="77777777" w:rsidR="00520FDA" w:rsidRPr="00523DF5" w:rsidRDefault="00520FDA" w:rsidP="00520FDA">
            <w:pPr>
              <w:jc w:val="center"/>
              <w:rPr>
                <w:color w:val="000000" w:themeColor="text1"/>
                <w:sz w:val="24"/>
              </w:rPr>
            </w:pPr>
            <w:r w:rsidRPr="00523DF5">
              <w:rPr>
                <w:color w:val="000000" w:themeColor="text1"/>
                <w:sz w:val="24"/>
              </w:rPr>
              <w:t>1,6</w:t>
            </w:r>
          </w:p>
        </w:tc>
      </w:tr>
      <w:tr w:rsidR="00520FDA" w:rsidRPr="00523DF5" w14:paraId="68341A89" w14:textId="77777777" w:rsidTr="00520FDA">
        <w:trPr>
          <w:trHeight w:val="126"/>
          <w:jc w:val="center"/>
        </w:trPr>
        <w:tc>
          <w:tcPr>
            <w:tcW w:w="865" w:type="dxa"/>
            <w:vAlign w:val="center"/>
          </w:tcPr>
          <w:p w14:paraId="01AC08A7" w14:textId="77777777" w:rsidR="00520FDA" w:rsidRPr="00523DF5" w:rsidRDefault="00520FDA" w:rsidP="00520FDA">
            <w:pPr>
              <w:jc w:val="center"/>
              <w:rPr>
                <w:color w:val="000000" w:themeColor="text1"/>
                <w:sz w:val="24"/>
              </w:rPr>
            </w:pPr>
            <w:r w:rsidRPr="00523DF5">
              <w:rPr>
                <w:color w:val="000000" w:themeColor="text1"/>
                <w:sz w:val="24"/>
              </w:rPr>
              <w:t>6</w:t>
            </w:r>
          </w:p>
        </w:tc>
        <w:tc>
          <w:tcPr>
            <w:tcW w:w="1559" w:type="dxa"/>
            <w:vAlign w:val="center"/>
          </w:tcPr>
          <w:p w14:paraId="3FD49196" w14:textId="77777777" w:rsidR="00520FDA" w:rsidRPr="00523DF5" w:rsidRDefault="00520FDA" w:rsidP="00520FDA">
            <w:pPr>
              <w:jc w:val="center"/>
              <w:rPr>
                <w:color w:val="000000" w:themeColor="text1"/>
                <w:sz w:val="24"/>
              </w:rPr>
            </w:pPr>
            <w:r w:rsidRPr="00523DF5">
              <w:rPr>
                <w:color w:val="000000" w:themeColor="text1"/>
                <w:sz w:val="24"/>
              </w:rPr>
              <w:t>180</w:t>
            </w:r>
          </w:p>
        </w:tc>
        <w:tc>
          <w:tcPr>
            <w:tcW w:w="1701" w:type="dxa"/>
            <w:vAlign w:val="center"/>
          </w:tcPr>
          <w:p w14:paraId="58E20211" w14:textId="77777777" w:rsidR="00520FDA" w:rsidRPr="00523DF5" w:rsidRDefault="00520FDA" w:rsidP="00520FDA">
            <w:pPr>
              <w:jc w:val="center"/>
              <w:rPr>
                <w:color w:val="000000" w:themeColor="text1"/>
                <w:sz w:val="24"/>
                <w:lang w:val="kk-KZ"/>
              </w:rPr>
            </w:pPr>
            <w:r w:rsidRPr="00523DF5">
              <w:rPr>
                <w:color w:val="000000" w:themeColor="text1"/>
                <w:sz w:val="24"/>
              </w:rPr>
              <w:t>43,1</w:t>
            </w:r>
            <w:r w:rsidRPr="00523DF5">
              <w:rPr>
                <w:color w:val="000000" w:themeColor="text1"/>
                <w:sz w:val="24"/>
                <w:lang w:val="kk-KZ"/>
              </w:rPr>
              <w:t>0</w:t>
            </w:r>
          </w:p>
        </w:tc>
        <w:tc>
          <w:tcPr>
            <w:tcW w:w="1843" w:type="dxa"/>
            <w:vAlign w:val="center"/>
          </w:tcPr>
          <w:p w14:paraId="7176373D" w14:textId="77777777" w:rsidR="00520FDA" w:rsidRPr="00523DF5" w:rsidRDefault="00520FDA" w:rsidP="00520FDA">
            <w:pPr>
              <w:jc w:val="center"/>
              <w:rPr>
                <w:color w:val="000000" w:themeColor="text1"/>
                <w:sz w:val="24"/>
              </w:rPr>
            </w:pPr>
            <w:r w:rsidRPr="00523DF5">
              <w:rPr>
                <w:color w:val="000000" w:themeColor="text1"/>
                <w:sz w:val="24"/>
              </w:rPr>
              <w:t>10,65</w:t>
            </w:r>
          </w:p>
        </w:tc>
        <w:tc>
          <w:tcPr>
            <w:tcW w:w="1984" w:type="dxa"/>
            <w:vAlign w:val="center"/>
          </w:tcPr>
          <w:p w14:paraId="5F322308" w14:textId="77777777" w:rsidR="00520FDA" w:rsidRPr="00523DF5" w:rsidRDefault="00520FDA" w:rsidP="00520FDA">
            <w:pPr>
              <w:jc w:val="center"/>
              <w:rPr>
                <w:color w:val="000000" w:themeColor="text1"/>
                <w:sz w:val="24"/>
              </w:rPr>
            </w:pPr>
            <w:r w:rsidRPr="00523DF5">
              <w:rPr>
                <w:color w:val="000000" w:themeColor="text1"/>
                <w:sz w:val="24"/>
              </w:rPr>
              <w:t>84,93</w:t>
            </w:r>
          </w:p>
        </w:tc>
        <w:tc>
          <w:tcPr>
            <w:tcW w:w="1701" w:type="dxa"/>
            <w:vAlign w:val="center"/>
          </w:tcPr>
          <w:p w14:paraId="2176DE1F" w14:textId="77777777" w:rsidR="00520FDA" w:rsidRPr="00523DF5" w:rsidRDefault="00520FDA" w:rsidP="00520FDA">
            <w:pPr>
              <w:jc w:val="center"/>
              <w:rPr>
                <w:color w:val="000000" w:themeColor="text1"/>
                <w:sz w:val="24"/>
              </w:rPr>
            </w:pPr>
            <w:r w:rsidRPr="00523DF5">
              <w:rPr>
                <w:color w:val="000000" w:themeColor="text1"/>
                <w:sz w:val="24"/>
              </w:rPr>
              <w:t>1,4</w:t>
            </w:r>
          </w:p>
        </w:tc>
      </w:tr>
    </w:tbl>
    <w:p w14:paraId="19C78DB5" w14:textId="3661448E" w:rsidR="00520FDA" w:rsidRPr="00523DF5" w:rsidRDefault="00520FDA" w:rsidP="00520FDA">
      <w:pPr>
        <w:jc w:val="both"/>
        <w:rPr>
          <w:rFonts w:eastAsia="Calibri"/>
          <w:bCs/>
          <w:color w:val="000000" w:themeColor="text1"/>
          <w:szCs w:val="28"/>
        </w:rPr>
      </w:pPr>
    </w:p>
    <w:p w14:paraId="277D6FE6" w14:textId="726EB88B" w:rsidR="00520FDA" w:rsidRPr="00523DF5" w:rsidRDefault="00520FDA" w:rsidP="009E00A2">
      <w:pPr>
        <w:jc w:val="center"/>
        <w:rPr>
          <w:rFonts w:eastAsia="Calibri"/>
          <w:b/>
          <w:bCs/>
          <w:color w:val="000000" w:themeColor="text1"/>
          <w:sz w:val="32"/>
          <w:szCs w:val="28"/>
          <w:lang w:val="en-US"/>
        </w:rPr>
      </w:pPr>
      <w:r w:rsidRPr="00523DF5">
        <w:rPr>
          <w:b/>
          <w:noProof/>
          <w:color w:val="000000" w:themeColor="text1"/>
          <w:sz w:val="32"/>
          <w:szCs w:val="20"/>
        </w:rPr>
        <w:drawing>
          <wp:inline distT="0" distB="0" distL="0" distR="0" wp14:anchorId="1B0BCDB4" wp14:editId="3131F751">
            <wp:extent cx="4800600" cy="3019425"/>
            <wp:effectExtent l="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0CCB386" w14:textId="77777777" w:rsidR="00CC1069" w:rsidRPr="00523DF5" w:rsidRDefault="00CC1069" w:rsidP="00520FDA">
      <w:pPr>
        <w:jc w:val="center"/>
        <w:rPr>
          <w:noProof/>
          <w:color w:val="000000" w:themeColor="text1"/>
          <w:sz w:val="10"/>
          <w:szCs w:val="10"/>
        </w:rPr>
      </w:pPr>
    </w:p>
    <w:p w14:paraId="123A8C45" w14:textId="7B1AEC00" w:rsidR="00520FDA" w:rsidRPr="00523DF5" w:rsidRDefault="00520FDA" w:rsidP="00520FDA">
      <w:pPr>
        <w:jc w:val="center"/>
        <w:rPr>
          <w:color w:val="000000" w:themeColor="text1"/>
          <w:szCs w:val="28"/>
        </w:rPr>
      </w:pPr>
      <w:r w:rsidRPr="00523DF5">
        <w:rPr>
          <w:noProof/>
          <w:color w:val="000000" w:themeColor="text1"/>
          <w:szCs w:val="28"/>
        </w:rPr>
        <w:t xml:space="preserve">Рисунок </w:t>
      </w:r>
      <w:r w:rsidR="00DC5EE9" w:rsidRPr="00523DF5">
        <w:rPr>
          <w:noProof/>
          <w:color w:val="000000" w:themeColor="text1"/>
          <w:szCs w:val="28"/>
          <w:lang w:val="kk-KZ"/>
        </w:rPr>
        <w:t>22</w:t>
      </w:r>
      <w:r w:rsidRPr="00523DF5">
        <w:rPr>
          <w:noProof/>
          <w:color w:val="000000" w:themeColor="text1"/>
          <w:szCs w:val="28"/>
        </w:rPr>
        <w:t xml:space="preserve"> – </w:t>
      </w:r>
      <w:r w:rsidRPr="00523DF5">
        <w:rPr>
          <w:noProof/>
          <w:color w:val="000000" w:themeColor="text1"/>
          <w:szCs w:val="28"/>
          <w:lang w:val="kk-KZ"/>
        </w:rPr>
        <w:t>Зависимость с</w:t>
      </w:r>
      <w:r w:rsidRPr="00523DF5">
        <w:rPr>
          <w:noProof/>
          <w:color w:val="000000" w:themeColor="text1"/>
          <w:szCs w:val="28"/>
        </w:rPr>
        <w:t>тепен</w:t>
      </w:r>
      <w:r w:rsidRPr="00523DF5">
        <w:rPr>
          <w:noProof/>
          <w:color w:val="000000" w:themeColor="text1"/>
          <w:szCs w:val="28"/>
          <w:lang w:val="kk-KZ"/>
        </w:rPr>
        <w:t>и</w:t>
      </w:r>
      <w:r w:rsidRPr="00523DF5">
        <w:rPr>
          <w:noProof/>
          <w:color w:val="000000" w:themeColor="text1"/>
          <w:szCs w:val="28"/>
        </w:rPr>
        <w:t xml:space="preserve"> извлечения цинка </w:t>
      </w:r>
      <w:r w:rsidRPr="00523DF5">
        <w:rPr>
          <w:noProof/>
          <w:color w:val="000000" w:themeColor="text1"/>
          <w:szCs w:val="28"/>
          <w:lang w:val="kk-KZ"/>
        </w:rPr>
        <w:t xml:space="preserve">в продуктивный раствор от концентрации серной кислоты </w:t>
      </w:r>
      <w:r w:rsidRPr="00523DF5">
        <w:rPr>
          <w:color w:val="000000" w:themeColor="text1"/>
          <w:szCs w:val="28"/>
        </w:rPr>
        <w:t>(крупные классы руды -20+1 мм)</w:t>
      </w:r>
    </w:p>
    <w:p w14:paraId="6B23F201" w14:textId="399896B2" w:rsidR="00520FDA" w:rsidRPr="00523DF5" w:rsidRDefault="00520FDA" w:rsidP="00520FDA">
      <w:pPr>
        <w:jc w:val="both"/>
        <w:rPr>
          <w:color w:val="000000" w:themeColor="text1"/>
          <w:szCs w:val="28"/>
        </w:rPr>
      </w:pPr>
    </w:p>
    <w:p w14:paraId="1703785C" w14:textId="5003C07F" w:rsidR="00520FDA" w:rsidRPr="00523DF5" w:rsidRDefault="00763C40" w:rsidP="002B233F">
      <w:pPr>
        <w:ind w:firstLine="708"/>
        <w:jc w:val="both"/>
        <w:rPr>
          <w:rFonts w:eastAsia="Calibri"/>
          <w:bCs/>
          <w:color w:val="000000" w:themeColor="text1"/>
          <w:szCs w:val="28"/>
        </w:rPr>
      </w:pPr>
      <w:r w:rsidRPr="00523DF5">
        <w:rPr>
          <w:color w:val="000000" w:themeColor="text1"/>
          <w:spacing w:val="-1"/>
          <w:szCs w:val="28"/>
        </w:rPr>
        <w:t xml:space="preserve">Применение при </w:t>
      </w:r>
      <w:r w:rsidR="00520FDA" w:rsidRPr="00523DF5">
        <w:rPr>
          <w:color w:val="000000" w:themeColor="text1"/>
          <w:spacing w:val="-1"/>
          <w:szCs w:val="28"/>
        </w:rPr>
        <w:t>выщелачивании окисленной руды концентрации серной</w:t>
      </w:r>
      <w:r w:rsidR="00520FDA" w:rsidRPr="00523DF5">
        <w:rPr>
          <w:color w:val="000000" w:themeColor="text1"/>
          <w:szCs w:val="28"/>
        </w:rPr>
        <w:t xml:space="preserve"> кислоты в растворах свыше 180</w:t>
      </w:r>
      <w:r w:rsidR="00520FDA" w:rsidRPr="00523DF5">
        <w:rPr>
          <w:color w:val="000000" w:themeColor="text1"/>
          <w:szCs w:val="28"/>
          <w:lang w:val="kk-KZ"/>
        </w:rPr>
        <w:t xml:space="preserve"> </w:t>
      </w:r>
      <w:r w:rsidR="00520FDA" w:rsidRPr="00523DF5">
        <w:rPr>
          <w:color w:val="000000" w:themeColor="text1"/>
          <w:szCs w:val="28"/>
        </w:rPr>
        <w:t>г/дм</w:t>
      </w:r>
      <w:r w:rsidR="00520FDA" w:rsidRPr="00523DF5">
        <w:rPr>
          <w:color w:val="000000" w:themeColor="text1"/>
          <w:szCs w:val="28"/>
          <w:vertAlign w:val="superscript"/>
        </w:rPr>
        <w:t>3</w:t>
      </w:r>
      <w:r w:rsidR="00520FDA" w:rsidRPr="00523DF5">
        <w:rPr>
          <w:color w:val="000000" w:themeColor="text1"/>
          <w:szCs w:val="28"/>
          <w:vertAlign w:val="superscript"/>
          <w:lang w:val="kk-KZ"/>
        </w:rPr>
        <w:t xml:space="preserve"> </w:t>
      </w:r>
      <w:r w:rsidR="00520FDA" w:rsidRPr="00523DF5">
        <w:rPr>
          <w:color w:val="000000" w:themeColor="text1"/>
          <w:szCs w:val="28"/>
        </w:rPr>
        <w:t xml:space="preserve">является нерациональным, так как это приводит к перерасходу реагента и не способствует увеличению степени извлечения цинка в продуктивный раствор (рисунок </w:t>
      </w:r>
      <w:r w:rsidR="0001221F" w:rsidRPr="00523DF5">
        <w:rPr>
          <w:color w:val="000000" w:themeColor="text1"/>
          <w:szCs w:val="28"/>
          <w:lang w:val="kk-KZ"/>
        </w:rPr>
        <w:t>22</w:t>
      </w:r>
      <w:r w:rsidR="00520FDA" w:rsidRPr="00523DF5">
        <w:rPr>
          <w:color w:val="000000" w:themeColor="text1"/>
          <w:szCs w:val="28"/>
        </w:rPr>
        <w:t xml:space="preserve">). </w:t>
      </w:r>
      <w:r w:rsidRPr="00523DF5">
        <w:rPr>
          <w:rFonts w:eastAsia="Calibri"/>
          <w:bCs/>
          <w:color w:val="000000" w:themeColor="text1"/>
          <w:szCs w:val="28"/>
        </w:rPr>
        <w:t>Кроме того, необходимо</w:t>
      </w:r>
      <w:r w:rsidR="00520FDA" w:rsidRPr="00523DF5">
        <w:rPr>
          <w:rFonts w:eastAsia="Calibri"/>
          <w:bCs/>
          <w:color w:val="000000" w:themeColor="text1"/>
          <w:szCs w:val="28"/>
        </w:rPr>
        <w:t xml:space="preserve"> принимать во внимание, что с высокой кислотностью связано увеличение плотности раствора и повышение степени перехода в него вредных примесей. </w:t>
      </w:r>
    </w:p>
    <w:p w14:paraId="3AFCA3ED" w14:textId="3AB8F64C" w:rsidR="004B347C" w:rsidRPr="00523DF5" w:rsidRDefault="004B347C" w:rsidP="002B233F">
      <w:pPr>
        <w:ind w:firstLine="708"/>
        <w:jc w:val="both"/>
        <w:rPr>
          <w:rFonts w:eastAsia="Calibri"/>
          <w:bCs/>
          <w:color w:val="000000" w:themeColor="text1"/>
          <w:szCs w:val="28"/>
        </w:rPr>
      </w:pPr>
    </w:p>
    <w:p w14:paraId="64CD851E" w14:textId="77777777" w:rsidR="00AF2BEC" w:rsidRPr="00523DF5" w:rsidRDefault="00AF2BEC" w:rsidP="002B233F">
      <w:pPr>
        <w:ind w:firstLine="708"/>
        <w:jc w:val="both"/>
        <w:rPr>
          <w:rFonts w:eastAsia="Calibri"/>
          <w:bCs/>
          <w:color w:val="000000" w:themeColor="text1"/>
          <w:szCs w:val="28"/>
        </w:rPr>
      </w:pPr>
    </w:p>
    <w:p w14:paraId="7B2D2335" w14:textId="69A3AB1D" w:rsidR="00520FDA" w:rsidRPr="00523DF5" w:rsidRDefault="004B347C" w:rsidP="00AF2BEC">
      <w:pPr>
        <w:spacing w:line="310" w:lineRule="exact"/>
        <w:ind w:firstLine="708"/>
        <w:jc w:val="both"/>
        <w:rPr>
          <w:bCs/>
          <w:color w:val="000000" w:themeColor="text1"/>
          <w:szCs w:val="28"/>
        </w:rPr>
      </w:pPr>
      <w:r w:rsidRPr="00523DF5">
        <w:rPr>
          <w:bCs/>
          <w:color w:val="000000" w:themeColor="text1"/>
          <w:szCs w:val="28"/>
        </w:rPr>
        <w:lastRenderedPageBreak/>
        <w:t>6</w:t>
      </w:r>
      <w:r w:rsidR="004E1DF7" w:rsidRPr="00523DF5">
        <w:rPr>
          <w:bCs/>
          <w:color w:val="000000" w:themeColor="text1"/>
          <w:szCs w:val="28"/>
        </w:rPr>
        <w:t xml:space="preserve">.1.2 </w:t>
      </w:r>
      <w:r w:rsidR="00763C40" w:rsidRPr="00523DF5">
        <w:rPr>
          <w:bCs/>
          <w:color w:val="000000" w:themeColor="text1"/>
          <w:szCs w:val="28"/>
        </w:rPr>
        <w:t>Определение</w:t>
      </w:r>
      <w:r w:rsidR="00763C40" w:rsidRPr="00523DF5">
        <w:rPr>
          <w:bCs/>
          <w:color w:val="000000" w:themeColor="text1"/>
          <w:szCs w:val="28"/>
          <w:lang w:val="kk-KZ"/>
        </w:rPr>
        <w:t xml:space="preserve"> в</w:t>
      </w:r>
      <w:r w:rsidR="00763C40" w:rsidRPr="00523DF5">
        <w:rPr>
          <w:bCs/>
          <w:color w:val="000000" w:themeColor="text1"/>
          <w:szCs w:val="28"/>
        </w:rPr>
        <w:t xml:space="preserve">лияния </w:t>
      </w:r>
      <w:r w:rsidR="00520FDA" w:rsidRPr="00523DF5">
        <w:rPr>
          <w:bCs/>
          <w:color w:val="000000" w:themeColor="text1"/>
          <w:szCs w:val="28"/>
        </w:rPr>
        <w:t>продолжительности выщелачивания</w:t>
      </w:r>
    </w:p>
    <w:p w14:paraId="0DAC9487" w14:textId="0107C8C0" w:rsidR="00520FDA" w:rsidRPr="00523DF5" w:rsidRDefault="00520FDA" w:rsidP="00AF2BEC">
      <w:pPr>
        <w:widowControl w:val="0"/>
        <w:spacing w:line="310" w:lineRule="exact"/>
        <w:ind w:firstLine="709"/>
        <w:jc w:val="both"/>
        <w:rPr>
          <w:rFonts w:eastAsia="Calibri"/>
          <w:bCs/>
          <w:color w:val="000000" w:themeColor="text1"/>
          <w:szCs w:val="28"/>
        </w:rPr>
      </w:pPr>
      <w:r w:rsidRPr="00523DF5">
        <w:rPr>
          <w:rFonts w:eastAsia="Calibri"/>
          <w:bCs/>
          <w:color w:val="000000" w:themeColor="text1"/>
          <w:szCs w:val="28"/>
        </w:rPr>
        <w:t>Продолжительность операции выщелачивания рассчитывают на опреде</w:t>
      </w:r>
      <w:r w:rsidR="00763C40" w:rsidRPr="00523DF5">
        <w:rPr>
          <w:rFonts w:eastAsia="Calibri"/>
          <w:bCs/>
          <w:color w:val="000000" w:themeColor="text1"/>
          <w:szCs w:val="28"/>
          <w:lang w:val="kk-KZ"/>
        </w:rPr>
        <w:t>-</w:t>
      </w:r>
      <w:r w:rsidRPr="00523DF5">
        <w:rPr>
          <w:rFonts w:eastAsia="Calibri"/>
          <w:bCs/>
          <w:color w:val="000000" w:themeColor="text1"/>
          <w:szCs w:val="28"/>
        </w:rPr>
        <w:t>ленную среднюю крупность</w:t>
      </w:r>
      <w:r w:rsidRPr="00523DF5">
        <w:rPr>
          <w:rFonts w:eastAsia="Calibri"/>
          <w:bCs/>
          <w:color w:val="000000" w:themeColor="text1"/>
          <w:szCs w:val="28"/>
          <w:lang w:val="kk-KZ"/>
        </w:rPr>
        <w:t xml:space="preserve"> </w:t>
      </w:r>
      <w:r w:rsidRPr="00523DF5">
        <w:rPr>
          <w:rFonts w:eastAsia="Calibri"/>
          <w:bCs/>
          <w:color w:val="000000" w:themeColor="text1"/>
          <w:szCs w:val="28"/>
        </w:rPr>
        <w:t>руды. Поэтому при неоднородном гранулометри</w:t>
      </w:r>
      <w:r w:rsidR="00E379C2" w:rsidRPr="00523DF5">
        <w:rPr>
          <w:rFonts w:eastAsia="Calibri"/>
          <w:bCs/>
          <w:color w:val="000000" w:themeColor="text1"/>
          <w:szCs w:val="28"/>
          <w:lang w:val="kk-KZ"/>
        </w:rPr>
        <w:t>-</w:t>
      </w:r>
      <w:r w:rsidRPr="00523DF5">
        <w:rPr>
          <w:rFonts w:eastAsia="Calibri"/>
          <w:bCs/>
          <w:color w:val="000000" w:themeColor="text1"/>
          <w:szCs w:val="28"/>
        </w:rPr>
        <w:t xml:space="preserve">ческом составе рудного материала более крупные зерна требуют более </w:t>
      </w:r>
      <w:r w:rsidRPr="00523DF5">
        <w:rPr>
          <w:rFonts w:eastAsia="Calibri"/>
          <w:bCs/>
          <w:color w:val="000000" w:themeColor="text1"/>
          <w:spacing w:val="-3"/>
          <w:szCs w:val="28"/>
        </w:rPr>
        <w:t>длительного выщелачивания, что определяет выбор продолжительности процесса.</w:t>
      </w:r>
    </w:p>
    <w:p w14:paraId="30CAC4A7" w14:textId="46F2FF34" w:rsidR="00520FDA" w:rsidRPr="00523DF5" w:rsidRDefault="00520FDA" w:rsidP="00AF2BEC">
      <w:pPr>
        <w:widowControl w:val="0"/>
        <w:spacing w:line="310" w:lineRule="exact"/>
        <w:jc w:val="both"/>
        <w:rPr>
          <w:rFonts w:eastAsia="Calibri"/>
          <w:bCs/>
          <w:color w:val="000000" w:themeColor="text1"/>
          <w:szCs w:val="28"/>
        </w:rPr>
      </w:pPr>
      <w:r w:rsidRPr="00523DF5">
        <w:rPr>
          <w:rFonts w:eastAsia="Calibri"/>
          <w:bCs/>
          <w:color w:val="000000" w:themeColor="text1"/>
          <w:szCs w:val="28"/>
        </w:rPr>
        <w:t xml:space="preserve">  </w:t>
      </w:r>
      <w:r w:rsidRPr="00523DF5">
        <w:rPr>
          <w:rFonts w:eastAsia="Calibri"/>
          <w:bCs/>
          <w:color w:val="000000" w:themeColor="text1"/>
          <w:szCs w:val="28"/>
        </w:rPr>
        <w:tab/>
        <w:t>Известно, что на процессы разделения продуктов, полученных в результате выщелачивания руды, влияет продолжительность выщелачивания. Чрезмерная продолжительность выщелачивания отрицательно влияет на процессы отстаивания и фильтрации,</w:t>
      </w:r>
      <w:r w:rsidRPr="00523DF5">
        <w:rPr>
          <w:color w:val="000000" w:themeColor="text1"/>
          <w:szCs w:val="28"/>
        </w:rPr>
        <w:t xml:space="preserve"> </w:t>
      </w:r>
      <w:r w:rsidRPr="00523DF5">
        <w:rPr>
          <w:rFonts w:eastAsia="Calibri"/>
          <w:bCs/>
          <w:color w:val="000000" w:themeColor="text1"/>
          <w:szCs w:val="28"/>
        </w:rPr>
        <w:t>особенно при выщелачивании высоко</w:t>
      </w:r>
      <w:r w:rsidR="00763C40" w:rsidRPr="00523DF5">
        <w:rPr>
          <w:rFonts w:eastAsia="Calibri"/>
          <w:bCs/>
          <w:color w:val="000000" w:themeColor="text1"/>
          <w:szCs w:val="28"/>
          <w:lang w:val="kk-KZ"/>
        </w:rPr>
        <w:t>-</w:t>
      </w:r>
      <w:r w:rsidRPr="00523DF5">
        <w:rPr>
          <w:rFonts w:eastAsia="Calibri"/>
          <w:bCs/>
          <w:color w:val="000000" w:themeColor="text1"/>
          <w:szCs w:val="28"/>
        </w:rPr>
        <w:t xml:space="preserve">кремнистых руд. Рациональная продолжительность процесса выщелачивания устанавливается исходя из необходимости более полного перевода цинка в </w:t>
      </w:r>
      <w:r w:rsidRPr="00523DF5">
        <w:rPr>
          <w:rFonts w:eastAsia="Calibri"/>
          <w:bCs/>
          <w:color w:val="000000" w:themeColor="text1"/>
          <w:spacing w:val="-2"/>
          <w:szCs w:val="28"/>
        </w:rPr>
        <w:t>раствор и минимального растворения примесей и диспергирования</w:t>
      </w:r>
      <w:r w:rsidRPr="00523DF5">
        <w:rPr>
          <w:rFonts w:eastAsia="Calibri"/>
          <w:bCs/>
          <w:color w:val="000000" w:themeColor="text1"/>
          <w:spacing w:val="-2"/>
          <w:szCs w:val="28"/>
          <w:lang w:val="kk-KZ"/>
        </w:rPr>
        <w:t xml:space="preserve"> </w:t>
      </w:r>
      <w:r w:rsidRPr="00523DF5">
        <w:rPr>
          <w:rFonts w:eastAsia="Calibri"/>
          <w:bCs/>
          <w:color w:val="000000" w:themeColor="text1"/>
          <w:spacing w:val="-2"/>
          <w:szCs w:val="28"/>
        </w:rPr>
        <w:t>частиц</w:t>
      </w:r>
      <w:r w:rsidR="00763C40" w:rsidRPr="00523DF5">
        <w:rPr>
          <w:rFonts w:eastAsia="Calibri"/>
          <w:bCs/>
          <w:color w:val="000000" w:themeColor="text1"/>
          <w:spacing w:val="-2"/>
          <w:szCs w:val="28"/>
        </w:rPr>
        <w:t>.</w:t>
      </w:r>
      <w:r w:rsidR="00763C40" w:rsidRPr="00523DF5">
        <w:rPr>
          <w:rFonts w:eastAsia="Calibri"/>
          <w:bCs/>
          <w:color w:val="000000" w:themeColor="text1"/>
          <w:szCs w:val="28"/>
        </w:rPr>
        <w:t xml:space="preserve"> </w:t>
      </w:r>
      <w:r w:rsidRPr="00523DF5">
        <w:rPr>
          <w:rFonts w:eastAsia="Calibri"/>
          <w:bCs/>
          <w:color w:val="000000" w:themeColor="text1"/>
          <w:szCs w:val="28"/>
        </w:rPr>
        <w:t>Скорость фильтрации и отстаивания существенно снижаются при увеличении продолжительности перемешивания</w:t>
      </w:r>
      <w:r w:rsidRPr="00523DF5">
        <w:rPr>
          <w:color w:val="000000" w:themeColor="text1"/>
          <w:szCs w:val="28"/>
        </w:rPr>
        <w:t xml:space="preserve"> [</w:t>
      </w:r>
      <w:r w:rsidR="00A74A08" w:rsidRPr="00523DF5">
        <w:rPr>
          <w:color w:val="000000" w:themeColor="text1"/>
          <w:szCs w:val="28"/>
        </w:rPr>
        <w:t>80</w:t>
      </w:r>
      <w:r w:rsidRPr="00523DF5">
        <w:rPr>
          <w:color w:val="000000" w:themeColor="text1"/>
          <w:szCs w:val="28"/>
        </w:rPr>
        <w:t>].</w:t>
      </w:r>
    </w:p>
    <w:p w14:paraId="6DE70AB0" w14:textId="77777777" w:rsidR="00520FDA" w:rsidRPr="00523DF5" w:rsidRDefault="00520FDA" w:rsidP="00AF2BEC">
      <w:pPr>
        <w:widowControl w:val="0"/>
        <w:spacing w:line="310" w:lineRule="exact"/>
        <w:ind w:firstLine="708"/>
        <w:jc w:val="both"/>
        <w:rPr>
          <w:color w:val="000000" w:themeColor="text1"/>
          <w:szCs w:val="28"/>
        </w:rPr>
      </w:pPr>
      <w:r w:rsidRPr="00523DF5">
        <w:rPr>
          <w:color w:val="000000" w:themeColor="text1"/>
          <w:szCs w:val="28"/>
        </w:rPr>
        <w:t>Эксперимент по выщелачиванию пробы окисленной цинковой руды проводили в следующих условиях:</w:t>
      </w:r>
    </w:p>
    <w:p w14:paraId="32650313" w14:textId="2DE8459F" w:rsidR="00763C40" w:rsidRPr="00523DF5" w:rsidRDefault="00520FDA" w:rsidP="00AF2BEC">
      <w:pPr>
        <w:pStyle w:val="aa"/>
        <w:widowControl w:val="0"/>
        <w:numPr>
          <w:ilvl w:val="0"/>
          <w:numId w:val="8"/>
        </w:numPr>
        <w:spacing w:line="310" w:lineRule="exact"/>
        <w:jc w:val="both"/>
        <w:rPr>
          <w:color w:val="000000" w:themeColor="text1"/>
          <w:szCs w:val="28"/>
        </w:rPr>
      </w:pPr>
      <w:r w:rsidRPr="00523DF5">
        <w:rPr>
          <w:color w:val="000000" w:themeColor="text1"/>
          <w:szCs w:val="28"/>
        </w:rPr>
        <w:t>температура выщелачивания:</w:t>
      </w:r>
      <w:r w:rsidRPr="00523DF5">
        <w:rPr>
          <w:color w:val="000000" w:themeColor="text1"/>
          <w:szCs w:val="28"/>
          <w:lang w:val="kk-KZ"/>
        </w:rPr>
        <w:t xml:space="preserve"> 25 </w:t>
      </w:r>
      <w:r w:rsidR="00E379C2" w:rsidRPr="00523DF5">
        <w:rPr>
          <w:color w:val="000000" w:themeColor="text1"/>
          <w:szCs w:val="28"/>
          <w:lang w:eastAsia="ar-SA"/>
        </w:rPr>
        <w:t>ºС</w:t>
      </w:r>
      <w:r w:rsidRPr="00523DF5">
        <w:rPr>
          <w:color w:val="000000" w:themeColor="text1"/>
          <w:szCs w:val="28"/>
        </w:rPr>
        <w:t>;</w:t>
      </w:r>
    </w:p>
    <w:p w14:paraId="5147BA70" w14:textId="77777777" w:rsidR="00763C40" w:rsidRPr="00523DF5" w:rsidRDefault="00520FDA" w:rsidP="00AF2BEC">
      <w:pPr>
        <w:pStyle w:val="aa"/>
        <w:widowControl w:val="0"/>
        <w:numPr>
          <w:ilvl w:val="0"/>
          <w:numId w:val="8"/>
        </w:numPr>
        <w:spacing w:line="310" w:lineRule="exact"/>
        <w:jc w:val="both"/>
        <w:rPr>
          <w:color w:val="000000" w:themeColor="text1"/>
          <w:szCs w:val="28"/>
        </w:rPr>
      </w:pPr>
      <w:r w:rsidRPr="00523DF5">
        <w:rPr>
          <w:color w:val="000000" w:themeColor="text1"/>
          <w:szCs w:val="28"/>
        </w:rPr>
        <w:t>время выщелачивания: 30 - 210 мин;</w:t>
      </w:r>
    </w:p>
    <w:p w14:paraId="2B134541" w14:textId="77777777" w:rsidR="00763C40" w:rsidRPr="00523DF5" w:rsidRDefault="00520FDA" w:rsidP="00AF2BEC">
      <w:pPr>
        <w:pStyle w:val="aa"/>
        <w:widowControl w:val="0"/>
        <w:numPr>
          <w:ilvl w:val="0"/>
          <w:numId w:val="8"/>
        </w:numPr>
        <w:spacing w:line="310" w:lineRule="exact"/>
        <w:jc w:val="both"/>
        <w:rPr>
          <w:color w:val="000000" w:themeColor="text1"/>
          <w:szCs w:val="28"/>
        </w:rPr>
      </w:pPr>
      <w:r w:rsidRPr="00523DF5">
        <w:rPr>
          <w:color w:val="000000" w:themeColor="text1"/>
          <w:szCs w:val="28"/>
        </w:rPr>
        <w:t>отношение твердой фазы к жидкой Т:Ж=1:</w:t>
      </w:r>
      <w:r w:rsidRPr="00523DF5">
        <w:rPr>
          <w:color w:val="000000" w:themeColor="text1"/>
          <w:szCs w:val="28"/>
          <w:lang w:val="kk-KZ"/>
        </w:rPr>
        <w:t>4</w:t>
      </w:r>
      <w:r w:rsidRPr="00523DF5">
        <w:rPr>
          <w:color w:val="000000" w:themeColor="text1"/>
          <w:szCs w:val="28"/>
        </w:rPr>
        <w:t>;</w:t>
      </w:r>
    </w:p>
    <w:p w14:paraId="27280C1D" w14:textId="77777777" w:rsidR="00763C40" w:rsidRPr="00523DF5" w:rsidRDefault="00520FDA" w:rsidP="00AF2BEC">
      <w:pPr>
        <w:pStyle w:val="aa"/>
        <w:widowControl w:val="0"/>
        <w:numPr>
          <w:ilvl w:val="0"/>
          <w:numId w:val="8"/>
        </w:numPr>
        <w:spacing w:line="310" w:lineRule="exact"/>
        <w:jc w:val="both"/>
        <w:rPr>
          <w:color w:val="000000" w:themeColor="text1"/>
          <w:szCs w:val="28"/>
        </w:rPr>
      </w:pPr>
      <w:r w:rsidRPr="00523DF5">
        <w:rPr>
          <w:color w:val="000000" w:themeColor="text1"/>
          <w:szCs w:val="28"/>
        </w:rPr>
        <w:t>навеска руды 25 г;</w:t>
      </w:r>
    </w:p>
    <w:p w14:paraId="34F77DAC" w14:textId="77777777" w:rsidR="00763C40" w:rsidRPr="00523DF5" w:rsidRDefault="00520FDA" w:rsidP="00AF2BEC">
      <w:pPr>
        <w:pStyle w:val="aa"/>
        <w:widowControl w:val="0"/>
        <w:numPr>
          <w:ilvl w:val="0"/>
          <w:numId w:val="8"/>
        </w:numPr>
        <w:spacing w:line="310" w:lineRule="exact"/>
        <w:jc w:val="both"/>
        <w:rPr>
          <w:color w:val="000000" w:themeColor="text1"/>
          <w:szCs w:val="28"/>
        </w:rPr>
      </w:pPr>
      <w:r w:rsidRPr="00523DF5">
        <w:rPr>
          <w:color w:val="000000" w:themeColor="text1"/>
          <w:szCs w:val="28"/>
        </w:rPr>
        <w:t>концентрация серной кислоты 140, 160 г/дм</w:t>
      </w:r>
      <w:r w:rsidRPr="00523DF5">
        <w:rPr>
          <w:color w:val="000000" w:themeColor="text1"/>
          <w:szCs w:val="28"/>
          <w:vertAlign w:val="superscript"/>
        </w:rPr>
        <w:t>3</w:t>
      </w:r>
      <w:r w:rsidRPr="00523DF5">
        <w:rPr>
          <w:color w:val="000000" w:themeColor="text1"/>
          <w:szCs w:val="28"/>
        </w:rPr>
        <w:t>;</w:t>
      </w:r>
    </w:p>
    <w:p w14:paraId="729A2C13" w14:textId="72E0CBCD" w:rsidR="00520FDA" w:rsidRPr="00523DF5" w:rsidRDefault="00520FDA" w:rsidP="00AF2BEC">
      <w:pPr>
        <w:pStyle w:val="aa"/>
        <w:widowControl w:val="0"/>
        <w:numPr>
          <w:ilvl w:val="0"/>
          <w:numId w:val="8"/>
        </w:numPr>
        <w:spacing w:line="310" w:lineRule="exact"/>
        <w:jc w:val="both"/>
        <w:rPr>
          <w:color w:val="000000" w:themeColor="text1"/>
          <w:szCs w:val="28"/>
        </w:rPr>
      </w:pPr>
      <w:r w:rsidRPr="00523DF5">
        <w:rPr>
          <w:color w:val="000000" w:themeColor="text1"/>
          <w:szCs w:val="28"/>
        </w:rPr>
        <w:t>объем раствора серной кислоты 0,1 дм</w:t>
      </w:r>
      <w:r w:rsidRPr="00523DF5">
        <w:rPr>
          <w:color w:val="000000" w:themeColor="text1"/>
          <w:szCs w:val="28"/>
          <w:vertAlign w:val="superscript"/>
        </w:rPr>
        <w:t>3</w:t>
      </w:r>
      <w:r w:rsidRPr="00523DF5">
        <w:rPr>
          <w:color w:val="000000" w:themeColor="text1"/>
          <w:szCs w:val="28"/>
        </w:rPr>
        <w:t>.</w:t>
      </w:r>
    </w:p>
    <w:p w14:paraId="1F99C00D" w14:textId="7B94D0D3" w:rsidR="00520FDA" w:rsidRPr="00523DF5" w:rsidRDefault="00520FDA" w:rsidP="00AF2BEC">
      <w:pPr>
        <w:widowControl w:val="0"/>
        <w:spacing w:line="310" w:lineRule="exact"/>
        <w:ind w:firstLine="708"/>
        <w:jc w:val="both"/>
        <w:rPr>
          <w:color w:val="000000" w:themeColor="text1"/>
          <w:spacing w:val="-20"/>
          <w:szCs w:val="28"/>
        </w:rPr>
      </w:pPr>
      <w:r w:rsidRPr="00523DF5">
        <w:rPr>
          <w:color w:val="000000" w:themeColor="text1"/>
          <w:szCs w:val="28"/>
        </w:rPr>
        <w:t xml:space="preserve">Для изучения влияния продолжительности процесса выщелачивания на степень извлечения цинка из </w:t>
      </w:r>
      <w:r w:rsidR="00E379C2" w:rsidRPr="00523DF5">
        <w:rPr>
          <w:color w:val="000000" w:themeColor="text1"/>
          <w:szCs w:val="28"/>
          <w:lang w:val="kk-KZ"/>
        </w:rPr>
        <w:t>исследуемой</w:t>
      </w:r>
      <w:r w:rsidRPr="00523DF5">
        <w:rPr>
          <w:color w:val="000000" w:themeColor="text1"/>
          <w:szCs w:val="28"/>
        </w:rPr>
        <w:t xml:space="preserve"> руды в лабораторном масштабе были проведены две серии опытов. В первой серии опытов проводилось однократное прямое выщелачивание мелких классов исходной пробы труднообогатимой окисленной цинковой руды (крупность -1+0 мм) в реакторе с перемешивающим устройством. Степень извлечения цинка в продуктивный раствор в зависимости </w:t>
      </w:r>
      <w:r w:rsidRPr="00523DF5">
        <w:rPr>
          <w:color w:val="000000" w:themeColor="text1"/>
          <w:spacing w:val="-3"/>
          <w:szCs w:val="28"/>
        </w:rPr>
        <w:t xml:space="preserve">от продолжительности выщелачивания представлена в таблице </w:t>
      </w:r>
      <w:r w:rsidR="002B233F" w:rsidRPr="00523DF5">
        <w:rPr>
          <w:color w:val="000000" w:themeColor="text1"/>
          <w:spacing w:val="-3"/>
          <w:szCs w:val="28"/>
          <w:lang w:val="kk-KZ"/>
        </w:rPr>
        <w:t>28</w:t>
      </w:r>
      <w:r w:rsidRPr="00523DF5">
        <w:rPr>
          <w:color w:val="000000" w:themeColor="text1"/>
          <w:spacing w:val="-3"/>
          <w:szCs w:val="28"/>
        </w:rPr>
        <w:t xml:space="preserve"> и на рисунке </w:t>
      </w:r>
      <w:r w:rsidR="0043564A" w:rsidRPr="00523DF5">
        <w:rPr>
          <w:color w:val="000000" w:themeColor="text1"/>
          <w:spacing w:val="-3"/>
          <w:szCs w:val="28"/>
          <w:lang w:val="kk-KZ"/>
        </w:rPr>
        <w:t>23</w:t>
      </w:r>
      <w:r w:rsidRPr="00523DF5">
        <w:rPr>
          <w:color w:val="000000" w:themeColor="text1"/>
          <w:spacing w:val="-3"/>
          <w:szCs w:val="28"/>
        </w:rPr>
        <w:t>.</w:t>
      </w:r>
    </w:p>
    <w:p w14:paraId="686982F8" w14:textId="4DA75EF2" w:rsidR="00520FDA" w:rsidRPr="00523DF5" w:rsidRDefault="00520FDA" w:rsidP="00AF2BEC">
      <w:pPr>
        <w:widowControl w:val="0"/>
        <w:spacing w:line="310" w:lineRule="exact"/>
        <w:ind w:firstLine="709"/>
        <w:jc w:val="both"/>
        <w:rPr>
          <w:color w:val="000000" w:themeColor="text1"/>
          <w:szCs w:val="28"/>
        </w:rPr>
      </w:pPr>
      <w:r w:rsidRPr="00523DF5">
        <w:rPr>
          <w:rFonts w:eastAsia="Calibri"/>
          <w:bCs/>
          <w:color w:val="000000" w:themeColor="text1"/>
          <w:szCs w:val="28"/>
          <w:lang w:val="kk-KZ"/>
        </w:rPr>
        <w:t>Р</w:t>
      </w:r>
      <w:r w:rsidRPr="00523DF5">
        <w:rPr>
          <w:rFonts w:eastAsia="Calibri"/>
          <w:bCs/>
          <w:color w:val="000000" w:themeColor="text1"/>
          <w:szCs w:val="28"/>
        </w:rPr>
        <w:t xml:space="preserve">езультаты опытов, приведенных в таблице </w:t>
      </w:r>
      <w:r w:rsidR="002B233F" w:rsidRPr="00523DF5">
        <w:rPr>
          <w:rFonts w:eastAsia="Calibri"/>
          <w:bCs/>
          <w:color w:val="000000" w:themeColor="text1"/>
          <w:szCs w:val="28"/>
          <w:lang w:val="kk-KZ"/>
        </w:rPr>
        <w:t>28</w:t>
      </w:r>
      <w:r w:rsidRPr="00523DF5">
        <w:rPr>
          <w:rFonts w:eastAsia="Calibri"/>
          <w:bCs/>
          <w:color w:val="000000" w:themeColor="text1"/>
          <w:szCs w:val="28"/>
        </w:rPr>
        <w:t xml:space="preserve">, позволяют сделать </w:t>
      </w:r>
      <w:r w:rsidRPr="00523DF5">
        <w:rPr>
          <w:rFonts w:eastAsia="Calibri"/>
          <w:bCs/>
          <w:color w:val="000000" w:themeColor="text1"/>
          <w:spacing w:val="-2"/>
          <w:szCs w:val="28"/>
        </w:rPr>
        <w:t>вывод о том, что при выщелачивании мелких классов руды (крупность -1+0 мм)</w:t>
      </w:r>
      <w:r w:rsidRPr="00523DF5">
        <w:rPr>
          <w:rFonts w:eastAsia="Calibri"/>
          <w:bCs/>
          <w:color w:val="000000" w:themeColor="text1"/>
          <w:szCs w:val="28"/>
        </w:rPr>
        <w:t xml:space="preserve"> з</w:t>
      </w:r>
      <w:r w:rsidRPr="00523DF5">
        <w:rPr>
          <w:color w:val="000000" w:themeColor="text1"/>
          <w:szCs w:val="28"/>
        </w:rPr>
        <w:t xml:space="preserve">начительная часть содержащегося цинка в руде выщелачивается очень быстро (в первые 30 мин). </w:t>
      </w:r>
    </w:p>
    <w:p w14:paraId="64B96772" w14:textId="77777777" w:rsidR="003D0BB5" w:rsidRPr="00523DF5" w:rsidRDefault="003D0BB5" w:rsidP="00AF2BEC">
      <w:pPr>
        <w:spacing w:line="310" w:lineRule="exact"/>
        <w:jc w:val="both"/>
        <w:rPr>
          <w:color w:val="000000" w:themeColor="text1"/>
          <w:szCs w:val="28"/>
        </w:rPr>
      </w:pPr>
    </w:p>
    <w:p w14:paraId="5FA25107" w14:textId="55A98E00" w:rsidR="00520FDA" w:rsidRPr="00523DF5" w:rsidRDefault="00520FDA" w:rsidP="00AF2BEC">
      <w:pPr>
        <w:spacing w:line="310" w:lineRule="exact"/>
        <w:jc w:val="both"/>
        <w:rPr>
          <w:color w:val="000000" w:themeColor="text1"/>
          <w:szCs w:val="28"/>
        </w:rPr>
      </w:pPr>
      <w:r w:rsidRPr="00523DF5">
        <w:rPr>
          <w:color w:val="000000" w:themeColor="text1"/>
          <w:szCs w:val="28"/>
        </w:rPr>
        <w:t xml:space="preserve">Таблица </w:t>
      </w:r>
      <w:r w:rsidR="002B233F" w:rsidRPr="00523DF5">
        <w:rPr>
          <w:color w:val="000000" w:themeColor="text1"/>
          <w:szCs w:val="28"/>
          <w:lang w:val="kk-KZ"/>
        </w:rPr>
        <w:t>28</w:t>
      </w:r>
      <w:r w:rsidRPr="00523DF5">
        <w:rPr>
          <w:color w:val="000000" w:themeColor="text1"/>
          <w:szCs w:val="28"/>
        </w:rPr>
        <w:t xml:space="preserve"> – Степень извлечени</w:t>
      </w:r>
      <w:r w:rsidR="00E325A2" w:rsidRPr="00523DF5">
        <w:rPr>
          <w:color w:val="000000" w:themeColor="text1"/>
          <w:szCs w:val="28"/>
        </w:rPr>
        <w:t xml:space="preserve">я цинка в продуктивный раствор </w:t>
      </w:r>
      <w:r w:rsidRPr="00523DF5">
        <w:rPr>
          <w:color w:val="000000" w:themeColor="text1"/>
          <w:szCs w:val="28"/>
        </w:rPr>
        <w:t xml:space="preserve">в зависимости от продолжительности выщелачивания мелких классов руде (крупность </w:t>
      </w:r>
      <w:r w:rsidR="00E379C2" w:rsidRPr="00523DF5">
        <w:rPr>
          <w:color w:val="000000" w:themeColor="text1"/>
          <w:szCs w:val="28"/>
        </w:rPr>
        <w:t>-1+0 мм)</w:t>
      </w:r>
    </w:p>
    <w:tbl>
      <w:tblPr>
        <w:tblW w:w="95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2552"/>
        <w:gridCol w:w="2835"/>
        <w:gridCol w:w="3118"/>
      </w:tblGrid>
      <w:tr w:rsidR="00493B6B" w:rsidRPr="00523DF5" w14:paraId="5AE246FA" w14:textId="77777777" w:rsidTr="00AF2BEC">
        <w:trPr>
          <w:trHeight w:val="942"/>
          <w:jc w:val="center"/>
        </w:trPr>
        <w:tc>
          <w:tcPr>
            <w:tcW w:w="1048" w:type="dxa"/>
            <w:shd w:val="clear" w:color="auto" w:fill="auto"/>
            <w:vAlign w:val="center"/>
          </w:tcPr>
          <w:p w14:paraId="710B624A" w14:textId="77777777" w:rsidR="00520FDA" w:rsidRPr="00523DF5" w:rsidRDefault="00520FDA" w:rsidP="00520FDA">
            <w:pPr>
              <w:jc w:val="center"/>
              <w:rPr>
                <w:color w:val="000000" w:themeColor="text1"/>
                <w:sz w:val="24"/>
                <w:lang w:val="en-US"/>
              </w:rPr>
            </w:pPr>
            <w:r w:rsidRPr="00523DF5">
              <w:rPr>
                <w:color w:val="000000" w:themeColor="text1"/>
                <w:sz w:val="24"/>
              </w:rPr>
              <w:t>№ опыта</w:t>
            </w:r>
          </w:p>
        </w:tc>
        <w:tc>
          <w:tcPr>
            <w:tcW w:w="2552" w:type="dxa"/>
            <w:shd w:val="clear" w:color="auto" w:fill="auto"/>
            <w:vAlign w:val="center"/>
          </w:tcPr>
          <w:p w14:paraId="5CC6AE89" w14:textId="77777777" w:rsidR="00520FDA" w:rsidRPr="00523DF5" w:rsidRDefault="00520FDA" w:rsidP="00520FDA">
            <w:pPr>
              <w:jc w:val="center"/>
              <w:rPr>
                <w:color w:val="000000" w:themeColor="text1"/>
                <w:sz w:val="24"/>
                <w:lang w:val="kk-KZ"/>
              </w:rPr>
            </w:pPr>
            <w:r w:rsidRPr="00523DF5">
              <w:rPr>
                <w:color w:val="000000" w:themeColor="text1"/>
                <w:sz w:val="24"/>
              </w:rPr>
              <w:sym w:font="Symbol" w:char="F074"/>
            </w:r>
            <w:r w:rsidRPr="00523DF5">
              <w:rPr>
                <w:color w:val="000000" w:themeColor="text1"/>
                <w:sz w:val="24"/>
              </w:rPr>
              <w:t xml:space="preserve">, </w:t>
            </w:r>
            <w:r w:rsidRPr="00523DF5">
              <w:rPr>
                <w:color w:val="000000" w:themeColor="text1"/>
                <w:sz w:val="24"/>
                <w:lang w:val="kk-KZ"/>
              </w:rPr>
              <w:t>мин</w:t>
            </w:r>
          </w:p>
        </w:tc>
        <w:tc>
          <w:tcPr>
            <w:tcW w:w="2835" w:type="dxa"/>
            <w:vAlign w:val="center"/>
          </w:tcPr>
          <w:p w14:paraId="4D22AF23" w14:textId="77777777" w:rsidR="00520FDA" w:rsidRPr="00523DF5" w:rsidRDefault="00520FDA" w:rsidP="00520FDA">
            <w:pPr>
              <w:jc w:val="center"/>
              <w:rPr>
                <w:color w:val="000000" w:themeColor="text1"/>
                <w:sz w:val="24"/>
              </w:rPr>
            </w:pPr>
            <w:r w:rsidRPr="00523DF5">
              <w:rPr>
                <w:color w:val="000000" w:themeColor="text1"/>
                <w:sz w:val="24"/>
              </w:rPr>
              <w:t>Содержание</w:t>
            </w:r>
            <w:r w:rsidRPr="00523DF5">
              <w:rPr>
                <w:color w:val="000000" w:themeColor="text1"/>
                <w:sz w:val="24"/>
                <w:lang w:val="kk-KZ"/>
              </w:rPr>
              <w:t xml:space="preserve"> </w:t>
            </w:r>
            <w:r w:rsidRPr="00523DF5">
              <w:rPr>
                <w:color w:val="000000" w:themeColor="text1"/>
                <w:sz w:val="24"/>
                <w:lang w:val="en-US"/>
              </w:rPr>
              <w:t>Zn</w:t>
            </w:r>
            <w:r w:rsidRPr="00523DF5">
              <w:rPr>
                <w:color w:val="000000" w:themeColor="text1"/>
                <w:sz w:val="24"/>
              </w:rPr>
              <w:t xml:space="preserve"> </w:t>
            </w:r>
          </w:p>
          <w:p w14:paraId="46A5A4BC" w14:textId="77777777" w:rsidR="00520FDA" w:rsidRPr="00523DF5" w:rsidRDefault="00520FDA" w:rsidP="00520FDA">
            <w:pPr>
              <w:jc w:val="center"/>
              <w:rPr>
                <w:color w:val="000000" w:themeColor="text1"/>
                <w:sz w:val="24"/>
                <w:lang w:val="kk-KZ"/>
              </w:rPr>
            </w:pPr>
            <w:r w:rsidRPr="00523DF5">
              <w:rPr>
                <w:color w:val="000000" w:themeColor="text1"/>
                <w:sz w:val="24"/>
              </w:rPr>
              <w:t>в фильтрате</w:t>
            </w:r>
            <w:r w:rsidRPr="00523DF5">
              <w:rPr>
                <w:color w:val="000000" w:themeColor="text1"/>
                <w:sz w:val="24"/>
                <w:lang w:val="kk-KZ"/>
              </w:rPr>
              <w:t xml:space="preserve">, </w:t>
            </w:r>
          </w:p>
          <w:p w14:paraId="2F7A7151" w14:textId="71C6C626" w:rsidR="00520FDA" w:rsidRPr="00523DF5" w:rsidRDefault="00520FDA" w:rsidP="00AF2BEC">
            <w:pPr>
              <w:jc w:val="center"/>
              <w:rPr>
                <w:color w:val="000000" w:themeColor="text1"/>
                <w:sz w:val="24"/>
                <w:lang w:val="kk-KZ"/>
              </w:rPr>
            </w:pPr>
            <w:r w:rsidRPr="00523DF5">
              <w:rPr>
                <w:color w:val="000000" w:themeColor="text1"/>
                <w:sz w:val="24"/>
              </w:rPr>
              <w:t>г/дм</w:t>
            </w:r>
            <w:r w:rsidRPr="00523DF5">
              <w:rPr>
                <w:color w:val="000000" w:themeColor="text1"/>
                <w:sz w:val="24"/>
                <w:vertAlign w:val="superscript"/>
              </w:rPr>
              <w:t>3</w:t>
            </w:r>
            <w:r w:rsidRPr="00523DF5">
              <w:rPr>
                <w:color w:val="000000" w:themeColor="text1"/>
                <w:sz w:val="24"/>
              </w:rPr>
              <w:t xml:space="preserve"> </w:t>
            </w:r>
            <w:r w:rsidRPr="00523DF5">
              <w:rPr>
                <w:color w:val="000000" w:themeColor="text1"/>
                <w:position w:val="-6"/>
                <w:sz w:val="24"/>
              </w:rPr>
              <w:t xml:space="preserve"> </w:t>
            </w:r>
          </w:p>
        </w:tc>
        <w:tc>
          <w:tcPr>
            <w:tcW w:w="3118" w:type="dxa"/>
            <w:shd w:val="clear" w:color="auto" w:fill="auto"/>
            <w:vAlign w:val="center"/>
          </w:tcPr>
          <w:p w14:paraId="075A02ED" w14:textId="77777777" w:rsidR="00520FDA" w:rsidRPr="00523DF5" w:rsidRDefault="00520FDA" w:rsidP="00520FDA">
            <w:pPr>
              <w:jc w:val="center"/>
              <w:rPr>
                <w:color w:val="000000" w:themeColor="text1"/>
                <w:sz w:val="24"/>
              </w:rPr>
            </w:pPr>
            <w:r w:rsidRPr="00523DF5">
              <w:rPr>
                <w:color w:val="000000" w:themeColor="text1"/>
                <w:sz w:val="24"/>
              </w:rPr>
              <w:t>Степень извлечения</w:t>
            </w:r>
          </w:p>
          <w:p w14:paraId="232EF10D" w14:textId="77777777" w:rsidR="00520FDA" w:rsidRPr="00523DF5" w:rsidRDefault="00520FDA" w:rsidP="00520FDA">
            <w:pPr>
              <w:jc w:val="center"/>
              <w:rPr>
                <w:color w:val="000000" w:themeColor="text1"/>
                <w:sz w:val="24"/>
              </w:rPr>
            </w:pPr>
            <w:r w:rsidRPr="00523DF5">
              <w:rPr>
                <w:color w:val="000000" w:themeColor="text1"/>
                <w:sz w:val="24"/>
                <w:lang w:val="en-US"/>
              </w:rPr>
              <w:t>Zn</w:t>
            </w:r>
            <w:r w:rsidRPr="00523DF5">
              <w:rPr>
                <w:color w:val="000000" w:themeColor="text1"/>
                <w:sz w:val="24"/>
              </w:rPr>
              <w:t xml:space="preserve"> продуктивный раствор, %</w:t>
            </w:r>
          </w:p>
        </w:tc>
      </w:tr>
      <w:tr w:rsidR="00493B6B" w:rsidRPr="00523DF5" w14:paraId="077DCE86" w14:textId="77777777" w:rsidTr="00520FDA">
        <w:trPr>
          <w:trHeight w:val="277"/>
          <w:jc w:val="center"/>
        </w:trPr>
        <w:tc>
          <w:tcPr>
            <w:tcW w:w="1048" w:type="dxa"/>
            <w:shd w:val="clear" w:color="auto" w:fill="auto"/>
            <w:vAlign w:val="center"/>
          </w:tcPr>
          <w:p w14:paraId="35C9DB0F" w14:textId="77777777" w:rsidR="00520FDA" w:rsidRPr="00523DF5" w:rsidRDefault="00520FDA" w:rsidP="00520FDA">
            <w:pPr>
              <w:jc w:val="center"/>
              <w:rPr>
                <w:color w:val="000000" w:themeColor="text1"/>
                <w:sz w:val="24"/>
                <w:lang w:val="en-US"/>
              </w:rPr>
            </w:pPr>
            <w:r w:rsidRPr="00523DF5">
              <w:rPr>
                <w:color w:val="000000" w:themeColor="text1"/>
                <w:sz w:val="24"/>
                <w:lang w:val="en-US"/>
              </w:rPr>
              <w:t>1</w:t>
            </w:r>
          </w:p>
        </w:tc>
        <w:tc>
          <w:tcPr>
            <w:tcW w:w="2552" w:type="dxa"/>
            <w:shd w:val="clear" w:color="auto" w:fill="auto"/>
            <w:vAlign w:val="center"/>
          </w:tcPr>
          <w:p w14:paraId="1BE59A0E" w14:textId="77777777" w:rsidR="00520FDA" w:rsidRPr="00523DF5" w:rsidRDefault="00520FDA" w:rsidP="00520FDA">
            <w:pPr>
              <w:jc w:val="center"/>
              <w:rPr>
                <w:color w:val="000000" w:themeColor="text1"/>
                <w:sz w:val="24"/>
                <w:lang w:val="kk-KZ"/>
              </w:rPr>
            </w:pPr>
            <w:r w:rsidRPr="00523DF5">
              <w:rPr>
                <w:color w:val="000000" w:themeColor="text1"/>
                <w:sz w:val="24"/>
                <w:lang w:val="kk-KZ"/>
              </w:rPr>
              <w:t>30</w:t>
            </w:r>
          </w:p>
        </w:tc>
        <w:tc>
          <w:tcPr>
            <w:tcW w:w="2835" w:type="dxa"/>
            <w:vAlign w:val="center"/>
          </w:tcPr>
          <w:p w14:paraId="5253C920" w14:textId="77777777" w:rsidR="00520FDA" w:rsidRPr="00523DF5" w:rsidRDefault="00520FDA" w:rsidP="00520FDA">
            <w:pPr>
              <w:jc w:val="center"/>
              <w:rPr>
                <w:color w:val="000000" w:themeColor="text1"/>
                <w:sz w:val="24"/>
              </w:rPr>
            </w:pPr>
            <w:r w:rsidRPr="00523DF5">
              <w:rPr>
                <w:color w:val="000000" w:themeColor="text1"/>
                <w:sz w:val="24"/>
              </w:rPr>
              <w:t>62,5</w:t>
            </w:r>
          </w:p>
        </w:tc>
        <w:tc>
          <w:tcPr>
            <w:tcW w:w="3118" w:type="dxa"/>
            <w:shd w:val="clear" w:color="auto" w:fill="auto"/>
            <w:vAlign w:val="center"/>
          </w:tcPr>
          <w:p w14:paraId="7357B9BF" w14:textId="77777777" w:rsidR="00520FDA" w:rsidRPr="00523DF5" w:rsidRDefault="00520FDA" w:rsidP="00520FDA">
            <w:pPr>
              <w:jc w:val="center"/>
              <w:rPr>
                <w:color w:val="000000" w:themeColor="text1"/>
                <w:sz w:val="24"/>
              </w:rPr>
            </w:pPr>
            <w:r w:rsidRPr="00523DF5">
              <w:rPr>
                <w:color w:val="000000" w:themeColor="text1"/>
                <w:sz w:val="24"/>
              </w:rPr>
              <w:t>68,81</w:t>
            </w:r>
          </w:p>
        </w:tc>
      </w:tr>
      <w:tr w:rsidR="00493B6B" w:rsidRPr="00523DF5" w14:paraId="31A91349" w14:textId="77777777" w:rsidTr="00520FDA">
        <w:trPr>
          <w:trHeight w:val="277"/>
          <w:jc w:val="center"/>
        </w:trPr>
        <w:tc>
          <w:tcPr>
            <w:tcW w:w="1048" w:type="dxa"/>
            <w:shd w:val="clear" w:color="auto" w:fill="auto"/>
            <w:vAlign w:val="center"/>
          </w:tcPr>
          <w:p w14:paraId="0068A128" w14:textId="77777777" w:rsidR="00520FDA" w:rsidRPr="00523DF5" w:rsidRDefault="00520FDA" w:rsidP="00520FDA">
            <w:pPr>
              <w:jc w:val="center"/>
              <w:rPr>
                <w:color w:val="000000" w:themeColor="text1"/>
                <w:sz w:val="24"/>
                <w:lang w:val="en-US"/>
              </w:rPr>
            </w:pPr>
            <w:r w:rsidRPr="00523DF5">
              <w:rPr>
                <w:color w:val="000000" w:themeColor="text1"/>
                <w:sz w:val="24"/>
                <w:lang w:val="en-US"/>
              </w:rPr>
              <w:t>2</w:t>
            </w:r>
          </w:p>
        </w:tc>
        <w:tc>
          <w:tcPr>
            <w:tcW w:w="2552" w:type="dxa"/>
            <w:shd w:val="clear" w:color="auto" w:fill="auto"/>
            <w:vAlign w:val="center"/>
          </w:tcPr>
          <w:p w14:paraId="48FB3108" w14:textId="77777777" w:rsidR="00520FDA" w:rsidRPr="00523DF5" w:rsidRDefault="00520FDA" w:rsidP="00520FDA">
            <w:pPr>
              <w:jc w:val="center"/>
              <w:rPr>
                <w:color w:val="000000" w:themeColor="text1"/>
                <w:sz w:val="24"/>
                <w:lang w:val="kk-KZ"/>
              </w:rPr>
            </w:pPr>
            <w:r w:rsidRPr="00523DF5">
              <w:rPr>
                <w:color w:val="000000" w:themeColor="text1"/>
                <w:sz w:val="24"/>
                <w:lang w:val="kk-KZ"/>
              </w:rPr>
              <w:t>60</w:t>
            </w:r>
          </w:p>
        </w:tc>
        <w:tc>
          <w:tcPr>
            <w:tcW w:w="2835" w:type="dxa"/>
            <w:vAlign w:val="center"/>
          </w:tcPr>
          <w:p w14:paraId="6794CDE8" w14:textId="77777777" w:rsidR="00520FDA" w:rsidRPr="00523DF5" w:rsidRDefault="00520FDA" w:rsidP="00520FDA">
            <w:pPr>
              <w:jc w:val="center"/>
              <w:rPr>
                <w:color w:val="000000" w:themeColor="text1"/>
                <w:sz w:val="24"/>
              </w:rPr>
            </w:pPr>
            <w:r w:rsidRPr="00523DF5">
              <w:rPr>
                <w:color w:val="000000" w:themeColor="text1"/>
                <w:sz w:val="24"/>
              </w:rPr>
              <w:t>63,1</w:t>
            </w:r>
          </w:p>
        </w:tc>
        <w:tc>
          <w:tcPr>
            <w:tcW w:w="3118" w:type="dxa"/>
            <w:shd w:val="clear" w:color="auto" w:fill="auto"/>
            <w:vAlign w:val="center"/>
          </w:tcPr>
          <w:p w14:paraId="52AC28E1" w14:textId="77777777" w:rsidR="00520FDA" w:rsidRPr="00523DF5" w:rsidRDefault="00520FDA" w:rsidP="00520FDA">
            <w:pPr>
              <w:jc w:val="center"/>
              <w:rPr>
                <w:color w:val="000000" w:themeColor="text1"/>
                <w:sz w:val="24"/>
              </w:rPr>
            </w:pPr>
            <w:r w:rsidRPr="00523DF5">
              <w:rPr>
                <w:color w:val="000000" w:themeColor="text1"/>
                <w:sz w:val="24"/>
              </w:rPr>
              <w:t>67,26</w:t>
            </w:r>
          </w:p>
        </w:tc>
      </w:tr>
      <w:tr w:rsidR="00493B6B" w:rsidRPr="00523DF5" w14:paraId="3ABB5EE1" w14:textId="77777777" w:rsidTr="00520FDA">
        <w:trPr>
          <w:trHeight w:val="277"/>
          <w:jc w:val="center"/>
        </w:trPr>
        <w:tc>
          <w:tcPr>
            <w:tcW w:w="1048" w:type="dxa"/>
            <w:shd w:val="clear" w:color="auto" w:fill="auto"/>
            <w:vAlign w:val="center"/>
          </w:tcPr>
          <w:p w14:paraId="3E559F4D" w14:textId="77777777" w:rsidR="00520FDA" w:rsidRPr="00523DF5" w:rsidRDefault="00520FDA" w:rsidP="00520FDA">
            <w:pPr>
              <w:jc w:val="center"/>
              <w:rPr>
                <w:color w:val="000000" w:themeColor="text1"/>
                <w:sz w:val="24"/>
                <w:lang w:val="en-US"/>
              </w:rPr>
            </w:pPr>
            <w:r w:rsidRPr="00523DF5">
              <w:rPr>
                <w:color w:val="000000" w:themeColor="text1"/>
                <w:sz w:val="24"/>
                <w:lang w:val="en-US"/>
              </w:rPr>
              <w:t>3</w:t>
            </w:r>
          </w:p>
        </w:tc>
        <w:tc>
          <w:tcPr>
            <w:tcW w:w="2552" w:type="dxa"/>
            <w:shd w:val="clear" w:color="auto" w:fill="auto"/>
            <w:vAlign w:val="center"/>
          </w:tcPr>
          <w:p w14:paraId="75CD2742" w14:textId="77777777" w:rsidR="00520FDA" w:rsidRPr="00523DF5" w:rsidRDefault="00520FDA" w:rsidP="00520FDA">
            <w:pPr>
              <w:jc w:val="center"/>
              <w:rPr>
                <w:color w:val="000000" w:themeColor="text1"/>
                <w:sz w:val="24"/>
                <w:lang w:val="kk-KZ"/>
              </w:rPr>
            </w:pPr>
            <w:r w:rsidRPr="00523DF5">
              <w:rPr>
                <w:color w:val="000000" w:themeColor="text1"/>
                <w:sz w:val="24"/>
                <w:lang w:val="kk-KZ"/>
              </w:rPr>
              <w:t>90</w:t>
            </w:r>
          </w:p>
        </w:tc>
        <w:tc>
          <w:tcPr>
            <w:tcW w:w="2835" w:type="dxa"/>
            <w:vAlign w:val="center"/>
          </w:tcPr>
          <w:p w14:paraId="5A680A75" w14:textId="77777777" w:rsidR="00520FDA" w:rsidRPr="00523DF5" w:rsidRDefault="00520FDA" w:rsidP="00520FDA">
            <w:pPr>
              <w:jc w:val="center"/>
              <w:rPr>
                <w:color w:val="000000" w:themeColor="text1"/>
                <w:sz w:val="24"/>
              </w:rPr>
            </w:pPr>
            <w:r w:rsidRPr="00523DF5">
              <w:rPr>
                <w:color w:val="000000" w:themeColor="text1"/>
                <w:sz w:val="24"/>
              </w:rPr>
              <w:t>63,4</w:t>
            </w:r>
          </w:p>
        </w:tc>
        <w:tc>
          <w:tcPr>
            <w:tcW w:w="3118" w:type="dxa"/>
            <w:shd w:val="clear" w:color="auto" w:fill="auto"/>
            <w:vAlign w:val="center"/>
          </w:tcPr>
          <w:p w14:paraId="64661187" w14:textId="77777777" w:rsidR="00520FDA" w:rsidRPr="00523DF5" w:rsidRDefault="00520FDA" w:rsidP="00520FDA">
            <w:pPr>
              <w:jc w:val="center"/>
              <w:rPr>
                <w:color w:val="000000" w:themeColor="text1"/>
                <w:sz w:val="24"/>
              </w:rPr>
            </w:pPr>
            <w:r w:rsidRPr="00523DF5">
              <w:rPr>
                <w:color w:val="000000" w:themeColor="text1"/>
                <w:sz w:val="24"/>
              </w:rPr>
              <w:t>68,69</w:t>
            </w:r>
          </w:p>
        </w:tc>
      </w:tr>
      <w:tr w:rsidR="00493B6B" w:rsidRPr="00523DF5" w14:paraId="5D4FEFE5" w14:textId="77777777" w:rsidTr="00520FDA">
        <w:trPr>
          <w:trHeight w:val="277"/>
          <w:jc w:val="center"/>
        </w:trPr>
        <w:tc>
          <w:tcPr>
            <w:tcW w:w="1048" w:type="dxa"/>
            <w:shd w:val="clear" w:color="auto" w:fill="auto"/>
            <w:vAlign w:val="center"/>
          </w:tcPr>
          <w:p w14:paraId="4133BAB9" w14:textId="77777777" w:rsidR="00520FDA" w:rsidRPr="00523DF5" w:rsidRDefault="00520FDA" w:rsidP="00520FDA">
            <w:pPr>
              <w:jc w:val="center"/>
              <w:rPr>
                <w:color w:val="000000" w:themeColor="text1"/>
                <w:sz w:val="24"/>
                <w:lang w:val="en-US"/>
              </w:rPr>
            </w:pPr>
            <w:r w:rsidRPr="00523DF5">
              <w:rPr>
                <w:color w:val="000000" w:themeColor="text1"/>
                <w:sz w:val="24"/>
                <w:lang w:val="en-US"/>
              </w:rPr>
              <w:t>4</w:t>
            </w:r>
          </w:p>
        </w:tc>
        <w:tc>
          <w:tcPr>
            <w:tcW w:w="2552" w:type="dxa"/>
            <w:shd w:val="clear" w:color="auto" w:fill="auto"/>
            <w:vAlign w:val="center"/>
          </w:tcPr>
          <w:p w14:paraId="788F3501" w14:textId="77777777" w:rsidR="00520FDA" w:rsidRPr="00523DF5" w:rsidRDefault="00520FDA" w:rsidP="00520FDA">
            <w:pPr>
              <w:jc w:val="center"/>
              <w:rPr>
                <w:color w:val="000000" w:themeColor="text1"/>
                <w:sz w:val="24"/>
                <w:lang w:val="kk-KZ"/>
              </w:rPr>
            </w:pPr>
            <w:r w:rsidRPr="00523DF5">
              <w:rPr>
                <w:color w:val="000000" w:themeColor="text1"/>
                <w:sz w:val="24"/>
                <w:lang w:val="kk-KZ"/>
              </w:rPr>
              <w:t>120</w:t>
            </w:r>
          </w:p>
        </w:tc>
        <w:tc>
          <w:tcPr>
            <w:tcW w:w="2835" w:type="dxa"/>
            <w:vAlign w:val="center"/>
          </w:tcPr>
          <w:p w14:paraId="28F1537D" w14:textId="77777777" w:rsidR="00520FDA" w:rsidRPr="00523DF5" w:rsidRDefault="00520FDA" w:rsidP="00520FDA">
            <w:pPr>
              <w:jc w:val="center"/>
              <w:rPr>
                <w:color w:val="000000" w:themeColor="text1"/>
                <w:sz w:val="24"/>
              </w:rPr>
            </w:pPr>
            <w:r w:rsidRPr="00523DF5">
              <w:rPr>
                <w:color w:val="000000" w:themeColor="text1"/>
                <w:sz w:val="24"/>
              </w:rPr>
              <w:t>64,3</w:t>
            </w:r>
          </w:p>
        </w:tc>
        <w:tc>
          <w:tcPr>
            <w:tcW w:w="3118" w:type="dxa"/>
            <w:shd w:val="clear" w:color="auto" w:fill="auto"/>
            <w:vAlign w:val="center"/>
          </w:tcPr>
          <w:p w14:paraId="4D1C9A15" w14:textId="77777777" w:rsidR="00520FDA" w:rsidRPr="00523DF5" w:rsidRDefault="00520FDA" w:rsidP="00520FDA">
            <w:pPr>
              <w:jc w:val="center"/>
              <w:rPr>
                <w:color w:val="000000" w:themeColor="text1"/>
                <w:sz w:val="24"/>
              </w:rPr>
            </w:pPr>
            <w:r w:rsidRPr="00523DF5">
              <w:rPr>
                <w:color w:val="000000" w:themeColor="text1"/>
                <w:sz w:val="24"/>
              </w:rPr>
              <w:t>68,54</w:t>
            </w:r>
          </w:p>
        </w:tc>
      </w:tr>
      <w:tr w:rsidR="00493B6B" w:rsidRPr="00523DF5" w14:paraId="1CDF2437" w14:textId="77777777" w:rsidTr="00520FDA">
        <w:trPr>
          <w:trHeight w:val="266"/>
          <w:jc w:val="center"/>
        </w:trPr>
        <w:tc>
          <w:tcPr>
            <w:tcW w:w="1048" w:type="dxa"/>
            <w:shd w:val="clear" w:color="auto" w:fill="auto"/>
            <w:vAlign w:val="center"/>
          </w:tcPr>
          <w:p w14:paraId="5EB2FCFB" w14:textId="77777777" w:rsidR="00520FDA" w:rsidRPr="00523DF5" w:rsidRDefault="00520FDA" w:rsidP="00520FDA">
            <w:pPr>
              <w:jc w:val="center"/>
              <w:rPr>
                <w:color w:val="000000" w:themeColor="text1"/>
                <w:sz w:val="24"/>
              </w:rPr>
            </w:pPr>
            <w:r w:rsidRPr="00523DF5">
              <w:rPr>
                <w:color w:val="000000" w:themeColor="text1"/>
                <w:sz w:val="24"/>
              </w:rPr>
              <w:t>5</w:t>
            </w:r>
          </w:p>
        </w:tc>
        <w:tc>
          <w:tcPr>
            <w:tcW w:w="2552" w:type="dxa"/>
            <w:shd w:val="clear" w:color="auto" w:fill="auto"/>
            <w:vAlign w:val="center"/>
          </w:tcPr>
          <w:p w14:paraId="13A00C64" w14:textId="77777777" w:rsidR="00520FDA" w:rsidRPr="00523DF5" w:rsidRDefault="00520FDA" w:rsidP="00520FDA">
            <w:pPr>
              <w:jc w:val="center"/>
              <w:rPr>
                <w:color w:val="000000" w:themeColor="text1"/>
                <w:sz w:val="24"/>
                <w:lang w:val="kk-KZ"/>
              </w:rPr>
            </w:pPr>
            <w:r w:rsidRPr="00523DF5">
              <w:rPr>
                <w:color w:val="000000" w:themeColor="text1"/>
                <w:sz w:val="24"/>
                <w:lang w:val="kk-KZ"/>
              </w:rPr>
              <w:t>150</w:t>
            </w:r>
          </w:p>
        </w:tc>
        <w:tc>
          <w:tcPr>
            <w:tcW w:w="2835" w:type="dxa"/>
            <w:vAlign w:val="center"/>
          </w:tcPr>
          <w:p w14:paraId="7E081EAF" w14:textId="77777777" w:rsidR="00520FDA" w:rsidRPr="00523DF5" w:rsidRDefault="00520FDA" w:rsidP="00520FDA">
            <w:pPr>
              <w:jc w:val="center"/>
              <w:rPr>
                <w:color w:val="000000" w:themeColor="text1"/>
                <w:sz w:val="24"/>
              </w:rPr>
            </w:pPr>
            <w:r w:rsidRPr="00523DF5">
              <w:rPr>
                <w:color w:val="000000" w:themeColor="text1"/>
                <w:sz w:val="24"/>
              </w:rPr>
              <w:t>65,2</w:t>
            </w:r>
          </w:p>
        </w:tc>
        <w:tc>
          <w:tcPr>
            <w:tcW w:w="3118" w:type="dxa"/>
            <w:shd w:val="clear" w:color="auto" w:fill="auto"/>
            <w:vAlign w:val="center"/>
          </w:tcPr>
          <w:p w14:paraId="188E0EEC" w14:textId="77777777" w:rsidR="00520FDA" w:rsidRPr="00523DF5" w:rsidRDefault="00520FDA" w:rsidP="00520FDA">
            <w:pPr>
              <w:jc w:val="center"/>
              <w:rPr>
                <w:color w:val="000000" w:themeColor="text1"/>
                <w:sz w:val="24"/>
              </w:rPr>
            </w:pPr>
            <w:r w:rsidRPr="00523DF5">
              <w:rPr>
                <w:color w:val="000000" w:themeColor="text1"/>
                <w:sz w:val="24"/>
              </w:rPr>
              <w:t>61,53</w:t>
            </w:r>
          </w:p>
        </w:tc>
      </w:tr>
      <w:tr w:rsidR="00493B6B" w:rsidRPr="00523DF5" w14:paraId="057875BE" w14:textId="77777777" w:rsidTr="00520FDA">
        <w:trPr>
          <w:trHeight w:val="277"/>
          <w:jc w:val="center"/>
        </w:trPr>
        <w:tc>
          <w:tcPr>
            <w:tcW w:w="1048" w:type="dxa"/>
            <w:shd w:val="clear" w:color="auto" w:fill="auto"/>
            <w:vAlign w:val="center"/>
          </w:tcPr>
          <w:p w14:paraId="377D1977" w14:textId="77777777" w:rsidR="00520FDA" w:rsidRPr="00523DF5" w:rsidRDefault="00520FDA" w:rsidP="00520FDA">
            <w:pPr>
              <w:jc w:val="center"/>
              <w:rPr>
                <w:color w:val="000000" w:themeColor="text1"/>
                <w:sz w:val="24"/>
              </w:rPr>
            </w:pPr>
            <w:r w:rsidRPr="00523DF5">
              <w:rPr>
                <w:color w:val="000000" w:themeColor="text1"/>
                <w:sz w:val="24"/>
              </w:rPr>
              <w:t>6</w:t>
            </w:r>
          </w:p>
        </w:tc>
        <w:tc>
          <w:tcPr>
            <w:tcW w:w="2552" w:type="dxa"/>
            <w:shd w:val="clear" w:color="auto" w:fill="auto"/>
            <w:vAlign w:val="center"/>
          </w:tcPr>
          <w:p w14:paraId="5546A8A5" w14:textId="77777777" w:rsidR="00520FDA" w:rsidRPr="00523DF5" w:rsidRDefault="00520FDA" w:rsidP="00520FDA">
            <w:pPr>
              <w:jc w:val="center"/>
              <w:rPr>
                <w:color w:val="000000" w:themeColor="text1"/>
                <w:sz w:val="24"/>
                <w:lang w:val="kk-KZ"/>
              </w:rPr>
            </w:pPr>
            <w:r w:rsidRPr="00523DF5">
              <w:rPr>
                <w:color w:val="000000" w:themeColor="text1"/>
                <w:sz w:val="24"/>
                <w:lang w:val="kk-KZ"/>
              </w:rPr>
              <w:t>180</w:t>
            </w:r>
          </w:p>
        </w:tc>
        <w:tc>
          <w:tcPr>
            <w:tcW w:w="2835" w:type="dxa"/>
            <w:vAlign w:val="center"/>
          </w:tcPr>
          <w:p w14:paraId="12C0A78C" w14:textId="77777777" w:rsidR="00520FDA" w:rsidRPr="00523DF5" w:rsidRDefault="00520FDA" w:rsidP="00520FDA">
            <w:pPr>
              <w:jc w:val="center"/>
              <w:rPr>
                <w:color w:val="000000" w:themeColor="text1"/>
                <w:sz w:val="24"/>
              </w:rPr>
            </w:pPr>
            <w:r w:rsidRPr="00523DF5">
              <w:rPr>
                <w:color w:val="000000" w:themeColor="text1"/>
                <w:sz w:val="24"/>
              </w:rPr>
              <w:t>64,0</w:t>
            </w:r>
          </w:p>
        </w:tc>
        <w:tc>
          <w:tcPr>
            <w:tcW w:w="3118" w:type="dxa"/>
            <w:shd w:val="clear" w:color="auto" w:fill="auto"/>
            <w:vAlign w:val="center"/>
          </w:tcPr>
          <w:p w14:paraId="03E86507" w14:textId="77777777" w:rsidR="00520FDA" w:rsidRPr="00523DF5" w:rsidRDefault="00520FDA" w:rsidP="00520FDA">
            <w:pPr>
              <w:jc w:val="center"/>
              <w:rPr>
                <w:color w:val="000000" w:themeColor="text1"/>
                <w:sz w:val="24"/>
              </w:rPr>
            </w:pPr>
            <w:r w:rsidRPr="00523DF5">
              <w:rPr>
                <w:color w:val="000000" w:themeColor="text1"/>
                <w:sz w:val="24"/>
              </w:rPr>
              <w:t>64,87</w:t>
            </w:r>
          </w:p>
        </w:tc>
      </w:tr>
      <w:tr w:rsidR="00493B6B" w:rsidRPr="00523DF5" w14:paraId="486CB9BD" w14:textId="77777777" w:rsidTr="00520FDA">
        <w:trPr>
          <w:trHeight w:val="70"/>
          <w:jc w:val="center"/>
        </w:trPr>
        <w:tc>
          <w:tcPr>
            <w:tcW w:w="1048" w:type="dxa"/>
            <w:shd w:val="clear" w:color="auto" w:fill="auto"/>
            <w:vAlign w:val="center"/>
          </w:tcPr>
          <w:p w14:paraId="7949B656" w14:textId="77777777" w:rsidR="00520FDA" w:rsidRPr="00523DF5" w:rsidRDefault="00520FDA" w:rsidP="00520FDA">
            <w:pPr>
              <w:jc w:val="center"/>
              <w:rPr>
                <w:color w:val="000000" w:themeColor="text1"/>
                <w:sz w:val="24"/>
              </w:rPr>
            </w:pPr>
            <w:r w:rsidRPr="00523DF5">
              <w:rPr>
                <w:color w:val="000000" w:themeColor="text1"/>
                <w:sz w:val="24"/>
              </w:rPr>
              <w:t>7</w:t>
            </w:r>
          </w:p>
        </w:tc>
        <w:tc>
          <w:tcPr>
            <w:tcW w:w="2552" w:type="dxa"/>
            <w:shd w:val="clear" w:color="auto" w:fill="auto"/>
            <w:vAlign w:val="center"/>
          </w:tcPr>
          <w:p w14:paraId="1BE509EA" w14:textId="77777777" w:rsidR="00520FDA" w:rsidRPr="00523DF5" w:rsidRDefault="00520FDA" w:rsidP="00520FDA">
            <w:pPr>
              <w:jc w:val="center"/>
              <w:rPr>
                <w:color w:val="000000" w:themeColor="text1"/>
                <w:sz w:val="24"/>
                <w:lang w:val="kk-KZ"/>
              </w:rPr>
            </w:pPr>
            <w:r w:rsidRPr="00523DF5">
              <w:rPr>
                <w:color w:val="000000" w:themeColor="text1"/>
                <w:sz w:val="24"/>
                <w:lang w:val="kk-KZ"/>
              </w:rPr>
              <w:t>210</w:t>
            </w:r>
          </w:p>
        </w:tc>
        <w:tc>
          <w:tcPr>
            <w:tcW w:w="2835" w:type="dxa"/>
            <w:vAlign w:val="center"/>
          </w:tcPr>
          <w:p w14:paraId="3CBA1579" w14:textId="77777777" w:rsidR="00520FDA" w:rsidRPr="00523DF5" w:rsidRDefault="00520FDA" w:rsidP="00520FDA">
            <w:pPr>
              <w:jc w:val="center"/>
              <w:rPr>
                <w:color w:val="000000" w:themeColor="text1"/>
                <w:sz w:val="24"/>
              </w:rPr>
            </w:pPr>
            <w:r w:rsidRPr="00523DF5">
              <w:rPr>
                <w:color w:val="000000" w:themeColor="text1"/>
                <w:sz w:val="24"/>
              </w:rPr>
              <w:t>63,8</w:t>
            </w:r>
          </w:p>
        </w:tc>
        <w:tc>
          <w:tcPr>
            <w:tcW w:w="3118" w:type="dxa"/>
            <w:shd w:val="clear" w:color="auto" w:fill="auto"/>
            <w:vAlign w:val="center"/>
          </w:tcPr>
          <w:p w14:paraId="49D69707" w14:textId="77777777" w:rsidR="00520FDA" w:rsidRPr="00523DF5" w:rsidRDefault="00520FDA" w:rsidP="00520FDA">
            <w:pPr>
              <w:jc w:val="center"/>
              <w:rPr>
                <w:color w:val="000000" w:themeColor="text1"/>
                <w:sz w:val="24"/>
              </w:rPr>
            </w:pPr>
            <w:r w:rsidRPr="00523DF5">
              <w:rPr>
                <w:color w:val="000000" w:themeColor="text1"/>
                <w:sz w:val="24"/>
              </w:rPr>
              <w:t>62,43</w:t>
            </w:r>
          </w:p>
        </w:tc>
      </w:tr>
    </w:tbl>
    <w:p w14:paraId="400D8BF9" w14:textId="77777777" w:rsidR="00520FDA" w:rsidRPr="00523DF5" w:rsidRDefault="00520FDA" w:rsidP="00520FDA">
      <w:pPr>
        <w:jc w:val="center"/>
        <w:rPr>
          <w:color w:val="000000" w:themeColor="text1"/>
          <w:szCs w:val="28"/>
          <w:lang w:val="kk-KZ"/>
        </w:rPr>
      </w:pPr>
      <w:r w:rsidRPr="00523DF5">
        <w:rPr>
          <w:noProof/>
          <w:color w:val="000000" w:themeColor="text1"/>
        </w:rPr>
        <w:lastRenderedPageBreak/>
        <w:drawing>
          <wp:inline distT="0" distB="0" distL="0" distR="0" wp14:anchorId="411E6E6F" wp14:editId="71AA6FC5">
            <wp:extent cx="5019675" cy="3238500"/>
            <wp:effectExtent l="0" t="0" r="0" b="0"/>
            <wp:docPr id="703" name="Диаграмма 70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2BF9DD5" w14:textId="77777777" w:rsidR="00520FDA" w:rsidRPr="00523DF5" w:rsidRDefault="00520FDA" w:rsidP="00520FDA">
      <w:pPr>
        <w:jc w:val="center"/>
        <w:rPr>
          <w:noProof/>
          <w:color w:val="000000" w:themeColor="text1"/>
          <w:szCs w:val="28"/>
        </w:rPr>
      </w:pPr>
    </w:p>
    <w:p w14:paraId="41EC4C46" w14:textId="10B42423" w:rsidR="00520FDA" w:rsidRPr="00523DF5" w:rsidRDefault="00520FDA" w:rsidP="00E379C2">
      <w:pPr>
        <w:jc w:val="center"/>
        <w:rPr>
          <w:noProof/>
          <w:color w:val="000000" w:themeColor="text1"/>
          <w:spacing w:val="-7"/>
          <w:szCs w:val="28"/>
          <w:lang w:val="kk-KZ"/>
        </w:rPr>
      </w:pPr>
      <w:r w:rsidRPr="00523DF5">
        <w:rPr>
          <w:noProof/>
          <w:color w:val="000000" w:themeColor="text1"/>
          <w:spacing w:val="-4"/>
          <w:szCs w:val="28"/>
        </w:rPr>
        <w:t xml:space="preserve">Рисунок </w:t>
      </w:r>
      <w:r w:rsidR="00444435" w:rsidRPr="00523DF5">
        <w:rPr>
          <w:noProof/>
          <w:color w:val="000000" w:themeColor="text1"/>
          <w:spacing w:val="-4"/>
          <w:szCs w:val="28"/>
          <w:lang w:val="kk-KZ"/>
        </w:rPr>
        <w:t>23</w:t>
      </w:r>
      <w:r w:rsidRPr="00523DF5">
        <w:rPr>
          <w:noProof/>
          <w:color w:val="000000" w:themeColor="text1"/>
          <w:spacing w:val="-4"/>
          <w:szCs w:val="28"/>
        </w:rPr>
        <w:t xml:space="preserve"> - </w:t>
      </w:r>
      <w:r w:rsidRPr="00523DF5">
        <w:rPr>
          <w:noProof/>
          <w:color w:val="000000" w:themeColor="text1"/>
          <w:spacing w:val="-4"/>
          <w:szCs w:val="28"/>
          <w:lang w:val="kk-KZ"/>
        </w:rPr>
        <w:t>Зависимость с</w:t>
      </w:r>
      <w:r w:rsidRPr="00523DF5">
        <w:rPr>
          <w:noProof/>
          <w:color w:val="000000" w:themeColor="text1"/>
          <w:spacing w:val="-4"/>
          <w:szCs w:val="28"/>
        </w:rPr>
        <w:t>тепен</w:t>
      </w:r>
      <w:r w:rsidRPr="00523DF5">
        <w:rPr>
          <w:noProof/>
          <w:color w:val="000000" w:themeColor="text1"/>
          <w:spacing w:val="-4"/>
          <w:szCs w:val="28"/>
          <w:lang w:val="kk-KZ"/>
        </w:rPr>
        <w:t>и</w:t>
      </w:r>
      <w:r w:rsidRPr="00523DF5">
        <w:rPr>
          <w:noProof/>
          <w:color w:val="000000" w:themeColor="text1"/>
          <w:spacing w:val="-4"/>
          <w:szCs w:val="28"/>
        </w:rPr>
        <w:t xml:space="preserve"> извлечения цинка </w:t>
      </w:r>
      <w:r w:rsidRPr="00523DF5">
        <w:rPr>
          <w:noProof/>
          <w:color w:val="000000" w:themeColor="text1"/>
          <w:spacing w:val="-4"/>
          <w:szCs w:val="28"/>
          <w:lang w:val="kk-KZ"/>
        </w:rPr>
        <w:t>в продуктивный раствор от</w:t>
      </w:r>
      <w:r w:rsidRPr="00523DF5">
        <w:rPr>
          <w:noProof/>
          <w:color w:val="000000" w:themeColor="text1"/>
          <w:spacing w:val="-7"/>
          <w:szCs w:val="28"/>
          <w:lang w:val="kk-KZ"/>
        </w:rPr>
        <w:t xml:space="preserve"> </w:t>
      </w:r>
      <w:r w:rsidRPr="00523DF5">
        <w:rPr>
          <w:noProof/>
          <w:color w:val="000000" w:themeColor="text1"/>
          <w:spacing w:val="-2"/>
          <w:szCs w:val="28"/>
          <w:lang w:val="kk-KZ"/>
        </w:rPr>
        <w:t>продолжительности выщ</w:t>
      </w:r>
      <w:r w:rsidR="00E379C2" w:rsidRPr="00523DF5">
        <w:rPr>
          <w:noProof/>
          <w:color w:val="000000" w:themeColor="text1"/>
          <w:spacing w:val="-2"/>
          <w:szCs w:val="28"/>
          <w:lang w:val="kk-KZ"/>
        </w:rPr>
        <w:t xml:space="preserve">елачивания мелких классов руды </w:t>
      </w:r>
      <w:r w:rsidRPr="00523DF5">
        <w:rPr>
          <w:color w:val="000000" w:themeColor="text1"/>
          <w:spacing w:val="-2"/>
          <w:szCs w:val="28"/>
        </w:rPr>
        <w:t>(крупность -1+0 мм)</w:t>
      </w:r>
      <w:r w:rsidRPr="00523DF5">
        <w:rPr>
          <w:color w:val="000000" w:themeColor="text1"/>
          <w:spacing w:val="-7"/>
          <w:szCs w:val="28"/>
        </w:rPr>
        <w:t xml:space="preserve"> </w:t>
      </w:r>
    </w:p>
    <w:p w14:paraId="2136FB10" w14:textId="614966C5" w:rsidR="00520FDA" w:rsidRPr="00523DF5" w:rsidRDefault="003D0BB5" w:rsidP="003D0BB5">
      <w:pPr>
        <w:rPr>
          <w:noProof/>
          <w:color w:val="000000" w:themeColor="text1"/>
          <w:szCs w:val="28"/>
          <w:lang w:val="kk-KZ"/>
        </w:rPr>
      </w:pPr>
      <w:r w:rsidRPr="00523DF5">
        <w:rPr>
          <w:noProof/>
          <w:color w:val="000000" w:themeColor="text1"/>
          <w:szCs w:val="28"/>
          <w:lang w:val="kk-KZ"/>
        </w:rPr>
        <w:tab/>
      </w:r>
    </w:p>
    <w:p w14:paraId="57F876D8" w14:textId="58F307CB" w:rsidR="003D0BB5" w:rsidRPr="00523DF5" w:rsidRDefault="003D0BB5" w:rsidP="003D0BB5">
      <w:pPr>
        <w:widowControl w:val="0"/>
        <w:ind w:firstLine="708"/>
        <w:jc w:val="both"/>
        <w:rPr>
          <w:rFonts w:eastAsia="Calibri"/>
          <w:bCs/>
          <w:color w:val="000000" w:themeColor="text1"/>
          <w:spacing w:val="-20"/>
          <w:szCs w:val="28"/>
        </w:rPr>
      </w:pPr>
      <w:r w:rsidRPr="00523DF5">
        <w:rPr>
          <w:color w:val="000000" w:themeColor="text1"/>
          <w:szCs w:val="28"/>
        </w:rPr>
        <w:t>При дальнейшем перемешивании пульпы при комнатной температуре извлечение цинка в раствор на некотором этапе остается практически постоян</w:t>
      </w:r>
      <w:r w:rsidRPr="00523DF5">
        <w:rPr>
          <w:color w:val="000000" w:themeColor="text1"/>
          <w:szCs w:val="28"/>
          <w:lang w:val="kk-KZ"/>
        </w:rPr>
        <w:t>-</w:t>
      </w:r>
      <w:r w:rsidRPr="00523DF5">
        <w:rPr>
          <w:color w:val="000000" w:themeColor="text1"/>
          <w:szCs w:val="28"/>
        </w:rPr>
        <w:t xml:space="preserve">ным (от 30 мин до </w:t>
      </w:r>
      <w:r w:rsidRPr="00523DF5">
        <w:rPr>
          <w:color w:val="000000" w:themeColor="text1"/>
          <w:szCs w:val="28"/>
          <w:lang w:val="kk-KZ"/>
        </w:rPr>
        <w:t>120 мин</w:t>
      </w:r>
      <w:r w:rsidRPr="00523DF5">
        <w:rPr>
          <w:color w:val="000000" w:themeColor="text1"/>
          <w:szCs w:val="28"/>
        </w:rPr>
        <w:t xml:space="preserve">), а затем несколько понижается (рисунок </w:t>
      </w:r>
      <w:r w:rsidRPr="00523DF5">
        <w:rPr>
          <w:color w:val="000000" w:themeColor="text1"/>
          <w:szCs w:val="28"/>
          <w:lang w:val="kk-KZ"/>
        </w:rPr>
        <w:t>23</w:t>
      </w:r>
      <w:r w:rsidRPr="00523DF5">
        <w:rPr>
          <w:color w:val="000000" w:themeColor="text1"/>
          <w:szCs w:val="28"/>
        </w:rPr>
        <w:t>).</w:t>
      </w:r>
    </w:p>
    <w:p w14:paraId="554A624A" w14:textId="552AD8BF" w:rsidR="00520FDA" w:rsidRPr="00523DF5" w:rsidRDefault="00520FDA" w:rsidP="00E379C2">
      <w:pPr>
        <w:ind w:firstLine="708"/>
        <w:jc w:val="both"/>
        <w:rPr>
          <w:color w:val="000000" w:themeColor="text1"/>
          <w:szCs w:val="28"/>
        </w:rPr>
      </w:pPr>
      <w:r w:rsidRPr="00523DF5">
        <w:rPr>
          <w:color w:val="000000" w:themeColor="text1"/>
          <w:szCs w:val="28"/>
        </w:rPr>
        <w:t>Во второй серии опытов проводилось однократное прямое выщелачива</w:t>
      </w:r>
      <w:r w:rsidR="00675192" w:rsidRPr="00523DF5">
        <w:rPr>
          <w:color w:val="000000" w:themeColor="text1"/>
          <w:szCs w:val="28"/>
          <w:lang w:val="kk-KZ"/>
        </w:rPr>
        <w:t>-</w:t>
      </w:r>
      <w:r w:rsidRPr="00523DF5">
        <w:rPr>
          <w:color w:val="000000" w:themeColor="text1"/>
          <w:szCs w:val="28"/>
        </w:rPr>
        <w:t>ние крупных классов исходной пробы окисленной цинковой руды (крупность -20+1 мм) после их доизмельчения до -1+0 мм в реактор</w:t>
      </w:r>
      <w:r w:rsidR="00675192" w:rsidRPr="00523DF5">
        <w:rPr>
          <w:color w:val="000000" w:themeColor="text1"/>
          <w:szCs w:val="28"/>
        </w:rPr>
        <w:t xml:space="preserve">е с перемешивающим устройством </w:t>
      </w:r>
      <w:r w:rsidRPr="00523DF5">
        <w:rPr>
          <w:color w:val="000000" w:themeColor="text1"/>
          <w:szCs w:val="28"/>
        </w:rPr>
        <w:t xml:space="preserve">без подогрева пульпы. </w:t>
      </w:r>
      <w:r w:rsidR="00675192" w:rsidRPr="00523DF5">
        <w:rPr>
          <w:color w:val="000000" w:themeColor="text1"/>
          <w:szCs w:val="28"/>
        </w:rPr>
        <w:t>Результаты исследований</w:t>
      </w:r>
      <w:r w:rsidRPr="00523DF5">
        <w:rPr>
          <w:color w:val="000000" w:themeColor="text1"/>
          <w:szCs w:val="28"/>
        </w:rPr>
        <w:t xml:space="preserve"> представлены в таблице </w:t>
      </w:r>
      <w:r w:rsidR="003D0BB5" w:rsidRPr="00523DF5">
        <w:rPr>
          <w:color w:val="000000" w:themeColor="text1"/>
          <w:szCs w:val="28"/>
          <w:lang w:val="kk-KZ"/>
        </w:rPr>
        <w:t>29</w:t>
      </w:r>
      <w:r w:rsidRPr="00523DF5">
        <w:rPr>
          <w:color w:val="000000" w:themeColor="text1"/>
          <w:szCs w:val="28"/>
        </w:rPr>
        <w:t xml:space="preserve"> и на рисунке</w:t>
      </w:r>
      <w:r w:rsidRPr="00523DF5">
        <w:rPr>
          <w:color w:val="000000" w:themeColor="text1"/>
          <w:szCs w:val="28"/>
          <w:lang w:val="kk-KZ"/>
        </w:rPr>
        <w:t xml:space="preserve"> </w:t>
      </w:r>
      <w:r w:rsidR="00581549" w:rsidRPr="00523DF5">
        <w:rPr>
          <w:color w:val="000000" w:themeColor="text1"/>
          <w:szCs w:val="28"/>
          <w:lang w:val="kk-KZ"/>
        </w:rPr>
        <w:t>24</w:t>
      </w:r>
      <w:r w:rsidRPr="00523DF5">
        <w:rPr>
          <w:color w:val="000000" w:themeColor="text1"/>
          <w:szCs w:val="28"/>
        </w:rPr>
        <w:t xml:space="preserve">. </w:t>
      </w:r>
    </w:p>
    <w:p w14:paraId="37F48CD3" w14:textId="5C07EA83" w:rsidR="00F7148D" w:rsidRPr="00523DF5" w:rsidRDefault="00F7148D" w:rsidP="00E379C2">
      <w:pPr>
        <w:jc w:val="both"/>
        <w:rPr>
          <w:color w:val="000000" w:themeColor="text1"/>
          <w:szCs w:val="28"/>
        </w:rPr>
      </w:pPr>
    </w:p>
    <w:p w14:paraId="0E892B69" w14:textId="4FE538EB" w:rsidR="00520FDA" w:rsidRPr="00523DF5" w:rsidRDefault="00520FDA" w:rsidP="00E379C2">
      <w:pPr>
        <w:jc w:val="both"/>
        <w:rPr>
          <w:color w:val="000000" w:themeColor="text1"/>
          <w:szCs w:val="28"/>
        </w:rPr>
      </w:pPr>
      <w:r w:rsidRPr="00523DF5">
        <w:rPr>
          <w:color w:val="000000" w:themeColor="text1"/>
          <w:szCs w:val="28"/>
        </w:rPr>
        <w:t xml:space="preserve">Таблица </w:t>
      </w:r>
      <w:r w:rsidR="003D0BB5" w:rsidRPr="00523DF5">
        <w:rPr>
          <w:color w:val="000000" w:themeColor="text1"/>
          <w:szCs w:val="28"/>
          <w:lang w:val="kk-KZ"/>
        </w:rPr>
        <w:t>29</w:t>
      </w:r>
      <w:r w:rsidRPr="00523DF5">
        <w:rPr>
          <w:color w:val="000000" w:themeColor="text1"/>
          <w:szCs w:val="28"/>
        </w:rPr>
        <w:t xml:space="preserve"> – Степень извлечения в продуктивный раствор цинка в зависимости </w:t>
      </w:r>
      <w:r w:rsidRPr="00523DF5">
        <w:rPr>
          <w:color w:val="000000" w:themeColor="text1"/>
          <w:spacing w:val="-5"/>
          <w:szCs w:val="28"/>
        </w:rPr>
        <w:t xml:space="preserve">от продолжительности выщелачивания крупных классов руды </w:t>
      </w:r>
      <w:r w:rsidR="00675192" w:rsidRPr="00523DF5">
        <w:rPr>
          <w:color w:val="000000" w:themeColor="text1"/>
          <w:spacing w:val="-5"/>
          <w:szCs w:val="28"/>
        </w:rPr>
        <w:t xml:space="preserve">(крупность </w:t>
      </w:r>
      <w:r w:rsidR="00E379C2" w:rsidRPr="00523DF5">
        <w:rPr>
          <w:color w:val="000000" w:themeColor="text1"/>
          <w:spacing w:val="-5"/>
          <w:szCs w:val="28"/>
        </w:rPr>
        <w:t>-20+1 мм)</w:t>
      </w:r>
      <w:r w:rsidR="00E379C2" w:rsidRPr="00523DF5">
        <w:rPr>
          <w:color w:val="000000" w:themeColor="text1"/>
          <w:szCs w:val="28"/>
        </w:rPr>
        <w:t xml:space="preserve"> </w:t>
      </w:r>
    </w:p>
    <w:tbl>
      <w:tblPr>
        <w:tblW w:w="95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5"/>
        <w:gridCol w:w="2552"/>
        <w:gridCol w:w="2835"/>
        <w:gridCol w:w="3067"/>
      </w:tblGrid>
      <w:tr w:rsidR="00493B6B" w:rsidRPr="00523DF5" w14:paraId="2388A16F" w14:textId="77777777" w:rsidTr="00520FDA">
        <w:trPr>
          <w:trHeight w:val="1376"/>
          <w:jc w:val="center"/>
        </w:trPr>
        <w:tc>
          <w:tcPr>
            <w:tcW w:w="1085" w:type="dxa"/>
            <w:shd w:val="clear" w:color="auto" w:fill="auto"/>
            <w:vAlign w:val="center"/>
          </w:tcPr>
          <w:p w14:paraId="3F53063B" w14:textId="77777777" w:rsidR="00520FDA" w:rsidRPr="00523DF5" w:rsidRDefault="00520FDA" w:rsidP="00520FDA">
            <w:pPr>
              <w:jc w:val="center"/>
              <w:rPr>
                <w:color w:val="000000" w:themeColor="text1"/>
                <w:sz w:val="24"/>
                <w:lang w:val="en-US"/>
              </w:rPr>
            </w:pPr>
            <w:r w:rsidRPr="00523DF5">
              <w:rPr>
                <w:color w:val="000000" w:themeColor="text1"/>
                <w:sz w:val="24"/>
              </w:rPr>
              <w:t>№ опыта</w:t>
            </w:r>
          </w:p>
        </w:tc>
        <w:tc>
          <w:tcPr>
            <w:tcW w:w="2552" w:type="dxa"/>
            <w:shd w:val="clear" w:color="auto" w:fill="auto"/>
            <w:vAlign w:val="center"/>
          </w:tcPr>
          <w:p w14:paraId="6F22C9EA" w14:textId="77777777" w:rsidR="00520FDA" w:rsidRPr="00523DF5" w:rsidRDefault="00520FDA" w:rsidP="00520FDA">
            <w:pPr>
              <w:jc w:val="center"/>
              <w:rPr>
                <w:color w:val="000000" w:themeColor="text1"/>
                <w:sz w:val="24"/>
                <w:lang w:val="kk-KZ"/>
              </w:rPr>
            </w:pPr>
            <w:r w:rsidRPr="00523DF5">
              <w:rPr>
                <w:color w:val="000000" w:themeColor="text1"/>
                <w:sz w:val="24"/>
              </w:rPr>
              <w:sym w:font="Symbol" w:char="F074"/>
            </w:r>
            <w:r w:rsidRPr="00523DF5">
              <w:rPr>
                <w:color w:val="000000" w:themeColor="text1"/>
                <w:sz w:val="24"/>
              </w:rPr>
              <w:t xml:space="preserve">, </w:t>
            </w:r>
            <w:r w:rsidRPr="00523DF5">
              <w:rPr>
                <w:color w:val="000000" w:themeColor="text1"/>
                <w:sz w:val="24"/>
                <w:lang w:val="kk-KZ"/>
              </w:rPr>
              <w:t>мин</w:t>
            </w:r>
          </w:p>
        </w:tc>
        <w:tc>
          <w:tcPr>
            <w:tcW w:w="2835" w:type="dxa"/>
            <w:vAlign w:val="center"/>
          </w:tcPr>
          <w:p w14:paraId="24A916F6" w14:textId="77777777" w:rsidR="00520FDA" w:rsidRPr="00523DF5" w:rsidRDefault="00520FDA" w:rsidP="00520FDA">
            <w:pPr>
              <w:jc w:val="center"/>
              <w:rPr>
                <w:color w:val="000000" w:themeColor="text1"/>
                <w:sz w:val="24"/>
              </w:rPr>
            </w:pPr>
            <w:r w:rsidRPr="00523DF5">
              <w:rPr>
                <w:color w:val="000000" w:themeColor="text1"/>
                <w:sz w:val="24"/>
              </w:rPr>
              <w:t>Содержание</w:t>
            </w:r>
            <w:r w:rsidRPr="00523DF5">
              <w:rPr>
                <w:color w:val="000000" w:themeColor="text1"/>
                <w:sz w:val="24"/>
                <w:lang w:val="kk-KZ"/>
              </w:rPr>
              <w:t xml:space="preserve"> </w:t>
            </w:r>
            <w:r w:rsidRPr="00523DF5">
              <w:rPr>
                <w:color w:val="000000" w:themeColor="text1"/>
                <w:sz w:val="24"/>
                <w:lang w:val="en-US"/>
              </w:rPr>
              <w:t>Zn</w:t>
            </w:r>
            <w:r w:rsidRPr="00523DF5">
              <w:rPr>
                <w:color w:val="000000" w:themeColor="text1"/>
                <w:sz w:val="24"/>
              </w:rPr>
              <w:t xml:space="preserve"> </w:t>
            </w:r>
          </w:p>
          <w:p w14:paraId="05E2A613" w14:textId="77777777" w:rsidR="00520FDA" w:rsidRPr="00523DF5" w:rsidRDefault="00520FDA" w:rsidP="00520FDA">
            <w:pPr>
              <w:jc w:val="center"/>
              <w:rPr>
                <w:color w:val="000000" w:themeColor="text1"/>
                <w:sz w:val="24"/>
                <w:lang w:val="kk-KZ"/>
              </w:rPr>
            </w:pPr>
            <w:r w:rsidRPr="00523DF5">
              <w:rPr>
                <w:color w:val="000000" w:themeColor="text1"/>
                <w:sz w:val="24"/>
              </w:rPr>
              <w:t>в фильтрате</w:t>
            </w:r>
            <w:r w:rsidRPr="00523DF5">
              <w:rPr>
                <w:color w:val="000000" w:themeColor="text1"/>
                <w:sz w:val="24"/>
                <w:lang w:val="kk-KZ"/>
              </w:rPr>
              <w:t xml:space="preserve">, </w:t>
            </w:r>
          </w:p>
          <w:p w14:paraId="6309DE0C" w14:textId="77777777" w:rsidR="00520FDA" w:rsidRPr="00523DF5" w:rsidRDefault="00520FDA" w:rsidP="00520FDA">
            <w:pPr>
              <w:jc w:val="center"/>
              <w:rPr>
                <w:color w:val="000000" w:themeColor="text1"/>
                <w:sz w:val="24"/>
              </w:rPr>
            </w:pPr>
            <w:r w:rsidRPr="00523DF5">
              <w:rPr>
                <w:color w:val="000000" w:themeColor="text1"/>
                <w:sz w:val="24"/>
              </w:rPr>
              <w:t>г/дм</w:t>
            </w:r>
            <w:r w:rsidRPr="00523DF5">
              <w:rPr>
                <w:color w:val="000000" w:themeColor="text1"/>
                <w:sz w:val="24"/>
                <w:vertAlign w:val="superscript"/>
              </w:rPr>
              <w:t>3</w:t>
            </w:r>
            <w:r w:rsidRPr="00523DF5">
              <w:rPr>
                <w:color w:val="000000" w:themeColor="text1"/>
                <w:sz w:val="24"/>
              </w:rPr>
              <w:t xml:space="preserve"> </w:t>
            </w:r>
            <w:r w:rsidRPr="00523DF5">
              <w:rPr>
                <w:color w:val="000000" w:themeColor="text1"/>
                <w:position w:val="-6"/>
                <w:sz w:val="24"/>
              </w:rPr>
              <w:t xml:space="preserve"> </w:t>
            </w:r>
          </w:p>
        </w:tc>
        <w:tc>
          <w:tcPr>
            <w:tcW w:w="3067" w:type="dxa"/>
            <w:shd w:val="clear" w:color="auto" w:fill="auto"/>
            <w:vAlign w:val="center"/>
          </w:tcPr>
          <w:p w14:paraId="0C986694" w14:textId="77777777" w:rsidR="00520FDA" w:rsidRPr="00523DF5" w:rsidRDefault="00520FDA" w:rsidP="00520FDA">
            <w:pPr>
              <w:jc w:val="center"/>
              <w:rPr>
                <w:color w:val="000000" w:themeColor="text1"/>
                <w:sz w:val="24"/>
              </w:rPr>
            </w:pPr>
            <w:r w:rsidRPr="00523DF5">
              <w:rPr>
                <w:color w:val="000000" w:themeColor="text1"/>
                <w:sz w:val="24"/>
              </w:rPr>
              <w:t>Степень извлечения</w:t>
            </w:r>
          </w:p>
          <w:p w14:paraId="4DA3E4AD" w14:textId="77777777" w:rsidR="00520FDA" w:rsidRPr="00523DF5" w:rsidRDefault="00520FDA" w:rsidP="00520FDA">
            <w:pPr>
              <w:jc w:val="center"/>
              <w:rPr>
                <w:color w:val="000000" w:themeColor="text1"/>
                <w:sz w:val="24"/>
              </w:rPr>
            </w:pPr>
            <w:r w:rsidRPr="00523DF5">
              <w:rPr>
                <w:color w:val="000000" w:themeColor="text1"/>
                <w:sz w:val="24"/>
                <w:lang w:val="en-US"/>
              </w:rPr>
              <w:t>Zn</w:t>
            </w:r>
            <w:r w:rsidRPr="00523DF5">
              <w:rPr>
                <w:color w:val="000000" w:themeColor="text1"/>
                <w:sz w:val="24"/>
              </w:rPr>
              <w:t xml:space="preserve"> продуктивный раствор, %</w:t>
            </w:r>
          </w:p>
        </w:tc>
      </w:tr>
      <w:tr w:rsidR="00493B6B" w:rsidRPr="00523DF5" w14:paraId="5BFFEF85" w14:textId="77777777" w:rsidTr="00520FDA">
        <w:trPr>
          <w:trHeight w:val="277"/>
          <w:jc w:val="center"/>
        </w:trPr>
        <w:tc>
          <w:tcPr>
            <w:tcW w:w="1085" w:type="dxa"/>
            <w:shd w:val="clear" w:color="auto" w:fill="auto"/>
            <w:vAlign w:val="center"/>
          </w:tcPr>
          <w:p w14:paraId="4BA5D7F8" w14:textId="77777777" w:rsidR="00520FDA" w:rsidRPr="00523DF5" w:rsidRDefault="00520FDA" w:rsidP="00520FDA">
            <w:pPr>
              <w:jc w:val="center"/>
              <w:rPr>
                <w:color w:val="000000" w:themeColor="text1"/>
                <w:sz w:val="24"/>
                <w:lang w:val="en-US"/>
              </w:rPr>
            </w:pPr>
            <w:r w:rsidRPr="00523DF5">
              <w:rPr>
                <w:color w:val="000000" w:themeColor="text1"/>
                <w:sz w:val="24"/>
                <w:lang w:val="en-US"/>
              </w:rPr>
              <w:t>1</w:t>
            </w:r>
          </w:p>
        </w:tc>
        <w:tc>
          <w:tcPr>
            <w:tcW w:w="2552" w:type="dxa"/>
            <w:shd w:val="clear" w:color="auto" w:fill="auto"/>
            <w:vAlign w:val="center"/>
          </w:tcPr>
          <w:p w14:paraId="345B2B39" w14:textId="77777777" w:rsidR="00520FDA" w:rsidRPr="00523DF5" w:rsidRDefault="00520FDA" w:rsidP="00520FDA">
            <w:pPr>
              <w:jc w:val="center"/>
              <w:rPr>
                <w:color w:val="000000" w:themeColor="text1"/>
                <w:sz w:val="24"/>
                <w:lang w:val="kk-KZ"/>
              </w:rPr>
            </w:pPr>
            <w:r w:rsidRPr="00523DF5">
              <w:rPr>
                <w:color w:val="000000" w:themeColor="text1"/>
                <w:sz w:val="24"/>
                <w:lang w:val="kk-KZ"/>
              </w:rPr>
              <w:t>30</w:t>
            </w:r>
          </w:p>
        </w:tc>
        <w:tc>
          <w:tcPr>
            <w:tcW w:w="2835" w:type="dxa"/>
            <w:vAlign w:val="center"/>
          </w:tcPr>
          <w:p w14:paraId="2895F34A" w14:textId="77777777" w:rsidR="00520FDA" w:rsidRPr="00523DF5" w:rsidRDefault="00520FDA" w:rsidP="00520FDA">
            <w:pPr>
              <w:jc w:val="center"/>
              <w:rPr>
                <w:color w:val="000000" w:themeColor="text1"/>
                <w:sz w:val="24"/>
              </w:rPr>
            </w:pPr>
            <w:r w:rsidRPr="00523DF5">
              <w:rPr>
                <w:color w:val="000000" w:themeColor="text1"/>
                <w:sz w:val="24"/>
              </w:rPr>
              <w:t>62,5</w:t>
            </w:r>
          </w:p>
        </w:tc>
        <w:tc>
          <w:tcPr>
            <w:tcW w:w="3067" w:type="dxa"/>
            <w:shd w:val="clear" w:color="auto" w:fill="auto"/>
            <w:vAlign w:val="center"/>
          </w:tcPr>
          <w:p w14:paraId="1BA31F99" w14:textId="77777777" w:rsidR="00520FDA" w:rsidRPr="00523DF5" w:rsidRDefault="00520FDA" w:rsidP="00520FDA">
            <w:pPr>
              <w:jc w:val="center"/>
              <w:rPr>
                <w:color w:val="000000" w:themeColor="text1"/>
                <w:sz w:val="24"/>
              </w:rPr>
            </w:pPr>
            <w:r w:rsidRPr="00523DF5">
              <w:rPr>
                <w:color w:val="000000" w:themeColor="text1"/>
                <w:sz w:val="24"/>
              </w:rPr>
              <w:t>80,05</w:t>
            </w:r>
          </w:p>
        </w:tc>
      </w:tr>
      <w:tr w:rsidR="00493B6B" w:rsidRPr="00523DF5" w14:paraId="0B0D1795" w14:textId="77777777" w:rsidTr="00520FDA">
        <w:trPr>
          <w:trHeight w:val="277"/>
          <w:jc w:val="center"/>
        </w:trPr>
        <w:tc>
          <w:tcPr>
            <w:tcW w:w="1085" w:type="dxa"/>
            <w:shd w:val="clear" w:color="auto" w:fill="auto"/>
            <w:vAlign w:val="center"/>
          </w:tcPr>
          <w:p w14:paraId="0494B157" w14:textId="77777777" w:rsidR="00520FDA" w:rsidRPr="00523DF5" w:rsidRDefault="00520FDA" w:rsidP="00520FDA">
            <w:pPr>
              <w:jc w:val="center"/>
              <w:rPr>
                <w:color w:val="000000" w:themeColor="text1"/>
                <w:sz w:val="24"/>
                <w:lang w:val="en-US"/>
              </w:rPr>
            </w:pPr>
            <w:r w:rsidRPr="00523DF5">
              <w:rPr>
                <w:color w:val="000000" w:themeColor="text1"/>
                <w:sz w:val="24"/>
                <w:lang w:val="en-US"/>
              </w:rPr>
              <w:t>2</w:t>
            </w:r>
          </w:p>
        </w:tc>
        <w:tc>
          <w:tcPr>
            <w:tcW w:w="2552" w:type="dxa"/>
            <w:shd w:val="clear" w:color="auto" w:fill="auto"/>
            <w:vAlign w:val="center"/>
          </w:tcPr>
          <w:p w14:paraId="5763F8EC" w14:textId="77777777" w:rsidR="00520FDA" w:rsidRPr="00523DF5" w:rsidRDefault="00520FDA" w:rsidP="00520FDA">
            <w:pPr>
              <w:jc w:val="center"/>
              <w:rPr>
                <w:color w:val="000000" w:themeColor="text1"/>
                <w:sz w:val="24"/>
                <w:lang w:val="kk-KZ"/>
              </w:rPr>
            </w:pPr>
            <w:r w:rsidRPr="00523DF5">
              <w:rPr>
                <w:color w:val="000000" w:themeColor="text1"/>
                <w:sz w:val="24"/>
                <w:lang w:val="kk-KZ"/>
              </w:rPr>
              <w:t>60</w:t>
            </w:r>
          </w:p>
        </w:tc>
        <w:tc>
          <w:tcPr>
            <w:tcW w:w="2835" w:type="dxa"/>
            <w:vAlign w:val="center"/>
          </w:tcPr>
          <w:p w14:paraId="315156EB" w14:textId="77777777" w:rsidR="00520FDA" w:rsidRPr="00523DF5" w:rsidRDefault="00520FDA" w:rsidP="00520FDA">
            <w:pPr>
              <w:jc w:val="center"/>
              <w:rPr>
                <w:color w:val="000000" w:themeColor="text1"/>
                <w:sz w:val="24"/>
              </w:rPr>
            </w:pPr>
            <w:r w:rsidRPr="00523DF5">
              <w:rPr>
                <w:color w:val="000000" w:themeColor="text1"/>
                <w:sz w:val="24"/>
              </w:rPr>
              <w:t>63,1</w:t>
            </w:r>
          </w:p>
        </w:tc>
        <w:tc>
          <w:tcPr>
            <w:tcW w:w="3067" w:type="dxa"/>
            <w:shd w:val="clear" w:color="auto" w:fill="auto"/>
            <w:vAlign w:val="center"/>
          </w:tcPr>
          <w:p w14:paraId="18803F67" w14:textId="77777777" w:rsidR="00520FDA" w:rsidRPr="00523DF5" w:rsidRDefault="00520FDA" w:rsidP="00520FDA">
            <w:pPr>
              <w:jc w:val="center"/>
              <w:rPr>
                <w:color w:val="000000" w:themeColor="text1"/>
                <w:sz w:val="24"/>
              </w:rPr>
            </w:pPr>
            <w:r w:rsidRPr="00523DF5">
              <w:rPr>
                <w:color w:val="000000" w:themeColor="text1"/>
                <w:sz w:val="24"/>
              </w:rPr>
              <w:t>80,82</w:t>
            </w:r>
          </w:p>
        </w:tc>
      </w:tr>
      <w:tr w:rsidR="00493B6B" w:rsidRPr="00523DF5" w14:paraId="0DAA43EF" w14:textId="77777777" w:rsidTr="00520FDA">
        <w:trPr>
          <w:trHeight w:val="277"/>
          <w:jc w:val="center"/>
        </w:trPr>
        <w:tc>
          <w:tcPr>
            <w:tcW w:w="1085" w:type="dxa"/>
            <w:shd w:val="clear" w:color="auto" w:fill="auto"/>
            <w:vAlign w:val="center"/>
          </w:tcPr>
          <w:p w14:paraId="104E5558" w14:textId="77777777" w:rsidR="00520FDA" w:rsidRPr="00523DF5" w:rsidRDefault="00520FDA" w:rsidP="00520FDA">
            <w:pPr>
              <w:jc w:val="center"/>
              <w:rPr>
                <w:color w:val="000000" w:themeColor="text1"/>
                <w:sz w:val="24"/>
                <w:lang w:val="en-US"/>
              </w:rPr>
            </w:pPr>
            <w:r w:rsidRPr="00523DF5">
              <w:rPr>
                <w:color w:val="000000" w:themeColor="text1"/>
                <w:sz w:val="24"/>
                <w:lang w:val="en-US"/>
              </w:rPr>
              <w:t>3</w:t>
            </w:r>
          </w:p>
        </w:tc>
        <w:tc>
          <w:tcPr>
            <w:tcW w:w="2552" w:type="dxa"/>
            <w:shd w:val="clear" w:color="auto" w:fill="auto"/>
            <w:vAlign w:val="center"/>
          </w:tcPr>
          <w:p w14:paraId="282CDCDF" w14:textId="77777777" w:rsidR="00520FDA" w:rsidRPr="00523DF5" w:rsidRDefault="00520FDA" w:rsidP="00520FDA">
            <w:pPr>
              <w:jc w:val="center"/>
              <w:rPr>
                <w:color w:val="000000" w:themeColor="text1"/>
                <w:sz w:val="24"/>
                <w:lang w:val="kk-KZ"/>
              </w:rPr>
            </w:pPr>
            <w:r w:rsidRPr="00523DF5">
              <w:rPr>
                <w:color w:val="000000" w:themeColor="text1"/>
                <w:sz w:val="24"/>
                <w:lang w:val="kk-KZ"/>
              </w:rPr>
              <w:t>90</w:t>
            </w:r>
          </w:p>
        </w:tc>
        <w:tc>
          <w:tcPr>
            <w:tcW w:w="2835" w:type="dxa"/>
            <w:vAlign w:val="center"/>
          </w:tcPr>
          <w:p w14:paraId="5C2230ED" w14:textId="77777777" w:rsidR="00520FDA" w:rsidRPr="00523DF5" w:rsidRDefault="00520FDA" w:rsidP="00520FDA">
            <w:pPr>
              <w:jc w:val="center"/>
              <w:rPr>
                <w:color w:val="000000" w:themeColor="text1"/>
                <w:sz w:val="24"/>
              </w:rPr>
            </w:pPr>
            <w:r w:rsidRPr="00523DF5">
              <w:rPr>
                <w:color w:val="000000" w:themeColor="text1"/>
                <w:sz w:val="24"/>
              </w:rPr>
              <w:t>64,9</w:t>
            </w:r>
          </w:p>
        </w:tc>
        <w:tc>
          <w:tcPr>
            <w:tcW w:w="3067" w:type="dxa"/>
            <w:shd w:val="clear" w:color="auto" w:fill="auto"/>
            <w:vAlign w:val="center"/>
          </w:tcPr>
          <w:p w14:paraId="26BBCCBD" w14:textId="77777777" w:rsidR="00520FDA" w:rsidRPr="00523DF5" w:rsidRDefault="00520FDA" w:rsidP="00520FDA">
            <w:pPr>
              <w:jc w:val="center"/>
              <w:rPr>
                <w:color w:val="000000" w:themeColor="text1"/>
                <w:sz w:val="24"/>
              </w:rPr>
            </w:pPr>
            <w:r w:rsidRPr="00523DF5">
              <w:rPr>
                <w:color w:val="000000" w:themeColor="text1"/>
                <w:sz w:val="24"/>
              </w:rPr>
              <w:t>77,29</w:t>
            </w:r>
          </w:p>
        </w:tc>
      </w:tr>
      <w:tr w:rsidR="00493B6B" w:rsidRPr="00523DF5" w14:paraId="17E12237" w14:textId="77777777" w:rsidTr="00520FDA">
        <w:trPr>
          <w:trHeight w:val="277"/>
          <w:jc w:val="center"/>
        </w:trPr>
        <w:tc>
          <w:tcPr>
            <w:tcW w:w="1085" w:type="dxa"/>
            <w:shd w:val="clear" w:color="auto" w:fill="auto"/>
            <w:vAlign w:val="center"/>
          </w:tcPr>
          <w:p w14:paraId="57FCD00F" w14:textId="77777777" w:rsidR="00520FDA" w:rsidRPr="00523DF5" w:rsidRDefault="00520FDA" w:rsidP="00520FDA">
            <w:pPr>
              <w:jc w:val="center"/>
              <w:rPr>
                <w:color w:val="000000" w:themeColor="text1"/>
                <w:sz w:val="24"/>
                <w:lang w:val="en-US"/>
              </w:rPr>
            </w:pPr>
            <w:r w:rsidRPr="00523DF5">
              <w:rPr>
                <w:color w:val="000000" w:themeColor="text1"/>
                <w:sz w:val="24"/>
                <w:lang w:val="en-US"/>
              </w:rPr>
              <w:t>4</w:t>
            </w:r>
          </w:p>
        </w:tc>
        <w:tc>
          <w:tcPr>
            <w:tcW w:w="2552" w:type="dxa"/>
            <w:shd w:val="clear" w:color="auto" w:fill="auto"/>
            <w:vAlign w:val="center"/>
          </w:tcPr>
          <w:p w14:paraId="18C6BE0C" w14:textId="77777777" w:rsidR="00520FDA" w:rsidRPr="00523DF5" w:rsidRDefault="00520FDA" w:rsidP="00520FDA">
            <w:pPr>
              <w:jc w:val="center"/>
              <w:rPr>
                <w:color w:val="000000" w:themeColor="text1"/>
                <w:sz w:val="24"/>
                <w:lang w:val="kk-KZ"/>
              </w:rPr>
            </w:pPr>
            <w:r w:rsidRPr="00523DF5">
              <w:rPr>
                <w:color w:val="000000" w:themeColor="text1"/>
                <w:sz w:val="24"/>
                <w:lang w:val="kk-KZ"/>
              </w:rPr>
              <w:t>120</w:t>
            </w:r>
          </w:p>
        </w:tc>
        <w:tc>
          <w:tcPr>
            <w:tcW w:w="2835" w:type="dxa"/>
            <w:vAlign w:val="center"/>
          </w:tcPr>
          <w:p w14:paraId="1B7589BC" w14:textId="77777777" w:rsidR="00520FDA" w:rsidRPr="00523DF5" w:rsidRDefault="00520FDA" w:rsidP="00520FDA">
            <w:pPr>
              <w:jc w:val="center"/>
              <w:rPr>
                <w:color w:val="000000" w:themeColor="text1"/>
                <w:sz w:val="24"/>
              </w:rPr>
            </w:pPr>
            <w:r w:rsidRPr="00523DF5">
              <w:rPr>
                <w:color w:val="000000" w:themeColor="text1"/>
                <w:sz w:val="24"/>
              </w:rPr>
              <w:t>64,3</w:t>
            </w:r>
          </w:p>
        </w:tc>
        <w:tc>
          <w:tcPr>
            <w:tcW w:w="3067" w:type="dxa"/>
            <w:shd w:val="clear" w:color="auto" w:fill="auto"/>
            <w:vAlign w:val="center"/>
          </w:tcPr>
          <w:p w14:paraId="0731ADB1" w14:textId="77777777" w:rsidR="00520FDA" w:rsidRPr="00523DF5" w:rsidRDefault="00520FDA" w:rsidP="00520FDA">
            <w:pPr>
              <w:jc w:val="center"/>
              <w:rPr>
                <w:color w:val="000000" w:themeColor="text1"/>
                <w:sz w:val="24"/>
              </w:rPr>
            </w:pPr>
            <w:r w:rsidRPr="00523DF5">
              <w:rPr>
                <w:color w:val="000000" w:themeColor="text1"/>
                <w:sz w:val="24"/>
              </w:rPr>
              <w:t>75,30</w:t>
            </w:r>
          </w:p>
        </w:tc>
      </w:tr>
      <w:tr w:rsidR="00493B6B" w:rsidRPr="00523DF5" w14:paraId="4F1051F6" w14:textId="77777777" w:rsidTr="00520FDA">
        <w:trPr>
          <w:trHeight w:val="266"/>
          <w:jc w:val="center"/>
        </w:trPr>
        <w:tc>
          <w:tcPr>
            <w:tcW w:w="1085" w:type="dxa"/>
            <w:shd w:val="clear" w:color="auto" w:fill="auto"/>
            <w:vAlign w:val="center"/>
          </w:tcPr>
          <w:p w14:paraId="32EA5353" w14:textId="77777777" w:rsidR="00520FDA" w:rsidRPr="00523DF5" w:rsidRDefault="00520FDA" w:rsidP="00520FDA">
            <w:pPr>
              <w:jc w:val="center"/>
              <w:rPr>
                <w:color w:val="000000" w:themeColor="text1"/>
                <w:sz w:val="24"/>
              </w:rPr>
            </w:pPr>
            <w:r w:rsidRPr="00523DF5">
              <w:rPr>
                <w:color w:val="000000" w:themeColor="text1"/>
                <w:sz w:val="24"/>
              </w:rPr>
              <w:t>5</w:t>
            </w:r>
          </w:p>
        </w:tc>
        <w:tc>
          <w:tcPr>
            <w:tcW w:w="2552" w:type="dxa"/>
            <w:shd w:val="clear" w:color="auto" w:fill="auto"/>
            <w:vAlign w:val="center"/>
          </w:tcPr>
          <w:p w14:paraId="628B6B98" w14:textId="77777777" w:rsidR="00520FDA" w:rsidRPr="00523DF5" w:rsidRDefault="00520FDA" w:rsidP="00520FDA">
            <w:pPr>
              <w:jc w:val="center"/>
              <w:rPr>
                <w:color w:val="000000" w:themeColor="text1"/>
                <w:sz w:val="24"/>
                <w:lang w:val="kk-KZ"/>
              </w:rPr>
            </w:pPr>
            <w:r w:rsidRPr="00523DF5">
              <w:rPr>
                <w:color w:val="000000" w:themeColor="text1"/>
                <w:sz w:val="24"/>
                <w:lang w:val="kk-KZ"/>
              </w:rPr>
              <w:t>150</w:t>
            </w:r>
          </w:p>
        </w:tc>
        <w:tc>
          <w:tcPr>
            <w:tcW w:w="2835" w:type="dxa"/>
            <w:vAlign w:val="center"/>
          </w:tcPr>
          <w:p w14:paraId="19AB9B42" w14:textId="77777777" w:rsidR="00520FDA" w:rsidRPr="00523DF5" w:rsidRDefault="00520FDA" w:rsidP="00520FDA">
            <w:pPr>
              <w:jc w:val="center"/>
              <w:rPr>
                <w:color w:val="000000" w:themeColor="text1"/>
                <w:sz w:val="24"/>
              </w:rPr>
            </w:pPr>
            <w:r w:rsidRPr="00523DF5">
              <w:rPr>
                <w:color w:val="000000" w:themeColor="text1"/>
                <w:sz w:val="24"/>
              </w:rPr>
              <w:t>65,2</w:t>
            </w:r>
          </w:p>
        </w:tc>
        <w:tc>
          <w:tcPr>
            <w:tcW w:w="3067" w:type="dxa"/>
            <w:shd w:val="clear" w:color="auto" w:fill="auto"/>
            <w:vAlign w:val="center"/>
          </w:tcPr>
          <w:p w14:paraId="6770022C" w14:textId="77777777" w:rsidR="00520FDA" w:rsidRPr="00523DF5" w:rsidRDefault="00520FDA" w:rsidP="00520FDA">
            <w:pPr>
              <w:jc w:val="center"/>
              <w:rPr>
                <w:color w:val="000000" w:themeColor="text1"/>
                <w:sz w:val="24"/>
              </w:rPr>
            </w:pPr>
            <w:r w:rsidRPr="00523DF5">
              <w:rPr>
                <w:color w:val="000000" w:themeColor="text1"/>
                <w:sz w:val="24"/>
              </w:rPr>
              <w:t>69,20</w:t>
            </w:r>
          </w:p>
        </w:tc>
      </w:tr>
      <w:tr w:rsidR="00493B6B" w:rsidRPr="00523DF5" w14:paraId="3F436298" w14:textId="77777777" w:rsidTr="00520FDA">
        <w:trPr>
          <w:trHeight w:val="277"/>
          <w:jc w:val="center"/>
        </w:trPr>
        <w:tc>
          <w:tcPr>
            <w:tcW w:w="1085" w:type="dxa"/>
            <w:shd w:val="clear" w:color="auto" w:fill="auto"/>
            <w:vAlign w:val="center"/>
          </w:tcPr>
          <w:p w14:paraId="40252D7F" w14:textId="77777777" w:rsidR="00520FDA" w:rsidRPr="00523DF5" w:rsidRDefault="00520FDA" w:rsidP="00520FDA">
            <w:pPr>
              <w:jc w:val="center"/>
              <w:rPr>
                <w:color w:val="000000" w:themeColor="text1"/>
                <w:sz w:val="24"/>
              </w:rPr>
            </w:pPr>
            <w:r w:rsidRPr="00523DF5">
              <w:rPr>
                <w:color w:val="000000" w:themeColor="text1"/>
                <w:sz w:val="24"/>
              </w:rPr>
              <w:t>6</w:t>
            </w:r>
          </w:p>
        </w:tc>
        <w:tc>
          <w:tcPr>
            <w:tcW w:w="2552" w:type="dxa"/>
            <w:shd w:val="clear" w:color="auto" w:fill="auto"/>
            <w:vAlign w:val="center"/>
          </w:tcPr>
          <w:p w14:paraId="6D4F46E3" w14:textId="77777777" w:rsidR="00520FDA" w:rsidRPr="00523DF5" w:rsidRDefault="00520FDA" w:rsidP="00520FDA">
            <w:pPr>
              <w:jc w:val="center"/>
              <w:rPr>
                <w:color w:val="000000" w:themeColor="text1"/>
                <w:sz w:val="24"/>
                <w:lang w:val="kk-KZ"/>
              </w:rPr>
            </w:pPr>
            <w:r w:rsidRPr="00523DF5">
              <w:rPr>
                <w:color w:val="000000" w:themeColor="text1"/>
                <w:sz w:val="24"/>
                <w:lang w:val="kk-KZ"/>
              </w:rPr>
              <w:t>180</w:t>
            </w:r>
          </w:p>
        </w:tc>
        <w:tc>
          <w:tcPr>
            <w:tcW w:w="2835" w:type="dxa"/>
            <w:vAlign w:val="center"/>
          </w:tcPr>
          <w:p w14:paraId="155F65EF" w14:textId="77777777" w:rsidR="00520FDA" w:rsidRPr="00523DF5" w:rsidRDefault="00520FDA" w:rsidP="00520FDA">
            <w:pPr>
              <w:jc w:val="center"/>
              <w:rPr>
                <w:color w:val="000000" w:themeColor="text1"/>
                <w:sz w:val="24"/>
              </w:rPr>
            </w:pPr>
            <w:r w:rsidRPr="00523DF5">
              <w:rPr>
                <w:color w:val="000000" w:themeColor="text1"/>
                <w:sz w:val="24"/>
              </w:rPr>
              <w:t>64,0</w:t>
            </w:r>
          </w:p>
        </w:tc>
        <w:tc>
          <w:tcPr>
            <w:tcW w:w="3067" w:type="dxa"/>
            <w:shd w:val="clear" w:color="auto" w:fill="auto"/>
            <w:vAlign w:val="center"/>
          </w:tcPr>
          <w:p w14:paraId="07D631DB" w14:textId="77777777" w:rsidR="00520FDA" w:rsidRPr="00523DF5" w:rsidRDefault="00520FDA" w:rsidP="00520FDA">
            <w:pPr>
              <w:jc w:val="center"/>
              <w:rPr>
                <w:color w:val="000000" w:themeColor="text1"/>
                <w:sz w:val="24"/>
              </w:rPr>
            </w:pPr>
            <w:r w:rsidRPr="00523DF5">
              <w:rPr>
                <w:color w:val="000000" w:themeColor="text1"/>
                <w:sz w:val="24"/>
              </w:rPr>
              <w:t>65,58</w:t>
            </w:r>
          </w:p>
        </w:tc>
      </w:tr>
      <w:tr w:rsidR="00520FDA" w:rsidRPr="00523DF5" w14:paraId="6A5345A8" w14:textId="77777777" w:rsidTr="00520FDA">
        <w:trPr>
          <w:trHeight w:val="130"/>
          <w:jc w:val="center"/>
        </w:trPr>
        <w:tc>
          <w:tcPr>
            <w:tcW w:w="1085" w:type="dxa"/>
            <w:shd w:val="clear" w:color="auto" w:fill="auto"/>
            <w:vAlign w:val="center"/>
          </w:tcPr>
          <w:p w14:paraId="172A385D" w14:textId="77777777" w:rsidR="00520FDA" w:rsidRPr="00523DF5" w:rsidRDefault="00520FDA" w:rsidP="00520FDA">
            <w:pPr>
              <w:jc w:val="center"/>
              <w:rPr>
                <w:color w:val="000000" w:themeColor="text1"/>
                <w:sz w:val="24"/>
              </w:rPr>
            </w:pPr>
            <w:r w:rsidRPr="00523DF5">
              <w:rPr>
                <w:color w:val="000000" w:themeColor="text1"/>
                <w:sz w:val="24"/>
              </w:rPr>
              <w:t>7</w:t>
            </w:r>
          </w:p>
        </w:tc>
        <w:tc>
          <w:tcPr>
            <w:tcW w:w="2552" w:type="dxa"/>
            <w:shd w:val="clear" w:color="auto" w:fill="auto"/>
            <w:vAlign w:val="center"/>
          </w:tcPr>
          <w:p w14:paraId="49C104C7" w14:textId="77777777" w:rsidR="00520FDA" w:rsidRPr="00523DF5" w:rsidRDefault="00520FDA" w:rsidP="00520FDA">
            <w:pPr>
              <w:jc w:val="center"/>
              <w:rPr>
                <w:color w:val="000000" w:themeColor="text1"/>
                <w:sz w:val="24"/>
                <w:lang w:val="kk-KZ"/>
              </w:rPr>
            </w:pPr>
            <w:r w:rsidRPr="00523DF5">
              <w:rPr>
                <w:color w:val="000000" w:themeColor="text1"/>
                <w:sz w:val="24"/>
                <w:lang w:val="kk-KZ"/>
              </w:rPr>
              <w:t>210</w:t>
            </w:r>
          </w:p>
        </w:tc>
        <w:tc>
          <w:tcPr>
            <w:tcW w:w="2835" w:type="dxa"/>
            <w:vAlign w:val="center"/>
          </w:tcPr>
          <w:p w14:paraId="0CE11A97" w14:textId="77777777" w:rsidR="00520FDA" w:rsidRPr="00523DF5" w:rsidRDefault="00520FDA" w:rsidP="00520FDA">
            <w:pPr>
              <w:jc w:val="center"/>
              <w:rPr>
                <w:color w:val="000000" w:themeColor="text1"/>
                <w:sz w:val="24"/>
              </w:rPr>
            </w:pPr>
            <w:r w:rsidRPr="00523DF5">
              <w:rPr>
                <w:color w:val="000000" w:themeColor="text1"/>
                <w:sz w:val="24"/>
              </w:rPr>
              <w:t>63,8</w:t>
            </w:r>
          </w:p>
        </w:tc>
        <w:tc>
          <w:tcPr>
            <w:tcW w:w="3067" w:type="dxa"/>
            <w:shd w:val="clear" w:color="auto" w:fill="auto"/>
            <w:vAlign w:val="center"/>
          </w:tcPr>
          <w:p w14:paraId="32C5D398" w14:textId="77777777" w:rsidR="00520FDA" w:rsidRPr="00523DF5" w:rsidRDefault="00520FDA" w:rsidP="00520FDA">
            <w:pPr>
              <w:jc w:val="center"/>
              <w:rPr>
                <w:color w:val="000000" w:themeColor="text1"/>
                <w:sz w:val="24"/>
              </w:rPr>
            </w:pPr>
            <w:r w:rsidRPr="00523DF5">
              <w:rPr>
                <w:color w:val="000000" w:themeColor="text1"/>
                <w:sz w:val="24"/>
              </w:rPr>
              <w:t>64,21</w:t>
            </w:r>
          </w:p>
        </w:tc>
      </w:tr>
    </w:tbl>
    <w:p w14:paraId="17A43D43" w14:textId="77777777" w:rsidR="00520FDA" w:rsidRPr="00523DF5" w:rsidRDefault="00520FDA" w:rsidP="00520FDA">
      <w:pPr>
        <w:jc w:val="both"/>
        <w:rPr>
          <w:color w:val="000000" w:themeColor="text1"/>
          <w:szCs w:val="28"/>
        </w:rPr>
      </w:pPr>
    </w:p>
    <w:p w14:paraId="28EC5568" w14:textId="273A9EF6" w:rsidR="00520FDA" w:rsidRPr="00523DF5" w:rsidRDefault="00520FDA" w:rsidP="00CE7103">
      <w:pPr>
        <w:jc w:val="center"/>
        <w:rPr>
          <w:rFonts w:eastAsia="Calibri"/>
          <w:b/>
          <w:bCs/>
          <w:color w:val="000000" w:themeColor="text1"/>
          <w:sz w:val="10"/>
          <w:szCs w:val="10"/>
        </w:rPr>
      </w:pPr>
      <w:r w:rsidRPr="00523DF5">
        <w:rPr>
          <w:b/>
          <w:noProof/>
          <w:color w:val="000000" w:themeColor="text1"/>
          <w:sz w:val="32"/>
          <w:szCs w:val="20"/>
        </w:rPr>
        <w:lastRenderedPageBreak/>
        <w:drawing>
          <wp:inline distT="0" distB="0" distL="0" distR="0" wp14:anchorId="7EB32DC8" wp14:editId="2B399C26">
            <wp:extent cx="4581525" cy="2790825"/>
            <wp:effectExtent l="0" t="0" r="0" b="0"/>
            <wp:docPr id="448" name="Диаграмма 4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D954024" w14:textId="18F0D018" w:rsidR="00520FDA" w:rsidRPr="00523DF5" w:rsidRDefault="00520FDA" w:rsidP="00E379C2">
      <w:pPr>
        <w:ind w:firstLine="709"/>
        <w:jc w:val="center"/>
        <w:rPr>
          <w:color w:val="000000" w:themeColor="text1"/>
          <w:szCs w:val="28"/>
        </w:rPr>
      </w:pPr>
      <w:r w:rsidRPr="00523DF5">
        <w:rPr>
          <w:noProof/>
          <w:color w:val="000000" w:themeColor="text1"/>
          <w:szCs w:val="28"/>
        </w:rPr>
        <w:t xml:space="preserve">Рисунок </w:t>
      </w:r>
      <w:r w:rsidR="00581549" w:rsidRPr="00523DF5">
        <w:rPr>
          <w:noProof/>
          <w:color w:val="000000" w:themeColor="text1"/>
          <w:szCs w:val="28"/>
          <w:lang w:val="kk-KZ"/>
        </w:rPr>
        <w:t>24</w:t>
      </w:r>
      <w:r w:rsidRPr="00523DF5">
        <w:rPr>
          <w:noProof/>
          <w:color w:val="000000" w:themeColor="text1"/>
          <w:szCs w:val="28"/>
        </w:rPr>
        <w:t xml:space="preserve"> – </w:t>
      </w:r>
      <w:r w:rsidRPr="00523DF5">
        <w:rPr>
          <w:noProof/>
          <w:color w:val="000000" w:themeColor="text1"/>
          <w:szCs w:val="28"/>
          <w:lang w:val="kk-KZ"/>
        </w:rPr>
        <w:t>Зависимость с</w:t>
      </w:r>
      <w:r w:rsidRPr="00523DF5">
        <w:rPr>
          <w:noProof/>
          <w:color w:val="000000" w:themeColor="text1"/>
          <w:szCs w:val="28"/>
        </w:rPr>
        <w:t>тепен</w:t>
      </w:r>
      <w:r w:rsidRPr="00523DF5">
        <w:rPr>
          <w:noProof/>
          <w:color w:val="000000" w:themeColor="text1"/>
          <w:szCs w:val="28"/>
          <w:lang w:val="kk-KZ"/>
        </w:rPr>
        <w:t>и</w:t>
      </w:r>
      <w:r w:rsidRPr="00523DF5">
        <w:rPr>
          <w:noProof/>
          <w:color w:val="000000" w:themeColor="text1"/>
          <w:szCs w:val="28"/>
        </w:rPr>
        <w:t xml:space="preserve"> извлечения цинка </w:t>
      </w:r>
      <w:r w:rsidR="00E379C2" w:rsidRPr="00523DF5">
        <w:rPr>
          <w:noProof/>
          <w:color w:val="000000" w:themeColor="text1"/>
          <w:szCs w:val="28"/>
          <w:lang w:val="kk-KZ"/>
        </w:rPr>
        <w:t xml:space="preserve">в продуктивный </w:t>
      </w:r>
      <w:r w:rsidRPr="00523DF5">
        <w:rPr>
          <w:noProof/>
          <w:color w:val="000000" w:themeColor="text1"/>
          <w:szCs w:val="28"/>
          <w:lang w:val="kk-KZ"/>
        </w:rPr>
        <w:t>раствор от продолжительности выщ</w:t>
      </w:r>
      <w:r w:rsidR="00E379C2" w:rsidRPr="00523DF5">
        <w:rPr>
          <w:noProof/>
          <w:color w:val="000000" w:themeColor="text1"/>
          <w:szCs w:val="28"/>
          <w:lang w:val="kk-KZ"/>
        </w:rPr>
        <w:t xml:space="preserve">елачивания крупных классов руды </w:t>
      </w:r>
      <w:r w:rsidRPr="00523DF5">
        <w:rPr>
          <w:color w:val="000000" w:themeColor="text1"/>
          <w:szCs w:val="28"/>
        </w:rPr>
        <w:t>(крупность -20+1 мм)</w:t>
      </w:r>
    </w:p>
    <w:p w14:paraId="31CA51E3" w14:textId="77777777" w:rsidR="00520FDA" w:rsidRPr="00523DF5" w:rsidRDefault="00520FDA" w:rsidP="00520FDA">
      <w:pPr>
        <w:ind w:firstLine="709"/>
        <w:jc w:val="center"/>
        <w:rPr>
          <w:color w:val="000000" w:themeColor="text1"/>
          <w:szCs w:val="28"/>
        </w:rPr>
      </w:pPr>
    </w:p>
    <w:p w14:paraId="39B43CC5" w14:textId="12E126E2" w:rsidR="00520FDA" w:rsidRPr="00523DF5" w:rsidRDefault="00520FDA" w:rsidP="00520FDA">
      <w:pPr>
        <w:ind w:firstLine="708"/>
        <w:jc w:val="both"/>
        <w:rPr>
          <w:color w:val="000000" w:themeColor="text1"/>
          <w:szCs w:val="28"/>
        </w:rPr>
      </w:pPr>
      <w:r w:rsidRPr="00523DF5">
        <w:rPr>
          <w:rFonts w:eastAsia="Calibri"/>
          <w:bCs/>
          <w:color w:val="000000" w:themeColor="text1"/>
          <w:szCs w:val="28"/>
        </w:rPr>
        <w:t xml:space="preserve">На основании анализа результатов второго опыта (таблица </w:t>
      </w:r>
      <w:r w:rsidR="003D0BB5" w:rsidRPr="00523DF5">
        <w:rPr>
          <w:rFonts w:eastAsia="Calibri"/>
          <w:bCs/>
          <w:color w:val="000000" w:themeColor="text1"/>
          <w:szCs w:val="28"/>
          <w:lang w:val="kk-KZ"/>
        </w:rPr>
        <w:t>29</w:t>
      </w:r>
      <w:r w:rsidRPr="00523DF5">
        <w:rPr>
          <w:rFonts w:eastAsia="Calibri"/>
          <w:bCs/>
          <w:color w:val="000000" w:themeColor="text1"/>
          <w:szCs w:val="28"/>
        </w:rPr>
        <w:t xml:space="preserve">) установлено, что при выщелачивании крупных классов окисленной цинковой руды (крупность -20+1 мм) </w:t>
      </w:r>
      <w:r w:rsidRPr="00523DF5">
        <w:rPr>
          <w:color w:val="000000" w:themeColor="text1"/>
          <w:szCs w:val="28"/>
        </w:rPr>
        <w:t>при их доизмельчении до -1+0 мм максимальная степень извлечения цинка в раствор 80,82</w:t>
      </w:r>
      <w:r w:rsidR="00B26D51" w:rsidRPr="00523DF5">
        <w:rPr>
          <w:color w:val="000000" w:themeColor="text1"/>
          <w:szCs w:val="28"/>
        </w:rPr>
        <w:t xml:space="preserve"> </w:t>
      </w:r>
      <w:r w:rsidRPr="00523DF5">
        <w:rPr>
          <w:color w:val="000000" w:themeColor="text1"/>
          <w:szCs w:val="28"/>
        </w:rPr>
        <w:t>% наблюдается при продолжитель</w:t>
      </w:r>
      <w:r w:rsidR="00675192" w:rsidRPr="00523DF5">
        <w:rPr>
          <w:color w:val="000000" w:themeColor="text1"/>
          <w:szCs w:val="28"/>
          <w:lang w:val="kk-KZ"/>
        </w:rPr>
        <w:t>-</w:t>
      </w:r>
      <w:r w:rsidRPr="00523DF5">
        <w:rPr>
          <w:color w:val="000000" w:themeColor="text1"/>
          <w:szCs w:val="28"/>
        </w:rPr>
        <w:t xml:space="preserve">ности выщелачивания 60 мин </w:t>
      </w:r>
      <w:r w:rsidR="00E82AA4" w:rsidRPr="00523DF5">
        <w:rPr>
          <w:color w:val="000000" w:themeColor="text1"/>
          <w:szCs w:val="28"/>
        </w:rPr>
        <w:t>[18</w:t>
      </w:r>
      <w:r w:rsidRPr="00523DF5">
        <w:rPr>
          <w:color w:val="000000" w:themeColor="text1"/>
          <w:szCs w:val="28"/>
        </w:rPr>
        <w:t xml:space="preserve">]. Однако следует отметить, что при дальнейшем проведении процесса выщелачивания наблюдается значительное снижение извлечение цинка в раствор до 64,21 % (рисунок </w:t>
      </w:r>
      <w:r w:rsidR="009C3045" w:rsidRPr="00523DF5">
        <w:rPr>
          <w:color w:val="000000" w:themeColor="text1"/>
          <w:szCs w:val="28"/>
          <w:lang w:val="kk-KZ"/>
        </w:rPr>
        <w:t>24</w:t>
      </w:r>
      <w:r w:rsidRPr="00523DF5">
        <w:rPr>
          <w:color w:val="000000" w:themeColor="text1"/>
          <w:szCs w:val="28"/>
        </w:rPr>
        <w:t>).</w:t>
      </w:r>
    </w:p>
    <w:p w14:paraId="63D99635" w14:textId="37F25010" w:rsidR="00675192" w:rsidRPr="00523DF5" w:rsidRDefault="00675192" w:rsidP="00520FDA">
      <w:pPr>
        <w:ind w:firstLine="709"/>
        <w:jc w:val="center"/>
        <w:rPr>
          <w:color w:val="000000" w:themeColor="text1"/>
          <w:szCs w:val="28"/>
        </w:rPr>
      </w:pPr>
    </w:p>
    <w:p w14:paraId="63D20453" w14:textId="1A93454D" w:rsidR="00520FDA" w:rsidRPr="00523DF5" w:rsidRDefault="004B347C" w:rsidP="00675192">
      <w:pPr>
        <w:widowControl w:val="0"/>
        <w:ind w:firstLine="709"/>
        <w:rPr>
          <w:rFonts w:eastAsia="Calibri"/>
          <w:bCs/>
          <w:color w:val="000000" w:themeColor="text1"/>
          <w:szCs w:val="28"/>
        </w:rPr>
      </w:pPr>
      <w:r w:rsidRPr="00523DF5">
        <w:rPr>
          <w:rFonts w:eastAsia="Calibri"/>
          <w:bCs/>
          <w:color w:val="000000" w:themeColor="text1"/>
          <w:szCs w:val="28"/>
        </w:rPr>
        <w:t>6</w:t>
      </w:r>
      <w:r w:rsidR="004E1DF7" w:rsidRPr="00523DF5">
        <w:rPr>
          <w:rFonts w:eastAsia="Calibri"/>
          <w:bCs/>
          <w:color w:val="000000" w:themeColor="text1"/>
          <w:szCs w:val="28"/>
        </w:rPr>
        <w:t xml:space="preserve">.1.3 </w:t>
      </w:r>
      <w:r w:rsidR="00675192" w:rsidRPr="00523DF5">
        <w:rPr>
          <w:rFonts w:eastAsia="Calibri"/>
          <w:bCs/>
          <w:color w:val="000000" w:themeColor="text1"/>
          <w:szCs w:val="28"/>
        </w:rPr>
        <w:t xml:space="preserve">Определение </w:t>
      </w:r>
      <w:r w:rsidR="00675192" w:rsidRPr="00523DF5">
        <w:rPr>
          <w:rFonts w:eastAsia="Calibri"/>
          <w:bCs/>
          <w:color w:val="000000" w:themeColor="text1"/>
          <w:szCs w:val="28"/>
          <w:lang w:val="kk-KZ"/>
        </w:rPr>
        <w:t>в</w:t>
      </w:r>
      <w:r w:rsidR="00675192" w:rsidRPr="00523DF5">
        <w:rPr>
          <w:rFonts w:eastAsia="Calibri"/>
          <w:bCs/>
          <w:color w:val="000000" w:themeColor="text1"/>
          <w:szCs w:val="28"/>
        </w:rPr>
        <w:t xml:space="preserve">лияния </w:t>
      </w:r>
      <w:r w:rsidR="00520FDA" w:rsidRPr="00523DF5">
        <w:rPr>
          <w:rFonts w:eastAsia="Calibri"/>
          <w:bCs/>
          <w:color w:val="000000" w:themeColor="text1"/>
          <w:szCs w:val="28"/>
        </w:rPr>
        <w:t>температуры выщелачивания</w:t>
      </w:r>
    </w:p>
    <w:p w14:paraId="0AFCDCCA" w14:textId="666D364F" w:rsidR="00520FDA" w:rsidRPr="00523DF5" w:rsidRDefault="00520FDA" w:rsidP="00675192">
      <w:pPr>
        <w:widowControl w:val="0"/>
        <w:spacing w:line="320" w:lineRule="exact"/>
        <w:ind w:firstLine="709"/>
        <w:jc w:val="both"/>
        <w:rPr>
          <w:color w:val="000000" w:themeColor="text1"/>
          <w:szCs w:val="28"/>
        </w:rPr>
      </w:pPr>
      <w:r w:rsidRPr="00523DF5">
        <w:rPr>
          <w:color w:val="000000" w:themeColor="text1"/>
          <w:szCs w:val="28"/>
        </w:rPr>
        <w:t>Выбор температуры выщелачивания определяется, с одной стороны, необходимостью иметь достаточно высокую скорость процесса выщелачива</w:t>
      </w:r>
      <w:r w:rsidR="00675192" w:rsidRPr="00523DF5">
        <w:rPr>
          <w:color w:val="000000" w:themeColor="text1"/>
          <w:szCs w:val="28"/>
          <w:lang w:val="kk-KZ"/>
        </w:rPr>
        <w:t>-</w:t>
      </w:r>
      <w:r w:rsidRPr="00523DF5">
        <w:rPr>
          <w:color w:val="000000" w:themeColor="text1"/>
          <w:szCs w:val="28"/>
        </w:rPr>
        <w:t>ния с тем, чтобы сократить время процесса при необходимом переходе цинка из руды в раствор, с другой, – избежать повышенного перехода в раствор вредных примесей, скорость выщелачивания которых возрастает с повыше</w:t>
      </w:r>
      <w:r w:rsidR="00675192" w:rsidRPr="00523DF5">
        <w:rPr>
          <w:color w:val="000000" w:themeColor="text1"/>
          <w:szCs w:val="28"/>
          <w:lang w:val="kk-KZ"/>
        </w:rPr>
        <w:t>-</w:t>
      </w:r>
      <w:r w:rsidR="00B26D51" w:rsidRPr="00523DF5">
        <w:rPr>
          <w:color w:val="000000" w:themeColor="text1"/>
          <w:szCs w:val="28"/>
        </w:rPr>
        <w:t>нием температуры</w:t>
      </w:r>
      <w:r w:rsidRPr="00523DF5">
        <w:rPr>
          <w:color w:val="000000" w:themeColor="text1"/>
          <w:szCs w:val="28"/>
        </w:rPr>
        <w:t>.</w:t>
      </w:r>
    </w:p>
    <w:p w14:paraId="21AEF5CB" w14:textId="401061BC" w:rsidR="00520FDA" w:rsidRPr="00523DF5" w:rsidRDefault="00520FDA" w:rsidP="00675192">
      <w:pPr>
        <w:spacing w:line="320" w:lineRule="exact"/>
        <w:ind w:firstLine="708"/>
        <w:jc w:val="both"/>
        <w:rPr>
          <w:color w:val="000000" w:themeColor="text1"/>
          <w:szCs w:val="28"/>
        </w:rPr>
      </w:pPr>
      <w:r w:rsidRPr="00523DF5">
        <w:rPr>
          <w:color w:val="000000" w:themeColor="text1"/>
          <w:szCs w:val="28"/>
        </w:rPr>
        <w:t xml:space="preserve">Для изучения влияния температуры на процесс выщелачивания </w:t>
      </w:r>
      <w:r w:rsidR="00E379C2" w:rsidRPr="00523DF5">
        <w:rPr>
          <w:color w:val="000000" w:themeColor="text1"/>
          <w:spacing w:val="-2"/>
          <w:szCs w:val="28"/>
          <w:lang w:val="kk-KZ"/>
        </w:rPr>
        <w:t xml:space="preserve">исследуемой </w:t>
      </w:r>
      <w:r w:rsidRPr="00523DF5">
        <w:rPr>
          <w:color w:val="000000" w:themeColor="text1"/>
          <w:spacing w:val="-2"/>
          <w:szCs w:val="28"/>
        </w:rPr>
        <w:t>руды в лабораторных условиях были проведены две серии опытов.</w:t>
      </w:r>
    </w:p>
    <w:p w14:paraId="501AC491" w14:textId="77777777" w:rsidR="00675192" w:rsidRPr="00523DF5" w:rsidRDefault="00520FDA" w:rsidP="00675192">
      <w:pPr>
        <w:spacing w:line="320" w:lineRule="exact"/>
        <w:ind w:firstLine="708"/>
        <w:jc w:val="both"/>
        <w:rPr>
          <w:color w:val="000000" w:themeColor="text1"/>
          <w:szCs w:val="28"/>
        </w:rPr>
      </w:pPr>
      <w:r w:rsidRPr="00523DF5">
        <w:rPr>
          <w:color w:val="000000" w:themeColor="text1"/>
          <w:szCs w:val="28"/>
        </w:rPr>
        <w:t xml:space="preserve">Эксперимент по выщелачиванию пробы окисленной цинковой руды </w:t>
      </w:r>
      <w:r w:rsidR="00675192" w:rsidRPr="00523DF5">
        <w:rPr>
          <w:color w:val="000000" w:themeColor="text1"/>
          <w:szCs w:val="28"/>
        </w:rPr>
        <w:t>проводили в следующих условиях:</w:t>
      </w:r>
    </w:p>
    <w:p w14:paraId="61A30C6C" w14:textId="3FEB85C4" w:rsidR="00675192" w:rsidRPr="00523DF5" w:rsidRDefault="00520FDA" w:rsidP="002B2113">
      <w:pPr>
        <w:pStyle w:val="aa"/>
        <w:numPr>
          <w:ilvl w:val="0"/>
          <w:numId w:val="8"/>
        </w:numPr>
        <w:spacing w:line="320" w:lineRule="exact"/>
        <w:jc w:val="both"/>
        <w:rPr>
          <w:color w:val="000000" w:themeColor="text1"/>
          <w:szCs w:val="28"/>
        </w:rPr>
      </w:pPr>
      <w:r w:rsidRPr="00523DF5">
        <w:rPr>
          <w:color w:val="000000" w:themeColor="text1"/>
          <w:szCs w:val="28"/>
        </w:rPr>
        <w:t>температура выщелачивания:</w:t>
      </w:r>
      <w:r w:rsidRPr="00523DF5">
        <w:rPr>
          <w:color w:val="000000" w:themeColor="text1"/>
          <w:szCs w:val="28"/>
          <w:lang w:val="kk-KZ"/>
        </w:rPr>
        <w:t xml:space="preserve"> 25-60 </w:t>
      </w:r>
      <w:r w:rsidR="00E379C2" w:rsidRPr="00523DF5">
        <w:rPr>
          <w:color w:val="000000" w:themeColor="text1"/>
          <w:szCs w:val="28"/>
          <w:lang w:eastAsia="ar-SA"/>
        </w:rPr>
        <w:t>ºС</w:t>
      </w:r>
      <w:r w:rsidRPr="00523DF5">
        <w:rPr>
          <w:color w:val="000000" w:themeColor="text1"/>
          <w:szCs w:val="28"/>
        </w:rPr>
        <w:t>;</w:t>
      </w:r>
    </w:p>
    <w:p w14:paraId="7F9B4E60" w14:textId="77777777" w:rsidR="00675192" w:rsidRPr="00523DF5" w:rsidRDefault="00520FDA" w:rsidP="002B2113">
      <w:pPr>
        <w:pStyle w:val="aa"/>
        <w:numPr>
          <w:ilvl w:val="0"/>
          <w:numId w:val="8"/>
        </w:numPr>
        <w:spacing w:line="320" w:lineRule="exact"/>
        <w:jc w:val="both"/>
        <w:rPr>
          <w:color w:val="000000" w:themeColor="text1"/>
          <w:szCs w:val="28"/>
        </w:rPr>
      </w:pPr>
      <w:r w:rsidRPr="00523DF5">
        <w:rPr>
          <w:color w:val="000000" w:themeColor="text1"/>
          <w:szCs w:val="28"/>
        </w:rPr>
        <w:t>время выщелачивания: 30, 60 мин;</w:t>
      </w:r>
    </w:p>
    <w:p w14:paraId="38B420CC" w14:textId="77777777" w:rsidR="00675192" w:rsidRPr="00523DF5" w:rsidRDefault="00520FDA" w:rsidP="002B2113">
      <w:pPr>
        <w:pStyle w:val="aa"/>
        <w:numPr>
          <w:ilvl w:val="0"/>
          <w:numId w:val="8"/>
        </w:numPr>
        <w:spacing w:line="320" w:lineRule="exact"/>
        <w:jc w:val="both"/>
        <w:rPr>
          <w:color w:val="000000" w:themeColor="text1"/>
          <w:szCs w:val="28"/>
        </w:rPr>
      </w:pPr>
      <w:r w:rsidRPr="00523DF5">
        <w:rPr>
          <w:color w:val="000000" w:themeColor="text1"/>
          <w:szCs w:val="28"/>
        </w:rPr>
        <w:t>отношение твердой фазы к жидкой Т:Ж=1:</w:t>
      </w:r>
      <w:r w:rsidRPr="00523DF5">
        <w:rPr>
          <w:color w:val="000000" w:themeColor="text1"/>
          <w:szCs w:val="28"/>
          <w:lang w:val="kk-KZ"/>
        </w:rPr>
        <w:t>4</w:t>
      </w:r>
      <w:r w:rsidRPr="00523DF5">
        <w:rPr>
          <w:color w:val="000000" w:themeColor="text1"/>
          <w:szCs w:val="28"/>
        </w:rPr>
        <w:t>;</w:t>
      </w:r>
    </w:p>
    <w:p w14:paraId="3ACB2E73" w14:textId="77777777" w:rsidR="00675192" w:rsidRPr="00523DF5" w:rsidRDefault="00520FDA" w:rsidP="002B2113">
      <w:pPr>
        <w:pStyle w:val="aa"/>
        <w:numPr>
          <w:ilvl w:val="0"/>
          <w:numId w:val="8"/>
        </w:numPr>
        <w:spacing w:line="320" w:lineRule="exact"/>
        <w:jc w:val="both"/>
        <w:rPr>
          <w:color w:val="000000" w:themeColor="text1"/>
          <w:szCs w:val="28"/>
        </w:rPr>
      </w:pPr>
      <w:r w:rsidRPr="00523DF5">
        <w:rPr>
          <w:color w:val="000000" w:themeColor="text1"/>
          <w:szCs w:val="28"/>
        </w:rPr>
        <w:t>навеска руды 25 г;</w:t>
      </w:r>
    </w:p>
    <w:p w14:paraId="021CB7FF" w14:textId="77777777" w:rsidR="00675192" w:rsidRPr="00523DF5" w:rsidRDefault="00520FDA" w:rsidP="002B2113">
      <w:pPr>
        <w:pStyle w:val="aa"/>
        <w:numPr>
          <w:ilvl w:val="0"/>
          <w:numId w:val="8"/>
        </w:numPr>
        <w:spacing w:line="320" w:lineRule="exact"/>
        <w:jc w:val="both"/>
        <w:rPr>
          <w:color w:val="000000" w:themeColor="text1"/>
          <w:szCs w:val="28"/>
        </w:rPr>
      </w:pPr>
      <w:r w:rsidRPr="00523DF5">
        <w:rPr>
          <w:color w:val="000000" w:themeColor="text1"/>
          <w:szCs w:val="28"/>
        </w:rPr>
        <w:t>концентрация серной кислоты 140, 160 г/дм</w:t>
      </w:r>
      <w:r w:rsidRPr="00523DF5">
        <w:rPr>
          <w:color w:val="000000" w:themeColor="text1"/>
          <w:szCs w:val="28"/>
          <w:vertAlign w:val="superscript"/>
        </w:rPr>
        <w:t>3</w:t>
      </w:r>
      <w:r w:rsidRPr="00523DF5">
        <w:rPr>
          <w:color w:val="000000" w:themeColor="text1"/>
          <w:szCs w:val="28"/>
        </w:rPr>
        <w:t>;</w:t>
      </w:r>
    </w:p>
    <w:p w14:paraId="720600F7" w14:textId="484109AB" w:rsidR="00520FDA" w:rsidRPr="00523DF5" w:rsidRDefault="00520FDA" w:rsidP="00CE7103">
      <w:pPr>
        <w:pStyle w:val="aa"/>
        <w:widowControl w:val="0"/>
        <w:numPr>
          <w:ilvl w:val="0"/>
          <w:numId w:val="8"/>
        </w:numPr>
        <w:spacing w:line="320" w:lineRule="exact"/>
        <w:jc w:val="both"/>
        <w:rPr>
          <w:color w:val="000000" w:themeColor="text1"/>
          <w:szCs w:val="28"/>
        </w:rPr>
      </w:pPr>
      <w:r w:rsidRPr="00523DF5">
        <w:rPr>
          <w:color w:val="000000" w:themeColor="text1"/>
          <w:szCs w:val="28"/>
        </w:rPr>
        <w:t>объем раствора серной кислоты 0,1 дм</w:t>
      </w:r>
      <w:r w:rsidRPr="00523DF5">
        <w:rPr>
          <w:color w:val="000000" w:themeColor="text1"/>
          <w:szCs w:val="28"/>
          <w:vertAlign w:val="superscript"/>
        </w:rPr>
        <w:t>3</w:t>
      </w:r>
      <w:r w:rsidRPr="00523DF5">
        <w:rPr>
          <w:color w:val="000000" w:themeColor="text1"/>
          <w:szCs w:val="28"/>
        </w:rPr>
        <w:t>.</w:t>
      </w:r>
    </w:p>
    <w:p w14:paraId="6B5FF9BD" w14:textId="048C9A67" w:rsidR="00520FDA" w:rsidRPr="00523DF5" w:rsidRDefault="00520FDA" w:rsidP="00CE7103">
      <w:pPr>
        <w:widowControl w:val="0"/>
        <w:spacing w:line="320" w:lineRule="exact"/>
        <w:ind w:firstLine="709"/>
        <w:jc w:val="both"/>
        <w:rPr>
          <w:color w:val="000000" w:themeColor="text1"/>
          <w:szCs w:val="28"/>
        </w:rPr>
      </w:pPr>
      <w:r w:rsidRPr="00523DF5">
        <w:rPr>
          <w:color w:val="000000" w:themeColor="text1"/>
          <w:szCs w:val="28"/>
        </w:rPr>
        <w:t>В первой серии опытов проводилось однократное прямое выщелачива</w:t>
      </w:r>
      <w:r w:rsidR="00675192" w:rsidRPr="00523DF5">
        <w:rPr>
          <w:color w:val="000000" w:themeColor="text1"/>
          <w:szCs w:val="28"/>
          <w:lang w:val="kk-KZ"/>
        </w:rPr>
        <w:t>-</w:t>
      </w:r>
      <w:r w:rsidRPr="00523DF5">
        <w:rPr>
          <w:color w:val="000000" w:themeColor="text1"/>
          <w:szCs w:val="28"/>
        </w:rPr>
        <w:t xml:space="preserve">ние </w:t>
      </w:r>
      <w:r w:rsidRPr="00523DF5">
        <w:rPr>
          <w:color w:val="000000" w:themeColor="text1"/>
          <w:szCs w:val="28"/>
        </w:rPr>
        <w:lastRenderedPageBreak/>
        <w:t xml:space="preserve">исходной пробы окисленной цинковой руды (крупность -1+0 мм) в реакторе с перемешивающим устройством при различной температуре. Степень извлечения в продуктивный раствор цинка в зависимости от температуры представлена в таблице </w:t>
      </w:r>
      <w:r w:rsidR="003D0BB5" w:rsidRPr="00523DF5">
        <w:rPr>
          <w:color w:val="000000" w:themeColor="text1"/>
          <w:szCs w:val="28"/>
          <w:lang w:val="kk-KZ"/>
        </w:rPr>
        <w:t>30</w:t>
      </w:r>
      <w:r w:rsidRPr="00523DF5">
        <w:rPr>
          <w:color w:val="000000" w:themeColor="text1"/>
          <w:szCs w:val="28"/>
        </w:rPr>
        <w:t>.</w:t>
      </w:r>
    </w:p>
    <w:p w14:paraId="5BFCCB28" w14:textId="03038254" w:rsidR="00520FDA" w:rsidRPr="00523DF5" w:rsidRDefault="00520FDA" w:rsidP="00675192">
      <w:pPr>
        <w:spacing w:line="320" w:lineRule="exact"/>
        <w:ind w:firstLine="709"/>
        <w:jc w:val="both"/>
        <w:rPr>
          <w:rFonts w:eastAsia="Calibri"/>
          <w:bCs/>
          <w:color w:val="000000" w:themeColor="text1"/>
          <w:szCs w:val="28"/>
        </w:rPr>
      </w:pPr>
      <w:r w:rsidRPr="00523DF5">
        <w:rPr>
          <w:rFonts w:eastAsia="Calibri"/>
          <w:bCs/>
          <w:color w:val="000000" w:themeColor="text1"/>
          <w:szCs w:val="28"/>
        </w:rPr>
        <w:t xml:space="preserve">Результаты исследований мелкой фракции руды показали (рисунок </w:t>
      </w:r>
      <w:r w:rsidR="00FD500D" w:rsidRPr="00523DF5">
        <w:rPr>
          <w:rFonts w:eastAsia="Calibri"/>
          <w:bCs/>
          <w:color w:val="000000" w:themeColor="text1"/>
          <w:szCs w:val="28"/>
          <w:lang w:val="kk-KZ"/>
        </w:rPr>
        <w:t>25</w:t>
      </w:r>
      <w:r w:rsidRPr="00523DF5">
        <w:rPr>
          <w:rFonts w:eastAsia="Calibri"/>
          <w:bCs/>
          <w:color w:val="000000" w:themeColor="text1"/>
          <w:szCs w:val="28"/>
        </w:rPr>
        <w:t>), что повышение температуры до 40</w:t>
      </w:r>
      <w:r w:rsidR="00675192" w:rsidRPr="00523DF5">
        <w:rPr>
          <w:rFonts w:eastAsia="Calibri"/>
          <w:bCs/>
          <w:color w:val="000000" w:themeColor="text1"/>
          <w:szCs w:val="28"/>
          <w:lang w:val="kk-KZ"/>
        </w:rPr>
        <w:t xml:space="preserve"> </w:t>
      </w:r>
      <w:r w:rsidR="00CE7103" w:rsidRPr="00523DF5">
        <w:rPr>
          <w:color w:val="000000" w:themeColor="text1"/>
          <w:szCs w:val="28"/>
          <w:lang w:eastAsia="ar-SA"/>
        </w:rPr>
        <w:t>ºС</w:t>
      </w:r>
      <w:r w:rsidRPr="00523DF5">
        <w:rPr>
          <w:rFonts w:eastAsia="Calibri"/>
          <w:bCs/>
          <w:color w:val="000000" w:themeColor="text1"/>
          <w:szCs w:val="28"/>
        </w:rPr>
        <w:t xml:space="preserve"> приводит к повышению извлечения цинка до 73,27</w:t>
      </w:r>
      <w:r w:rsidR="00675192" w:rsidRPr="00523DF5">
        <w:rPr>
          <w:rFonts w:eastAsia="Calibri"/>
          <w:bCs/>
          <w:color w:val="000000" w:themeColor="text1"/>
          <w:szCs w:val="28"/>
          <w:lang w:val="kk-KZ"/>
        </w:rPr>
        <w:t xml:space="preserve"> </w:t>
      </w:r>
      <w:r w:rsidRPr="00523DF5">
        <w:rPr>
          <w:rFonts w:eastAsia="Calibri"/>
          <w:bCs/>
          <w:color w:val="000000" w:themeColor="text1"/>
          <w:szCs w:val="28"/>
        </w:rPr>
        <w:t xml:space="preserve">%. Дальнейшее повышение температуры увеличивает степень извлечения цинка, однако, приводит к увеличению извлечения примесей в продуктивный раствор. Поэтому оптимальная температура для мелкой фракции руды установлена 40 </w:t>
      </w:r>
      <w:r w:rsidR="00CE7103" w:rsidRPr="00523DF5">
        <w:rPr>
          <w:color w:val="000000" w:themeColor="text1"/>
          <w:szCs w:val="28"/>
          <w:lang w:eastAsia="ar-SA"/>
        </w:rPr>
        <w:t>ºС</w:t>
      </w:r>
      <w:r w:rsidRPr="00523DF5">
        <w:rPr>
          <w:rFonts w:eastAsia="Calibri"/>
          <w:bCs/>
          <w:color w:val="000000" w:themeColor="text1"/>
          <w:szCs w:val="28"/>
        </w:rPr>
        <w:t>.</w:t>
      </w:r>
    </w:p>
    <w:p w14:paraId="0C0AB558" w14:textId="0A7D4DA8" w:rsidR="00520FDA" w:rsidRPr="00523DF5" w:rsidRDefault="00520FDA" w:rsidP="00675192">
      <w:pPr>
        <w:spacing w:line="320" w:lineRule="exact"/>
        <w:ind w:firstLine="709"/>
        <w:jc w:val="both"/>
        <w:rPr>
          <w:color w:val="000000" w:themeColor="text1"/>
          <w:szCs w:val="28"/>
        </w:rPr>
      </w:pPr>
      <w:r w:rsidRPr="00523DF5">
        <w:rPr>
          <w:color w:val="000000" w:themeColor="text1"/>
          <w:szCs w:val="28"/>
        </w:rPr>
        <w:t>Во второй серии опытов проводилось однократное прямое выщелачива</w:t>
      </w:r>
      <w:r w:rsidR="00675192" w:rsidRPr="00523DF5">
        <w:rPr>
          <w:color w:val="000000" w:themeColor="text1"/>
          <w:szCs w:val="28"/>
          <w:lang w:val="kk-KZ"/>
        </w:rPr>
        <w:t>-</w:t>
      </w:r>
      <w:r w:rsidRPr="00523DF5">
        <w:rPr>
          <w:color w:val="000000" w:themeColor="text1"/>
          <w:szCs w:val="28"/>
        </w:rPr>
        <w:t>ние исходной пробы труднообогатимой окисленной цинковой руды крупной фракции (крупность -20+1 мм, помол по классу -1+0 мм) в реакторе с перемешивающим устройством при различных температурах. Степень извле</w:t>
      </w:r>
      <w:r w:rsidR="00CE7103" w:rsidRPr="00523DF5">
        <w:rPr>
          <w:color w:val="000000" w:themeColor="text1"/>
          <w:szCs w:val="28"/>
          <w:lang w:val="kk-KZ"/>
        </w:rPr>
        <w:t>-</w:t>
      </w:r>
      <w:r w:rsidRPr="00523DF5">
        <w:rPr>
          <w:color w:val="000000" w:themeColor="text1"/>
          <w:szCs w:val="28"/>
        </w:rPr>
        <w:t xml:space="preserve">чения в продуктивный раствор цинка в зависимости от температуры представлена в таблице </w:t>
      </w:r>
      <w:r w:rsidR="003D0BB5" w:rsidRPr="00523DF5">
        <w:rPr>
          <w:color w:val="000000" w:themeColor="text1"/>
          <w:szCs w:val="28"/>
          <w:lang w:val="kk-KZ"/>
        </w:rPr>
        <w:t>31.</w:t>
      </w:r>
    </w:p>
    <w:p w14:paraId="1E1CA570" w14:textId="77777777" w:rsidR="00675192" w:rsidRPr="00523DF5" w:rsidRDefault="00675192" w:rsidP="00675192">
      <w:pPr>
        <w:spacing w:line="320" w:lineRule="exact"/>
        <w:jc w:val="both"/>
        <w:rPr>
          <w:color w:val="000000" w:themeColor="text1"/>
          <w:szCs w:val="28"/>
        </w:rPr>
      </w:pPr>
    </w:p>
    <w:p w14:paraId="34CCFDBB" w14:textId="4DE28866" w:rsidR="00520FDA" w:rsidRPr="00523DF5" w:rsidRDefault="00520FDA" w:rsidP="00520FDA">
      <w:pPr>
        <w:jc w:val="both"/>
        <w:rPr>
          <w:color w:val="000000" w:themeColor="text1"/>
          <w:szCs w:val="28"/>
        </w:rPr>
      </w:pPr>
      <w:r w:rsidRPr="00523DF5">
        <w:rPr>
          <w:color w:val="000000" w:themeColor="text1"/>
          <w:szCs w:val="28"/>
        </w:rPr>
        <w:t xml:space="preserve">Таблица </w:t>
      </w:r>
      <w:r w:rsidR="003D0BB5" w:rsidRPr="00523DF5">
        <w:rPr>
          <w:color w:val="000000" w:themeColor="text1"/>
          <w:szCs w:val="28"/>
          <w:lang w:val="kk-KZ"/>
        </w:rPr>
        <w:t xml:space="preserve">30 </w:t>
      </w:r>
      <w:r w:rsidRPr="00523DF5">
        <w:rPr>
          <w:color w:val="000000" w:themeColor="text1"/>
          <w:szCs w:val="28"/>
        </w:rPr>
        <w:t xml:space="preserve">– Степень извлечения в продуктивный раствор цинка в зависимости от температуры для мелкой фракции руды (крупность </w:t>
      </w:r>
      <w:r w:rsidR="00675192" w:rsidRPr="00523DF5">
        <w:rPr>
          <w:color w:val="000000" w:themeColor="text1"/>
          <w:szCs w:val="28"/>
        </w:rPr>
        <w:t>-1+0 мм)</w:t>
      </w:r>
    </w:p>
    <w:tbl>
      <w:tblPr>
        <w:tblW w:w="95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2"/>
        <w:gridCol w:w="2552"/>
        <w:gridCol w:w="2835"/>
        <w:gridCol w:w="3074"/>
      </w:tblGrid>
      <w:tr w:rsidR="00493B6B" w:rsidRPr="00523DF5" w14:paraId="6799F075" w14:textId="77777777" w:rsidTr="00AF2BEC">
        <w:trPr>
          <w:trHeight w:val="784"/>
          <w:jc w:val="center"/>
        </w:trPr>
        <w:tc>
          <w:tcPr>
            <w:tcW w:w="1092" w:type="dxa"/>
            <w:shd w:val="clear" w:color="auto" w:fill="auto"/>
            <w:vAlign w:val="center"/>
          </w:tcPr>
          <w:p w14:paraId="372EB990" w14:textId="77777777" w:rsidR="00520FDA" w:rsidRPr="00523DF5" w:rsidRDefault="00520FDA" w:rsidP="00520FDA">
            <w:pPr>
              <w:jc w:val="center"/>
              <w:rPr>
                <w:color w:val="000000" w:themeColor="text1"/>
                <w:sz w:val="24"/>
                <w:lang w:val="en-US"/>
              </w:rPr>
            </w:pPr>
            <w:r w:rsidRPr="00523DF5">
              <w:rPr>
                <w:color w:val="000000" w:themeColor="text1"/>
                <w:sz w:val="24"/>
              </w:rPr>
              <w:t>№ опыта</w:t>
            </w:r>
          </w:p>
        </w:tc>
        <w:tc>
          <w:tcPr>
            <w:tcW w:w="2552" w:type="dxa"/>
            <w:shd w:val="clear" w:color="auto" w:fill="auto"/>
            <w:vAlign w:val="center"/>
          </w:tcPr>
          <w:p w14:paraId="16919FDC" w14:textId="38CB5E01" w:rsidR="00520FDA" w:rsidRPr="00523DF5" w:rsidRDefault="00520FDA" w:rsidP="00520FDA">
            <w:pPr>
              <w:jc w:val="center"/>
              <w:rPr>
                <w:color w:val="000000" w:themeColor="text1"/>
                <w:sz w:val="24"/>
                <w:lang w:val="kk-KZ"/>
              </w:rPr>
            </w:pPr>
            <w:r w:rsidRPr="00523DF5">
              <w:rPr>
                <w:color w:val="000000" w:themeColor="text1"/>
                <w:sz w:val="24"/>
                <w:lang w:val="en-US"/>
              </w:rPr>
              <w:t>t</w:t>
            </w:r>
            <w:r w:rsidRPr="00523DF5">
              <w:rPr>
                <w:color w:val="000000" w:themeColor="text1"/>
                <w:sz w:val="24"/>
              </w:rPr>
              <w:t xml:space="preserve">, </w:t>
            </w:r>
            <w:r w:rsidR="00CE7103" w:rsidRPr="00523DF5">
              <w:rPr>
                <w:color w:val="000000" w:themeColor="text1"/>
                <w:sz w:val="24"/>
                <w:lang w:val="en-US"/>
              </w:rPr>
              <w:t>ºС</w:t>
            </w:r>
          </w:p>
        </w:tc>
        <w:tc>
          <w:tcPr>
            <w:tcW w:w="2835" w:type="dxa"/>
            <w:vAlign w:val="center"/>
          </w:tcPr>
          <w:p w14:paraId="6BAE6687" w14:textId="77777777" w:rsidR="00520FDA" w:rsidRPr="00523DF5" w:rsidRDefault="00520FDA" w:rsidP="00520FDA">
            <w:pPr>
              <w:jc w:val="center"/>
              <w:rPr>
                <w:color w:val="000000" w:themeColor="text1"/>
                <w:sz w:val="24"/>
              </w:rPr>
            </w:pPr>
            <w:r w:rsidRPr="00523DF5">
              <w:rPr>
                <w:color w:val="000000" w:themeColor="text1"/>
                <w:sz w:val="24"/>
              </w:rPr>
              <w:t>Содержание</w:t>
            </w:r>
            <w:r w:rsidRPr="00523DF5">
              <w:rPr>
                <w:color w:val="000000" w:themeColor="text1"/>
                <w:sz w:val="24"/>
                <w:lang w:val="kk-KZ"/>
              </w:rPr>
              <w:t xml:space="preserve"> </w:t>
            </w:r>
            <w:r w:rsidRPr="00523DF5">
              <w:rPr>
                <w:color w:val="000000" w:themeColor="text1"/>
                <w:sz w:val="24"/>
                <w:lang w:val="en-US"/>
              </w:rPr>
              <w:t>Zn</w:t>
            </w:r>
            <w:r w:rsidRPr="00523DF5">
              <w:rPr>
                <w:color w:val="000000" w:themeColor="text1"/>
                <w:sz w:val="24"/>
              </w:rPr>
              <w:t xml:space="preserve"> </w:t>
            </w:r>
          </w:p>
          <w:p w14:paraId="1CA03E4F" w14:textId="77777777" w:rsidR="00520FDA" w:rsidRPr="00523DF5" w:rsidRDefault="00520FDA" w:rsidP="00520FDA">
            <w:pPr>
              <w:jc w:val="center"/>
              <w:rPr>
                <w:color w:val="000000" w:themeColor="text1"/>
                <w:sz w:val="24"/>
                <w:lang w:val="kk-KZ"/>
              </w:rPr>
            </w:pPr>
            <w:r w:rsidRPr="00523DF5">
              <w:rPr>
                <w:color w:val="000000" w:themeColor="text1"/>
                <w:sz w:val="24"/>
              </w:rPr>
              <w:t>в фильтрате</w:t>
            </w:r>
            <w:r w:rsidRPr="00523DF5">
              <w:rPr>
                <w:color w:val="000000" w:themeColor="text1"/>
                <w:sz w:val="24"/>
                <w:lang w:val="kk-KZ"/>
              </w:rPr>
              <w:t xml:space="preserve">, </w:t>
            </w:r>
          </w:p>
          <w:p w14:paraId="4A831A84" w14:textId="77777777" w:rsidR="00520FDA" w:rsidRPr="00523DF5" w:rsidRDefault="00520FDA" w:rsidP="00520FDA">
            <w:pPr>
              <w:jc w:val="center"/>
              <w:rPr>
                <w:color w:val="000000" w:themeColor="text1"/>
                <w:sz w:val="24"/>
              </w:rPr>
            </w:pPr>
            <w:r w:rsidRPr="00523DF5">
              <w:rPr>
                <w:color w:val="000000" w:themeColor="text1"/>
                <w:sz w:val="24"/>
              </w:rPr>
              <w:t>г/дм</w:t>
            </w:r>
            <w:r w:rsidRPr="00523DF5">
              <w:rPr>
                <w:color w:val="000000" w:themeColor="text1"/>
                <w:sz w:val="24"/>
                <w:vertAlign w:val="superscript"/>
              </w:rPr>
              <w:t>3</w:t>
            </w:r>
            <w:r w:rsidRPr="00523DF5">
              <w:rPr>
                <w:color w:val="000000" w:themeColor="text1"/>
                <w:sz w:val="24"/>
              </w:rPr>
              <w:t xml:space="preserve"> </w:t>
            </w:r>
            <w:r w:rsidRPr="00523DF5">
              <w:rPr>
                <w:color w:val="000000" w:themeColor="text1"/>
                <w:position w:val="-6"/>
                <w:sz w:val="24"/>
              </w:rPr>
              <w:t xml:space="preserve"> </w:t>
            </w:r>
          </w:p>
        </w:tc>
        <w:tc>
          <w:tcPr>
            <w:tcW w:w="3074" w:type="dxa"/>
            <w:shd w:val="clear" w:color="auto" w:fill="auto"/>
            <w:vAlign w:val="center"/>
          </w:tcPr>
          <w:p w14:paraId="229D0E2D" w14:textId="77777777" w:rsidR="00520FDA" w:rsidRPr="00523DF5" w:rsidRDefault="00520FDA" w:rsidP="00520FDA">
            <w:pPr>
              <w:jc w:val="center"/>
              <w:rPr>
                <w:color w:val="000000" w:themeColor="text1"/>
                <w:sz w:val="24"/>
              </w:rPr>
            </w:pPr>
            <w:r w:rsidRPr="00523DF5">
              <w:rPr>
                <w:color w:val="000000" w:themeColor="text1"/>
                <w:sz w:val="24"/>
              </w:rPr>
              <w:t>Степень извлечения</w:t>
            </w:r>
          </w:p>
          <w:p w14:paraId="7E358E1D" w14:textId="77777777" w:rsidR="00520FDA" w:rsidRPr="00523DF5" w:rsidRDefault="00520FDA" w:rsidP="00520FDA">
            <w:pPr>
              <w:jc w:val="center"/>
              <w:rPr>
                <w:color w:val="000000" w:themeColor="text1"/>
                <w:sz w:val="24"/>
              </w:rPr>
            </w:pPr>
            <w:r w:rsidRPr="00523DF5">
              <w:rPr>
                <w:color w:val="000000" w:themeColor="text1"/>
                <w:sz w:val="24"/>
                <w:lang w:val="en-US"/>
              </w:rPr>
              <w:t>Zn</w:t>
            </w:r>
            <w:r w:rsidRPr="00523DF5">
              <w:rPr>
                <w:color w:val="000000" w:themeColor="text1"/>
                <w:sz w:val="24"/>
              </w:rPr>
              <w:t xml:space="preserve"> продуктивный раствор, %</w:t>
            </w:r>
          </w:p>
        </w:tc>
      </w:tr>
      <w:tr w:rsidR="00493B6B" w:rsidRPr="00523DF5" w14:paraId="22187791" w14:textId="77777777" w:rsidTr="00520FDA">
        <w:trPr>
          <w:trHeight w:val="277"/>
          <w:jc w:val="center"/>
        </w:trPr>
        <w:tc>
          <w:tcPr>
            <w:tcW w:w="1092" w:type="dxa"/>
            <w:shd w:val="clear" w:color="auto" w:fill="auto"/>
            <w:vAlign w:val="center"/>
          </w:tcPr>
          <w:p w14:paraId="17AAB783" w14:textId="77777777" w:rsidR="00520FDA" w:rsidRPr="00523DF5" w:rsidRDefault="00520FDA" w:rsidP="00520FDA">
            <w:pPr>
              <w:jc w:val="center"/>
              <w:rPr>
                <w:color w:val="000000" w:themeColor="text1"/>
                <w:sz w:val="24"/>
                <w:lang w:val="en-US"/>
              </w:rPr>
            </w:pPr>
            <w:r w:rsidRPr="00523DF5">
              <w:rPr>
                <w:color w:val="000000" w:themeColor="text1"/>
                <w:sz w:val="24"/>
                <w:lang w:val="en-US"/>
              </w:rPr>
              <w:t>1</w:t>
            </w:r>
          </w:p>
        </w:tc>
        <w:tc>
          <w:tcPr>
            <w:tcW w:w="2552" w:type="dxa"/>
            <w:shd w:val="clear" w:color="auto" w:fill="auto"/>
            <w:vAlign w:val="center"/>
          </w:tcPr>
          <w:p w14:paraId="0B4ECB80" w14:textId="77777777" w:rsidR="00520FDA" w:rsidRPr="00523DF5" w:rsidRDefault="00520FDA" w:rsidP="00520FDA">
            <w:pPr>
              <w:jc w:val="center"/>
              <w:rPr>
                <w:color w:val="000000" w:themeColor="text1"/>
                <w:sz w:val="24"/>
                <w:lang w:val="kk-KZ"/>
              </w:rPr>
            </w:pPr>
            <w:r w:rsidRPr="00523DF5">
              <w:rPr>
                <w:color w:val="000000" w:themeColor="text1"/>
                <w:sz w:val="24"/>
                <w:lang w:val="kk-KZ"/>
              </w:rPr>
              <w:t>25</w:t>
            </w:r>
          </w:p>
        </w:tc>
        <w:tc>
          <w:tcPr>
            <w:tcW w:w="2835" w:type="dxa"/>
            <w:vAlign w:val="bottom"/>
          </w:tcPr>
          <w:p w14:paraId="68E195BC" w14:textId="77777777" w:rsidR="00520FDA" w:rsidRPr="00523DF5" w:rsidRDefault="00520FDA" w:rsidP="00520FDA">
            <w:pPr>
              <w:jc w:val="center"/>
              <w:rPr>
                <w:color w:val="000000" w:themeColor="text1"/>
                <w:sz w:val="24"/>
              </w:rPr>
            </w:pPr>
            <w:r w:rsidRPr="00523DF5">
              <w:rPr>
                <w:color w:val="000000" w:themeColor="text1"/>
                <w:sz w:val="24"/>
              </w:rPr>
              <w:t>35,5</w:t>
            </w:r>
          </w:p>
        </w:tc>
        <w:tc>
          <w:tcPr>
            <w:tcW w:w="3074" w:type="dxa"/>
            <w:shd w:val="clear" w:color="auto" w:fill="auto"/>
            <w:vAlign w:val="bottom"/>
          </w:tcPr>
          <w:p w14:paraId="313A3BE4" w14:textId="77777777" w:rsidR="00520FDA" w:rsidRPr="00523DF5" w:rsidRDefault="00520FDA" w:rsidP="00520FDA">
            <w:pPr>
              <w:jc w:val="center"/>
              <w:rPr>
                <w:color w:val="000000" w:themeColor="text1"/>
                <w:sz w:val="24"/>
              </w:rPr>
            </w:pPr>
            <w:r w:rsidRPr="00523DF5">
              <w:rPr>
                <w:color w:val="000000" w:themeColor="text1"/>
                <w:sz w:val="24"/>
              </w:rPr>
              <w:t>54,87</w:t>
            </w:r>
          </w:p>
        </w:tc>
      </w:tr>
      <w:tr w:rsidR="00493B6B" w:rsidRPr="00523DF5" w14:paraId="20F03573" w14:textId="77777777" w:rsidTr="00520FDA">
        <w:trPr>
          <w:trHeight w:val="277"/>
          <w:jc w:val="center"/>
        </w:trPr>
        <w:tc>
          <w:tcPr>
            <w:tcW w:w="1092" w:type="dxa"/>
            <w:shd w:val="clear" w:color="auto" w:fill="auto"/>
            <w:vAlign w:val="center"/>
          </w:tcPr>
          <w:p w14:paraId="1FAFB212" w14:textId="77777777" w:rsidR="00520FDA" w:rsidRPr="00523DF5" w:rsidRDefault="00520FDA" w:rsidP="00520FDA">
            <w:pPr>
              <w:jc w:val="center"/>
              <w:rPr>
                <w:color w:val="000000" w:themeColor="text1"/>
                <w:sz w:val="24"/>
                <w:lang w:val="en-US"/>
              </w:rPr>
            </w:pPr>
            <w:r w:rsidRPr="00523DF5">
              <w:rPr>
                <w:color w:val="000000" w:themeColor="text1"/>
                <w:sz w:val="24"/>
                <w:lang w:val="en-US"/>
              </w:rPr>
              <w:t>2</w:t>
            </w:r>
          </w:p>
        </w:tc>
        <w:tc>
          <w:tcPr>
            <w:tcW w:w="2552" w:type="dxa"/>
            <w:shd w:val="clear" w:color="auto" w:fill="auto"/>
            <w:vAlign w:val="center"/>
          </w:tcPr>
          <w:p w14:paraId="324F1F74" w14:textId="77777777" w:rsidR="00520FDA" w:rsidRPr="00523DF5" w:rsidRDefault="00520FDA" w:rsidP="00520FDA">
            <w:pPr>
              <w:jc w:val="center"/>
              <w:rPr>
                <w:color w:val="000000" w:themeColor="text1"/>
                <w:sz w:val="24"/>
                <w:lang w:val="kk-KZ"/>
              </w:rPr>
            </w:pPr>
            <w:r w:rsidRPr="00523DF5">
              <w:rPr>
                <w:color w:val="000000" w:themeColor="text1"/>
                <w:sz w:val="24"/>
                <w:lang w:val="kk-KZ"/>
              </w:rPr>
              <w:t>30</w:t>
            </w:r>
          </w:p>
        </w:tc>
        <w:tc>
          <w:tcPr>
            <w:tcW w:w="2835" w:type="dxa"/>
            <w:vAlign w:val="bottom"/>
          </w:tcPr>
          <w:p w14:paraId="2076607C" w14:textId="77777777" w:rsidR="00520FDA" w:rsidRPr="00523DF5" w:rsidRDefault="00520FDA" w:rsidP="00520FDA">
            <w:pPr>
              <w:jc w:val="center"/>
              <w:rPr>
                <w:color w:val="000000" w:themeColor="text1"/>
                <w:sz w:val="24"/>
              </w:rPr>
            </w:pPr>
            <w:r w:rsidRPr="00523DF5">
              <w:rPr>
                <w:color w:val="000000" w:themeColor="text1"/>
                <w:sz w:val="24"/>
              </w:rPr>
              <w:t>35,3</w:t>
            </w:r>
          </w:p>
        </w:tc>
        <w:tc>
          <w:tcPr>
            <w:tcW w:w="3074" w:type="dxa"/>
            <w:shd w:val="clear" w:color="auto" w:fill="auto"/>
            <w:vAlign w:val="bottom"/>
          </w:tcPr>
          <w:p w14:paraId="7860497D" w14:textId="77777777" w:rsidR="00520FDA" w:rsidRPr="00523DF5" w:rsidRDefault="00520FDA" w:rsidP="00520FDA">
            <w:pPr>
              <w:jc w:val="center"/>
              <w:rPr>
                <w:color w:val="000000" w:themeColor="text1"/>
                <w:sz w:val="24"/>
              </w:rPr>
            </w:pPr>
            <w:r w:rsidRPr="00523DF5">
              <w:rPr>
                <w:color w:val="000000" w:themeColor="text1"/>
                <w:sz w:val="24"/>
              </w:rPr>
              <w:t>58,13</w:t>
            </w:r>
          </w:p>
        </w:tc>
      </w:tr>
      <w:tr w:rsidR="00493B6B" w:rsidRPr="00523DF5" w14:paraId="7CADD007" w14:textId="77777777" w:rsidTr="00520FDA">
        <w:trPr>
          <w:trHeight w:val="277"/>
          <w:jc w:val="center"/>
        </w:trPr>
        <w:tc>
          <w:tcPr>
            <w:tcW w:w="1092" w:type="dxa"/>
            <w:shd w:val="clear" w:color="auto" w:fill="auto"/>
            <w:vAlign w:val="center"/>
          </w:tcPr>
          <w:p w14:paraId="3A3F4C21" w14:textId="77777777" w:rsidR="00520FDA" w:rsidRPr="00523DF5" w:rsidRDefault="00520FDA" w:rsidP="00520FDA">
            <w:pPr>
              <w:jc w:val="center"/>
              <w:rPr>
                <w:color w:val="000000" w:themeColor="text1"/>
                <w:sz w:val="24"/>
                <w:lang w:val="en-US"/>
              </w:rPr>
            </w:pPr>
            <w:r w:rsidRPr="00523DF5">
              <w:rPr>
                <w:color w:val="000000" w:themeColor="text1"/>
                <w:sz w:val="24"/>
                <w:lang w:val="en-US"/>
              </w:rPr>
              <w:t>3</w:t>
            </w:r>
          </w:p>
        </w:tc>
        <w:tc>
          <w:tcPr>
            <w:tcW w:w="2552" w:type="dxa"/>
            <w:shd w:val="clear" w:color="auto" w:fill="auto"/>
            <w:vAlign w:val="center"/>
          </w:tcPr>
          <w:p w14:paraId="29584F2D" w14:textId="77777777" w:rsidR="00520FDA" w:rsidRPr="00523DF5" w:rsidRDefault="00520FDA" w:rsidP="00520FDA">
            <w:pPr>
              <w:jc w:val="center"/>
              <w:rPr>
                <w:color w:val="000000" w:themeColor="text1"/>
                <w:sz w:val="24"/>
                <w:lang w:val="kk-KZ"/>
              </w:rPr>
            </w:pPr>
            <w:r w:rsidRPr="00523DF5">
              <w:rPr>
                <w:color w:val="000000" w:themeColor="text1"/>
                <w:sz w:val="24"/>
                <w:lang w:val="kk-KZ"/>
              </w:rPr>
              <w:t>40</w:t>
            </w:r>
          </w:p>
        </w:tc>
        <w:tc>
          <w:tcPr>
            <w:tcW w:w="2835" w:type="dxa"/>
            <w:vAlign w:val="bottom"/>
          </w:tcPr>
          <w:p w14:paraId="3BE24C3C" w14:textId="77777777" w:rsidR="00520FDA" w:rsidRPr="00523DF5" w:rsidRDefault="00520FDA" w:rsidP="00520FDA">
            <w:pPr>
              <w:jc w:val="center"/>
              <w:rPr>
                <w:color w:val="000000" w:themeColor="text1"/>
                <w:sz w:val="24"/>
              </w:rPr>
            </w:pPr>
            <w:r w:rsidRPr="00523DF5">
              <w:rPr>
                <w:color w:val="000000" w:themeColor="text1"/>
                <w:sz w:val="24"/>
              </w:rPr>
              <w:t>40,9</w:t>
            </w:r>
          </w:p>
        </w:tc>
        <w:tc>
          <w:tcPr>
            <w:tcW w:w="3074" w:type="dxa"/>
            <w:shd w:val="clear" w:color="auto" w:fill="auto"/>
            <w:vAlign w:val="bottom"/>
          </w:tcPr>
          <w:p w14:paraId="7393804C" w14:textId="77777777" w:rsidR="00520FDA" w:rsidRPr="00523DF5" w:rsidRDefault="00520FDA" w:rsidP="00520FDA">
            <w:pPr>
              <w:jc w:val="center"/>
              <w:rPr>
                <w:color w:val="000000" w:themeColor="text1"/>
                <w:sz w:val="24"/>
              </w:rPr>
            </w:pPr>
            <w:r w:rsidRPr="00523DF5">
              <w:rPr>
                <w:color w:val="000000" w:themeColor="text1"/>
                <w:sz w:val="24"/>
              </w:rPr>
              <w:t>73,27</w:t>
            </w:r>
          </w:p>
        </w:tc>
      </w:tr>
      <w:tr w:rsidR="00493B6B" w:rsidRPr="00523DF5" w14:paraId="05828495" w14:textId="77777777" w:rsidTr="00520FDA">
        <w:trPr>
          <w:trHeight w:val="277"/>
          <w:jc w:val="center"/>
        </w:trPr>
        <w:tc>
          <w:tcPr>
            <w:tcW w:w="1092" w:type="dxa"/>
            <w:shd w:val="clear" w:color="auto" w:fill="auto"/>
            <w:vAlign w:val="center"/>
          </w:tcPr>
          <w:p w14:paraId="33129674" w14:textId="77777777" w:rsidR="00520FDA" w:rsidRPr="00523DF5" w:rsidRDefault="00520FDA" w:rsidP="00520FDA">
            <w:pPr>
              <w:jc w:val="center"/>
              <w:rPr>
                <w:color w:val="000000" w:themeColor="text1"/>
                <w:sz w:val="24"/>
                <w:lang w:val="en-US"/>
              </w:rPr>
            </w:pPr>
            <w:r w:rsidRPr="00523DF5">
              <w:rPr>
                <w:color w:val="000000" w:themeColor="text1"/>
                <w:sz w:val="24"/>
                <w:lang w:val="en-US"/>
              </w:rPr>
              <w:t>4</w:t>
            </w:r>
          </w:p>
        </w:tc>
        <w:tc>
          <w:tcPr>
            <w:tcW w:w="2552" w:type="dxa"/>
            <w:shd w:val="clear" w:color="auto" w:fill="auto"/>
            <w:vAlign w:val="center"/>
          </w:tcPr>
          <w:p w14:paraId="6B22A7FF" w14:textId="77777777" w:rsidR="00520FDA" w:rsidRPr="00523DF5" w:rsidRDefault="00520FDA" w:rsidP="00520FDA">
            <w:pPr>
              <w:jc w:val="center"/>
              <w:rPr>
                <w:color w:val="000000" w:themeColor="text1"/>
                <w:sz w:val="24"/>
                <w:lang w:val="kk-KZ"/>
              </w:rPr>
            </w:pPr>
            <w:r w:rsidRPr="00523DF5">
              <w:rPr>
                <w:color w:val="000000" w:themeColor="text1"/>
                <w:sz w:val="24"/>
                <w:lang w:val="kk-KZ"/>
              </w:rPr>
              <w:t>50</w:t>
            </w:r>
          </w:p>
        </w:tc>
        <w:tc>
          <w:tcPr>
            <w:tcW w:w="2835" w:type="dxa"/>
            <w:vAlign w:val="bottom"/>
          </w:tcPr>
          <w:p w14:paraId="2B93C2E5" w14:textId="77777777" w:rsidR="00520FDA" w:rsidRPr="00523DF5" w:rsidRDefault="00520FDA" w:rsidP="00520FDA">
            <w:pPr>
              <w:jc w:val="center"/>
              <w:rPr>
                <w:color w:val="000000" w:themeColor="text1"/>
                <w:sz w:val="24"/>
              </w:rPr>
            </w:pPr>
            <w:r w:rsidRPr="00523DF5">
              <w:rPr>
                <w:color w:val="000000" w:themeColor="text1"/>
                <w:sz w:val="24"/>
              </w:rPr>
              <w:t>41,2</w:t>
            </w:r>
          </w:p>
        </w:tc>
        <w:tc>
          <w:tcPr>
            <w:tcW w:w="3074" w:type="dxa"/>
            <w:shd w:val="clear" w:color="auto" w:fill="auto"/>
            <w:vAlign w:val="bottom"/>
          </w:tcPr>
          <w:p w14:paraId="5EA89C56" w14:textId="77777777" w:rsidR="00520FDA" w:rsidRPr="00523DF5" w:rsidRDefault="00520FDA" w:rsidP="00520FDA">
            <w:pPr>
              <w:jc w:val="center"/>
              <w:rPr>
                <w:color w:val="000000" w:themeColor="text1"/>
                <w:sz w:val="24"/>
              </w:rPr>
            </w:pPr>
            <w:r w:rsidRPr="00523DF5">
              <w:rPr>
                <w:color w:val="000000" w:themeColor="text1"/>
                <w:sz w:val="24"/>
              </w:rPr>
              <w:t>77,44</w:t>
            </w:r>
          </w:p>
        </w:tc>
      </w:tr>
      <w:tr w:rsidR="00520FDA" w:rsidRPr="00523DF5" w14:paraId="4822941C" w14:textId="77777777" w:rsidTr="00520FDA">
        <w:trPr>
          <w:trHeight w:val="266"/>
          <w:jc w:val="center"/>
        </w:trPr>
        <w:tc>
          <w:tcPr>
            <w:tcW w:w="1092" w:type="dxa"/>
            <w:shd w:val="clear" w:color="auto" w:fill="auto"/>
            <w:vAlign w:val="center"/>
          </w:tcPr>
          <w:p w14:paraId="7B250CD6" w14:textId="77777777" w:rsidR="00520FDA" w:rsidRPr="00523DF5" w:rsidRDefault="00520FDA" w:rsidP="00520FDA">
            <w:pPr>
              <w:jc w:val="center"/>
              <w:rPr>
                <w:color w:val="000000" w:themeColor="text1"/>
                <w:sz w:val="24"/>
              </w:rPr>
            </w:pPr>
            <w:r w:rsidRPr="00523DF5">
              <w:rPr>
                <w:color w:val="000000" w:themeColor="text1"/>
                <w:sz w:val="24"/>
              </w:rPr>
              <w:t>5</w:t>
            </w:r>
          </w:p>
        </w:tc>
        <w:tc>
          <w:tcPr>
            <w:tcW w:w="2552" w:type="dxa"/>
            <w:shd w:val="clear" w:color="auto" w:fill="auto"/>
            <w:vAlign w:val="center"/>
          </w:tcPr>
          <w:p w14:paraId="576A5D3C" w14:textId="77777777" w:rsidR="00520FDA" w:rsidRPr="00523DF5" w:rsidRDefault="00520FDA" w:rsidP="00520FDA">
            <w:pPr>
              <w:jc w:val="center"/>
              <w:rPr>
                <w:color w:val="000000" w:themeColor="text1"/>
                <w:sz w:val="24"/>
                <w:lang w:val="kk-KZ"/>
              </w:rPr>
            </w:pPr>
            <w:r w:rsidRPr="00523DF5">
              <w:rPr>
                <w:color w:val="000000" w:themeColor="text1"/>
                <w:sz w:val="24"/>
                <w:lang w:val="kk-KZ"/>
              </w:rPr>
              <w:t>60</w:t>
            </w:r>
          </w:p>
        </w:tc>
        <w:tc>
          <w:tcPr>
            <w:tcW w:w="2835" w:type="dxa"/>
            <w:vAlign w:val="bottom"/>
          </w:tcPr>
          <w:p w14:paraId="2687AB6D" w14:textId="77777777" w:rsidR="00520FDA" w:rsidRPr="00523DF5" w:rsidRDefault="00520FDA" w:rsidP="00520FDA">
            <w:pPr>
              <w:jc w:val="center"/>
              <w:rPr>
                <w:color w:val="000000" w:themeColor="text1"/>
                <w:sz w:val="24"/>
              </w:rPr>
            </w:pPr>
            <w:r w:rsidRPr="00523DF5">
              <w:rPr>
                <w:color w:val="000000" w:themeColor="text1"/>
                <w:sz w:val="24"/>
              </w:rPr>
              <w:t>55,8</w:t>
            </w:r>
          </w:p>
        </w:tc>
        <w:tc>
          <w:tcPr>
            <w:tcW w:w="3074" w:type="dxa"/>
            <w:shd w:val="clear" w:color="auto" w:fill="auto"/>
            <w:vAlign w:val="bottom"/>
          </w:tcPr>
          <w:p w14:paraId="3DC84C44" w14:textId="77777777" w:rsidR="00520FDA" w:rsidRPr="00523DF5" w:rsidRDefault="00520FDA" w:rsidP="00520FDA">
            <w:pPr>
              <w:jc w:val="center"/>
              <w:rPr>
                <w:color w:val="000000" w:themeColor="text1"/>
                <w:sz w:val="24"/>
              </w:rPr>
            </w:pPr>
            <w:r w:rsidRPr="00523DF5">
              <w:rPr>
                <w:color w:val="000000" w:themeColor="text1"/>
                <w:sz w:val="24"/>
              </w:rPr>
              <w:t>78,96</w:t>
            </w:r>
          </w:p>
        </w:tc>
      </w:tr>
    </w:tbl>
    <w:p w14:paraId="7198D3FB" w14:textId="77777777" w:rsidR="00520FDA" w:rsidRPr="00523DF5" w:rsidRDefault="00520FDA" w:rsidP="00520FDA">
      <w:pPr>
        <w:jc w:val="both"/>
        <w:rPr>
          <w:color w:val="000000" w:themeColor="text1"/>
          <w:szCs w:val="28"/>
        </w:rPr>
      </w:pPr>
    </w:p>
    <w:p w14:paraId="0F092DE9" w14:textId="77777777" w:rsidR="00520FDA" w:rsidRPr="00523DF5" w:rsidRDefault="00520FDA" w:rsidP="00520FDA">
      <w:pPr>
        <w:jc w:val="center"/>
        <w:rPr>
          <w:b/>
          <w:color w:val="000000" w:themeColor="text1"/>
          <w:sz w:val="32"/>
          <w:szCs w:val="28"/>
          <w:lang w:val="en-US"/>
        </w:rPr>
      </w:pPr>
      <w:r w:rsidRPr="00523DF5">
        <w:rPr>
          <w:b/>
          <w:noProof/>
          <w:color w:val="000000" w:themeColor="text1"/>
          <w:sz w:val="32"/>
          <w:szCs w:val="20"/>
        </w:rPr>
        <w:drawing>
          <wp:inline distT="0" distB="0" distL="0" distR="0" wp14:anchorId="2EACABAD" wp14:editId="450DFB04">
            <wp:extent cx="4448175" cy="2876550"/>
            <wp:effectExtent l="0" t="0" r="0" b="0"/>
            <wp:docPr id="449" name="Диаграмма 4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ACB2D3F" w14:textId="77777777" w:rsidR="00CE7103" w:rsidRPr="00523DF5" w:rsidRDefault="00CE7103" w:rsidP="00CE7103">
      <w:pPr>
        <w:rPr>
          <w:noProof/>
          <w:color w:val="000000" w:themeColor="text1"/>
          <w:sz w:val="16"/>
          <w:szCs w:val="16"/>
        </w:rPr>
      </w:pPr>
    </w:p>
    <w:p w14:paraId="35F41E47" w14:textId="1DBE05BD" w:rsidR="00520FDA" w:rsidRPr="00523DF5" w:rsidRDefault="00520FDA" w:rsidP="00D23B06">
      <w:pPr>
        <w:jc w:val="center"/>
        <w:rPr>
          <w:color w:val="000000" w:themeColor="text1"/>
          <w:szCs w:val="28"/>
        </w:rPr>
      </w:pPr>
      <w:r w:rsidRPr="00523DF5">
        <w:rPr>
          <w:noProof/>
          <w:color w:val="000000" w:themeColor="text1"/>
          <w:szCs w:val="28"/>
        </w:rPr>
        <w:t xml:space="preserve">Рисунок </w:t>
      </w:r>
      <w:r w:rsidR="00FD500D" w:rsidRPr="00523DF5">
        <w:rPr>
          <w:noProof/>
          <w:color w:val="000000" w:themeColor="text1"/>
          <w:szCs w:val="28"/>
          <w:lang w:val="kk-KZ"/>
        </w:rPr>
        <w:t>25</w:t>
      </w:r>
      <w:r w:rsidRPr="00523DF5">
        <w:rPr>
          <w:noProof/>
          <w:color w:val="000000" w:themeColor="text1"/>
          <w:szCs w:val="28"/>
        </w:rPr>
        <w:t xml:space="preserve"> –</w:t>
      </w:r>
      <w:r w:rsidRPr="00523DF5">
        <w:rPr>
          <w:noProof/>
          <w:color w:val="000000" w:themeColor="text1"/>
          <w:szCs w:val="28"/>
          <w:lang w:val="kk-KZ"/>
        </w:rPr>
        <w:t>Зависимость с</w:t>
      </w:r>
      <w:r w:rsidRPr="00523DF5">
        <w:rPr>
          <w:noProof/>
          <w:color w:val="000000" w:themeColor="text1"/>
          <w:szCs w:val="28"/>
        </w:rPr>
        <w:t>тепен</w:t>
      </w:r>
      <w:r w:rsidRPr="00523DF5">
        <w:rPr>
          <w:noProof/>
          <w:color w:val="000000" w:themeColor="text1"/>
          <w:szCs w:val="28"/>
          <w:lang w:val="kk-KZ"/>
        </w:rPr>
        <w:t>и</w:t>
      </w:r>
      <w:r w:rsidRPr="00523DF5">
        <w:rPr>
          <w:noProof/>
          <w:color w:val="000000" w:themeColor="text1"/>
          <w:szCs w:val="28"/>
        </w:rPr>
        <w:t xml:space="preserve"> извлечения цинка </w:t>
      </w:r>
      <w:r w:rsidRPr="00523DF5">
        <w:rPr>
          <w:noProof/>
          <w:color w:val="000000" w:themeColor="text1"/>
          <w:szCs w:val="28"/>
          <w:lang w:val="kk-KZ"/>
        </w:rPr>
        <w:t xml:space="preserve">в продуктивный раствор </w:t>
      </w:r>
      <w:r w:rsidRPr="00523DF5">
        <w:rPr>
          <w:noProof/>
          <w:color w:val="000000" w:themeColor="text1"/>
          <w:spacing w:val="-4"/>
          <w:szCs w:val="28"/>
          <w:lang w:val="kk-KZ"/>
        </w:rPr>
        <w:t xml:space="preserve">от температуры выщелачивания для мелкой фракции руды </w:t>
      </w:r>
      <w:r w:rsidRPr="00523DF5">
        <w:rPr>
          <w:color w:val="000000" w:themeColor="text1"/>
          <w:spacing w:val="-4"/>
          <w:szCs w:val="28"/>
        </w:rPr>
        <w:t>(крупность -1+0 мм)</w:t>
      </w:r>
    </w:p>
    <w:p w14:paraId="40CA3C06" w14:textId="2F65BEF0" w:rsidR="00520FDA" w:rsidRPr="00523DF5" w:rsidRDefault="00520FDA" w:rsidP="00520FDA">
      <w:pPr>
        <w:jc w:val="both"/>
        <w:rPr>
          <w:color w:val="000000" w:themeColor="text1"/>
          <w:szCs w:val="28"/>
        </w:rPr>
      </w:pPr>
      <w:r w:rsidRPr="00523DF5">
        <w:rPr>
          <w:color w:val="000000" w:themeColor="text1"/>
          <w:szCs w:val="28"/>
        </w:rPr>
        <w:lastRenderedPageBreak/>
        <w:t xml:space="preserve">Таблица </w:t>
      </w:r>
      <w:r w:rsidR="003D0BB5" w:rsidRPr="00523DF5">
        <w:rPr>
          <w:color w:val="000000" w:themeColor="text1"/>
          <w:szCs w:val="28"/>
          <w:lang w:val="kk-KZ"/>
        </w:rPr>
        <w:t>31</w:t>
      </w:r>
      <w:r w:rsidRPr="00523DF5">
        <w:rPr>
          <w:color w:val="000000" w:themeColor="text1"/>
          <w:szCs w:val="28"/>
        </w:rPr>
        <w:t xml:space="preserve"> – Степень извлечения в продуктивный раствор цинка в зависимости от температуры для крупной фракции руды (крупность -20</w:t>
      </w:r>
      <w:r w:rsidR="00675192" w:rsidRPr="00523DF5">
        <w:rPr>
          <w:color w:val="000000" w:themeColor="text1"/>
          <w:szCs w:val="28"/>
        </w:rPr>
        <w:t>+1 мм, помол по классу -1+0 мм)</w:t>
      </w:r>
    </w:p>
    <w:tbl>
      <w:tblPr>
        <w:tblW w:w="84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835"/>
        <w:gridCol w:w="3074"/>
      </w:tblGrid>
      <w:tr w:rsidR="00493B6B" w:rsidRPr="00523DF5" w14:paraId="34B122DB" w14:textId="77777777" w:rsidTr="00E63CE3">
        <w:trPr>
          <w:trHeight w:val="939"/>
          <w:jc w:val="center"/>
        </w:trPr>
        <w:tc>
          <w:tcPr>
            <w:tcW w:w="2552" w:type="dxa"/>
            <w:shd w:val="clear" w:color="auto" w:fill="auto"/>
            <w:vAlign w:val="center"/>
          </w:tcPr>
          <w:p w14:paraId="296D9AA2" w14:textId="2152202C" w:rsidR="00520FDA" w:rsidRPr="00523DF5" w:rsidRDefault="00520FDA" w:rsidP="00520FDA">
            <w:pPr>
              <w:jc w:val="center"/>
              <w:rPr>
                <w:color w:val="000000" w:themeColor="text1"/>
                <w:sz w:val="24"/>
                <w:lang w:val="kk-KZ"/>
              </w:rPr>
            </w:pPr>
            <w:r w:rsidRPr="00523DF5">
              <w:rPr>
                <w:color w:val="000000" w:themeColor="text1"/>
                <w:sz w:val="24"/>
                <w:lang w:val="en-US"/>
              </w:rPr>
              <w:t>t</w:t>
            </w:r>
            <w:r w:rsidRPr="00523DF5">
              <w:rPr>
                <w:color w:val="000000" w:themeColor="text1"/>
                <w:sz w:val="24"/>
              </w:rPr>
              <w:t xml:space="preserve">, </w:t>
            </w:r>
            <w:r w:rsidR="00CE7103" w:rsidRPr="00523DF5">
              <w:rPr>
                <w:color w:val="000000" w:themeColor="text1"/>
                <w:sz w:val="24"/>
                <w:lang w:eastAsia="ar-SA"/>
              </w:rPr>
              <w:t>ºС</w:t>
            </w:r>
          </w:p>
        </w:tc>
        <w:tc>
          <w:tcPr>
            <w:tcW w:w="2835" w:type="dxa"/>
            <w:vAlign w:val="center"/>
          </w:tcPr>
          <w:p w14:paraId="6CD1F444" w14:textId="77777777" w:rsidR="00520FDA" w:rsidRPr="00523DF5" w:rsidRDefault="00520FDA" w:rsidP="00520FDA">
            <w:pPr>
              <w:jc w:val="center"/>
              <w:rPr>
                <w:color w:val="000000" w:themeColor="text1"/>
                <w:sz w:val="24"/>
              </w:rPr>
            </w:pPr>
            <w:r w:rsidRPr="00523DF5">
              <w:rPr>
                <w:color w:val="000000" w:themeColor="text1"/>
                <w:sz w:val="24"/>
              </w:rPr>
              <w:t>Содержание</w:t>
            </w:r>
            <w:r w:rsidRPr="00523DF5">
              <w:rPr>
                <w:color w:val="000000" w:themeColor="text1"/>
                <w:sz w:val="24"/>
                <w:lang w:val="kk-KZ"/>
              </w:rPr>
              <w:t xml:space="preserve"> </w:t>
            </w:r>
            <w:r w:rsidRPr="00523DF5">
              <w:rPr>
                <w:color w:val="000000" w:themeColor="text1"/>
                <w:sz w:val="24"/>
                <w:lang w:val="en-US"/>
              </w:rPr>
              <w:t>Zn</w:t>
            </w:r>
          </w:p>
          <w:p w14:paraId="4D94D67A" w14:textId="77777777" w:rsidR="00520FDA" w:rsidRPr="00523DF5" w:rsidRDefault="00520FDA" w:rsidP="00520FDA">
            <w:pPr>
              <w:jc w:val="center"/>
              <w:rPr>
                <w:color w:val="000000" w:themeColor="text1"/>
                <w:sz w:val="24"/>
                <w:lang w:val="kk-KZ"/>
              </w:rPr>
            </w:pPr>
            <w:r w:rsidRPr="00523DF5">
              <w:rPr>
                <w:color w:val="000000" w:themeColor="text1"/>
                <w:sz w:val="24"/>
              </w:rPr>
              <w:t xml:space="preserve"> в фильтрате</w:t>
            </w:r>
            <w:r w:rsidRPr="00523DF5">
              <w:rPr>
                <w:color w:val="000000" w:themeColor="text1"/>
                <w:sz w:val="24"/>
                <w:lang w:val="kk-KZ"/>
              </w:rPr>
              <w:t xml:space="preserve">, </w:t>
            </w:r>
          </w:p>
          <w:p w14:paraId="61F4F73C" w14:textId="77777777" w:rsidR="00520FDA" w:rsidRPr="00523DF5" w:rsidRDefault="00520FDA" w:rsidP="00520FDA">
            <w:pPr>
              <w:jc w:val="center"/>
              <w:rPr>
                <w:color w:val="000000" w:themeColor="text1"/>
                <w:sz w:val="24"/>
              </w:rPr>
            </w:pPr>
            <w:r w:rsidRPr="00523DF5">
              <w:rPr>
                <w:color w:val="000000" w:themeColor="text1"/>
                <w:sz w:val="24"/>
              </w:rPr>
              <w:t>г/дм</w:t>
            </w:r>
            <w:r w:rsidRPr="00523DF5">
              <w:rPr>
                <w:color w:val="000000" w:themeColor="text1"/>
                <w:sz w:val="24"/>
                <w:vertAlign w:val="superscript"/>
              </w:rPr>
              <w:t>3</w:t>
            </w:r>
            <w:r w:rsidRPr="00523DF5">
              <w:rPr>
                <w:color w:val="000000" w:themeColor="text1"/>
                <w:sz w:val="24"/>
              </w:rPr>
              <w:t xml:space="preserve"> </w:t>
            </w:r>
            <w:r w:rsidRPr="00523DF5">
              <w:rPr>
                <w:color w:val="000000" w:themeColor="text1"/>
                <w:position w:val="-6"/>
                <w:sz w:val="24"/>
              </w:rPr>
              <w:t xml:space="preserve"> </w:t>
            </w:r>
          </w:p>
        </w:tc>
        <w:tc>
          <w:tcPr>
            <w:tcW w:w="3074" w:type="dxa"/>
            <w:shd w:val="clear" w:color="auto" w:fill="auto"/>
            <w:vAlign w:val="center"/>
          </w:tcPr>
          <w:p w14:paraId="0DBDAEBD" w14:textId="77777777" w:rsidR="00520FDA" w:rsidRPr="00523DF5" w:rsidRDefault="00520FDA" w:rsidP="00520FDA">
            <w:pPr>
              <w:jc w:val="center"/>
              <w:rPr>
                <w:color w:val="000000" w:themeColor="text1"/>
                <w:sz w:val="24"/>
              </w:rPr>
            </w:pPr>
            <w:r w:rsidRPr="00523DF5">
              <w:rPr>
                <w:color w:val="000000" w:themeColor="text1"/>
                <w:sz w:val="24"/>
              </w:rPr>
              <w:t>Степень извлечения</w:t>
            </w:r>
          </w:p>
          <w:p w14:paraId="40E53864" w14:textId="77777777" w:rsidR="00520FDA" w:rsidRPr="00523DF5" w:rsidRDefault="00520FDA" w:rsidP="00520FDA">
            <w:pPr>
              <w:jc w:val="center"/>
              <w:rPr>
                <w:color w:val="000000" w:themeColor="text1"/>
                <w:sz w:val="24"/>
              </w:rPr>
            </w:pPr>
            <w:r w:rsidRPr="00523DF5">
              <w:rPr>
                <w:color w:val="000000" w:themeColor="text1"/>
                <w:sz w:val="24"/>
                <w:lang w:val="en-US"/>
              </w:rPr>
              <w:t>Zn</w:t>
            </w:r>
            <w:r w:rsidRPr="00523DF5">
              <w:rPr>
                <w:color w:val="000000" w:themeColor="text1"/>
                <w:sz w:val="24"/>
              </w:rPr>
              <w:t xml:space="preserve"> продуктивный раствор, %</w:t>
            </w:r>
          </w:p>
        </w:tc>
      </w:tr>
      <w:tr w:rsidR="00493B6B" w:rsidRPr="00523DF5" w14:paraId="688F4415" w14:textId="77777777" w:rsidTr="00520FDA">
        <w:trPr>
          <w:trHeight w:val="277"/>
          <w:jc w:val="center"/>
        </w:trPr>
        <w:tc>
          <w:tcPr>
            <w:tcW w:w="2552" w:type="dxa"/>
            <w:shd w:val="clear" w:color="auto" w:fill="auto"/>
            <w:vAlign w:val="center"/>
          </w:tcPr>
          <w:p w14:paraId="0A92ECD3" w14:textId="77777777" w:rsidR="00520FDA" w:rsidRPr="00523DF5" w:rsidRDefault="00520FDA" w:rsidP="00520FDA">
            <w:pPr>
              <w:jc w:val="center"/>
              <w:rPr>
                <w:color w:val="000000" w:themeColor="text1"/>
                <w:sz w:val="24"/>
                <w:lang w:val="kk-KZ"/>
              </w:rPr>
            </w:pPr>
            <w:r w:rsidRPr="00523DF5">
              <w:rPr>
                <w:color w:val="000000" w:themeColor="text1"/>
                <w:sz w:val="24"/>
                <w:lang w:val="kk-KZ"/>
              </w:rPr>
              <w:t>25</w:t>
            </w:r>
          </w:p>
        </w:tc>
        <w:tc>
          <w:tcPr>
            <w:tcW w:w="2835" w:type="dxa"/>
            <w:vAlign w:val="bottom"/>
          </w:tcPr>
          <w:p w14:paraId="41941625" w14:textId="77777777" w:rsidR="00520FDA" w:rsidRPr="00523DF5" w:rsidRDefault="00520FDA" w:rsidP="00520FDA">
            <w:pPr>
              <w:jc w:val="center"/>
              <w:rPr>
                <w:color w:val="000000" w:themeColor="text1"/>
                <w:sz w:val="24"/>
              </w:rPr>
            </w:pPr>
            <w:r w:rsidRPr="00523DF5">
              <w:rPr>
                <w:color w:val="000000" w:themeColor="text1"/>
                <w:sz w:val="24"/>
              </w:rPr>
              <w:t>35,4</w:t>
            </w:r>
          </w:p>
        </w:tc>
        <w:tc>
          <w:tcPr>
            <w:tcW w:w="3074" w:type="dxa"/>
            <w:shd w:val="clear" w:color="auto" w:fill="auto"/>
            <w:vAlign w:val="bottom"/>
          </w:tcPr>
          <w:p w14:paraId="69226BD2" w14:textId="77777777" w:rsidR="00520FDA" w:rsidRPr="00523DF5" w:rsidRDefault="00520FDA" w:rsidP="00520FDA">
            <w:pPr>
              <w:jc w:val="center"/>
              <w:rPr>
                <w:color w:val="000000" w:themeColor="text1"/>
                <w:sz w:val="24"/>
              </w:rPr>
            </w:pPr>
            <w:r w:rsidRPr="00523DF5">
              <w:rPr>
                <w:color w:val="000000" w:themeColor="text1"/>
                <w:sz w:val="24"/>
              </w:rPr>
              <w:t>58,27</w:t>
            </w:r>
          </w:p>
        </w:tc>
      </w:tr>
      <w:tr w:rsidR="00493B6B" w:rsidRPr="00523DF5" w14:paraId="73948A11" w14:textId="77777777" w:rsidTr="00520FDA">
        <w:trPr>
          <w:trHeight w:val="277"/>
          <w:jc w:val="center"/>
        </w:trPr>
        <w:tc>
          <w:tcPr>
            <w:tcW w:w="2552" w:type="dxa"/>
            <w:shd w:val="clear" w:color="auto" w:fill="auto"/>
            <w:vAlign w:val="center"/>
          </w:tcPr>
          <w:p w14:paraId="5B33CFF0" w14:textId="77777777" w:rsidR="00520FDA" w:rsidRPr="00523DF5" w:rsidRDefault="00520FDA" w:rsidP="00520FDA">
            <w:pPr>
              <w:jc w:val="center"/>
              <w:rPr>
                <w:color w:val="000000" w:themeColor="text1"/>
                <w:sz w:val="24"/>
                <w:lang w:val="kk-KZ"/>
              </w:rPr>
            </w:pPr>
            <w:r w:rsidRPr="00523DF5">
              <w:rPr>
                <w:color w:val="000000" w:themeColor="text1"/>
                <w:sz w:val="24"/>
                <w:lang w:val="kk-KZ"/>
              </w:rPr>
              <w:t>30</w:t>
            </w:r>
          </w:p>
        </w:tc>
        <w:tc>
          <w:tcPr>
            <w:tcW w:w="2835" w:type="dxa"/>
            <w:vAlign w:val="bottom"/>
          </w:tcPr>
          <w:p w14:paraId="6DBD231F" w14:textId="77777777" w:rsidR="00520FDA" w:rsidRPr="00523DF5" w:rsidRDefault="00520FDA" w:rsidP="00520FDA">
            <w:pPr>
              <w:jc w:val="center"/>
              <w:rPr>
                <w:color w:val="000000" w:themeColor="text1"/>
                <w:sz w:val="24"/>
              </w:rPr>
            </w:pPr>
            <w:r w:rsidRPr="00523DF5">
              <w:rPr>
                <w:color w:val="000000" w:themeColor="text1"/>
                <w:sz w:val="24"/>
              </w:rPr>
              <w:t>38,3</w:t>
            </w:r>
          </w:p>
        </w:tc>
        <w:tc>
          <w:tcPr>
            <w:tcW w:w="3074" w:type="dxa"/>
            <w:shd w:val="clear" w:color="auto" w:fill="auto"/>
            <w:vAlign w:val="bottom"/>
          </w:tcPr>
          <w:p w14:paraId="0BF93C8C" w14:textId="77777777" w:rsidR="00520FDA" w:rsidRPr="00523DF5" w:rsidRDefault="00520FDA" w:rsidP="00520FDA">
            <w:pPr>
              <w:jc w:val="center"/>
              <w:rPr>
                <w:color w:val="000000" w:themeColor="text1"/>
                <w:sz w:val="24"/>
              </w:rPr>
            </w:pPr>
            <w:r w:rsidRPr="00523DF5">
              <w:rPr>
                <w:color w:val="000000" w:themeColor="text1"/>
                <w:sz w:val="24"/>
              </w:rPr>
              <w:t>64,14</w:t>
            </w:r>
          </w:p>
        </w:tc>
      </w:tr>
      <w:tr w:rsidR="00493B6B" w:rsidRPr="00523DF5" w14:paraId="2F757466" w14:textId="77777777" w:rsidTr="00520FDA">
        <w:trPr>
          <w:trHeight w:val="277"/>
          <w:jc w:val="center"/>
        </w:trPr>
        <w:tc>
          <w:tcPr>
            <w:tcW w:w="2552" w:type="dxa"/>
            <w:shd w:val="clear" w:color="auto" w:fill="auto"/>
            <w:vAlign w:val="center"/>
          </w:tcPr>
          <w:p w14:paraId="2481ABC2" w14:textId="77777777" w:rsidR="00520FDA" w:rsidRPr="00523DF5" w:rsidRDefault="00520FDA" w:rsidP="00520FDA">
            <w:pPr>
              <w:jc w:val="center"/>
              <w:rPr>
                <w:color w:val="000000" w:themeColor="text1"/>
                <w:sz w:val="24"/>
                <w:lang w:val="kk-KZ"/>
              </w:rPr>
            </w:pPr>
            <w:r w:rsidRPr="00523DF5">
              <w:rPr>
                <w:color w:val="000000" w:themeColor="text1"/>
                <w:sz w:val="24"/>
                <w:lang w:val="kk-KZ"/>
              </w:rPr>
              <w:t>40</w:t>
            </w:r>
          </w:p>
        </w:tc>
        <w:tc>
          <w:tcPr>
            <w:tcW w:w="2835" w:type="dxa"/>
            <w:vAlign w:val="bottom"/>
          </w:tcPr>
          <w:p w14:paraId="1DA6F570" w14:textId="77777777" w:rsidR="00520FDA" w:rsidRPr="00523DF5" w:rsidRDefault="00520FDA" w:rsidP="00520FDA">
            <w:pPr>
              <w:jc w:val="center"/>
              <w:rPr>
                <w:color w:val="000000" w:themeColor="text1"/>
                <w:sz w:val="24"/>
              </w:rPr>
            </w:pPr>
            <w:r w:rsidRPr="00523DF5">
              <w:rPr>
                <w:color w:val="000000" w:themeColor="text1"/>
                <w:sz w:val="24"/>
              </w:rPr>
              <w:t>43,5</w:t>
            </w:r>
          </w:p>
        </w:tc>
        <w:tc>
          <w:tcPr>
            <w:tcW w:w="3074" w:type="dxa"/>
            <w:shd w:val="clear" w:color="auto" w:fill="auto"/>
            <w:vAlign w:val="bottom"/>
          </w:tcPr>
          <w:p w14:paraId="292299DD" w14:textId="77777777" w:rsidR="00520FDA" w:rsidRPr="00523DF5" w:rsidRDefault="00520FDA" w:rsidP="00520FDA">
            <w:pPr>
              <w:jc w:val="center"/>
              <w:rPr>
                <w:color w:val="000000" w:themeColor="text1"/>
                <w:sz w:val="24"/>
              </w:rPr>
            </w:pPr>
            <w:r w:rsidRPr="00523DF5">
              <w:rPr>
                <w:color w:val="000000" w:themeColor="text1"/>
                <w:sz w:val="24"/>
              </w:rPr>
              <w:t>65,39</w:t>
            </w:r>
          </w:p>
        </w:tc>
      </w:tr>
      <w:tr w:rsidR="00493B6B" w:rsidRPr="00523DF5" w14:paraId="53BEC60E" w14:textId="77777777" w:rsidTr="00520FDA">
        <w:trPr>
          <w:trHeight w:val="277"/>
          <w:jc w:val="center"/>
        </w:trPr>
        <w:tc>
          <w:tcPr>
            <w:tcW w:w="2552" w:type="dxa"/>
            <w:shd w:val="clear" w:color="auto" w:fill="auto"/>
            <w:vAlign w:val="center"/>
          </w:tcPr>
          <w:p w14:paraId="47FF40F9" w14:textId="77777777" w:rsidR="00520FDA" w:rsidRPr="00523DF5" w:rsidRDefault="00520FDA" w:rsidP="00520FDA">
            <w:pPr>
              <w:jc w:val="center"/>
              <w:rPr>
                <w:color w:val="000000" w:themeColor="text1"/>
                <w:sz w:val="24"/>
                <w:lang w:val="kk-KZ"/>
              </w:rPr>
            </w:pPr>
            <w:r w:rsidRPr="00523DF5">
              <w:rPr>
                <w:color w:val="000000" w:themeColor="text1"/>
                <w:sz w:val="24"/>
                <w:lang w:val="kk-KZ"/>
              </w:rPr>
              <w:t>50</w:t>
            </w:r>
          </w:p>
        </w:tc>
        <w:tc>
          <w:tcPr>
            <w:tcW w:w="2835" w:type="dxa"/>
            <w:vAlign w:val="bottom"/>
          </w:tcPr>
          <w:p w14:paraId="266C7B15" w14:textId="77777777" w:rsidR="00520FDA" w:rsidRPr="00523DF5" w:rsidRDefault="00520FDA" w:rsidP="00520FDA">
            <w:pPr>
              <w:jc w:val="center"/>
              <w:rPr>
                <w:color w:val="000000" w:themeColor="text1"/>
                <w:sz w:val="24"/>
              </w:rPr>
            </w:pPr>
            <w:r w:rsidRPr="00523DF5">
              <w:rPr>
                <w:color w:val="000000" w:themeColor="text1"/>
                <w:sz w:val="24"/>
              </w:rPr>
              <w:t>44,0</w:t>
            </w:r>
          </w:p>
        </w:tc>
        <w:tc>
          <w:tcPr>
            <w:tcW w:w="3074" w:type="dxa"/>
            <w:shd w:val="clear" w:color="auto" w:fill="auto"/>
            <w:vAlign w:val="bottom"/>
          </w:tcPr>
          <w:p w14:paraId="2ABA9A50" w14:textId="77777777" w:rsidR="00520FDA" w:rsidRPr="00523DF5" w:rsidRDefault="00520FDA" w:rsidP="00520FDA">
            <w:pPr>
              <w:jc w:val="center"/>
              <w:rPr>
                <w:color w:val="000000" w:themeColor="text1"/>
                <w:sz w:val="24"/>
              </w:rPr>
            </w:pPr>
            <w:r w:rsidRPr="00523DF5">
              <w:rPr>
                <w:color w:val="000000" w:themeColor="text1"/>
                <w:sz w:val="24"/>
              </w:rPr>
              <w:t>73,83</w:t>
            </w:r>
          </w:p>
        </w:tc>
      </w:tr>
      <w:tr w:rsidR="00520FDA" w:rsidRPr="00523DF5" w14:paraId="7E6B4C6A" w14:textId="77777777" w:rsidTr="00520FDA">
        <w:trPr>
          <w:trHeight w:val="266"/>
          <w:jc w:val="center"/>
        </w:trPr>
        <w:tc>
          <w:tcPr>
            <w:tcW w:w="2552" w:type="dxa"/>
            <w:shd w:val="clear" w:color="auto" w:fill="auto"/>
            <w:vAlign w:val="center"/>
          </w:tcPr>
          <w:p w14:paraId="58C0DC81" w14:textId="77777777" w:rsidR="00520FDA" w:rsidRPr="00523DF5" w:rsidRDefault="00520FDA" w:rsidP="00520FDA">
            <w:pPr>
              <w:jc w:val="center"/>
              <w:rPr>
                <w:color w:val="000000" w:themeColor="text1"/>
                <w:sz w:val="24"/>
                <w:lang w:val="kk-KZ"/>
              </w:rPr>
            </w:pPr>
            <w:r w:rsidRPr="00523DF5">
              <w:rPr>
                <w:color w:val="000000" w:themeColor="text1"/>
                <w:sz w:val="24"/>
                <w:lang w:val="kk-KZ"/>
              </w:rPr>
              <w:t>60</w:t>
            </w:r>
          </w:p>
        </w:tc>
        <w:tc>
          <w:tcPr>
            <w:tcW w:w="2835" w:type="dxa"/>
            <w:vAlign w:val="bottom"/>
          </w:tcPr>
          <w:p w14:paraId="79D81D66" w14:textId="77777777" w:rsidR="00520FDA" w:rsidRPr="00523DF5" w:rsidRDefault="00520FDA" w:rsidP="00520FDA">
            <w:pPr>
              <w:jc w:val="center"/>
              <w:rPr>
                <w:color w:val="000000" w:themeColor="text1"/>
                <w:sz w:val="24"/>
              </w:rPr>
            </w:pPr>
            <w:r w:rsidRPr="00523DF5">
              <w:rPr>
                <w:color w:val="000000" w:themeColor="text1"/>
                <w:sz w:val="24"/>
              </w:rPr>
              <w:t>50,4</w:t>
            </w:r>
          </w:p>
        </w:tc>
        <w:tc>
          <w:tcPr>
            <w:tcW w:w="3074" w:type="dxa"/>
            <w:shd w:val="clear" w:color="auto" w:fill="auto"/>
            <w:vAlign w:val="bottom"/>
          </w:tcPr>
          <w:p w14:paraId="72ECB867" w14:textId="77777777" w:rsidR="00520FDA" w:rsidRPr="00523DF5" w:rsidRDefault="00520FDA" w:rsidP="00520FDA">
            <w:pPr>
              <w:jc w:val="center"/>
              <w:rPr>
                <w:color w:val="000000" w:themeColor="text1"/>
                <w:sz w:val="24"/>
              </w:rPr>
            </w:pPr>
            <w:r w:rsidRPr="00523DF5">
              <w:rPr>
                <w:color w:val="000000" w:themeColor="text1"/>
                <w:sz w:val="24"/>
              </w:rPr>
              <w:t>80,63</w:t>
            </w:r>
          </w:p>
        </w:tc>
      </w:tr>
    </w:tbl>
    <w:p w14:paraId="6024F1F8" w14:textId="77777777" w:rsidR="00675192" w:rsidRPr="00523DF5" w:rsidRDefault="00675192" w:rsidP="00520FDA">
      <w:pPr>
        <w:ind w:firstLine="708"/>
        <w:jc w:val="both"/>
        <w:rPr>
          <w:rFonts w:eastAsia="Calibri"/>
          <w:bCs/>
          <w:color w:val="000000" w:themeColor="text1"/>
          <w:szCs w:val="28"/>
        </w:rPr>
      </w:pPr>
    </w:p>
    <w:p w14:paraId="755F683B" w14:textId="63267940" w:rsidR="00520FDA" w:rsidRPr="00523DF5" w:rsidRDefault="00520FDA" w:rsidP="00520FDA">
      <w:pPr>
        <w:ind w:firstLine="708"/>
        <w:jc w:val="both"/>
        <w:rPr>
          <w:rFonts w:eastAsia="Calibri"/>
          <w:bCs/>
          <w:color w:val="000000" w:themeColor="text1"/>
          <w:szCs w:val="28"/>
        </w:rPr>
      </w:pPr>
      <w:r w:rsidRPr="00523DF5">
        <w:rPr>
          <w:rFonts w:eastAsia="Calibri"/>
          <w:bCs/>
          <w:color w:val="000000" w:themeColor="text1"/>
          <w:szCs w:val="28"/>
        </w:rPr>
        <w:t>Результаты исследований крупных классов руды показали, что увеличе</w:t>
      </w:r>
      <w:r w:rsidR="00675192" w:rsidRPr="00523DF5">
        <w:rPr>
          <w:rFonts w:eastAsia="Calibri"/>
          <w:bCs/>
          <w:color w:val="000000" w:themeColor="text1"/>
          <w:szCs w:val="28"/>
          <w:lang w:val="kk-KZ"/>
        </w:rPr>
        <w:t>-</w:t>
      </w:r>
      <w:r w:rsidRPr="00523DF5">
        <w:rPr>
          <w:rFonts w:eastAsia="Calibri"/>
          <w:bCs/>
          <w:color w:val="000000" w:themeColor="text1"/>
          <w:szCs w:val="28"/>
        </w:rPr>
        <w:t>ние температуры приводит к повышению извлечения цинка до 80,63</w:t>
      </w:r>
      <w:r w:rsidR="00675192" w:rsidRPr="00523DF5">
        <w:rPr>
          <w:rFonts w:eastAsia="Calibri"/>
          <w:bCs/>
          <w:color w:val="000000" w:themeColor="text1"/>
          <w:szCs w:val="28"/>
          <w:lang w:val="kk-KZ"/>
        </w:rPr>
        <w:t xml:space="preserve"> </w:t>
      </w:r>
      <w:r w:rsidRPr="00523DF5">
        <w:rPr>
          <w:rFonts w:eastAsia="Calibri"/>
          <w:bCs/>
          <w:color w:val="000000" w:themeColor="text1"/>
          <w:szCs w:val="28"/>
        </w:rPr>
        <w:t>% при температуре 60</w:t>
      </w:r>
      <w:r w:rsidR="00675192" w:rsidRPr="00523DF5">
        <w:rPr>
          <w:rFonts w:eastAsia="Calibri"/>
          <w:bCs/>
          <w:color w:val="000000" w:themeColor="text1"/>
          <w:szCs w:val="28"/>
          <w:lang w:val="kk-KZ"/>
        </w:rPr>
        <w:t xml:space="preserve"> </w:t>
      </w:r>
      <w:r w:rsidR="00CE7103" w:rsidRPr="00523DF5">
        <w:rPr>
          <w:color w:val="000000" w:themeColor="text1"/>
          <w:szCs w:val="28"/>
          <w:lang w:eastAsia="ar-SA"/>
        </w:rPr>
        <w:t>ºС</w:t>
      </w:r>
      <w:r w:rsidRPr="00523DF5">
        <w:rPr>
          <w:rFonts w:eastAsia="Calibri"/>
          <w:bCs/>
          <w:color w:val="000000" w:themeColor="text1"/>
          <w:szCs w:val="28"/>
        </w:rPr>
        <w:t>. Установлена оптимальная температура для крупной фракции руды 60</w:t>
      </w:r>
      <w:r w:rsidR="00675192" w:rsidRPr="00523DF5">
        <w:rPr>
          <w:rFonts w:eastAsia="Calibri"/>
          <w:bCs/>
          <w:color w:val="000000" w:themeColor="text1"/>
          <w:szCs w:val="28"/>
          <w:lang w:val="kk-KZ"/>
        </w:rPr>
        <w:t xml:space="preserve"> </w:t>
      </w:r>
      <w:r w:rsidR="00CE7103" w:rsidRPr="00523DF5">
        <w:rPr>
          <w:color w:val="000000" w:themeColor="text1"/>
          <w:szCs w:val="28"/>
          <w:lang w:eastAsia="ar-SA"/>
        </w:rPr>
        <w:t>ºС</w:t>
      </w:r>
      <w:r w:rsidRPr="00523DF5">
        <w:rPr>
          <w:rFonts w:eastAsia="Calibri"/>
          <w:bCs/>
          <w:color w:val="000000" w:themeColor="text1"/>
          <w:szCs w:val="28"/>
        </w:rPr>
        <w:t xml:space="preserve"> (рисунок </w:t>
      </w:r>
      <w:r w:rsidR="00A008C0" w:rsidRPr="00523DF5">
        <w:rPr>
          <w:rFonts w:eastAsia="Calibri"/>
          <w:bCs/>
          <w:color w:val="000000" w:themeColor="text1"/>
          <w:szCs w:val="28"/>
          <w:lang w:val="kk-KZ"/>
        </w:rPr>
        <w:t>26</w:t>
      </w:r>
      <w:r w:rsidRPr="00523DF5">
        <w:rPr>
          <w:rFonts w:eastAsia="Calibri"/>
          <w:bCs/>
          <w:color w:val="000000" w:themeColor="text1"/>
          <w:szCs w:val="28"/>
        </w:rPr>
        <w:t>).</w:t>
      </w:r>
    </w:p>
    <w:p w14:paraId="682E84A9" w14:textId="77777777" w:rsidR="00520FDA" w:rsidRPr="00523DF5" w:rsidRDefault="00520FDA" w:rsidP="00520FDA">
      <w:pPr>
        <w:jc w:val="both"/>
        <w:rPr>
          <w:color w:val="000000" w:themeColor="text1"/>
          <w:szCs w:val="28"/>
        </w:rPr>
      </w:pPr>
    </w:p>
    <w:p w14:paraId="44E63216" w14:textId="624E2D63" w:rsidR="00520FDA" w:rsidRPr="00523DF5" w:rsidRDefault="00520FDA" w:rsidP="00675192">
      <w:pPr>
        <w:jc w:val="center"/>
        <w:rPr>
          <w:b/>
          <w:color w:val="000000" w:themeColor="text1"/>
          <w:sz w:val="32"/>
          <w:szCs w:val="28"/>
          <w:lang w:val="en-US"/>
        </w:rPr>
      </w:pPr>
      <w:r w:rsidRPr="00523DF5">
        <w:rPr>
          <w:b/>
          <w:noProof/>
          <w:color w:val="000000" w:themeColor="text1"/>
          <w:sz w:val="32"/>
          <w:szCs w:val="20"/>
        </w:rPr>
        <w:drawing>
          <wp:inline distT="0" distB="0" distL="0" distR="0" wp14:anchorId="6B8FA3D8" wp14:editId="7C906604">
            <wp:extent cx="4591050" cy="2857500"/>
            <wp:effectExtent l="0" t="0" r="0" b="0"/>
            <wp:docPr id="450" name="Диаграмма 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C301670" w14:textId="77777777" w:rsidR="00675192" w:rsidRPr="00523DF5" w:rsidRDefault="00675192" w:rsidP="00675192">
      <w:pPr>
        <w:jc w:val="center"/>
        <w:rPr>
          <w:b/>
          <w:color w:val="000000" w:themeColor="text1"/>
          <w:sz w:val="16"/>
          <w:szCs w:val="16"/>
          <w:lang w:val="en-US"/>
        </w:rPr>
      </w:pPr>
    </w:p>
    <w:p w14:paraId="2F9CAB23" w14:textId="7F7A22F1" w:rsidR="00520FDA" w:rsidRPr="00523DF5" w:rsidRDefault="00520FDA" w:rsidP="00675192">
      <w:pPr>
        <w:jc w:val="center"/>
        <w:rPr>
          <w:noProof/>
          <w:color w:val="000000" w:themeColor="text1"/>
          <w:szCs w:val="28"/>
          <w:lang w:val="kk-KZ"/>
        </w:rPr>
      </w:pPr>
      <w:r w:rsidRPr="00523DF5">
        <w:rPr>
          <w:noProof/>
          <w:color w:val="000000" w:themeColor="text1"/>
          <w:szCs w:val="28"/>
        </w:rPr>
        <w:t xml:space="preserve">Рисунок </w:t>
      </w:r>
      <w:r w:rsidR="00A008C0" w:rsidRPr="00523DF5">
        <w:rPr>
          <w:noProof/>
          <w:color w:val="000000" w:themeColor="text1"/>
          <w:szCs w:val="28"/>
          <w:lang w:val="kk-KZ"/>
        </w:rPr>
        <w:t>26</w:t>
      </w:r>
      <w:r w:rsidRPr="00523DF5">
        <w:rPr>
          <w:noProof/>
          <w:color w:val="000000" w:themeColor="text1"/>
          <w:szCs w:val="28"/>
        </w:rPr>
        <w:t xml:space="preserve"> –</w:t>
      </w:r>
      <w:r w:rsidRPr="00523DF5">
        <w:rPr>
          <w:noProof/>
          <w:color w:val="000000" w:themeColor="text1"/>
          <w:szCs w:val="28"/>
          <w:lang w:val="kk-KZ"/>
        </w:rPr>
        <w:t>Зависимость с</w:t>
      </w:r>
      <w:r w:rsidRPr="00523DF5">
        <w:rPr>
          <w:noProof/>
          <w:color w:val="000000" w:themeColor="text1"/>
          <w:szCs w:val="28"/>
        </w:rPr>
        <w:t>тепен</w:t>
      </w:r>
      <w:r w:rsidRPr="00523DF5">
        <w:rPr>
          <w:noProof/>
          <w:color w:val="000000" w:themeColor="text1"/>
          <w:szCs w:val="28"/>
          <w:lang w:val="kk-KZ"/>
        </w:rPr>
        <w:t>и</w:t>
      </w:r>
      <w:r w:rsidRPr="00523DF5">
        <w:rPr>
          <w:noProof/>
          <w:color w:val="000000" w:themeColor="text1"/>
          <w:szCs w:val="28"/>
        </w:rPr>
        <w:t xml:space="preserve"> извлечения цинка </w:t>
      </w:r>
      <w:r w:rsidRPr="00523DF5">
        <w:rPr>
          <w:noProof/>
          <w:color w:val="000000" w:themeColor="text1"/>
          <w:szCs w:val="28"/>
          <w:lang w:val="kk-KZ"/>
        </w:rPr>
        <w:t>в продуктивный раствор от температуры выщелачи</w:t>
      </w:r>
      <w:r w:rsidR="00675192" w:rsidRPr="00523DF5">
        <w:rPr>
          <w:noProof/>
          <w:color w:val="000000" w:themeColor="text1"/>
          <w:szCs w:val="28"/>
          <w:lang w:val="kk-KZ"/>
        </w:rPr>
        <w:t xml:space="preserve">вания для крупных классов руды </w:t>
      </w:r>
      <w:r w:rsidRPr="00523DF5">
        <w:rPr>
          <w:color w:val="000000" w:themeColor="text1"/>
          <w:szCs w:val="28"/>
        </w:rPr>
        <w:t>(крупность -20+1)</w:t>
      </w:r>
    </w:p>
    <w:p w14:paraId="285E33F6" w14:textId="77777777" w:rsidR="00520FDA" w:rsidRPr="00523DF5" w:rsidRDefault="00520FDA" w:rsidP="00520FDA">
      <w:pPr>
        <w:jc w:val="center"/>
        <w:rPr>
          <w:color w:val="000000" w:themeColor="text1"/>
          <w:szCs w:val="28"/>
        </w:rPr>
      </w:pPr>
    </w:p>
    <w:p w14:paraId="40FC1A77" w14:textId="6820698A" w:rsidR="00520FDA" w:rsidRPr="00523DF5" w:rsidRDefault="00520FDA" w:rsidP="00520FDA">
      <w:pPr>
        <w:ind w:firstLine="708"/>
        <w:jc w:val="both"/>
        <w:rPr>
          <w:color w:val="000000" w:themeColor="text1"/>
          <w:szCs w:val="28"/>
        </w:rPr>
      </w:pPr>
      <w:r w:rsidRPr="00523DF5">
        <w:rPr>
          <w:color w:val="000000" w:themeColor="text1"/>
          <w:szCs w:val="28"/>
          <w:lang w:val="kk-KZ"/>
        </w:rPr>
        <w:t>В результате проведенных исследований установлены зависимости с</w:t>
      </w:r>
      <w:r w:rsidRPr="00523DF5">
        <w:rPr>
          <w:color w:val="000000" w:themeColor="text1"/>
          <w:szCs w:val="28"/>
        </w:rPr>
        <w:t>тепен</w:t>
      </w:r>
      <w:r w:rsidRPr="00523DF5">
        <w:rPr>
          <w:color w:val="000000" w:themeColor="text1"/>
          <w:szCs w:val="28"/>
          <w:lang w:val="kk-KZ"/>
        </w:rPr>
        <w:t>и</w:t>
      </w:r>
      <w:r w:rsidRPr="00523DF5">
        <w:rPr>
          <w:color w:val="000000" w:themeColor="text1"/>
          <w:szCs w:val="28"/>
        </w:rPr>
        <w:t xml:space="preserve"> извлечения цинка </w:t>
      </w:r>
      <w:r w:rsidRPr="00523DF5">
        <w:rPr>
          <w:color w:val="000000" w:themeColor="text1"/>
          <w:szCs w:val="28"/>
          <w:lang w:val="kk-KZ"/>
        </w:rPr>
        <w:t>в продуктивный раствор от концентрации серной кислоты, температуры и продолжительности выщелачивания для</w:t>
      </w:r>
      <w:r w:rsidRPr="00523DF5">
        <w:rPr>
          <w:color w:val="000000" w:themeColor="text1"/>
          <w:szCs w:val="28"/>
        </w:rPr>
        <w:t xml:space="preserve"> мелкой (крупность -1+0 мм) и крупной фракции (крупность -20+1 мм, помол по классу -1+0 мм) руды и определены оптимальные условия прямого сернокислотного выщелачивания для мелкой фракций руды (С</w:t>
      </w:r>
      <w:r w:rsidRPr="00523DF5">
        <w:rPr>
          <w:color w:val="000000" w:themeColor="text1"/>
          <w:szCs w:val="28"/>
          <w:vertAlign w:val="subscript"/>
          <w:lang w:val="en-US"/>
        </w:rPr>
        <w:t>H</w:t>
      </w:r>
      <w:r w:rsidRPr="00523DF5">
        <w:rPr>
          <w:color w:val="000000" w:themeColor="text1"/>
          <w:szCs w:val="28"/>
          <w:vertAlign w:val="subscript"/>
        </w:rPr>
        <w:t>2</w:t>
      </w:r>
      <w:r w:rsidRPr="00523DF5">
        <w:rPr>
          <w:color w:val="000000" w:themeColor="text1"/>
          <w:szCs w:val="28"/>
          <w:vertAlign w:val="subscript"/>
          <w:lang w:val="en-US"/>
        </w:rPr>
        <w:t>SO</w:t>
      </w:r>
      <w:r w:rsidRPr="00523DF5">
        <w:rPr>
          <w:color w:val="000000" w:themeColor="text1"/>
          <w:szCs w:val="28"/>
          <w:vertAlign w:val="subscript"/>
        </w:rPr>
        <w:t>4</w:t>
      </w:r>
      <w:r w:rsidRPr="00523DF5">
        <w:rPr>
          <w:color w:val="000000" w:themeColor="text1"/>
          <w:szCs w:val="28"/>
        </w:rPr>
        <w:t>=140</w:t>
      </w:r>
      <w:r w:rsidRPr="00523DF5">
        <w:rPr>
          <w:color w:val="000000" w:themeColor="text1"/>
          <w:szCs w:val="28"/>
          <w:lang w:val="kk-KZ"/>
        </w:rPr>
        <w:t xml:space="preserve"> </w:t>
      </w:r>
      <w:r w:rsidRPr="00523DF5">
        <w:rPr>
          <w:color w:val="000000" w:themeColor="text1"/>
          <w:szCs w:val="28"/>
        </w:rPr>
        <w:t>г/дм</w:t>
      </w:r>
      <w:r w:rsidRPr="00523DF5">
        <w:rPr>
          <w:color w:val="000000" w:themeColor="text1"/>
          <w:szCs w:val="28"/>
          <w:vertAlign w:val="superscript"/>
        </w:rPr>
        <w:t>3</w:t>
      </w:r>
      <w:r w:rsidRPr="00523DF5">
        <w:rPr>
          <w:color w:val="000000" w:themeColor="text1"/>
          <w:szCs w:val="28"/>
        </w:rPr>
        <w:t xml:space="preserve">, </w:t>
      </w:r>
      <w:r w:rsidRPr="00523DF5">
        <w:rPr>
          <w:color w:val="000000" w:themeColor="text1"/>
          <w:szCs w:val="28"/>
          <w:lang w:val="en-US"/>
        </w:rPr>
        <w:t>t</w:t>
      </w:r>
      <w:r w:rsidRPr="00523DF5">
        <w:rPr>
          <w:color w:val="000000" w:themeColor="text1"/>
          <w:szCs w:val="28"/>
        </w:rPr>
        <w:t xml:space="preserve">=40 </w:t>
      </w:r>
      <w:r w:rsidR="00CE7103" w:rsidRPr="00523DF5">
        <w:rPr>
          <w:color w:val="000000" w:themeColor="text1"/>
          <w:szCs w:val="28"/>
          <w:lang w:eastAsia="ar-SA"/>
        </w:rPr>
        <w:t>ºС</w:t>
      </w:r>
      <w:r w:rsidRPr="00523DF5">
        <w:rPr>
          <w:color w:val="000000" w:themeColor="text1"/>
          <w:szCs w:val="28"/>
        </w:rPr>
        <w:t xml:space="preserve">, </w:t>
      </w:r>
      <w:r w:rsidRPr="00523DF5">
        <w:rPr>
          <w:color w:val="000000" w:themeColor="text1"/>
          <w:szCs w:val="28"/>
        </w:rPr>
        <w:sym w:font="Symbol" w:char="F074"/>
      </w:r>
      <w:r w:rsidRPr="00523DF5">
        <w:rPr>
          <w:color w:val="000000" w:themeColor="text1"/>
          <w:szCs w:val="28"/>
        </w:rPr>
        <w:t>=30 мин) и крупной фракций руды (С</w:t>
      </w:r>
      <w:r w:rsidRPr="00523DF5">
        <w:rPr>
          <w:color w:val="000000" w:themeColor="text1"/>
          <w:szCs w:val="28"/>
          <w:vertAlign w:val="subscript"/>
          <w:lang w:val="en-US"/>
        </w:rPr>
        <w:t>H</w:t>
      </w:r>
      <w:r w:rsidRPr="00523DF5">
        <w:rPr>
          <w:color w:val="000000" w:themeColor="text1"/>
          <w:szCs w:val="28"/>
          <w:vertAlign w:val="subscript"/>
        </w:rPr>
        <w:t>2</w:t>
      </w:r>
      <w:r w:rsidRPr="00523DF5">
        <w:rPr>
          <w:color w:val="000000" w:themeColor="text1"/>
          <w:szCs w:val="28"/>
          <w:vertAlign w:val="subscript"/>
          <w:lang w:val="en-US"/>
        </w:rPr>
        <w:t>SO</w:t>
      </w:r>
      <w:r w:rsidRPr="00523DF5">
        <w:rPr>
          <w:color w:val="000000" w:themeColor="text1"/>
          <w:szCs w:val="28"/>
          <w:vertAlign w:val="subscript"/>
        </w:rPr>
        <w:t>4</w:t>
      </w:r>
      <w:r w:rsidRPr="00523DF5">
        <w:rPr>
          <w:color w:val="000000" w:themeColor="text1"/>
          <w:szCs w:val="28"/>
        </w:rPr>
        <w:t>=160</w:t>
      </w:r>
      <w:r w:rsidRPr="00523DF5">
        <w:rPr>
          <w:color w:val="000000" w:themeColor="text1"/>
          <w:szCs w:val="28"/>
          <w:lang w:val="kk-KZ"/>
        </w:rPr>
        <w:t xml:space="preserve"> </w:t>
      </w:r>
      <w:r w:rsidRPr="00523DF5">
        <w:rPr>
          <w:color w:val="000000" w:themeColor="text1"/>
          <w:szCs w:val="28"/>
        </w:rPr>
        <w:t>г/дм</w:t>
      </w:r>
      <w:r w:rsidRPr="00523DF5">
        <w:rPr>
          <w:color w:val="000000" w:themeColor="text1"/>
          <w:szCs w:val="28"/>
          <w:vertAlign w:val="superscript"/>
        </w:rPr>
        <w:t>3</w:t>
      </w:r>
      <w:r w:rsidRPr="00523DF5">
        <w:rPr>
          <w:color w:val="000000" w:themeColor="text1"/>
          <w:szCs w:val="28"/>
        </w:rPr>
        <w:t xml:space="preserve">, </w:t>
      </w:r>
      <w:r w:rsidRPr="00523DF5">
        <w:rPr>
          <w:color w:val="000000" w:themeColor="text1"/>
          <w:szCs w:val="28"/>
          <w:lang w:val="en-US"/>
        </w:rPr>
        <w:t>t</w:t>
      </w:r>
      <w:r w:rsidRPr="00523DF5">
        <w:rPr>
          <w:color w:val="000000" w:themeColor="text1"/>
          <w:szCs w:val="28"/>
        </w:rPr>
        <w:t xml:space="preserve">=60 </w:t>
      </w:r>
      <w:r w:rsidR="00CE7103" w:rsidRPr="00523DF5">
        <w:rPr>
          <w:color w:val="000000" w:themeColor="text1"/>
          <w:szCs w:val="28"/>
          <w:lang w:eastAsia="ar-SA"/>
        </w:rPr>
        <w:t>ºС</w:t>
      </w:r>
      <w:r w:rsidRPr="00523DF5">
        <w:rPr>
          <w:color w:val="000000" w:themeColor="text1"/>
          <w:szCs w:val="28"/>
        </w:rPr>
        <w:t xml:space="preserve">, </w:t>
      </w:r>
      <w:r w:rsidRPr="00523DF5">
        <w:rPr>
          <w:color w:val="000000" w:themeColor="text1"/>
          <w:szCs w:val="28"/>
        </w:rPr>
        <w:sym w:font="Symbol" w:char="F074"/>
      </w:r>
      <w:r w:rsidRPr="00523DF5">
        <w:rPr>
          <w:color w:val="000000" w:themeColor="text1"/>
          <w:szCs w:val="28"/>
        </w:rPr>
        <w:t>=60 мин).</w:t>
      </w:r>
    </w:p>
    <w:p w14:paraId="0DF27543" w14:textId="77777777" w:rsidR="00CE7103" w:rsidRPr="00523DF5" w:rsidRDefault="00CE7103" w:rsidP="00523F6B">
      <w:pPr>
        <w:tabs>
          <w:tab w:val="left" w:pos="709"/>
        </w:tabs>
        <w:jc w:val="both"/>
        <w:rPr>
          <w:color w:val="000000" w:themeColor="text1"/>
          <w:lang w:val="kk-KZ" w:eastAsia="en-US"/>
        </w:rPr>
      </w:pPr>
    </w:p>
    <w:p w14:paraId="0AF7571A" w14:textId="6F62EC2F" w:rsidR="00E15B6C" w:rsidRPr="00523DF5" w:rsidRDefault="00523F6B" w:rsidP="00523F6B">
      <w:pPr>
        <w:tabs>
          <w:tab w:val="left" w:pos="709"/>
        </w:tabs>
        <w:jc w:val="both"/>
        <w:rPr>
          <w:b/>
          <w:color w:val="000000" w:themeColor="text1"/>
          <w:lang w:val="kk-KZ" w:eastAsia="en-US"/>
        </w:rPr>
      </w:pPr>
      <w:r w:rsidRPr="00523DF5">
        <w:rPr>
          <w:color w:val="000000" w:themeColor="text1"/>
          <w:lang w:val="kk-KZ" w:eastAsia="en-US"/>
        </w:rPr>
        <w:lastRenderedPageBreak/>
        <w:tab/>
      </w:r>
      <w:r w:rsidR="004B347C" w:rsidRPr="00523DF5">
        <w:rPr>
          <w:b/>
          <w:color w:val="000000" w:themeColor="text1"/>
          <w:lang w:val="kk-KZ" w:eastAsia="en-US"/>
        </w:rPr>
        <w:t>6</w:t>
      </w:r>
      <w:r w:rsidRPr="00523DF5">
        <w:rPr>
          <w:b/>
          <w:color w:val="000000" w:themeColor="text1"/>
          <w:lang w:val="kk-KZ" w:eastAsia="en-US"/>
        </w:rPr>
        <w:t xml:space="preserve">.2 </w:t>
      </w:r>
      <w:r w:rsidR="008E7B65" w:rsidRPr="00523DF5">
        <w:rPr>
          <w:b/>
          <w:color w:val="000000" w:themeColor="text1"/>
          <w:lang w:val="kk-KZ" w:eastAsia="en-US"/>
        </w:rPr>
        <w:t>Разработка способа четырехстадийного прямоточного сернокислотного выщелачивания руды</w:t>
      </w:r>
    </w:p>
    <w:p w14:paraId="7DEC89CF" w14:textId="66779070" w:rsidR="003C4E2C" w:rsidRPr="00523DF5" w:rsidRDefault="003C4E2C" w:rsidP="003C4E2C">
      <w:pPr>
        <w:widowControl w:val="0"/>
        <w:ind w:firstLine="709"/>
        <w:jc w:val="both"/>
        <w:rPr>
          <w:color w:val="000000" w:themeColor="text1"/>
          <w:szCs w:val="28"/>
          <w:lang w:eastAsia="en-US"/>
        </w:rPr>
      </w:pPr>
      <w:r w:rsidRPr="00523DF5">
        <w:rPr>
          <w:color w:val="000000" w:themeColor="text1"/>
          <w:szCs w:val="28"/>
          <w:lang w:eastAsia="en-US"/>
        </w:rPr>
        <w:t xml:space="preserve">В качестве исходного материала использованы известные поисковые </w:t>
      </w:r>
      <w:r w:rsidRPr="00523DF5">
        <w:rPr>
          <w:color w:val="000000" w:themeColor="text1"/>
          <w:spacing w:val="-2"/>
          <w:szCs w:val="28"/>
          <w:lang w:eastAsia="en-US"/>
        </w:rPr>
        <w:t>экспериментальные исследования [</w:t>
      </w:r>
      <w:r w:rsidR="00520325" w:rsidRPr="00523DF5">
        <w:rPr>
          <w:color w:val="000000" w:themeColor="text1"/>
          <w:spacing w:val="-2"/>
          <w:szCs w:val="28"/>
          <w:lang w:eastAsia="en-US"/>
        </w:rPr>
        <w:t>14</w:t>
      </w:r>
      <w:r w:rsidRPr="00523DF5">
        <w:rPr>
          <w:color w:val="000000" w:themeColor="text1"/>
          <w:spacing w:val="-2"/>
          <w:szCs w:val="28"/>
          <w:lang w:eastAsia="en-US"/>
        </w:rPr>
        <w:t>]</w:t>
      </w:r>
      <w:r w:rsidRPr="00523DF5">
        <w:rPr>
          <w:color w:val="000000" w:themeColor="text1"/>
          <w:spacing w:val="-2"/>
          <w:szCs w:val="28"/>
        </w:rPr>
        <w:t xml:space="preserve">, направленные на изучение возможности </w:t>
      </w:r>
      <w:r w:rsidRPr="00523DF5">
        <w:rPr>
          <w:color w:val="000000" w:themeColor="text1"/>
          <w:szCs w:val="28"/>
        </w:rPr>
        <w:t xml:space="preserve">сернокислотного выщелачивания цинка из </w:t>
      </w:r>
      <w:r w:rsidR="00DC60C9" w:rsidRPr="00523DF5">
        <w:rPr>
          <w:color w:val="000000" w:themeColor="text1"/>
          <w:szCs w:val="28"/>
          <w:lang w:val="kk-KZ"/>
        </w:rPr>
        <w:t xml:space="preserve">окисленной цинковой </w:t>
      </w:r>
      <w:r w:rsidRPr="00523DF5">
        <w:rPr>
          <w:color w:val="000000" w:themeColor="text1"/>
          <w:szCs w:val="28"/>
        </w:rPr>
        <w:t xml:space="preserve">руды. </w:t>
      </w:r>
      <w:r w:rsidRPr="00523DF5">
        <w:rPr>
          <w:color w:val="000000" w:themeColor="text1"/>
          <w:szCs w:val="28"/>
          <w:lang w:eastAsia="en-US"/>
        </w:rPr>
        <w:t>Объектом исследований в работе [</w:t>
      </w:r>
      <w:r w:rsidR="00520325" w:rsidRPr="00523DF5">
        <w:rPr>
          <w:color w:val="000000" w:themeColor="text1"/>
          <w:szCs w:val="28"/>
          <w:lang w:eastAsia="en-US"/>
        </w:rPr>
        <w:t>14</w:t>
      </w:r>
      <w:r w:rsidRPr="00523DF5">
        <w:rPr>
          <w:color w:val="000000" w:themeColor="text1"/>
          <w:szCs w:val="28"/>
          <w:lang w:eastAsia="en-US"/>
        </w:rPr>
        <w:t xml:space="preserve">] являлась проба руды месторождения Шаймерден, содержащая, %: </w:t>
      </w:r>
      <w:r w:rsidRPr="00523DF5">
        <w:rPr>
          <w:color w:val="000000" w:themeColor="text1"/>
          <w:szCs w:val="28"/>
        </w:rPr>
        <w:t>21,30 Zn; Pb 0,55; 0,027 Cu; 3,9 Al; 2,75 Fe; 7,4 CaO; 30,0 SiO</w:t>
      </w:r>
      <w:r w:rsidRPr="00523DF5">
        <w:rPr>
          <w:color w:val="000000" w:themeColor="text1"/>
          <w:szCs w:val="28"/>
          <w:vertAlign w:val="subscript"/>
        </w:rPr>
        <w:t>2</w:t>
      </w:r>
      <w:r w:rsidRPr="00523DF5">
        <w:rPr>
          <w:color w:val="000000" w:themeColor="text1"/>
          <w:szCs w:val="28"/>
        </w:rPr>
        <w:t xml:space="preserve">. </w:t>
      </w:r>
      <w:r w:rsidRPr="00523DF5">
        <w:rPr>
          <w:color w:val="000000" w:themeColor="text1"/>
          <w:szCs w:val="28"/>
          <w:lang w:eastAsia="en-US"/>
        </w:rPr>
        <w:t xml:space="preserve">Данное месторождение разрабатывается карьерным способом с середины 1990-х годов. Запасы цинка в указанном месторождении оцениваются в 1,26 млн т </w:t>
      </w:r>
      <w:r w:rsidR="00BC7EDE" w:rsidRPr="00523DF5">
        <w:rPr>
          <w:color w:val="000000" w:themeColor="text1"/>
          <w:szCs w:val="28"/>
          <w:lang w:eastAsia="en-US"/>
        </w:rPr>
        <w:t>[3</w:t>
      </w:r>
      <w:r w:rsidR="00147909" w:rsidRPr="00523DF5">
        <w:rPr>
          <w:color w:val="000000" w:themeColor="text1"/>
          <w:szCs w:val="28"/>
          <w:lang w:eastAsia="en-US"/>
        </w:rPr>
        <w:t>6</w:t>
      </w:r>
      <w:r w:rsidRPr="00523DF5">
        <w:rPr>
          <w:color w:val="000000" w:themeColor="text1"/>
          <w:szCs w:val="28"/>
          <w:lang w:eastAsia="en-US"/>
        </w:rPr>
        <w:t>]. Руда этого месторождения вовлекается в вельц-процесс Риддерского металлургического комплекса ТОО Казцинк (г. Риддер, Восточно-Казахстанская обл.), где основным сырьем является сфалеритовый концентрат, получаемый из местных руд. Извлекаемый в данном процессе вельц-оксид цинка подвергается сернокислотному выщелачиванию в рамках традиционной технологии. Однако, как следует из результатов приведенных поисковых исследований</w:t>
      </w:r>
      <w:r w:rsidRPr="00523DF5">
        <w:rPr>
          <w:color w:val="000000" w:themeColor="text1"/>
          <w:szCs w:val="28"/>
        </w:rPr>
        <w:t xml:space="preserve">, </w:t>
      </w:r>
      <w:r w:rsidRPr="00523DF5">
        <w:rPr>
          <w:color w:val="000000" w:themeColor="text1"/>
          <w:szCs w:val="28"/>
          <w:lang w:eastAsia="en-US"/>
        </w:rPr>
        <w:t>непосредственное использование указанной руды на стадии ее сернокислотного выщелачивания, исключающее использование дорогостоящего вельц-процесса, представляется экономически более целесообразным.</w:t>
      </w:r>
    </w:p>
    <w:p w14:paraId="766FB2F2" w14:textId="17896DE4" w:rsidR="003C4E2C" w:rsidRPr="00523DF5" w:rsidRDefault="003C4E2C" w:rsidP="003C4E2C">
      <w:pPr>
        <w:widowControl w:val="0"/>
        <w:ind w:firstLine="709"/>
        <w:jc w:val="both"/>
        <w:rPr>
          <w:color w:val="000000" w:themeColor="text1"/>
          <w:szCs w:val="28"/>
          <w:lang w:eastAsia="en-US"/>
        </w:rPr>
      </w:pPr>
      <w:r w:rsidRPr="00523DF5">
        <w:rPr>
          <w:color w:val="000000" w:themeColor="text1"/>
          <w:szCs w:val="28"/>
          <w:lang w:eastAsia="en-US"/>
        </w:rPr>
        <w:t>Так, в работе [</w:t>
      </w:r>
      <w:r w:rsidR="00BC7EDE" w:rsidRPr="00523DF5">
        <w:rPr>
          <w:color w:val="000000" w:themeColor="text1"/>
          <w:szCs w:val="28"/>
          <w:lang w:eastAsia="en-US"/>
        </w:rPr>
        <w:t>14</w:t>
      </w:r>
      <w:r w:rsidRPr="00523DF5">
        <w:rPr>
          <w:color w:val="000000" w:themeColor="text1"/>
          <w:szCs w:val="28"/>
          <w:lang w:eastAsia="en-US"/>
        </w:rPr>
        <w:t>] выбран режим сернокислотного репульпационного выщелачивания руды раствором серной кислоты концентрацией 180…200 г/л с последующей промывкой горячей водой нерастворимого остатка на фильтре (в этих исследованиях использовали навески руды массой 250 г). Данный режим обеспечил извлечение цинка из руды в раствор на уровне 93,5%. Выбранный режим переработки руды предусматривает: использование в данном процессе руды крупностью –2,5 мм, в течение 4 ч и температуры выщелачивания 70…95 °С; удельный расход серной кислоты на селективное растворение руды 0,72 г на 1 г руды. Таким образом, сернокислотное выщелачивание окисленной цинковой руды, содержащей не менее 20% цинка и представленной кислотовскрываемыми минералами цинка, обеспечивает сквозное извлечение цинка из руды в сульфатный раствор на уровне 93,5%. Вместе с тем, сквозное извлечение цинка из сульфидной руды в сфалеритовый концентрат и далее из указанного концентрата в раствор сульфата цинка в современной гидрометаллургической цинковой технологии составляет всего ≈75%.</w:t>
      </w:r>
    </w:p>
    <w:p w14:paraId="3630EBB8" w14:textId="77777777" w:rsidR="003C4E2C" w:rsidRPr="00523DF5" w:rsidRDefault="003C4E2C" w:rsidP="003C4E2C">
      <w:pPr>
        <w:widowControl w:val="0"/>
        <w:tabs>
          <w:tab w:val="left" w:pos="2475"/>
          <w:tab w:val="left" w:pos="3990"/>
        </w:tabs>
        <w:ind w:firstLine="709"/>
        <w:jc w:val="both"/>
        <w:rPr>
          <w:color w:val="000000" w:themeColor="text1"/>
          <w:szCs w:val="28"/>
        </w:rPr>
      </w:pPr>
      <w:r w:rsidRPr="00523DF5">
        <w:rPr>
          <w:color w:val="000000" w:themeColor="text1"/>
          <w:szCs w:val="28"/>
        </w:rPr>
        <w:t>Однако, приведенный выше технологический режим сернокислотного выщелачивания окисленной цинковой руды указанного месторождения требует доработки, поскольку приведенный выше режим характеризуется недостаточной производительностью, высокими энергозатратами на нагрев пульпы выщелачивания и большим расходом серной кислоты.</w:t>
      </w:r>
    </w:p>
    <w:p w14:paraId="0DCFCAC9" w14:textId="59852F5C" w:rsidR="003C4E2C" w:rsidRPr="00523DF5" w:rsidRDefault="00984EA3" w:rsidP="003C4E2C">
      <w:pPr>
        <w:widowControl w:val="0"/>
        <w:ind w:firstLine="709"/>
        <w:jc w:val="both"/>
        <w:rPr>
          <w:color w:val="000000" w:themeColor="text1"/>
          <w:szCs w:val="28"/>
        </w:rPr>
      </w:pPr>
      <w:r w:rsidRPr="00523DF5">
        <w:rPr>
          <w:color w:val="000000" w:themeColor="text1"/>
          <w:szCs w:val="28"/>
          <w:lang w:val="kk-KZ"/>
        </w:rPr>
        <w:t>Следует отметить, что</w:t>
      </w:r>
      <w:r w:rsidR="003C4E2C" w:rsidRPr="00523DF5">
        <w:rPr>
          <w:color w:val="000000" w:themeColor="text1"/>
          <w:szCs w:val="28"/>
        </w:rPr>
        <w:t xml:space="preserve"> </w:t>
      </w:r>
      <w:r w:rsidRPr="00523DF5">
        <w:rPr>
          <w:color w:val="000000" w:themeColor="text1"/>
          <w:szCs w:val="28"/>
          <w:lang w:val="kk-KZ"/>
        </w:rPr>
        <w:t xml:space="preserve">в работах </w:t>
      </w:r>
      <w:r w:rsidR="00051B00" w:rsidRPr="00523DF5">
        <w:rPr>
          <w:color w:val="000000" w:themeColor="text1"/>
          <w:szCs w:val="28"/>
        </w:rPr>
        <w:t>[</w:t>
      </w:r>
      <w:r w:rsidR="001D1A3A" w:rsidRPr="00523DF5">
        <w:rPr>
          <w:color w:val="000000" w:themeColor="text1"/>
          <w:szCs w:val="28"/>
        </w:rPr>
        <w:t>18–19</w:t>
      </w:r>
      <w:r w:rsidR="003C4E2C" w:rsidRPr="00523DF5">
        <w:rPr>
          <w:color w:val="000000" w:themeColor="text1"/>
          <w:szCs w:val="28"/>
        </w:rPr>
        <w:t xml:space="preserve">] </w:t>
      </w:r>
      <w:r w:rsidRPr="00523DF5">
        <w:rPr>
          <w:color w:val="000000" w:themeColor="text1"/>
          <w:szCs w:val="28"/>
          <w:lang w:val="kk-KZ"/>
        </w:rPr>
        <w:t xml:space="preserve">нами были </w:t>
      </w:r>
      <w:r w:rsidRPr="00523DF5">
        <w:rPr>
          <w:color w:val="000000" w:themeColor="text1"/>
          <w:szCs w:val="28"/>
        </w:rPr>
        <w:t>изучены возможности</w:t>
      </w:r>
      <w:r w:rsidR="003C4E2C" w:rsidRPr="00523DF5">
        <w:rPr>
          <w:color w:val="000000" w:themeColor="text1"/>
          <w:szCs w:val="28"/>
        </w:rPr>
        <w:t xml:space="preserve"> сернокислотного выщелачивания цинка из руды приведенного месторождения Казахстана. В частности, в работе </w:t>
      </w:r>
      <w:r w:rsidR="001D1A3A" w:rsidRPr="00523DF5">
        <w:rPr>
          <w:color w:val="000000" w:themeColor="text1"/>
          <w:szCs w:val="28"/>
        </w:rPr>
        <w:t>[18</w:t>
      </w:r>
      <w:r w:rsidR="003C4E2C" w:rsidRPr="00523DF5">
        <w:rPr>
          <w:color w:val="000000" w:themeColor="text1"/>
          <w:szCs w:val="28"/>
        </w:rPr>
        <w:t>] руду различных фракций (в том числе –1 мм) подвергали сернокислотному выщелачиванию в течение 60 мин при температуре 60 °</w:t>
      </w:r>
      <w:r w:rsidR="003C4E2C" w:rsidRPr="00523DF5">
        <w:rPr>
          <w:color w:val="000000" w:themeColor="text1"/>
          <w:szCs w:val="28"/>
          <w:lang w:eastAsia="en-US"/>
        </w:rPr>
        <w:t>С</w:t>
      </w:r>
      <w:r w:rsidR="003C4E2C" w:rsidRPr="00523DF5">
        <w:rPr>
          <w:color w:val="000000" w:themeColor="text1"/>
          <w:szCs w:val="28"/>
        </w:rPr>
        <w:t xml:space="preserve">. Однако такой непродолжительный и низкотемпературный режим выщелачивания позволил извлечь из руды в сульфатный раствор лишь </w:t>
      </w:r>
      <w:r w:rsidR="003C4E2C" w:rsidRPr="00523DF5">
        <w:rPr>
          <w:color w:val="000000" w:themeColor="text1"/>
          <w:szCs w:val="28"/>
        </w:rPr>
        <w:lastRenderedPageBreak/>
        <w:t>менее 81% цинка.</w:t>
      </w:r>
    </w:p>
    <w:p w14:paraId="77A34BCB" w14:textId="77777777" w:rsidR="003C4E2C" w:rsidRPr="00523DF5" w:rsidRDefault="003C4E2C" w:rsidP="003C4E2C">
      <w:pPr>
        <w:widowControl w:val="0"/>
        <w:ind w:firstLine="709"/>
        <w:jc w:val="both"/>
        <w:rPr>
          <w:color w:val="000000" w:themeColor="text1"/>
          <w:szCs w:val="28"/>
          <w:lang w:eastAsia="en-US"/>
        </w:rPr>
      </w:pPr>
      <w:r w:rsidRPr="00523DF5">
        <w:rPr>
          <w:color w:val="000000" w:themeColor="text1"/>
          <w:szCs w:val="28"/>
        </w:rPr>
        <w:t>Можно предположить, что процесс одностадийного выщелачивания опробованной руды лимитируется скоростью диффу</w:t>
      </w:r>
      <w:r w:rsidRPr="00523DF5">
        <w:rPr>
          <w:color w:val="000000" w:themeColor="text1"/>
          <w:szCs w:val="28"/>
          <w:lang w:eastAsia="en-US"/>
        </w:rPr>
        <w:t xml:space="preserve">зии молекул серной кислоты вглубь частиц каламина через слой образующегося на них кремнезема, учитывая низкую растворимость кремнезема. Поэтому в дальнейшем целесообразным было изучить возможность выщелачивания исследуемой руды в несколько стадий с целью обновления реакционной поверхности каламина на каждой стадии. </w:t>
      </w:r>
    </w:p>
    <w:p w14:paraId="4E9FB596" w14:textId="266537AD" w:rsidR="003C4E2C" w:rsidRPr="00523DF5" w:rsidRDefault="003C4E2C" w:rsidP="003C4E2C">
      <w:pPr>
        <w:ind w:firstLine="709"/>
        <w:jc w:val="both"/>
        <w:rPr>
          <w:bCs/>
          <w:color w:val="000000" w:themeColor="text1"/>
          <w:szCs w:val="28"/>
          <w:lang w:eastAsia="en-US"/>
        </w:rPr>
      </w:pPr>
      <w:r w:rsidRPr="00523DF5">
        <w:rPr>
          <w:bCs/>
          <w:color w:val="000000" w:themeColor="text1"/>
          <w:szCs w:val="28"/>
          <w:lang w:eastAsia="en-US"/>
        </w:rPr>
        <w:t xml:space="preserve">В последующих исследованиях </w:t>
      </w:r>
      <w:r w:rsidR="00984EA3" w:rsidRPr="00523DF5">
        <w:rPr>
          <w:bCs/>
          <w:color w:val="000000" w:themeColor="text1"/>
          <w:szCs w:val="28"/>
          <w:lang w:val="kk-KZ" w:eastAsia="en-US"/>
        </w:rPr>
        <w:t>нами</w:t>
      </w:r>
      <w:r w:rsidRPr="00523DF5">
        <w:rPr>
          <w:bCs/>
          <w:color w:val="000000" w:themeColor="text1"/>
          <w:szCs w:val="28"/>
          <w:lang w:eastAsia="en-US"/>
        </w:rPr>
        <w:t xml:space="preserve"> предпринята попытка разработать технологический регламент ступенчатого сернокислотного выщелачивания исследуемой окисленной цинковой руды, лишенный указанных выше недостатков.</w:t>
      </w:r>
    </w:p>
    <w:p w14:paraId="60062BA9" w14:textId="219FB3B3" w:rsidR="003C4E2C" w:rsidRPr="00523DF5" w:rsidRDefault="003C4E2C" w:rsidP="003C4E2C">
      <w:pPr>
        <w:ind w:firstLine="709"/>
        <w:jc w:val="both"/>
        <w:rPr>
          <w:bCs/>
          <w:color w:val="000000" w:themeColor="text1"/>
          <w:szCs w:val="28"/>
          <w:lang w:eastAsia="en-US"/>
        </w:rPr>
      </w:pPr>
      <w:r w:rsidRPr="00523DF5">
        <w:rPr>
          <w:color w:val="000000" w:themeColor="text1"/>
          <w:szCs w:val="28"/>
          <w:lang w:eastAsia="en-US"/>
        </w:rPr>
        <w:t>При проведении экспериментальных исследований испол</w:t>
      </w:r>
      <w:r w:rsidR="00A61ED9" w:rsidRPr="00523DF5">
        <w:rPr>
          <w:color w:val="000000" w:themeColor="text1"/>
          <w:szCs w:val="28"/>
          <w:lang w:eastAsia="en-US"/>
        </w:rPr>
        <w:t>ьзовали руду месторождения Шайме</w:t>
      </w:r>
      <w:r w:rsidRPr="00523DF5">
        <w:rPr>
          <w:color w:val="000000" w:themeColor="text1"/>
          <w:szCs w:val="28"/>
          <w:lang w:eastAsia="en-US"/>
        </w:rPr>
        <w:t>рден, измельченную в шаровой мельнице до крупности 1 мм, следующего состава, %: 21,07 Zn; 0,55 Pb; 0,012 Cu; 3,0 Al; 1,56 Fe; 18,6 CaO; 20,7 SiO</w:t>
      </w:r>
      <w:r w:rsidRPr="00523DF5">
        <w:rPr>
          <w:color w:val="000000" w:themeColor="text1"/>
          <w:szCs w:val="28"/>
          <w:vertAlign w:val="subscript"/>
          <w:lang w:eastAsia="en-US"/>
        </w:rPr>
        <w:t>2</w:t>
      </w:r>
      <w:r w:rsidRPr="00523DF5">
        <w:rPr>
          <w:color w:val="000000" w:themeColor="text1"/>
          <w:szCs w:val="28"/>
          <w:lang w:eastAsia="en-US"/>
        </w:rPr>
        <w:t>.</w:t>
      </w:r>
    </w:p>
    <w:p w14:paraId="67C5C902" w14:textId="02EBE51F" w:rsidR="003C4E2C" w:rsidRPr="00523DF5" w:rsidRDefault="003C4E2C" w:rsidP="003C4E2C">
      <w:pPr>
        <w:widowControl w:val="0"/>
        <w:tabs>
          <w:tab w:val="left" w:pos="2475"/>
          <w:tab w:val="left" w:pos="3990"/>
        </w:tabs>
        <w:ind w:firstLine="709"/>
        <w:jc w:val="both"/>
        <w:rPr>
          <w:color w:val="000000" w:themeColor="text1"/>
          <w:szCs w:val="28"/>
        </w:rPr>
      </w:pPr>
      <w:r w:rsidRPr="00523DF5">
        <w:rPr>
          <w:color w:val="000000" w:themeColor="text1"/>
          <w:szCs w:val="28"/>
        </w:rPr>
        <w:t xml:space="preserve">Для сокращения продолжительности выщелачивания, затрат на нагрев пульпы выщелачивания и расхода серной кислоты в этом процессе </w:t>
      </w:r>
      <w:r w:rsidR="003F3DD3" w:rsidRPr="00523DF5">
        <w:rPr>
          <w:color w:val="000000" w:themeColor="text1"/>
          <w:szCs w:val="28"/>
          <w:lang w:val="kk-KZ"/>
        </w:rPr>
        <w:t>нами</w:t>
      </w:r>
      <w:r w:rsidRPr="00523DF5">
        <w:rPr>
          <w:color w:val="000000" w:themeColor="text1"/>
          <w:szCs w:val="28"/>
        </w:rPr>
        <w:t xml:space="preserve"> проведены эксперименты с использованием растворов серной кислоты различной концентрации. Также в этих экспериментах изучалось влияние числа стадий выщелачивания на извлечение цинка в раствор. </w:t>
      </w:r>
    </w:p>
    <w:p w14:paraId="29BD5108" w14:textId="77777777" w:rsidR="003C4E2C" w:rsidRPr="00523DF5" w:rsidRDefault="003C4E2C" w:rsidP="003C4E2C">
      <w:pPr>
        <w:widowControl w:val="0"/>
        <w:tabs>
          <w:tab w:val="left" w:pos="2475"/>
          <w:tab w:val="left" w:pos="3990"/>
        </w:tabs>
        <w:ind w:firstLine="709"/>
        <w:jc w:val="both"/>
        <w:rPr>
          <w:color w:val="000000" w:themeColor="text1"/>
          <w:szCs w:val="28"/>
        </w:rPr>
      </w:pPr>
      <w:r w:rsidRPr="00523DF5">
        <w:rPr>
          <w:color w:val="000000" w:themeColor="text1"/>
          <w:szCs w:val="28"/>
        </w:rPr>
        <w:t>Результаты данных исследований позволили оптимизировать число стадий выщелачивания исследуемой руды и постадийные концентрации растворов серной кислоты.</w:t>
      </w:r>
    </w:p>
    <w:p w14:paraId="5EDA6AAF" w14:textId="174FA9E5" w:rsidR="003C4E2C" w:rsidRPr="00523DF5" w:rsidRDefault="003C4E2C" w:rsidP="003C4E2C">
      <w:pPr>
        <w:widowControl w:val="0"/>
        <w:tabs>
          <w:tab w:val="left" w:pos="2475"/>
          <w:tab w:val="left" w:pos="3990"/>
        </w:tabs>
        <w:ind w:firstLine="709"/>
        <w:jc w:val="both"/>
        <w:rPr>
          <w:color w:val="000000" w:themeColor="text1"/>
          <w:szCs w:val="28"/>
        </w:rPr>
      </w:pPr>
      <w:r w:rsidRPr="00523DF5">
        <w:rPr>
          <w:color w:val="000000" w:themeColor="text1"/>
          <w:szCs w:val="28"/>
        </w:rPr>
        <w:t>В работе проведены четыре серии опытов (по три опыта в каждой серии) с применением одно-, двух-, трех- и четырехстадийного серн</w:t>
      </w:r>
      <w:r w:rsidR="008907BE" w:rsidRPr="00523DF5">
        <w:rPr>
          <w:color w:val="000000" w:themeColor="text1"/>
          <w:szCs w:val="28"/>
        </w:rPr>
        <w:t xml:space="preserve">окислотного выщелачиваний (рисунок </w:t>
      </w:r>
      <w:r w:rsidR="00136DFB" w:rsidRPr="00523DF5">
        <w:rPr>
          <w:color w:val="000000" w:themeColor="text1"/>
          <w:szCs w:val="28"/>
        </w:rPr>
        <w:t>27</w:t>
      </w:r>
      <w:r w:rsidRPr="00523DF5">
        <w:rPr>
          <w:color w:val="000000" w:themeColor="text1"/>
          <w:szCs w:val="28"/>
        </w:rPr>
        <w:t xml:space="preserve">). </w:t>
      </w:r>
    </w:p>
    <w:p w14:paraId="7C3BA00D" w14:textId="77777777" w:rsidR="003C4E2C" w:rsidRPr="00523DF5" w:rsidRDefault="003C4E2C" w:rsidP="003C4E2C">
      <w:pPr>
        <w:widowControl w:val="0"/>
        <w:tabs>
          <w:tab w:val="left" w:pos="2475"/>
          <w:tab w:val="left" w:pos="3990"/>
        </w:tabs>
        <w:ind w:firstLine="709"/>
        <w:jc w:val="both"/>
        <w:rPr>
          <w:color w:val="000000" w:themeColor="text1"/>
          <w:szCs w:val="28"/>
        </w:rPr>
      </w:pPr>
      <w:r w:rsidRPr="00523DF5">
        <w:rPr>
          <w:color w:val="000000" w:themeColor="text1"/>
          <w:szCs w:val="28"/>
        </w:rPr>
        <w:t>Эксперименты проводили в химических стаканах объемом 0,5 дм</w:t>
      </w:r>
      <w:r w:rsidRPr="00523DF5">
        <w:rPr>
          <w:color w:val="000000" w:themeColor="text1"/>
          <w:szCs w:val="28"/>
          <w:vertAlign w:val="superscript"/>
        </w:rPr>
        <w:t>3</w:t>
      </w:r>
      <w:r w:rsidRPr="00523DF5">
        <w:rPr>
          <w:color w:val="000000" w:themeColor="text1"/>
          <w:szCs w:val="28"/>
        </w:rPr>
        <w:t xml:space="preserve">. </w:t>
      </w:r>
    </w:p>
    <w:p w14:paraId="47514436" w14:textId="77777777" w:rsidR="004F10CB" w:rsidRPr="00523DF5" w:rsidRDefault="004F10CB" w:rsidP="004F10CB">
      <w:pPr>
        <w:ind w:firstLine="709"/>
        <w:jc w:val="both"/>
        <w:rPr>
          <w:color w:val="000000" w:themeColor="text1"/>
          <w:szCs w:val="28"/>
        </w:rPr>
      </w:pPr>
      <w:r w:rsidRPr="00523DF5">
        <w:rPr>
          <w:color w:val="000000" w:themeColor="text1"/>
          <w:szCs w:val="28"/>
        </w:rPr>
        <w:t>При одностадийном процессе измельченную руду в количестве 25 г загружали в 0,1 дм</w:t>
      </w:r>
      <w:r w:rsidRPr="00523DF5">
        <w:rPr>
          <w:color w:val="000000" w:themeColor="text1"/>
          <w:szCs w:val="28"/>
          <w:vertAlign w:val="superscript"/>
        </w:rPr>
        <w:t>3</w:t>
      </w:r>
      <w:r w:rsidRPr="00523DF5">
        <w:rPr>
          <w:color w:val="000000" w:themeColor="text1"/>
          <w:szCs w:val="28"/>
        </w:rPr>
        <w:t xml:space="preserve"> раствора серной кислоты концентрацией 98 г/дм</w:t>
      </w:r>
      <w:r w:rsidRPr="00523DF5">
        <w:rPr>
          <w:color w:val="000000" w:themeColor="text1"/>
          <w:szCs w:val="28"/>
          <w:vertAlign w:val="superscript"/>
        </w:rPr>
        <w:t>3</w:t>
      </w:r>
      <w:r w:rsidRPr="00523DF5">
        <w:rPr>
          <w:color w:val="000000" w:themeColor="text1"/>
          <w:szCs w:val="28"/>
        </w:rPr>
        <w:t>. Стакан с полученной пульпой устанавливали на электроплитку, после чего проводили выщелачивание руды при перемешивании пульпы магнитной мешалкой при температуре 40 </w:t>
      </w:r>
      <w:r w:rsidRPr="00523DF5">
        <w:rPr>
          <w:color w:val="000000" w:themeColor="text1"/>
          <w:szCs w:val="28"/>
          <w:lang w:eastAsia="en-US"/>
        </w:rPr>
        <w:t>°</w:t>
      </w:r>
      <w:r w:rsidRPr="00523DF5">
        <w:rPr>
          <w:color w:val="000000" w:themeColor="text1"/>
          <w:szCs w:val="28"/>
        </w:rPr>
        <w:t>С в течение 10 мин (в экспериментах скорость вращения мешалки составляла 220 об/мин, т</w:t>
      </w:r>
      <w:r w:rsidRPr="00523DF5">
        <w:rPr>
          <w:color w:val="000000" w:themeColor="text1"/>
          <w:szCs w:val="28"/>
          <w:lang w:eastAsia="en-US"/>
        </w:rPr>
        <w:t>емпературу фиксировали спиртовым термометром, погрешность измерения ±1,0 °</w:t>
      </w:r>
      <w:r w:rsidRPr="00523DF5">
        <w:rPr>
          <w:color w:val="000000" w:themeColor="text1"/>
          <w:szCs w:val="28"/>
        </w:rPr>
        <w:t>С). По окончании выщелачивания пульпу фильтровали (фильтрование пульпы проводили в воронке диам. 13 см через фильтр «красная лента»). Полученный</w:t>
      </w:r>
      <w:r w:rsidRPr="00523DF5">
        <w:rPr>
          <w:color w:val="000000" w:themeColor="text1"/>
          <w:szCs w:val="28"/>
          <w:lang w:eastAsia="en-US"/>
        </w:rPr>
        <w:t xml:space="preserve"> раствор сульфата цинка анализировали на содержание цинка спектральным методом; оставшийся после фильтрования нерастворимый остаток (кек) высушивали в сушильном шкафу при температуре 105 °</w:t>
      </w:r>
      <w:r w:rsidRPr="00523DF5">
        <w:rPr>
          <w:color w:val="000000" w:themeColor="text1"/>
          <w:szCs w:val="28"/>
        </w:rPr>
        <w:t>С до постоянной массы и анализировали</w:t>
      </w:r>
      <w:r w:rsidRPr="00523DF5">
        <w:rPr>
          <w:color w:val="000000" w:themeColor="text1"/>
          <w:szCs w:val="28"/>
          <w:lang w:eastAsia="en-US"/>
        </w:rPr>
        <w:t xml:space="preserve"> на содер</w:t>
      </w:r>
      <w:r w:rsidRPr="00523DF5">
        <w:rPr>
          <w:color w:val="000000" w:themeColor="text1"/>
          <w:szCs w:val="28"/>
        </w:rPr>
        <w:t xml:space="preserve">жание цинка спектральным методом (использован масс-спектрометр с индуктивно связанной плазмой ICP-MSAgilent 5700 cx производства компании Agilent Technologies, США). </w:t>
      </w:r>
    </w:p>
    <w:p w14:paraId="474E8D81" w14:textId="615FF24E" w:rsidR="004F10CB" w:rsidRPr="00523DF5" w:rsidRDefault="004F10CB" w:rsidP="004F10CB">
      <w:pPr>
        <w:widowControl w:val="0"/>
        <w:tabs>
          <w:tab w:val="left" w:pos="2475"/>
          <w:tab w:val="left" w:pos="3990"/>
        </w:tabs>
        <w:ind w:firstLine="709"/>
        <w:jc w:val="both"/>
        <w:rPr>
          <w:color w:val="000000" w:themeColor="text1"/>
          <w:szCs w:val="28"/>
        </w:rPr>
      </w:pPr>
    </w:p>
    <w:p w14:paraId="313F963F" w14:textId="27A24047" w:rsidR="00A61ED9" w:rsidRPr="00523DF5" w:rsidRDefault="00A61ED9" w:rsidP="004F10CB">
      <w:pPr>
        <w:widowControl w:val="0"/>
        <w:tabs>
          <w:tab w:val="left" w:pos="2475"/>
          <w:tab w:val="left" w:pos="3990"/>
        </w:tabs>
        <w:ind w:firstLine="709"/>
        <w:jc w:val="both"/>
        <w:rPr>
          <w:color w:val="000000" w:themeColor="text1"/>
          <w:sz w:val="24"/>
          <w:szCs w:val="22"/>
          <w:lang w:eastAsia="en-US"/>
        </w:rPr>
        <w:sectPr w:rsidR="00A61ED9" w:rsidRPr="00523DF5" w:rsidSect="007047A1">
          <w:pgSz w:w="11906" w:h="16838"/>
          <w:pgMar w:top="1134" w:right="567" w:bottom="1134" w:left="1701" w:header="567" w:footer="567" w:gutter="0"/>
          <w:cols w:space="708"/>
          <w:docGrid w:linePitch="381"/>
        </w:sectPr>
      </w:pPr>
    </w:p>
    <w:p w14:paraId="1B67EC3E" w14:textId="77777777" w:rsidR="00A61ED9" w:rsidRPr="00523DF5" w:rsidRDefault="00A61ED9" w:rsidP="00A61ED9">
      <w:pPr>
        <w:tabs>
          <w:tab w:val="left" w:pos="5162"/>
          <w:tab w:val="left" w:pos="6249"/>
        </w:tabs>
        <w:rPr>
          <w:rFonts w:ascii="Calibri" w:eastAsia="Calibri" w:hAnsi="Calibri"/>
          <w:color w:val="000000" w:themeColor="text1"/>
          <w:sz w:val="22"/>
          <w:szCs w:val="22"/>
          <w:lang w:eastAsia="en-US"/>
        </w:rPr>
      </w:pPr>
      <w:r w:rsidRPr="00523DF5">
        <w:rPr>
          <w:rFonts w:ascii="Calibri" w:eastAsia="Calibri" w:hAnsi="Calibri"/>
          <w:color w:val="000000" w:themeColor="text1"/>
          <w:sz w:val="22"/>
          <w:szCs w:val="22"/>
          <w:lang w:val="kk-KZ" w:eastAsia="en-US"/>
        </w:rPr>
        <w:lastRenderedPageBreak/>
        <w:t xml:space="preserve">                                                   </w:t>
      </w:r>
      <w:r w:rsidRPr="00523DF5">
        <w:rPr>
          <w:rFonts w:ascii="Calibri" w:eastAsia="Calibri" w:hAnsi="Calibri"/>
          <w:color w:val="000000" w:themeColor="text1"/>
          <w:sz w:val="22"/>
          <w:szCs w:val="22"/>
          <w:lang w:eastAsia="en-US"/>
        </w:rPr>
        <w:t>Раствор H</w:t>
      </w:r>
      <w:r w:rsidRPr="00523DF5">
        <w:rPr>
          <w:rFonts w:ascii="Calibri" w:eastAsia="Calibri" w:hAnsi="Calibri"/>
          <w:color w:val="000000" w:themeColor="text1"/>
          <w:sz w:val="22"/>
          <w:szCs w:val="22"/>
          <w:vertAlign w:val="subscript"/>
          <w:lang w:eastAsia="en-US"/>
        </w:rPr>
        <w:t>2</w:t>
      </w:r>
      <w:r w:rsidRPr="00523DF5">
        <w:rPr>
          <w:rFonts w:ascii="Calibri" w:eastAsia="Calibri" w:hAnsi="Calibri"/>
          <w:color w:val="000000" w:themeColor="text1"/>
          <w:sz w:val="22"/>
          <w:szCs w:val="22"/>
          <w:lang w:eastAsia="en-US"/>
        </w:rPr>
        <w:t>SO</w:t>
      </w:r>
      <w:r w:rsidRPr="00523DF5">
        <w:rPr>
          <w:rFonts w:ascii="Calibri" w:eastAsia="Calibri" w:hAnsi="Calibri"/>
          <w:color w:val="000000" w:themeColor="text1"/>
          <w:sz w:val="22"/>
          <w:szCs w:val="22"/>
          <w:vertAlign w:val="subscript"/>
          <w:lang w:eastAsia="en-US"/>
        </w:rPr>
        <w:t>4</w:t>
      </w:r>
      <w:r w:rsidRPr="00523DF5">
        <w:rPr>
          <w:rFonts w:ascii="Calibri" w:eastAsia="Calibri" w:hAnsi="Calibri"/>
          <w:color w:val="000000" w:themeColor="text1"/>
          <w:sz w:val="22"/>
          <w:szCs w:val="22"/>
          <w:lang w:eastAsia="en-US"/>
        </w:rPr>
        <w:t xml:space="preserve"> </w:t>
      </w:r>
      <w:r w:rsidRPr="00523DF5">
        <w:rPr>
          <w:rFonts w:ascii="Calibri" w:eastAsia="Calibri" w:hAnsi="Calibri"/>
          <w:color w:val="000000" w:themeColor="text1"/>
          <w:sz w:val="22"/>
          <w:szCs w:val="22"/>
          <w:lang w:eastAsia="en-US"/>
        </w:rPr>
        <w:tab/>
      </w:r>
      <w:r w:rsidRPr="00523DF5">
        <w:rPr>
          <w:rFonts w:ascii="Calibri" w:eastAsia="Calibri" w:hAnsi="Calibri"/>
          <w:color w:val="000000" w:themeColor="text1"/>
          <w:sz w:val="22"/>
          <w:szCs w:val="22"/>
          <w:lang w:val="kk-KZ" w:eastAsia="en-US"/>
        </w:rPr>
        <w:t xml:space="preserve">            </w:t>
      </w:r>
      <w:r w:rsidRPr="00523DF5">
        <w:rPr>
          <w:rFonts w:ascii="Calibri" w:eastAsia="Calibri" w:hAnsi="Calibri"/>
          <w:color w:val="000000" w:themeColor="text1"/>
          <w:sz w:val="22"/>
          <w:szCs w:val="22"/>
          <w:lang w:eastAsia="en-US"/>
        </w:rPr>
        <w:t>Раствор H</w:t>
      </w:r>
      <w:r w:rsidRPr="00523DF5">
        <w:rPr>
          <w:rFonts w:ascii="Calibri" w:eastAsia="Calibri" w:hAnsi="Calibri"/>
          <w:color w:val="000000" w:themeColor="text1"/>
          <w:sz w:val="22"/>
          <w:szCs w:val="22"/>
          <w:vertAlign w:val="subscript"/>
          <w:lang w:eastAsia="en-US"/>
        </w:rPr>
        <w:t>2</w:t>
      </w:r>
      <w:r w:rsidRPr="00523DF5">
        <w:rPr>
          <w:rFonts w:ascii="Calibri" w:eastAsia="Calibri" w:hAnsi="Calibri"/>
          <w:color w:val="000000" w:themeColor="text1"/>
          <w:sz w:val="22"/>
          <w:szCs w:val="22"/>
          <w:lang w:eastAsia="en-US"/>
        </w:rPr>
        <w:t>SO</w:t>
      </w:r>
      <w:r w:rsidRPr="00523DF5">
        <w:rPr>
          <w:rFonts w:ascii="Calibri" w:eastAsia="Calibri" w:hAnsi="Calibri"/>
          <w:color w:val="000000" w:themeColor="text1"/>
          <w:sz w:val="22"/>
          <w:szCs w:val="22"/>
          <w:vertAlign w:val="subscript"/>
          <w:lang w:eastAsia="en-US"/>
        </w:rPr>
        <w:t>4</w:t>
      </w:r>
      <w:r w:rsidRPr="00523DF5">
        <w:rPr>
          <w:rFonts w:ascii="Calibri" w:eastAsia="Calibri" w:hAnsi="Calibri"/>
          <w:color w:val="000000" w:themeColor="text1"/>
          <w:sz w:val="22"/>
          <w:szCs w:val="22"/>
          <w:vertAlign w:val="subscript"/>
          <w:lang w:val="kk-KZ" w:eastAsia="en-US"/>
        </w:rPr>
        <w:t xml:space="preserve">      </w:t>
      </w:r>
      <w:r w:rsidRPr="00523DF5">
        <w:rPr>
          <w:rFonts w:ascii="Calibri" w:eastAsia="Calibri" w:hAnsi="Calibri"/>
          <w:color w:val="000000" w:themeColor="text1"/>
          <w:sz w:val="22"/>
          <w:szCs w:val="22"/>
          <w:lang w:val="kk-KZ" w:eastAsia="en-US"/>
        </w:rPr>
        <w:t xml:space="preserve">                                    </w:t>
      </w:r>
      <w:r w:rsidRPr="00523DF5">
        <w:rPr>
          <w:rFonts w:ascii="Calibri" w:eastAsia="Calibri" w:hAnsi="Calibri"/>
          <w:color w:val="000000" w:themeColor="text1"/>
          <w:sz w:val="22"/>
          <w:szCs w:val="22"/>
          <w:lang w:eastAsia="en-US"/>
        </w:rPr>
        <w:t>Раствор H</w:t>
      </w:r>
      <w:r w:rsidRPr="00523DF5">
        <w:rPr>
          <w:rFonts w:ascii="Calibri" w:eastAsia="Calibri" w:hAnsi="Calibri"/>
          <w:color w:val="000000" w:themeColor="text1"/>
          <w:sz w:val="22"/>
          <w:szCs w:val="22"/>
          <w:vertAlign w:val="subscript"/>
          <w:lang w:eastAsia="en-US"/>
        </w:rPr>
        <w:t>2</w:t>
      </w:r>
      <w:r w:rsidRPr="00523DF5">
        <w:rPr>
          <w:rFonts w:ascii="Calibri" w:eastAsia="Calibri" w:hAnsi="Calibri"/>
          <w:color w:val="000000" w:themeColor="text1"/>
          <w:sz w:val="22"/>
          <w:szCs w:val="22"/>
          <w:lang w:eastAsia="en-US"/>
        </w:rPr>
        <w:t>SO</w:t>
      </w:r>
      <w:r w:rsidRPr="00523DF5">
        <w:rPr>
          <w:rFonts w:ascii="Calibri" w:eastAsia="Calibri" w:hAnsi="Calibri"/>
          <w:color w:val="000000" w:themeColor="text1"/>
          <w:sz w:val="22"/>
          <w:szCs w:val="22"/>
          <w:vertAlign w:val="subscript"/>
          <w:lang w:eastAsia="en-US"/>
        </w:rPr>
        <w:t>4</w:t>
      </w:r>
      <w:r w:rsidRPr="00523DF5">
        <w:rPr>
          <w:rFonts w:ascii="Calibri" w:eastAsia="Calibri" w:hAnsi="Calibri"/>
          <w:color w:val="000000" w:themeColor="text1"/>
          <w:sz w:val="22"/>
          <w:szCs w:val="22"/>
          <w:lang w:eastAsia="en-US"/>
        </w:rPr>
        <w:tab/>
      </w:r>
      <w:r w:rsidRPr="00523DF5">
        <w:rPr>
          <w:rFonts w:ascii="Calibri" w:eastAsia="Calibri" w:hAnsi="Calibri"/>
          <w:color w:val="000000" w:themeColor="text1"/>
          <w:sz w:val="22"/>
          <w:szCs w:val="22"/>
          <w:lang w:val="kk-KZ" w:eastAsia="en-US"/>
        </w:rPr>
        <w:t xml:space="preserve">                       Дистиллированная</w:t>
      </w:r>
      <w:r w:rsidRPr="00523DF5">
        <w:rPr>
          <w:rFonts w:ascii="Calibri" w:eastAsia="Calibri" w:hAnsi="Calibri"/>
          <w:color w:val="000000" w:themeColor="text1"/>
          <w:sz w:val="22"/>
          <w:szCs w:val="22"/>
          <w:lang w:eastAsia="en-US"/>
        </w:rPr>
        <w:tab/>
      </w:r>
    </w:p>
    <w:p w14:paraId="7CDECA1B" w14:textId="77777777" w:rsidR="00A61ED9" w:rsidRPr="00523DF5" w:rsidRDefault="00A61ED9" w:rsidP="00A61ED9">
      <w:pPr>
        <w:tabs>
          <w:tab w:val="left" w:pos="9414"/>
          <w:tab w:val="left" w:pos="12471"/>
        </w:tabs>
        <w:rPr>
          <w:rFonts w:ascii="Calibri" w:eastAsia="Calibri" w:hAnsi="Calibri"/>
          <w:color w:val="000000" w:themeColor="text1"/>
          <w:sz w:val="22"/>
          <w:szCs w:val="22"/>
          <w:lang w:val="kk-KZ" w:eastAsia="en-US"/>
        </w:rPr>
      </w:pPr>
      <w:r w:rsidRPr="00523DF5">
        <w:rPr>
          <w:rFonts w:ascii="Calibri" w:eastAsia="Calibri" w:hAnsi="Calibri"/>
          <w:color w:val="000000" w:themeColor="text1"/>
          <w:sz w:val="22"/>
          <w:szCs w:val="22"/>
          <w:lang w:val="kk-KZ" w:eastAsia="en-US"/>
        </w:rPr>
        <w:t xml:space="preserve">                                                 </w:t>
      </w:r>
      <w:r w:rsidRPr="00523DF5">
        <w:rPr>
          <w:rFonts w:ascii="Calibri" w:eastAsia="Calibri" w:hAnsi="Calibri"/>
          <w:color w:val="000000" w:themeColor="text1"/>
          <w:sz w:val="22"/>
          <w:szCs w:val="22"/>
          <w:lang w:eastAsia="en-US"/>
        </w:rPr>
        <w:t>(конц. 98 г/дм</w:t>
      </w:r>
      <w:r w:rsidRPr="00523DF5">
        <w:rPr>
          <w:rFonts w:ascii="Calibri" w:eastAsia="Calibri" w:hAnsi="Calibri"/>
          <w:color w:val="000000" w:themeColor="text1"/>
          <w:sz w:val="22"/>
          <w:szCs w:val="22"/>
          <w:vertAlign w:val="superscript"/>
          <w:lang w:eastAsia="en-US"/>
        </w:rPr>
        <w:t>3</w:t>
      </w:r>
      <w:r w:rsidRPr="00523DF5">
        <w:rPr>
          <w:rFonts w:ascii="Calibri" w:eastAsia="Calibri" w:hAnsi="Calibri"/>
          <w:color w:val="000000" w:themeColor="text1"/>
          <w:sz w:val="22"/>
          <w:szCs w:val="22"/>
          <w:lang w:eastAsia="en-US"/>
        </w:rPr>
        <w:t>)</w:t>
      </w:r>
      <w:r w:rsidRPr="00523DF5">
        <w:rPr>
          <w:rFonts w:ascii="Calibri" w:eastAsia="Calibri" w:hAnsi="Calibri"/>
          <w:color w:val="000000" w:themeColor="text1"/>
          <w:sz w:val="22"/>
          <w:szCs w:val="22"/>
          <w:vertAlign w:val="superscript"/>
          <w:lang w:val="kk-KZ" w:eastAsia="en-US"/>
        </w:rPr>
        <w:t xml:space="preserve">                                                         </w:t>
      </w:r>
      <w:r w:rsidRPr="00523DF5">
        <w:rPr>
          <w:rFonts w:ascii="Calibri" w:eastAsia="Calibri" w:hAnsi="Calibri"/>
          <w:color w:val="000000" w:themeColor="text1"/>
          <w:sz w:val="22"/>
          <w:szCs w:val="22"/>
          <w:lang w:val="kk-KZ" w:eastAsia="en-US"/>
        </w:rPr>
        <w:t>(</w:t>
      </w:r>
      <w:r w:rsidRPr="00523DF5">
        <w:rPr>
          <w:rFonts w:ascii="Calibri" w:eastAsia="Calibri" w:hAnsi="Calibri"/>
          <w:color w:val="000000" w:themeColor="text1"/>
          <w:sz w:val="22"/>
          <w:szCs w:val="22"/>
          <w:lang w:eastAsia="en-US"/>
        </w:rPr>
        <w:t>конц. 28 г/дм</w:t>
      </w:r>
      <w:r w:rsidRPr="00523DF5">
        <w:rPr>
          <w:rFonts w:ascii="Calibri" w:eastAsia="Calibri" w:hAnsi="Calibri"/>
          <w:color w:val="000000" w:themeColor="text1"/>
          <w:sz w:val="22"/>
          <w:szCs w:val="22"/>
          <w:vertAlign w:val="superscript"/>
          <w:lang w:eastAsia="en-US"/>
        </w:rPr>
        <w:t>3</w:t>
      </w:r>
      <w:r w:rsidRPr="00523DF5">
        <w:rPr>
          <w:rFonts w:ascii="Calibri" w:eastAsia="Calibri" w:hAnsi="Calibri"/>
          <w:color w:val="000000" w:themeColor="text1"/>
          <w:sz w:val="22"/>
          <w:szCs w:val="22"/>
          <w:lang w:eastAsia="en-US"/>
        </w:rPr>
        <w:t>)</w:t>
      </w:r>
      <w:r w:rsidRPr="00523DF5">
        <w:rPr>
          <w:rFonts w:ascii="Calibri" w:eastAsia="Calibri" w:hAnsi="Calibri"/>
          <w:color w:val="000000" w:themeColor="text1"/>
          <w:sz w:val="22"/>
          <w:szCs w:val="22"/>
          <w:vertAlign w:val="superscript"/>
          <w:lang w:eastAsia="en-US"/>
        </w:rPr>
        <w:t xml:space="preserve"> </w:t>
      </w:r>
      <w:r w:rsidRPr="00523DF5">
        <w:rPr>
          <w:rFonts w:ascii="Calibri" w:eastAsia="Calibri" w:hAnsi="Calibri"/>
          <w:color w:val="000000" w:themeColor="text1"/>
          <w:sz w:val="22"/>
          <w:szCs w:val="22"/>
          <w:lang w:val="kk-KZ" w:eastAsia="en-US"/>
        </w:rPr>
        <w:t xml:space="preserve">                                   (</w:t>
      </w:r>
      <w:r w:rsidRPr="00523DF5">
        <w:rPr>
          <w:rFonts w:ascii="Calibri" w:eastAsia="Calibri" w:hAnsi="Calibri"/>
          <w:color w:val="000000" w:themeColor="text1"/>
          <w:sz w:val="22"/>
          <w:szCs w:val="22"/>
          <w:lang w:eastAsia="en-US"/>
        </w:rPr>
        <w:t>конц. 14 г/дм</w:t>
      </w:r>
      <w:r w:rsidRPr="00523DF5">
        <w:rPr>
          <w:rFonts w:ascii="Calibri" w:eastAsia="Calibri" w:hAnsi="Calibri"/>
          <w:color w:val="000000" w:themeColor="text1"/>
          <w:sz w:val="22"/>
          <w:szCs w:val="22"/>
          <w:vertAlign w:val="superscript"/>
          <w:lang w:eastAsia="en-US"/>
        </w:rPr>
        <w:t>3</w:t>
      </w:r>
      <w:r w:rsidRPr="00523DF5">
        <w:rPr>
          <w:rFonts w:ascii="Calibri" w:eastAsia="Calibri" w:hAnsi="Calibri"/>
          <w:color w:val="000000" w:themeColor="text1"/>
          <w:sz w:val="22"/>
          <w:szCs w:val="22"/>
          <w:lang w:eastAsia="en-US"/>
        </w:rPr>
        <w:t>)</w:t>
      </w:r>
      <w:r w:rsidRPr="00523DF5">
        <w:rPr>
          <w:rFonts w:ascii="Calibri" w:eastAsia="Calibri" w:hAnsi="Calibri"/>
          <w:color w:val="000000" w:themeColor="text1"/>
          <w:sz w:val="22"/>
          <w:szCs w:val="22"/>
          <w:vertAlign w:val="superscript"/>
          <w:lang w:eastAsia="en-US"/>
        </w:rPr>
        <w:tab/>
      </w:r>
      <w:r w:rsidRPr="00523DF5">
        <w:rPr>
          <w:rFonts w:ascii="Calibri" w:eastAsia="Calibri" w:hAnsi="Calibri"/>
          <w:color w:val="000000" w:themeColor="text1"/>
          <w:sz w:val="22"/>
          <w:szCs w:val="22"/>
          <w:lang w:val="kk-KZ" w:eastAsia="en-US"/>
        </w:rPr>
        <w:t xml:space="preserve">вода </w:t>
      </w:r>
    </w:p>
    <w:p w14:paraId="09FC67DF" w14:textId="77777777" w:rsidR="00A61ED9" w:rsidRPr="00523DF5" w:rsidRDefault="00A61ED9" w:rsidP="00A61ED9">
      <w:pPr>
        <w:tabs>
          <w:tab w:val="left" w:pos="2649"/>
        </w:tabs>
        <w:spacing w:after="200" w:line="360" w:lineRule="auto"/>
        <w:jc w:val="both"/>
        <w:rPr>
          <w:rFonts w:ascii="Calibri" w:eastAsia="Calibri" w:hAnsi="Calibri"/>
          <w:color w:val="000000" w:themeColor="text1"/>
          <w:sz w:val="22"/>
          <w:szCs w:val="22"/>
          <w:lang w:eastAsia="en-US"/>
        </w:rPr>
      </w:pPr>
      <w:r w:rsidRPr="00523DF5">
        <w:rPr>
          <w:rFonts w:ascii="Calibri" w:eastAsia="Calibri" w:hAnsi="Calibri"/>
          <w:noProof/>
          <w:color w:val="000000" w:themeColor="text1"/>
          <w:sz w:val="22"/>
          <w:szCs w:val="22"/>
        </w:rPr>
        <mc:AlternateContent>
          <mc:Choice Requires="wpg">
            <w:drawing>
              <wp:anchor distT="0" distB="0" distL="114300" distR="114300" simplePos="0" relativeHeight="251672576" behindDoc="0" locked="0" layoutInCell="1" allowOverlap="1" wp14:anchorId="5AB450E4" wp14:editId="52902E38">
                <wp:simplePos x="0" y="0"/>
                <wp:positionH relativeFrom="column">
                  <wp:posOffset>231140</wp:posOffset>
                </wp:positionH>
                <wp:positionV relativeFrom="paragraph">
                  <wp:posOffset>7620</wp:posOffset>
                </wp:positionV>
                <wp:extent cx="8533130" cy="1879600"/>
                <wp:effectExtent l="8255" t="5715" r="12065" b="10160"/>
                <wp:wrapNone/>
                <wp:docPr id="728" name="Группа 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33130" cy="1879600"/>
                          <a:chOff x="1498" y="3456"/>
                          <a:chExt cx="13438" cy="2960"/>
                        </a:xfrm>
                      </wpg:grpSpPr>
                      <wpg:grpSp>
                        <wpg:cNvPr id="729" name="Group 5"/>
                        <wpg:cNvGrpSpPr>
                          <a:grpSpLocks/>
                        </wpg:cNvGrpSpPr>
                        <wpg:grpSpPr bwMode="auto">
                          <a:xfrm>
                            <a:off x="4919" y="4291"/>
                            <a:ext cx="7941" cy="2125"/>
                            <a:chOff x="4919" y="4291"/>
                            <a:chExt cx="7941" cy="2125"/>
                          </a:xfrm>
                        </wpg:grpSpPr>
                        <wps:wsp>
                          <wps:cNvPr id="730" name="Прямая соединительная линия 183"/>
                          <wps:cNvCnPr>
                            <a:cxnSpLocks noChangeShapeType="1"/>
                          </wps:cNvCnPr>
                          <wps:spPr bwMode="auto">
                            <a:xfrm>
                              <a:off x="4919" y="5707"/>
                              <a:ext cx="0" cy="70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1" name="Прямая соединительная линия 186"/>
                          <wps:cNvCnPr>
                            <a:cxnSpLocks noChangeShapeType="1"/>
                          </wps:cNvCnPr>
                          <wps:spPr bwMode="auto">
                            <a:xfrm flipV="1">
                              <a:off x="4922" y="6416"/>
                              <a:ext cx="9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2" name="Прямая соединительная линия 187"/>
                          <wps:cNvCnPr>
                            <a:cxnSpLocks noChangeShapeType="1"/>
                          </wps:cNvCnPr>
                          <wps:spPr bwMode="auto">
                            <a:xfrm flipV="1">
                              <a:off x="5906" y="4333"/>
                              <a:ext cx="2" cy="20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3" name="Прямая со стрелкой 188"/>
                          <wps:cNvCnPr>
                            <a:cxnSpLocks noChangeShapeType="1"/>
                          </wps:cNvCnPr>
                          <wps:spPr bwMode="auto">
                            <a:xfrm>
                              <a:off x="5910" y="4323"/>
                              <a:ext cx="590"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34" name="Прямая со стрелкой 362"/>
                          <wps:cNvCnPr>
                            <a:cxnSpLocks noChangeShapeType="1"/>
                          </wps:cNvCnPr>
                          <wps:spPr bwMode="auto">
                            <a:xfrm>
                              <a:off x="9185" y="4305"/>
                              <a:ext cx="590"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35" name="Прямая со стрелкой 364"/>
                          <wps:cNvCnPr>
                            <a:cxnSpLocks noChangeShapeType="1"/>
                          </wps:cNvCnPr>
                          <wps:spPr bwMode="auto">
                            <a:xfrm>
                              <a:off x="12270" y="4291"/>
                              <a:ext cx="590"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36" name="Прямая соединительная линия 365"/>
                          <wps:cNvCnPr>
                            <a:cxnSpLocks noChangeShapeType="1"/>
                          </wps:cNvCnPr>
                          <wps:spPr bwMode="auto">
                            <a:xfrm flipV="1">
                              <a:off x="9194" y="4293"/>
                              <a:ext cx="2" cy="21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7" name="Прямая соединительная линия 370"/>
                          <wps:cNvCnPr>
                            <a:cxnSpLocks noChangeShapeType="1"/>
                          </wps:cNvCnPr>
                          <wps:spPr bwMode="auto">
                            <a:xfrm>
                              <a:off x="8174" y="5720"/>
                              <a:ext cx="0" cy="6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8" name="Прямая соединительная линия 372"/>
                          <wps:cNvCnPr>
                            <a:cxnSpLocks noChangeShapeType="1"/>
                          </wps:cNvCnPr>
                          <wps:spPr bwMode="auto">
                            <a:xfrm flipV="1">
                              <a:off x="8176" y="6387"/>
                              <a:ext cx="10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9" name="Прямая соединительная линия 373"/>
                          <wps:cNvCnPr>
                            <a:cxnSpLocks noChangeShapeType="1"/>
                          </wps:cNvCnPr>
                          <wps:spPr bwMode="auto">
                            <a:xfrm flipV="1">
                              <a:off x="12277" y="4306"/>
                              <a:ext cx="0" cy="203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0" name="Прямая соединительная линия 374"/>
                          <wps:cNvCnPr>
                            <a:cxnSpLocks noChangeShapeType="1"/>
                          </wps:cNvCnPr>
                          <wps:spPr bwMode="auto">
                            <a:xfrm>
                              <a:off x="11270" y="5683"/>
                              <a:ext cx="0" cy="6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1" name="Прямая соединительная линия 376"/>
                          <wps:cNvCnPr>
                            <a:cxnSpLocks noChangeShapeType="1"/>
                          </wps:cNvCnPr>
                          <wps:spPr bwMode="auto">
                            <a:xfrm flipV="1">
                              <a:off x="11270" y="6352"/>
                              <a:ext cx="10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742" name="Group 18"/>
                        <wpg:cNvGrpSpPr>
                          <a:grpSpLocks/>
                        </wpg:cNvGrpSpPr>
                        <wpg:grpSpPr bwMode="auto">
                          <a:xfrm>
                            <a:off x="1498" y="3456"/>
                            <a:ext cx="13438" cy="2801"/>
                            <a:chOff x="1498" y="3456"/>
                            <a:chExt cx="13438" cy="2801"/>
                          </a:xfrm>
                        </wpg:grpSpPr>
                        <wpg:grpSp>
                          <wpg:cNvPr id="743" name="Group 19"/>
                          <wpg:cNvGrpSpPr>
                            <a:grpSpLocks/>
                          </wpg:cNvGrpSpPr>
                          <wpg:grpSpPr bwMode="auto">
                            <a:xfrm>
                              <a:off x="3286" y="4031"/>
                              <a:ext cx="11650" cy="1690"/>
                              <a:chOff x="3286" y="4031"/>
                              <a:chExt cx="11650" cy="1690"/>
                            </a:xfrm>
                          </wpg:grpSpPr>
                          <wps:wsp>
                            <wps:cNvPr id="744" name="Text Box 110"/>
                            <wps:cNvSpPr txBox="1">
                              <a:spLocks noChangeArrowheads="1"/>
                            </wps:cNvSpPr>
                            <wps:spPr bwMode="auto">
                              <a:xfrm>
                                <a:off x="3286" y="4069"/>
                                <a:ext cx="2024" cy="434"/>
                              </a:xfrm>
                              <a:prstGeom prst="rect">
                                <a:avLst/>
                              </a:prstGeom>
                              <a:solidFill>
                                <a:srgbClr val="FFFFFF"/>
                              </a:solidFill>
                              <a:ln w="9525">
                                <a:solidFill>
                                  <a:srgbClr val="000000"/>
                                </a:solidFill>
                                <a:miter lim="800000"/>
                                <a:headEnd/>
                                <a:tailEnd/>
                              </a:ln>
                            </wps:spPr>
                            <wps:txbx>
                              <w:txbxContent>
                                <w:p w14:paraId="2470D3B9" w14:textId="77777777" w:rsidR="003557A4" w:rsidRPr="00103F96" w:rsidRDefault="003557A4" w:rsidP="00A61ED9">
                                  <w:pPr>
                                    <w:spacing w:line="480" w:lineRule="auto"/>
                                    <w:jc w:val="center"/>
                                    <w:rPr>
                                      <w:lang w:val="kk-KZ"/>
                                    </w:rPr>
                                  </w:pPr>
                                  <w:r w:rsidRPr="00D61A75">
                                    <w:rPr>
                                      <w:sz w:val="24"/>
                                      <w:lang w:val="kk-KZ"/>
                                    </w:rPr>
                                    <w:t xml:space="preserve">Выщелачивание </w:t>
                                  </w:r>
                                  <w:r w:rsidRPr="005F554D">
                                    <w:rPr>
                                      <w:lang w:val="kk-KZ"/>
                                    </w:rPr>
                                    <w:t>1</w:t>
                                  </w:r>
                                  <w:r>
                                    <w:rPr>
                                      <w:lang w:val="kk-KZ"/>
                                    </w:rPr>
                                    <w:t xml:space="preserve"> </w:t>
                                  </w:r>
                                </w:p>
                              </w:txbxContent>
                            </wps:txbx>
                            <wps:bodyPr rot="0" vert="horz" wrap="square" lIns="91440" tIns="45720" rIns="91440" bIns="45720" anchor="ctr" anchorCtr="0" upright="1">
                              <a:noAutofit/>
                            </wps:bodyPr>
                          </wps:wsp>
                          <wps:wsp>
                            <wps:cNvPr id="745" name="Text Box 110"/>
                            <wps:cNvSpPr txBox="1">
                              <a:spLocks noChangeArrowheads="1"/>
                            </wps:cNvSpPr>
                            <wps:spPr bwMode="auto">
                              <a:xfrm>
                                <a:off x="6526" y="4073"/>
                                <a:ext cx="2024" cy="434"/>
                              </a:xfrm>
                              <a:prstGeom prst="rect">
                                <a:avLst/>
                              </a:prstGeom>
                              <a:solidFill>
                                <a:srgbClr val="FFFFFF"/>
                              </a:solidFill>
                              <a:ln w="9525">
                                <a:solidFill>
                                  <a:srgbClr val="000000"/>
                                </a:solidFill>
                                <a:miter lim="800000"/>
                                <a:headEnd/>
                                <a:tailEnd/>
                              </a:ln>
                            </wps:spPr>
                            <wps:txbx>
                              <w:txbxContent>
                                <w:p w14:paraId="177722F9" w14:textId="77777777" w:rsidR="003557A4" w:rsidRPr="00103F96" w:rsidRDefault="003557A4" w:rsidP="00A61ED9">
                                  <w:pPr>
                                    <w:spacing w:line="480" w:lineRule="auto"/>
                                    <w:jc w:val="center"/>
                                    <w:rPr>
                                      <w:lang w:val="kk-KZ"/>
                                    </w:rPr>
                                  </w:pPr>
                                  <w:r w:rsidRPr="00D61A75">
                                    <w:rPr>
                                      <w:sz w:val="24"/>
                                      <w:lang w:val="kk-KZ"/>
                                    </w:rPr>
                                    <w:t xml:space="preserve">Выщелачивание </w:t>
                                  </w:r>
                                  <w:r w:rsidRPr="005F554D">
                                    <w:rPr>
                                      <w:lang w:val="kk-KZ"/>
                                    </w:rPr>
                                    <w:t>2</w:t>
                                  </w:r>
                                  <w:r>
                                    <w:rPr>
                                      <w:lang w:val="kk-KZ"/>
                                    </w:rPr>
                                    <w:t xml:space="preserve"> </w:t>
                                  </w:r>
                                </w:p>
                              </w:txbxContent>
                            </wps:txbx>
                            <wps:bodyPr rot="0" vert="horz" wrap="square" lIns="91440" tIns="45720" rIns="91440" bIns="45720" anchor="ctr" anchorCtr="0" upright="1">
                              <a:noAutofit/>
                            </wps:bodyPr>
                          </wps:wsp>
                          <wps:wsp>
                            <wps:cNvPr id="746" name="Text Box 110"/>
                            <wps:cNvSpPr txBox="1">
                              <a:spLocks noChangeArrowheads="1"/>
                            </wps:cNvSpPr>
                            <wps:spPr bwMode="auto">
                              <a:xfrm>
                                <a:off x="9799" y="4045"/>
                                <a:ext cx="2024" cy="434"/>
                              </a:xfrm>
                              <a:prstGeom prst="rect">
                                <a:avLst/>
                              </a:prstGeom>
                              <a:solidFill>
                                <a:srgbClr val="FFFFFF"/>
                              </a:solidFill>
                              <a:ln w="9525">
                                <a:solidFill>
                                  <a:srgbClr val="000000"/>
                                </a:solidFill>
                                <a:miter lim="800000"/>
                                <a:headEnd/>
                                <a:tailEnd/>
                              </a:ln>
                            </wps:spPr>
                            <wps:txbx>
                              <w:txbxContent>
                                <w:p w14:paraId="508557DD" w14:textId="77777777" w:rsidR="003557A4" w:rsidRPr="00103F96" w:rsidRDefault="003557A4" w:rsidP="00A61ED9">
                                  <w:pPr>
                                    <w:spacing w:line="480" w:lineRule="auto"/>
                                    <w:jc w:val="center"/>
                                    <w:rPr>
                                      <w:lang w:val="kk-KZ"/>
                                    </w:rPr>
                                  </w:pPr>
                                  <w:r w:rsidRPr="00D61A75">
                                    <w:rPr>
                                      <w:sz w:val="24"/>
                                      <w:lang w:val="kk-KZ"/>
                                    </w:rPr>
                                    <w:t>Выщелачивание</w:t>
                                  </w:r>
                                  <w:r w:rsidRPr="005F554D">
                                    <w:rPr>
                                      <w:lang w:val="kk-KZ"/>
                                    </w:rPr>
                                    <w:t xml:space="preserve"> 3</w:t>
                                  </w:r>
                                  <w:r>
                                    <w:rPr>
                                      <w:lang w:val="kk-KZ"/>
                                    </w:rPr>
                                    <w:t xml:space="preserve"> </w:t>
                                  </w:r>
                                </w:p>
                              </w:txbxContent>
                            </wps:txbx>
                            <wps:bodyPr rot="0" vert="horz" wrap="square" lIns="91440" tIns="45720" rIns="91440" bIns="45720" anchor="ctr" anchorCtr="0" upright="1">
                              <a:noAutofit/>
                            </wps:bodyPr>
                          </wps:wsp>
                          <wps:wsp>
                            <wps:cNvPr id="747" name="Text Box 110"/>
                            <wps:cNvSpPr txBox="1">
                              <a:spLocks noChangeArrowheads="1"/>
                            </wps:cNvSpPr>
                            <wps:spPr bwMode="auto">
                              <a:xfrm>
                                <a:off x="12855" y="4031"/>
                                <a:ext cx="2024" cy="434"/>
                              </a:xfrm>
                              <a:prstGeom prst="rect">
                                <a:avLst/>
                              </a:prstGeom>
                              <a:solidFill>
                                <a:srgbClr val="FFFFFF"/>
                              </a:solidFill>
                              <a:ln w="9525">
                                <a:solidFill>
                                  <a:srgbClr val="000000"/>
                                </a:solidFill>
                                <a:miter lim="800000"/>
                                <a:headEnd/>
                                <a:tailEnd/>
                              </a:ln>
                            </wps:spPr>
                            <wps:txbx>
                              <w:txbxContent>
                                <w:p w14:paraId="268895F9" w14:textId="77777777" w:rsidR="003557A4" w:rsidRPr="00103F96" w:rsidRDefault="003557A4" w:rsidP="00A61ED9">
                                  <w:pPr>
                                    <w:spacing w:line="480" w:lineRule="auto"/>
                                    <w:jc w:val="center"/>
                                    <w:rPr>
                                      <w:lang w:val="kk-KZ"/>
                                    </w:rPr>
                                  </w:pPr>
                                  <w:r w:rsidRPr="00D61A75">
                                    <w:rPr>
                                      <w:sz w:val="24"/>
                                      <w:lang w:val="kk-KZ"/>
                                    </w:rPr>
                                    <w:t xml:space="preserve">Выщелачивание </w:t>
                                  </w:r>
                                  <w:r w:rsidRPr="005F554D">
                                    <w:rPr>
                                      <w:lang w:val="kk-KZ"/>
                                    </w:rPr>
                                    <w:t>4</w:t>
                                  </w:r>
                                </w:p>
                              </w:txbxContent>
                            </wps:txbx>
                            <wps:bodyPr rot="0" vert="horz" wrap="square" lIns="91440" tIns="45720" rIns="91440" bIns="45720" anchor="ctr" anchorCtr="0" upright="1">
                              <a:noAutofit/>
                            </wps:bodyPr>
                          </wps:wsp>
                          <wps:wsp>
                            <wps:cNvPr id="748" name="Text Box 110"/>
                            <wps:cNvSpPr txBox="1">
                              <a:spLocks noChangeArrowheads="1"/>
                            </wps:cNvSpPr>
                            <wps:spPr bwMode="auto">
                              <a:xfrm>
                                <a:off x="3334" y="5287"/>
                                <a:ext cx="2024" cy="434"/>
                              </a:xfrm>
                              <a:prstGeom prst="rect">
                                <a:avLst/>
                              </a:prstGeom>
                              <a:solidFill>
                                <a:srgbClr val="FFFFFF"/>
                              </a:solidFill>
                              <a:ln w="9525">
                                <a:solidFill>
                                  <a:srgbClr val="000000"/>
                                </a:solidFill>
                                <a:miter lim="800000"/>
                                <a:headEnd/>
                                <a:tailEnd/>
                              </a:ln>
                            </wps:spPr>
                            <wps:txbx>
                              <w:txbxContent>
                                <w:p w14:paraId="60EE3F61" w14:textId="77777777" w:rsidR="003557A4" w:rsidRPr="00D61A75" w:rsidRDefault="003557A4" w:rsidP="00A61ED9">
                                  <w:pPr>
                                    <w:spacing w:line="480" w:lineRule="auto"/>
                                    <w:jc w:val="center"/>
                                    <w:rPr>
                                      <w:sz w:val="24"/>
                                      <w:lang w:val="kk-KZ"/>
                                    </w:rPr>
                                  </w:pPr>
                                  <w:r w:rsidRPr="00D61A75">
                                    <w:rPr>
                                      <w:sz w:val="24"/>
                                    </w:rPr>
                                    <w:t>Фильтрование</w:t>
                                  </w:r>
                                  <w:r w:rsidRPr="00D61A75">
                                    <w:rPr>
                                      <w:sz w:val="24"/>
                                      <w:lang w:val="kk-KZ"/>
                                    </w:rPr>
                                    <w:t xml:space="preserve"> </w:t>
                                  </w:r>
                                </w:p>
                              </w:txbxContent>
                            </wps:txbx>
                            <wps:bodyPr rot="0" vert="horz" wrap="square" lIns="91440" tIns="45720" rIns="91440" bIns="45720" anchor="ctr" anchorCtr="0" upright="1">
                              <a:noAutofit/>
                            </wps:bodyPr>
                          </wps:wsp>
                          <wps:wsp>
                            <wps:cNvPr id="749" name="Text Box 110"/>
                            <wps:cNvSpPr txBox="1">
                              <a:spLocks noChangeArrowheads="1"/>
                            </wps:cNvSpPr>
                            <wps:spPr bwMode="auto">
                              <a:xfrm>
                                <a:off x="6567" y="5285"/>
                                <a:ext cx="2024" cy="434"/>
                              </a:xfrm>
                              <a:prstGeom prst="rect">
                                <a:avLst/>
                              </a:prstGeom>
                              <a:solidFill>
                                <a:srgbClr val="FFFFFF"/>
                              </a:solidFill>
                              <a:ln w="9525">
                                <a:solidFill>
                                  <a:srgbClr val="000000"/>
                                </a:solidFill>
                                <a:miter lim="800000"/>
                                <a:headEnd/>
                                <a:tailEnd/>
                              </a:ln>
                            </wps:spPr>
                            <wps:txbx>
                              <w:txbxContent>
                                <w:p w14:paraId="2F0268D8" w14:textId="77777777" w:rsidR="003557A4" w:rsidRPr="00D61A75" w:rsidRDefault="003557A4" w:rsidP="00A61ED9">
                                  <w:pPr>
                                    <w:spacing w:line="480" w:lineRule="auto"/>
                                    <w:jc w:val="center"/>
                                    <w:rPr>
                                      <w:sz w:val="24"/>
                                      <w:lang w:val="kk-KZ"/>
                                    </w:rPr>
                                  </w:pPr>
                                  <w:r w:rsidRPr="00D61A75">
                                    <w:rPr>
                                      <w:sz w:val="24"/>
                                    </w:rPr>
                                    <w:t>Фильтрование</w:t>
                                  </w:r>
                                  <w:r w:rsidRPr="00D61A75">
                                    <w:rPr>
                                      <w:sz w:val="24"/>
                                      <w:lang w:val="kk-KZ"/>
                                    </w:rPr>
                                    <w:t xml:space="preserve"> </w:t>
                                  </w:r>
                                </w:p>
                              </w:txbxContent>
                            </wps:txbx>
                            <wps:bodyPr rot="0" vert="horz" wrap="square" lIns="91440" tIns="45720" rIns="91440" bIns="45720" anchor="ctr" anchorCtr="0" upright="1">
                              <a:noAutofit/>
                            </wps:bodyPr>
                          </wps:wsp>
                          <wps:wsp>
                            <wps:cNvPr id="750" name="Text Box 110"/>
                            <wps:cNvSpPr txBox="1">
                              <a:spLocks noChangeArrowheads="1"/>
                            </wps:cNvSpPr>
                            <wps:spPr bwMode="auto">
                              <a:xfrm>
                                <a:off x="9828" y="5246"/>
                                <a:ext cx="2024" cy="434"/>
                              </a:xfrm>
                              <a:prstGeom prst="rect">
                                <a:avLst/>
                              </a:prstGeom>
                              <a:solidFill>
                                <a:srgbClr val="FFFFFF"/>
                              </a:solidFill>
                              <a:ln w="9525">
                                <a:solidFill>
                                  <a:srgbClr val="000000"/>
                                </a:solidFill>
                                <a:miter lim="800000"/>
                                <a:headEnd/>
                                <a:tailEnd/>
                              </a:ln>
                            </wps:spPr>
                            <wps:txbx>
                              <w:txbxContent>
                                <w:p w14:paraId="0A7D02EF" w14:textId="77777777" w:rsidR="003557A4" w:rsidRPr="00D61A75" w:rsidRDefault="003557A4" w:rsidP="00A61ED9">
                                  <w:pPr>
                                    <w:spacing w:line="480" w:lineRule="auto"/>
                                    <w:jc w:val="center"/>
                                    <w:rPr>
                                      <w:sz w:val="24"/>
                                      <w:lang w:val="kk-KZ"/>
                                    </w:rPr>
                                  </w:pPr>
                                  <w:r w:rsidRPr="00D61A75">
                                    <w:rPr>
                                      <w:sz w:val="24"/>
                                    </w:rPr>
                                    <w:t>Фильтрование</w:t>
                                  </w:r>
                                  <w:r w:rsidRPr="00D61A75">
                                    <w:rPr>
                                      <w:sz w:val="24"/>
                                      <w:lang w:val="kk-KZ"/>
                                    </w:rPr>
                                    <w:t xml:space="preserve"> </w:t>
                                  </w:r>
                                </w:p>
                              </w:txbxContent>
                            </wps:txbx>
                            <wps:bodyPr rot="0" vert="horz" wrap="square" lIns="91440" tIns="45720" rIns="91440" bIns="45720" anchor="ctr" anchorCtr="0" upright="1">
                              <a:noAutofit/>
                            </wps:bodyPr>
                          </wps:wsp>
                          <wps:wsp>
                            <wps:cNvPr id="751" name="Text Box 110"/>
                            <wps:cNvSpPr txBox="1">
                              <a:spLocks noChangeArrowheads="1"/>
                            </wps:cNvSpPr>
                            <wps:spPr bwMode="auto">
                              <a:xfrm>
                                <a:off x="12912" y="5215"/>
                                <a:ext cx="2024" cy="434"/>
                              </a:xfrm>
                              <a:prstGeom prst="rect">
                                <a:avLst/>
                              </a:prstGeom>
                              <a:solidFill>
                                <a:srgbClr val="FFFFFF"/>
                              </a:solidFill>
                              <a:ln w="9525">
                                <a:solidFill>
                                  <a:srgbClr val="000000"/>
                                </a:solidFill>
                                <a:miter lim="800000"/>
                                <a:headEnd/>
                                <a:tailEnd/>
                              </a:ln>
                            </wps:spPr>
                            <wps:txbx>
                              <w:txbxContent>
                                <w:p w14:paraId="78E643D7" w14:textId="77777777" w:rsidR="003557A4" w:rsidRPr="00D61A75" w:rsidRDefault="003557A4" w:rsidP="00A61ED9">
                                  <w:pPr>
                                    <w:spacing w:line="480" w:lineRule="auto"/>
                                    <w:jc w:val="center"/>
                                    <w:rPr>
                                      <w:sz w:val="24"/>
                                      <w:lang w:val="kk-KZ"/>
                                    </w:rPr>
                                  </w:pPr>
                                  <w:r w:rsidRPr="00D61A75">
                                    <w:rPr>
                                      <w:sz w:val="24"/>
                                    </w:rPr>
                                    <w:t>Фильтрование</w:t>
                                  </w:r>
                                  <w:r w:rsidRPr="00D61A75">
                                    <w:rPr>
                                      <w:sz w:val="24"/>
                                      <w:lang w:val="kk-KZ"/>
                                    </w:rPr>
                                    <w:t xml:space="preserve"> </w:t>
                                  </w:r>
                                </w:p>
                              </w:txbxContent>
                            </wps:txbx>
                            <wps:bodyPr rot="0" vert="horz" wrap="square" lIns="91440" tIns="45720" rIns="91440" bIns="45720" anchor="ctr" anchorCtr="0" upright="1">
                              <a:noAutofit/>
                            </wps:bodyPr>
                          </wps:wsp>
                        </wpg:grpSp>
                        <wpg:grpSp>
                          <wpg:cNvPr id="752" name="Group 28"/>
                          <wpg:cNvGrpSpPr>
                            <a:grpSpLocks/>
                          </wpg:cNvGrpSpPr>
                          <wpg:grpSpPr bwMode="auto">
                            <a:xfrm>
                              <a:off x="1498" y="3456"/>
                              <a:ext cx="12992" cy="2801"/>
                              <a:chOff x="1498" y="3456"/>
                              <a:chExt cx="12992" cy="2801"/>
                            </a:xfrm>
                          </wpg:grpSpPr>
                          <wps:wsp>
                            <wps:cNvPr id="753" name="Line 172"/>
                            <wps:cNvCnPr>
                              <a:cxnSpLocks noChangeShapeType="1"/>
                            </wps:cNvCnPr>
                            <wps:spPr bwMode="auto">
                              <a:xfrm>
                                <a:off x="4319" y="3479"/>
                                <a:ext cx="0" cy="594"/>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54" name="Line 172"/>
                            <wps:cNvCnPr>
                              <a:cxnSpLocks noChangeShapeType="1"/>
                            </wps:cNvCnPr>
                            <wps:spPr bwMode="auto">
                              <a:xfrm>
                                <a:off x="4319" y="4496"/>
                                <a:ext cx="0" cy="774"/>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55" name="Line 172"/>
                            <wps:cNvCnPr>
                              <a:cxnSpLocks noChangeShapeType="1"/>
                            </wps:cNvCnPr>
                            <wps:spPr bwMode="auto">
                              <a:xfrm>
                                <a:off x="7543" y="4519"/>
                                <a:ext cx="0" cy="766"/>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56" name="Line 172"/>
                            <wps:cNvCnPr>
                              <a:cxnSpLocks noChangeShapeType="1"/>
                            </wps:cNvCnPr>
                            <wps:spPr bwMode="auto">
                              <a:xfrm>
                                <a:off x="10806" y="4465"/>
                                <a:ext cx="0" cy="781"/>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57" name="Line 172"/>
                            <wps:cNvCnPr>
                              <a:cxnSpLocks noChangeShapeType="1"/>
                            </wps:cNvCnPr>
                            <wps:spPr bwMode="auto">
                              <a:xfrm>
                                <a:off x="13856" y="4465"/>
                                <a:ext cx="0" cy="75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58" name="Line 172"/>
                            <wps:cNvCnPr>
                              <a:cxnSpLocks noChangeShapeType="1"/>
                            </wps:cNvCnPr>
                            <wps:spPr bwMode="auto">
                              <a:xfrm>
                                <a:off x="7543" y="3498"/>
                                <a:ext cx="0" cy="575"/>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59" name="Line 172"/>
                            <wps:cNvCnPr>
                              <a:cxnSpLocks noChangeShapeType="1"/>
                            </wps:cNvCnPr>
                            <wps:spPr bwMode="auto">
                              <a:xfrm>
                                <a:off x="10806" y="3456"/>
                                <a:ext cx="0" cy="589"/>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60" name="Line 172"/>
                            <wps:cNvCnPr>
                              <a:cxnSpLocks noChangeShapeType="1"/>
                            </wps:cNvCnPr>
                            <wps:spPr bwMode="auto">
                              <a:xfrm>
                                <a:off x="13822" y="3479"/>
                                <a:ext cx="0" cy="552"/>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61" name="Прямая со стрелкой 182"/>
                            <wps:cNvCnPr>
                              <a:cxnSpLocks noChangeShapeType="1"/>
                            </wps:cNvCnPr>
                            <wps:spPr bwMode="auto">
                              <a:xfrm>
                                <a:off x="1498" y="4312"/>
                                <a:ext cx="1776"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62" name="Прямая со стрелкой 189"/>
                            <wps:cNvCnPr>
                              <a:cxnSpLocks noChangeShapeType="1"/>
                            </wps:cNvCnPr>
                            <wps:spPr bwMode="auto">
                              <a:xfrm>
                                <a:off x="3621" y="5707"/>
                                <a:ext cx="0" cy="538"/>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63" name="Прямая со стрелкой 190"/>
                            <wps:cNvCnPr>
                              <a:cxnSpLocks noChangeShapeType="1"/>
                            </wps:cNvCnPr>
                            <wps:spPr bwMode="auto">
                              <a:xfrm>
                                <a:off x="6904" y="5719"/>
                                <a:ext cx="0" cy="538"/>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64" name="Прямая со стрелкой 359"/>
                            <wps:cNvCnPr>
                              <a:cxnSpLocks noChangeShapeType="1"/>
                            </wps:cNvCnPr>
                            <wps:spPr bwMode="auto">
                              <a:xfrm>
                                <a:off x="10162" y="5683"/>
                                <a:ext cx="0" cy="538"/>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65" name="Прямая со стрелкой 361"/>
                            <wps:cNvCnPr>
                              <a:cxnSpLocks noChangeShapeType="1"/>
                            </wps:cNvCnPr>
                            <wps:spPr bwMode="auto">
                              <a:xfrm>
                                <a:off x="13229" y="5646"/>
                                <a:ext cx="0" cy="538"/>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66" name="Прямая со стрелкой 377"/>
                            <wps:cNvCnPr>
                              <a:cxnSpLocks noChangeShapeType="1"/>
                            </wps:cNvCnPr>
                            <wps:spPr bwMode="auto">
                              <a:xfrm>
                                <a:off x="14490" y="5646"/>
                                <a:ext cx="0" cy="538"/>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w14:anchorId="5AB450E4" id="Группа 728" o:spid="_x0000_s1319" style="position:absolute;left:0;text-align:left;margin-left:18.2pt;margin-top:.6pt;width:671.9pt;height:148pt;z-index:251672576;mso-position-horizontal-relative:text;mso-position-vertical-relative:text" coordorigin="1498,3456" coordsize="13438,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">
                <v:group id="Group 5" o:spid="_x0000_s1320" style="position:absolute;left:4919;top:4291;width:7941;height:2125" coordorigin="4919,4291" coordsize="7941,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">
                  <v:line id="Прямая соединительная линия 183" o:spid="_x0000_s1321" style="position:absolute;visibility:visible;mso-wrap-style:square" from="4919,5707" to="4919,6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"/>
                  <v:line id="Прямая соединительная линия 186" o:spid="_x0000_s1322" style="position:absolute;flip:y;visibility:visible;mso-wrap-style:square" from="4922,6416" to="5914,6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"/>
                  <v:line id="Прямая соединительная линия 187" o:spid="_x0000_s1323" style="position:absolute;flip:y;visibility:visible;mso-wrap-style:square" from="5906,4333" to="5908,6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"/>
                  <v:shapetype id="_x0000_t32" coordsize="21600,21600" o:spt="32" o:oned="t" path="m,l21600,21600e" filled="f">
                    <v:path arrowok="t" fillok="f" o:connecttype="none"/>
                    <o:lock v:ext="edit" shapetype="t"/>
                  </v:shapetype>
                  <v:shape id="Прямая со стрелкой 188" o:spid="_x0000_s1324" type="#_x0000_t32" style="position:absolute;left:5910;top:4323;width:5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">
                    <v:stroke endarrow="classic"/>
                  </v:shape>
                  <v:shape id="Прямая со стрелкой 362" o:spid="_x0000_s1325" type="#_x0000_t32" style="position:absolute;left:9185;top:4305;width:5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">
                    <v:stroke endarrow="classic"/>
                  </v:shape>
                  <v:shape id="Прямая со стрелкой 364" o:spid="_x0000_s1326" type="#_x0000_t32" style="position:absolute;left:12270;top:4291;width:5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">
                    <v:stroke endarrow="classic"/>
                  </v:shape>
                  <v:line id="Прямая соединительная линия 365" o:spid="_x0000_s1327" style="position:absolute;flip:y;visibility:visible;mso-wrap-style:square" from="9194,4293" to="9196,6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"/>
                  <v:line id="Прямая соединительная линия 370" o:spid="_x0000_s1328" style="position:absolute;visibility:visible;mso-wrap-style:square" from="8174,5720" to="8174,6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"/>
                  <v:line id="Прямая соединительная линия 372" o:spid="_x0000_s1329" style="position:absolute;flip:y;visibility:visible;mso-wrap-style:square" from="8176,6387" to="9184,6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"/>
                  <v:line id="Прямая соединительная линия 373" o:spid="_x0000_s1330" style="position:absolute;flip:y;visibility:visible;mso-wrap-style:square" from="12277,4306" to="12277,6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"/>
                  <v:line id="Прямая соединительная линия 374" o:spid="_x0000_s1331" style="position:absolute;visibility:visible;mso-wrap-style:square" from="11270,5683" to="11270,6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"/>
                  <v:line id="Прямая соединительная линия 376" o:spid="_x0000_s1332" style="position:absolute;flip:y;visibility:visible;mso-wrap-style:square" from="11270,6352" to="12278,6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"/>
                </v:group>
                <v:group id="Group 18" o:spid="_x0000_s1333" style="position:absolute;left:1498;top:3456;width:13438;height:2801" coordorigin="1498,3456" coordsize="13438,2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">
                  <v:group id="Group 19" o:spid="_x0000_s1334" style="position:absolute;left:3286;top:4031;width:11650;height:1690" coordorigin="3286,4031" coordsize="1165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">
                    <v:shape id="Text Box 110" o:spid="_x0000_s1335" type="#_x0000_t202" style="position:absolute;left:3286;top:4069;width:2024;height:4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">
                      <v:textbox>
                        <w:txbxContent>
                          <w:p w14:paraId="2470D3B9" w14:textId="77777777" w:rsidR="003557A4" w:rsidRPr="00103F96" w:rsidRDefault="003557A4" w:rsidP="00A61ED9">
                            <w:pPr>
                              <w:spacing w:line="480" w:lineRule="auto"/>
                              <w:jc w:val="center"/>
                              <w:rPr>
                                <w:lang w:val="kk-KZ"/>
                              </w:rPr>
                            </w:pPr>
                            <w:r w:rsidRPr="00D61A75">
                              <w:rPr>
                                <w:sz w:val="24"/>
                                <w:lang w:val="kk-KZ"/>
                              </w:rPr>
                              <w:t xml:space="preserve">Выщелачивание </w:t>
                            </w:r>
                            <w:r w:rsidRPr="005F554D">
                              <w:rPr>
                                <w:lang w:val="kk-KZ"/>
                              </w:rPr>
                              <w:t>1</w:t>
                            </w:r>
                            <w:r>
                              <w:rPr>
                                <w:lang w:val="kk-KZ"/>
                              </w:rPr>
                              <w:t xml:space="preserve"> </w:t>
                            </w:r>
                          </w:p>
                        </w:txbxContent>
                      </v:textbox>
                    </v:shape>
                    <v:shape id="Text Box 110" o:spid="_x0000_s1336" type="#_x0000_t202" style="position:absolute;left:6526;top:4073;width:2024;height:4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">
                      <v:textbox>
                        <w:txbxContent>
                          <w:p w14:paraId="177722F9" w14:textId="77777777" w:rsidR="003557A4" w:rsidRPr="00103F96" w:rsidRDefault="003557A4" w:rsidP="00A61ED9">
                            <w:pPr>
                              <w:spacing w:line="480" w:lineRule="auto"/>
                              <w:jc w:val="center"/>
                              <w:rPr>
                                <w:lang w:val="kk-KZ"/>
                              </w:rPr>
                            </w:pPr>
                            <w:r w:rsidRPr="00D61A75">
                              <w:rPr>
                                <w:sz w:val="24"/>
                                <w:lang w:val="kk-KZ"/>
                              </w:rPr>
                              <w:t xml:space="preserve">Выщелачивание </w:t>
                            </w:r>
                            <w:r w:rsidRPr="005F554D">
                              <w:rPr>
                                <w:lang w:val="kk-KZ"/>
                              </w:rPr>
                              <w:t>2</w:t>
                            </w:r>
                            <w:r>
                              <w:rPr>
                                <w:lang w:val="kk-KZ"/>
                              </w:rPr>
                              <w:t xml:space="preserve"> </w:t>
                            </w:r>
                          </w:p>
                        </w:txbxContent>
                      </v:textbox>
                    </v:shape>
                    <v:shape id="Text Box 110" o:spid="_x0000_s1337" type="#_x0000_t202" style="position:absolute;left:9799;top:4045;width:2024;height:4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">
                      <v:textbox>
                        <w:txbxContent>
                          <w:p w14:paraId="508557DD" w14:textId="77777777" w:rsidR="003557A4" w:rsidRPr="00103F96" w:rsidRDefault="003557A4" w:rsidP="00A61ED9">
                            <w:pPr>
                              <w:spacing w:line="480" w:lineRule="auto"/>
                              <w:jc w:val="center"/>
                              <w:rPr>
                                <w:lang w:val="kk-KZ"/>
                              </w:rPr>
                            </w:pPr>
                            <w:r w:rsidRPr="00D61A75">
                              <w:rPr>
                                <w:sz w:val="24"/>
                                <w:lang w:val="kk-KZ"/>
                              </w:rPr>
                              <w:t>Выщелачивание</w:t>
                            </w:r>
                            <w:r w:rsidRPr="005F554D">
                              <w:rPr>
                                <w:lang w:val="kk-KZ"/>
                              </w:rPr>
                              <w:t xml:space="preserve"> 3</w:t>
                            </w:r>
                            <w:r>
                              <w:rPr>
                                <w:lang w:val="kk-KZ"/>
                              </w:rPr>
                              <w:t xml:space="preserve"> </w:t>
                            </w:r>
                          </w:p>
                        </w:txbxContent>
                      </v:textbox>
                    </v:shape>
                    <v:shape id="Text Box 110" o:spid="_x0000_s1338" type="#_x0000_t202" style="position:absolute;left:12855;top:4031;width:2024;height:4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">
                      <v:textbox>
                        <w:txbxContent>
                          <w:p w14:paraId="268895F9" w14:textId="77777777" w:rsidR="003557A4" w:rsidRPr="00103F96" w:rsidRDefault="003557A4" w:rsidP="00A61ED9">
                            <w:pPr>
                              <w:spacing w:line="480" w:lineRule="auto"/>
                              <w:jc w:val="center"/>
                              <w:rPr>
                                <w:lang w:val="kk-KZ"/>
                              </w:rPr>
                            </w:pPr>
                            <w:r w:rsidRPr="00D61A75">
                              <w:rPr>
                                <w:sz w:val="24"/>
                                <w:lang w:val="kk-KZ"/>
                              </w:rPr>
                              <w:t xml:space="preserve">Выщелачивание </w:t>
                            </w:r>
                            <w:r w:rsidRPr="005F554D">
                              <w:rPr>
                                <w:lang w:val="kk-KZ"/>
                              </w:rPr>
                              <w:t>4</w:t>
                            </w:r>
                          </w:p>
                        </w:txbxContent>
                      </v:textbox>
                    </v:shape>
                    <v:shape id="Text Box 110" o:spid="_x0000_s1339" type="#_x0000_t202" style="position:absolute;left:3334;top:5287;width:2024;height:4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">
                      <v:textbox>
                        <w:txbxContent>
                          <w:p w14:paraId="60EE3F61" w14:textId="77777777" w:rsidR="003557A4" w:rsidRPr="00D61A75" w:rsidRDefault="003557A4" w:rsidP="00A61ED9">
                            <w:pPr>
                              <w:spacing w:line="480" w:lineRule="auto"/>
                              <w:jc w:val="center"/>
                              <w:rPr>
                                <w:sz w:val="24"/>
                                <w:lang w:val="kk-KZ"/>
                              </w:rPr>
                            </w:pPr>
                            <w:r w:rsidRPr="00D61A75">
                              <w:rPr>
                                <w:sz w:val="24"/>
                              </w:rPr>
                              <w:t>Фильтрование</w:t>
                            </w:r>
                            <w:r w:rsidRPr="00D61A75">
                              <w:rPr>
                                <w:sz w:val="24"/>
                                <w:lang w:val="kk-KZ"/>
                              </w:rPr>
                              <w:t xml:space="preserve"> </w:t>
                            </w:r>
                          </w:p>
                        </w:txbxContent>
                      </v:textbox>
                    </v:shape>
                    <v:shape id="Text Box 110" o:spid="_x0000_s1340" type="#_x0000_t202" style="position:absolute;left:6567;top:5285;width:2024;height:4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">
                      <v:textbox>
                        <w:txbxContent>
                          <w:p w14:paraId="2F0268D8" w14:textId="77777777" w:rsidR="003557A4" w:rsidRPr="00D61A75" w:rsidRDefault="003557A4" w:rsidP="00A61ED9">
                            <w:pPr>
                              <w:spacing w:line="480" w:lineRule="auto"/>
                              <w:jc w:val="center"/>
                              <w:rPr>
                                <w:sz w:val="24"/>
                                <w:lang w:val="kk-KZ"/>
                              </w:rPr>
                            </w:pPr>
                            <w:r w:rsidRPr="00D61A75">
                              <w:rPr>
                                <w:sz w:val="24"/>
                              </w:rPr>
                              <w:t>Фильтрование</w:t>
                            </w:r>
                            <w:r w:rsidRPr="00D61A75">
                              <w:rPr>
                                <w:sz w:val="24"/>
                                <w:lang w:val="kk-KZ"/>
                              </w:rPr>
                              <w:t xml:space="preserve"> </w:t>
                            </w:r>
                          </w:p>
                        </w:txbxContent>
                      </v:textbox>
                    </v:shape>
                    <v:shape id="Text Box 110" o:spid="_x0000_s1341" type="#_x0000_t202" style="position:absolute;left:9828;top:5246;width:2024;height:4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">
                      <v:textbox>
                        <w:txbxContent>
                          <w:p w14:paraId="0A7D02EF" w14:textId="77777777" w:rsidR="003557A4" w:rsidRPr="00D61A75" w:rsidRDefault="003557A4" w:rsidP="00A61ED9">
                            <w:pPr>
                              <w:spacing w:line="480" w:lineRule="auto"/>
                              <w:jc w:val="center"/>
                              <w:rPr>
                                <w:sz w:val="24"/>
                                <w:lang w:val="kk-KZ"/>
                              </w:rPr>
                            </w:pPr>
                            <w:r w:rsidRPr="00D61A75">
                              <w:rPr>
                                <w:sz w:val="24"/>
                              </w:rPr>
                              <w:t>Фильтрование</w:t>
                            </w:r>
                            <w:r w:rsidRPr="00D61A75">
                              <w:rPr>
                                <w:sz w:val="24"/>
                                <w:lang w:val="kk-KZ"/>
                              </w:rPr>
                              <w:t xml:space="preserve"> </w:t>
                            </w:r>
                          </w:p>
                        </w:txbxContent>
                      </v:textbox>
                    </v:shape>
                    <v:shape id="Text Box 110" o:spid="_x0000_s1342" type="#_x0000_t202" style="position:absolute;left:12912;top:5215;width:2024;height:4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">
                      <v:textbox>
                        <w:txbxContent>
                          <w:p w14:paraId="78E643D7" w14:textId="77777777" w:rsidR="003557A4" w:rsidRPr="00D61A75" w:rsidRDefault="003557A4" w:rsidP="00A61ED9">
                            <w:pPr>
                              <w:spacing w:line="480" w:lineRule="auto"/>
                              <w:jc w:val="center"/>
                              <w:rPr>
                                <w:sz w:val="24"/>
                                <w:lang w:val="kk-KZ"/>
                              </w:rPr>
                            </w:pPr>
                            <w:r w:rsidRPr="00D61A75">
                              <w:rPr>
                                <w:sz w:val="24"/>
                              </w:rPr>
                              <w:t>Фильтрование</w:t>
                            </w:r>
                            <w:r w:rsidRPr="00D61A75">
                              <w:rPr>
                                <w:sz w:val="24"/>
                                <w:lang w:val="kk-KZ"/>
                              </w:rPr>
                              <w:t xml:space="preserve"> </w:t>
                            </w:r>
                          </w:p>
                        </w:txbxContent>
                      </v:textbox>
                    </v:shape>
                  </v:group>
                  <v:group id="Group 28" o:spid="_x0000_s1343" style="position:absolute;left:1498;top:3456;width:12992;height:2801" coordorigin="1498,3456" coordsize="12992,2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">
                    <v:line id="Line 172" o:spid="_x0000_s1344" style="position:absolute;visibility:visible;mso-wrap-style:square" from="4319,3479" to="4319,4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">
                      <v:stroke endarrow="classic"/>
                    </v:line>
                    <v:line id="Line 172" o:spid="_x0000_s1345" style="position:absolute;visibility:visible;mso-wrap-style:square" from="4319,4496" to="4319,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">
                      <v:stroke endarrow="classic"/>
                    </v:line>
                    <v:line id="Line 172" o:spid="_x0000_s1346" style="position:absolute;visibility:visible;mso-wrap-style:square" from="7543,4519" to="7543,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">
                      <v:stroke endarrow="classic"/>
                    </v:line>
                    <v:line id="Line 172" o:spid="_x0000_s1347" style="position:absolute;visibility:visible;mso-wrap-style:square" from="10806,4465" to="10806,5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">
                      <v:stroke endarrow="classic"/>
                    </v:line>
                    <v:line id="Line 172" o:spid="_x0000_s1348" style="position:absolute;visibility:visible;mso-wrap-style:square" from="13856,4465" to="13856,5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">
                      <v:stroke endarrow="classic"/>
                    </v:line>
                    <v:line id="Line 172" o:spid="_x0000_s1349" style="position:absolute;visibility:visible;mso-wrap-style:square" from="7543,3498" to="7543,4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">
                      <v:stroke endarrow="classic"/>
                    </v:line>
                    <v:line id="Line 172" o:spid="_x0000_s1350" style="position:absolute;visibility:visible;mso-wrap-style:square" from="10806,3456" to="10806,4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">
                      <v:stroke endarrow="classic"/>
                    </v:line>
                    <v:line id="Line 172" o:spid="_x0000_s1351" style="position:absolute;visibility:visible;mso-wrap-style:square" from="13822,3479" to="13822,4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">
                      <v:stroke endarrow="classic"/>
                    </v:line>
                    <v:shape id="Прямая со стрелкой 182" o:spid="_x0000_s1352" type="#_x0000_t32" style="position:absolute;left:1498;top:4312;width:17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">
                      <v:stroke endarrow="classic"/>
                    </v:shape>
                    <v:shape id="Прямая со стрелкой 189" o:spid="_x0000_s1353" type="#_x0000_t32" style="position:absolute;left:3621;top:5707;width:0;height:5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">
                      <v:stroke endarrow="classic"/>
                    </v:shape>
                    <v:shape id="Прямая со стрелкой 190" o:spid="_x0000_s1354" type="#_x0000_t32" style="position:absolute;left:6904;top:5719;width:0;height:5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">
                      <v:stroke endarrow="classic"/>
                    </v:shape>
                    <v:shape id="Прямая со стрелкой 359" o:spid="_x0000_s1355" type="#_x0000_t32" style="position:absolute;left:10162;top:5683;width:0;height:5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">
                      <v:stroke endarrow="classic"/>
                    </v:shape>
                    <v:shape id="Прямая со стрелкой 361" o:spid="_x0000_s1356" type="#_x0000_t32" style="position:absolute;left:13229;top:5646;width:0;height:5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">
                      <v:stroke endarrow="classic"/>
                    </v:shape>
                    <v:shape id="Прямая со стрелкой 377" o:spid="_x0000_s1357" type="#_x0000_t32" style="position:absolute;left:14490;top:5646;width:0;height:5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">
                      <v:stroke endarrow="classic"/>
                    </v:shape>
                  </v:group>
                </v:group>
              </v:group>
            </w:pict>
          </mc:Fallback>
        </mc:AlternateContent>
      </w:r>
      <w:r w:rsidRPr="00523DF5">
        <w:rPr>
          <w:rFonts w:ascii="Calibri" w:eastAsia="Calibri" w:hAnsi="Calibri"/>
          <w:color w:val="000000" w:themeColor="text1"/>
          <w:sz w:val="22"/>
          <w:szCs w:val="22"/>
          <w:lang w:eastAsia="en-US"/>
        </w:rPr>
        <w:tab/>
      </w:r>
    </w:p>
    <w:p w14:paraId="33298571" w14:textId="77777777" w:rsidR="00A61ED9" w:rsidRPr="00523DF5" w:rsidRDefault="00A61ED9" w:rsidP="00A61ED9">
      <w:pPr>
        <w:spacing w:after="200" w:line="360" w:lineRule="auto"/>
        <w:jc w:val="both"/>
        <w:rPr>
          <w:rFonts w:ascii="Calibri" w:eastAsia="Calibri" w:hAnsi="Calibri"/>
          <w:color w:val="000000" w:themeColor="text1"/>
          <w:sz w:val="22"/>
          <w:szCs w:val="22"/>
          <w:lang w:val="kk-KZ" w:eastAsia="en-US"/>
        </w:rPr>
      </w:pPr>
      <w:r w:rsidRPr="00523DF5">
        <w:rPr>
          <w:rFonts w:ascii="Calibri" w:eastAsia="Calibri" w:hAnsi="Calibri"/>
          <w:color w:val="000000" w:themeColor="text1"/>
          <w:sz w:val="22"/>
          <w:szCs w:val="22"/>
          <w:lang w:val="kk-KZ" w:eastAsia="en-US"/>
        </w:rPr>
        <w:t xml:space="preserve">          Исходная руда</w:t>
      </w:r>
    </w:p>
    <w:p w14:paraId="5AF11910" w14:textId="77777777" w:rsidR="00A61ED9" w:rsidRPr="00523DF5" w:rsidRDefault="00A61ED9" w:rsidP="00A61ED9">
      <w:pPr>
        <w:tabs>
          <w:tab w:val="left" w:pos="3383"/>
          <w:tab w:val="left" w:pos="9795"/>
          <w:tab w:val="left" w:pos="12933"/>
        </w:tabs>
        <w:spacing w:after="200" w:line="360" w:lineRule="auto"/>
        <w:ind w:firstLine="708"/>
        <w:jc w:val="both"/>
        <w:rPr>
          <w:rFonts w:ascii="Calibri" w:eastAsia="Calibri" w:hAnsi="Calibri"/>
          <w:color w:val="000000" w:themeColor="text1"/>
          <w:sz w:val="20"/>
          <w:szCs w:val="20"/>
          <w:lang w:val="kk-KZ" w:eastAsia="en-US"/>
        </w:rPr>
      </w:pPr>
      <w:r w:rsidRPr="00523DF5">
        <w:rPr>
          <w:rFonts w:ascii="Calibri" w:eastAsia="Calibri" w:hAnsi="Calibri"/>
          <w:color w:val="000000" w:themeColor="text1"/>
          <w:sz w:val="18"/>
          <w:szCs w:val="18"/>
          <w:lang w:val="kk-KZ" w:eastAsia="en-US"/>
        </w:rPr>
        <w:t xml:space="preserve">                                                               пульпа</w:t>
      </w:r>
      <w:r w:rsidRPr="00523DF5">
        <w:rPr>
          <w:rFonts w:ascii="Calibri" w:eastAsia="Calibri" w:hAnsi="Calibri"/>
          <w:color w:val="000000" w:themeColor="text1"/>
          <w:sz w:val="20"/>
          <w:szCs w:val="20"/>
          <w:lang w:val="kk-KZ" w:eastAsia="en-US"/>
        </w:rPr>
        <w:t xml:space="preserve">                                                           </w:t>
      </w:r>
      <w:r w:rsidRPr="00523DF5">
        <w:rPr>
          <w:rFonts w:ascii="Calibri" w:eastAsia="Calibri" w:hAnsi="Calibri"/>
          <w:color w:val="000000" w:themeColor="text1"/>
          <w:sz w:val="18"/>
          <w:szCs w:val="18"/>
          <w:lang w:val="kk-KZ" w:eastAsia="en-US"/>
        </w:rPr>
        <w:t>пульпа</w:t>
      </w:r>
      <w:r w:rsidRPr="00523DF5">
        <w:rPr>
          <w:rFonts w:ascii="Calibri" w:eastAsia="Calibri" w:hAnsi="Calibri"/>
          <w:color w:val="000000" w:themeColor="text1"/>
          <w:sz w:val="20"/>
          <w:szCs w:val="20"/>
          <w:lang w:val="kk-KZ" w:eastAsia="en-US"/>
        </w:rPr>
        <w:t xml:space="preserve">                                                             </w:t>
      </w:r>
      <w:r w:rsidRPr="00523DF5">
        <w:rPr>
          <w:rFonts w:ascii="Calibri" w:eastAsia="Calibri" w:hAnsi="Calibri"/>
          <w:color w:val="000000" w:themeColor="text1"/>
          <w:sz w:val="18"/>
          <w:szCs w:val="18"/>
          <w:lang w:val="kk-KZ" w:eastAsia="en-US"/>
        </w:rPr>
        <w:t>пульпа</w:t>
      </w:r>
      <w:r w:rsidRPr="00523DF5">
        <w:rPr>
          <w:rFonts w:ascii="Calibri" w:eastAsia="Calibri" w:hAnsi="Calibri"/>
          <w:color w:val="000000" w:themeColor="text1"/>
          <w:sz w:val="20"/>
          <w:szCs w:val="20"/>
          <w:lang w:val="kk-KZ" w:eastAsia="en-US"/>
        </w:rPr>
        <w:t xml:space="preserve">                                                        </w:t>
      </w:r>
      <w:r w:rsidRPr="00523DF5">
        <w:rPr>
          <w:rFonts w:ascii="Calibri" w:eastAsia="Calibri" w:hAnsi="Calibri"/>
          <w:color w:val="000000" w:themeColor="text1"/>
          <w:sz w:val="18"/>
          <w:szCs w:val="18"/>
          <w:lang w:val="kk-KZ" w:eastAsia="en-US"/>
        </w:rPr>
        <w:t>пульпа</w:t>
      </w:r>
    </w:p>
    <w:p w14:paraId="6E5B72EC" w14:textId="77777777" w:rsidR="00A61ED9" w:rsidRPr="00523DF5" w:rsidRDefault="00A61ED9" w:rsidP="00A61ED9">
      <w:pPr>
        <w:spacing w:after="200" w:line="360" w:lineRule="auto"/>
        <w:ind w:firstLine="708"/>
        <w:jc w:val="both"/>
        <w:rPr>
          <w:rFonts w:ascii="Calibri" w:eastAsia="Calibri" w:hAnsi="Calibri"/>
          <w:color w:val="000000" w:themeColor="text1"/>
          <w:sz w:val="22"/>
          <w:szCs w:val="22"/>
          <w:lang w:eastAsia="en-US"/>
        </w:rPr>
      </w:pPr>
      <w:r w:rsidRPr="00523DF5">
        <w:rPr>
          <w:rFonts w:ascii="Calibri" w:eastAsia="Calibri" w:hAnsi="Calibri"/>
          <w:color w:val="000000" w:themeColor="text1"/>
          <w:sz w:val="22"/>
          <w:szCs w:val="22"/>
          <w:lang w:eastAsia="en-US"/>
        </w:rPr>
        <w:tab/>
      </w:r>
      <w:r w:rsidRPr="00523DF5">
        <w:rPr>
          <w:rFonts w:ascii="Calibri" w:eastAsia="Calibri" w:hAnsi="Calibri"/>
          <w:color w:val="000000" w:themeColor="text1"/>
          <w:sz w:val="22"/>
          <w:szCs w:val="22"/>
          <w:lang w:val="kk-KZ" w:eastAsia="en-US"/>
        </w:rPr>
        <w:t xml:space="preserve">                                                                </w:t>
      </w:r>
    </w:p>
    <w:p w14:paraId="4554A818" w14:textId="77777777" w:rsidR="00A61ED9" w:rsidRPr="00523DF5" w:rsidRDefault="00A61ED9" w:rsidP="00A61ED9">
      <w:pPr>
        <w:tabs>
          <w:tab w:val="center" w:pos="7285"/>
          <w:tab w:val="left" w:pos="10426"/>
          <w:tab w:val="left" w:pos="13686"/>
        </w:tabs>
        <w:rPr>
          <w:rFonts w:ascii="Calibri" w:eastAsia="Calibri" w:hAnsi="Calibri"/>
          <w:color w:val="000000" w:themeColor="text1"/>
          <w:sz w:val="18"/>
          <w:szCs w:val="18"/>
          <w:lang w:val="kk-KZ" w:eastAsia="en-US"/>
        </w:rPr>
      </w:pPr>
      <w:r w:rsidRPr="00523DF5">
        <w:rPr>
          <w:rFonts w:ascii="Calibri" w:eastAsia="Calibri" w:hAnsi="Calibri"/>
          <w:color w:val="000000" w:themeColor="text1"/>
          <w:sz w:val="18"/>
          <w:szCs w:val="18"/>
          <w:lang w:val="kk-KZ" w:eastAsia="en-US"/>
        </w:rPr>
        <w:t xml:space="preserve">                                                                                                нераствор.</w:t>
      </w:r>
      <w:r w:rsidRPr="00523DF5">
        <w:rPr>
          <w:rFonts w:ascii="Calibri" w:eastAsia="Calibri" w:hAnsi="Calibri"/>
          <w:noProof/>
          <w:color w:val="000000" w:themeColor="text1"/>
          <w:sz w:val="22"/>
          <w:szCs w:val="22"/>
        </w:rPr>
        <w:t xml:space="preserve"> </w:t>
      </w:r>
      <w:r w:rsidRPr="00523DF5">
        <w:rPr>
          <w:rFonts w:ascii="Calibri" w:eastAsia="Calibri" w:hAnsi="Calibri"/>
          <w:noProof/>
          <w:color w:val="000000" w:themeColor="text1"/>
          <w:sz w:val="22"/>
          <w:szCs w:val="22"/>
        </w:rPr>
        <w:tab/>
      </w:r>
      <w:r w:rsidRPr="00523DF5">
        <w:rPr>
          <w:rFonts w:ascii="Calibri" w:eastAsia="Calibri" w:hAnsi="Calibri"/>
          <w:noProof/>
          <w:color w:val="000000" w:themeColor="text1"/>
          <w:sz w:val="22"/>
          <w:szCs w:val="22"/>
          <w:lang w:val="kk-KZ"/>
        </w:rPr>
        <w:t xml:space="preserve">                                               </w:t>
      </w:r>
      <w:r w:rsidRPr="00523DF5">
        <w:rPr>
          <w:rFonts w:ascii="Calibri" w:eastAsia="Calibri" w:hAnsi="Calibri"/>
          <w:color w:val="000000" w:themeColor="text1"/>
          <w:sz w:val="18"/>
          <w:szCs w:val="18"/>
          <w:lang w:val="kk-KZ" w:eastAsia="en-US"/>
        </w:rPr>
        <w:t xml:space="preserve">нераствор.                                                        нераствор.                                                         </w:t>
      </w:r>
      <w:r w:rsidRPr="00523DF5">
        <w:rPr>
          <w:rFonts w:ascii="Calibri" w:eastAsia="Calibri" w:hAnsi="Calibri"/>
          <w:color w:val="000000" w:themeColor="text1"/>
          <w:sz w:val="18"/>
          <w:szCs w:val="18"/>
          <w:lang w:eastAsia="en-US"/>
        </w:rPr>
        <w:t xml:space="preserve"> </w:t>
      </w:r>
      <w:r w:rsidRPr="00523DF5">
        <w:rPr>
          <w:rFonts w:ascii="Calibri" w:eastAsia="Calibri" w:hAnsi="Calibri"/>
          <w:color w:val="000000" w:themeColor="text1"/>
          <w:sz w:val="18"/>
          <w:szCs w:val="18"/>
          <w:lang w:val="kk-KZ" w:eastAsia="en-US"/>
        </w:rPr>
        <w:t>отвальный кек</w:t>
      </w:r>
    </w:p>
    <w:p w14:paraId="5BC16AF9" w14:textId="77777777" w:rsidR="00A61ED9" w:rsidRPr="00523DF5" w:rsidRDefault="00A61ED9" w:rsidP="00A61ED9">
      <w:pPr>
        <w:tabs>
          <w:tab w:val="left" w:pos="5710"/>
          <w:tab w:val="center" w:pos="7285"/>
          <w:tab w:val="left" w:pos="10426"/>
          <w:tab w:val="left" w:pos="13173"/>
        </w:tabs>
        <w:rPr>
          <w:rFonts w:ascii="Calibri" w:eastAsia="Calibri" w:hAnsi="Calibri"/>
          <w:color w:val="000000" w:themeColor="text1"/>
          <w:sz w:val="18"/>
          <w:szCs w:val="18"/>
          <w:lang w:val="kk-KZ" w:eastAsia="en-US"/>
        </w:rPr>
      </w:pPr>
      <w:r w:rsidRPr="00523DF5">
        <w:rPr>
          <w:rFonts w:ascii="Calibri" w:eastAsia="Calibri" w:hAnsi="Calibri"/>
          <w:color w:val="000000" w:themeColor="text1"/>
          <w:sz w:val="18"/>
          <w:szCs w:val="18"/>
          <w:lang w:val="kk-KZ" w:eastAsia="en-US"/>
        </w:rPr>
        <w:t xml:space="preserve">                                                                                                  остаток</w:t>
      </w:r>
      <w:r w:rsidRPr="00523DF5">
        <w:rPr>
          <w:rFonts w:ascii="Calibri" w:eastAsia="Calibri" w:hAnsi="Calibri"/>
          <w:color w:val="000000" w:themeColor="text1"/>
          <w:sz w:val="18"/>
          <w:szCs w:val="18"/>
          <w:lang w:val="kk-KZ" w:eastAsia="en-US"/>
        </w:rPr>
        <w:tab/>
      </w:r>
      <w:r w:rsidRPr="00523DF5">
        <w:rPr>
          <w:rFonts w:ascii="Calibri" w:eastAsia="Calibri" w:hAnsi="Calibri"/>
          <w:color w:val="000000" w:themeColor="text1"/>
          <w:sz w:val="18"/>
          <w:szCs w:val="18"/>
          <w:lang w:val="kk-KZ" w:eastAsia="en-US"/>
        </w:rPr>
        <w:tab/>
        <w:t xml:space="preserve">                                     остаток                                                               остаток</w:t>
      </w:r>
      <w:r w:rsidRPr="00523DF5">
        <w:rPr>
          <w:rFonts w:ascii="Calibri" w:eastAsia="Calibri" w:hAnsi="Calibri"/>
          <w:color w:val="000000" w:themeColor="text1"/>
          <w:sz w:val="18"/>
          <w:szCs w:val="18"/>
          <w:lang w:val="kk-KZ" w:eastAsia="en-US"/>
        </w:rPr>
        <w:tab/>
        <w:t xml:space="preserve">                    </w:t>
      </w:r>
    </w:p>
    <w:p w14:paraId="7CDAF316" w14:textId="478B31F8" w:rsidR="00A61ED9" w:rsidRPr="00523DF5" w:rsidRDefault="00A61ED9" w:rsidP="00D61A75">
      <w:pPr>
        <w:tabs>
          <w:tab w:val="left" w:pos="2216"/>
          <w:tab w:val="left" w:pos="4984"/>
        </w:tabs>
        <w:spacing w:after="200" w:line="360" w:lineRule="auto"/>
        <w:ind w:firstLine="708"/>
        <w:jc w:val="both"/>
        <w:rPr>
          <w:rFonts w:ascii="Calibri" w:eastAsia="Calibri" w:hAnsi="Calibri"/>
          <w:color w:val="000000" w:themeColor="text1"/>
          <w:sz w:val="20"/>
          <w:szCs w:val="20"/>
          <w:lang w:val="kk-KZ" w:eastAsia="en-US"/>
        </w:rPr>
      </w:pPr>
      <w:r w:rsidRPr="00523DF5">
        <w:rPr>
          <w:rFonts w:ascii="Calibri" w:eastAsia="Calibri" w:hAnsi="Calibri"/>
          <w:color w:val="000000" w:themeColor="text1"/>
          <w:sz w:val="20"/>
          <w:szCs w:val="20"/>
          <w:lang w:val="kk-KZ" w:eastAsia="en-US"/>
        </w:rPr>
        <w:t xml:space="preserve">                          </w:t>
      </w:r>
      <w:r w:rsidR="00D61A75" w:rsidRPr="00523DF5">
        <w:rPr>
          <w:rFonts w:ascii="Calibri" w:eastAsia="Calibri" w:hAnsi="Calibri"/>
          <w:color w:val="000000" w:themeColor="text1"/>
          <w:sz w:val="22"/>
          <w:szCs w:val="22"/>
          <w:lang w:eastAsia="en-US"/>
        </w:rPr>
        <w:t xml:space="preserve">Раствор </w:t>
      </w:r>
      <w:r w:rsidRPr="00523DF5">
        <w:rPr>
          <w:rFonts w:ascii="Calibri" w:eastAsia="Calibri" w:hAnsi="Calibri"/>
          <w:color w:val="000000" w:themeColor="text1"/>
          <w:sz w:val="22"/>
          <w:szCs w:val="22"/>
          <w:lang w:val="en-US" w:eastAsia="en-US"/>
        </w:rPr>
        <w:t>Zn</w:t>
      </w:r>
      <w:r w:rsidRPr="00523DF5">
        <w:rPr>
          <w:rFonts w:ascii="Calibri" w:eastAsia="Calibri" w:hAnsi="Calibri"/>
          <w:color w:val="000000" w:themeColor="text1"/>
          <w:sz w:val="22"/>
          <w:szCs w:val="22"/>
          <w:lang w:eastAsia="en-US"/>
        </w:rPr>
        <w:t>SO</w:t>
      </w:r>
      <w:r w:rsidRPr="00523DF5">
        <w:rPr>
          <w:rFonts w:ascii="Calibri" w:eastAsia="Calibri" w:hAnsi="Calibri"/>
          <w:color w:val="000000" w:themeColor="text1"/>
          <w:sz w:val="22"/>
          <w:szCs w:val="22"/>
          <w:vertAlign w:val="subscript"/>
          <w:lang w:eastAsia="en-US"/>
        </w:rPr>
        <w:t>4</w:t>
      </w:r>
      <w:r w:rsidRPr="00523DF5">
        <w:rPr>
          <w:rFonts w:ascii="Calibri" w:eastAsia="Calibri" w:hAnsi="Calibri"/>
          <w:color w:val="000000" w:themeColor="text1"/>
          <w:sz w:val="22"/>
          <w:szCs w:val="22"/>
          <w:vertAlign w:val="subscript"/>
          <w:lang w:eastAsia="en-US"/>
        </w:rPr>
        <w:tab/>
      </w:r>
      <w:r w:rsidRPr="00523DF5">
        <w:rPr>
          <w:rFonts w:ascii="Calibri" w:eastAsia="Calibri" w:hAnsi="Calibri"/>
          <w:color w:val="000000" w:themeColor="text1"/>
          <w:sz w:val="20"/>
          <w:szCs w:val="20"/>
          <w:lang w:val="kk-KZ" w:eastAsia="en-US"/>
        </w:rPr>
        <w:t xml:space="preserve">    </w:t>
      </w:r>
      <w:r w:rsidRPr="00523DF5">
        <w:rPr>
          <w:rFonts w:ascii="Calibri" w:eastAsia="Calibri" w:hAnsi="Calibri"/>
          <w:color w:val="000000" w:themeColor="text1"/>
          <w:sz w:val="22"/>
          <w:szCs w:val="22"/>
          <w:lang w:eastAsia="en-US"/>
        </w:rPr>
        <w:t xml:space="preserve">Раствор </w:t>
      </w:r>
      <w:r w:rsidRPr="00523DF5">
        <w:rPr>
          <w:rFonts w:ascii="Calibri" w:eastAsia="Calibri" w:hAnsi="Calibri"/>
          <w:color w:val="000000" w:themeColor="text1"/>
          <w:sz w:val="22"/>
          <w:szCs w:val="22"/>
          <w:lang w:val="en-US" w:eastAsia="en-US"/>
        </w:rPr>
        <w:t>Zn</w:t>
      </w:r>
      <w:r w:rsidRPr="00523DF5">
        <w:rPr>
          <w:rFonts w:ascii="Calibri" w:eastAsia="Calibri" w:hAnsi="Calibri"/>
          <w:color w:val="000000" w:themeColor="text1"/>
          <w:sz w:val="22"/>
          <w:szCs w:val="22"/>
          <w:lang w:eastAsia="en-US"/>
        </w:rPr>
        <w:t>SO</w:t>
      </w:r>
      <w:r w:rsidRPr="00523DF5">
        <w:rPr>
          <w:rFonts w:ascii="Calibri" w:eastAsia="Calibri" w:hAnsi="Calibri"/>
          <w:color w:val="000000" w:themeColor="text1"/>
          <w:sz w:val="22"/>
          <w:szCs w:val="22"/>
          <w:vertAlign w:val="subscript"/>
          <w:lang w:eastAsia="en-US"/>
        </w:rPr>
        <w:t>4</w:t>
      </w:r>
      <w:r w:rsidRPr="00523DF5">
        <w:rPr>
          <w:rFonts w:ascii="Calibri" w:eastAsia="Calibri" w:hAnsi="Calibri"/>
          <w:color w:val="000000" w:themeColor="text1"/>
          <w:sz w:val="22"/>
          <w:szCs w:val="22"/>
          <w:vertAlign w:val="subscript"/>
          <w:lang w:val="kk-KZ" w:eastAsia="en-US"/>
        </w:rPr>
        <w:t xml:space="preserve"> </w:t>
      </w:r>
      <w:r w:rsidRPr="00523DF5">
        <w:rPr>
          <w:rFonts w:ascii="Calibri" w:eastAsia="Calibri" w:hAnsi="Calibri"/>
          <w:color w:val="000000" w:themeColor="text1"/>
          <w:sz w:val="20"/>
          <w:szCs w:val="20"/>
          <w:lang w:val="kk-KZ" w:eastAsia="en-US"/>
        </w:rPr>
        <w:t xml:space="preserve">                                           </w:t>
      </w:r>
      <w:r w:rsidRPr="00523DF5">
        <w:rPr>
          <w:rFonts w:ascii="Calibri" w:eastAsia="Calibri" w:hAnsi="Calibri"/>
          <w:color w:val="000000" w:themeColor="text1"/>
          <w:sz w:val="22"/>
          <w:szCs w:val="22"/>
          <w:lang w:eastAsia="en-US"/>
        </w:rPr>
        <w:t xml:space="preserve">Раствор </w:t>
      </w:r>
      <w:r w:rsidRPr="00523DF5">
        <w:rPr>
          <w:rFonts w:ascii="Calibri" w:eastAsia="Calibri" w:hAnsi="Calibri"/>
          <w:color w:val="000000" w:themeColor="text1"/>
          <w:sz w:val="22"/>
          <w:szCs w:val="22"/>
          <w:lang w:val="en-US" w:eastAsia="en-US"/>
        </w:rPr>
        <w:t>Zn</w:t>
      </w:r>
      <w:r w:rsidRPr="00523DF5">
        <w:rPr>
          <w:rFonts w:ascii="Calibri" w:eastAsia="Calibri" w:hAnsi="Calibri"/>
          <w:color w:val="000000" w:themeColor="text1"/>
          <w:sz w:val="22"/>
          <w:szCs w:val="22"/>
          <w:lang w:eastAsia="en-US"/>
        </w:rPr>
        <w:t>SO</w:t>
      </w:r>
      <w:r w:rsidRPr="00523DF5">
        <w:rPr>
          <w:rFonts w:ascii="Calibri" w:eastAsia="Calibri" w:hAnsi="Calibri"/>
          <w:color w:val="000000" w:themeColor="text1"/>
          <w:sz w:val="22"/>
          <w:szCs w:val="22"/>
          <w:vertAlign w:val="subscript"/>
          <w:lang w:eastAsia="en-US"/>
        </w:rPr>
        <w:t>4</w:t>
      </w:r>
      <w:r w:rsidRPr="00523DF5">
        <w:rPr>
          <w:rFonts w:ascii="Calibri" w:eastAsia="Calibri" w:hAnsi="Calibri"/>
          <w:color w:val="000000" w:themeColor="text1"/>
          <w:sz w:val="20"/>
          <w:szCs w:val="20"/>
          <w:lang w:val="kk-KZ" w:eastAsia="en-US"/>
        </w:rPr>
        <w:t xml:space="preserve">                                     </w:t>
      </w:r>
      <w:r w:rsidRPr="00523DF5">
        <w:rPr>
          <w:rFonts w:ascii="Calibri" w:eastAsia="Calibri" w:hAnsi="Calibri"/>
          <w:color w:val="000000" w:themeColor="text1"/>
          <w:sz w:val="22"/>
          <w:szCs w:val="22"/>
          <w:lang w:eastAsia="en-US"/>
        </w:rPr>
        <w:t xml:space="preserve">Раствор </w:t>
      </w:r>
      <w:r w:rsidRPr="00523DF5">
        <w:rPr>
          <w:rFonts w:ascii="Calibri" w:eastAsia="Calibri" w:hAnsi="Calibri"/>
          <w:color w:val="000000" w:themeColor="text1"/>
          <w:sz w:val="22"/>
          <w:szCs w:val="22"/>
          <w:lang w:val="en-US" w:eastAsia="en-US"/>
        </w:rPr>
        <w:t>Zn</w:t>
      </w:r>
      <w:r w:rsidRPr="00523DF5">
        <w:rPr>
          <w:rFonts w:ascii="Calibri" w:eastAsia="Calibri" w:hAnsi="Calibri"/>
          <w:color w:val="000000" w:themeColor="text1"/>
          <w:sz w:val="22"/>
          <w:szCs w:val="22"/>
          <w:lang w:eastAsia="en-US"/>
        </w:rPr>
        <w:t>SO</w:t>
      </w:r>
      <w:r w:rsidRPr="00523DF5">
        <w:rPr>
          <w:rFonts w:ascii="Calibri" w:eastAsia="Calibri" w:hAnsi="Calibri"/>
          <w:color w:val="000000" w:themeColor="text1"/>
          <w:sz w:val="22"/>
          <w:szCs w:val="22"/>
          <w:vertAlign w:val="subscript"/>
          <w:lang w:eastAsia="en-US"/>
        </w:rPr>
        <w:t>4</w:t>
      </w:r>
      <w:r w:rsidRPr="00523DF5">
        <w:rPr>
          <w:rFonts w:ascii="Calibri" w:eastAsia="Calibri" w:hAnsi="Calibri"/>
          <w:color w:val="000000" w:themeColor="text1"/>
          <w:sz w:val="22"/>
          <w:szCs w:val="22"/>
          <w:vertAlign w:val="subscript"/>
          <w:lang w:val="kk-KZ" w:eastAsia="en-US"/>
        </w:rPr>
        <w:t xml:space="preserve">   </w:t>
      </w:r>
      <w:r w:rsidRPr="00523DF5">
        <w:rPr>
          <w:rFonts w:ascii="Calibri" w:eastAsia="Calibri" w:hAnsi="Calibri"/>
          <w:color w:val="000000" w:themeColor="text1"/>
          <w:sz w:val="22"/>
          <w:szCs w:val="22"/>
          <w:vertAlign w:val="subscript"/>
          <w:lang w:eastAsia="en-US"/>
        </w:rPr>
        <w:t xml:space="preserve">  </w:t>
      </w:r>
      <w:r w:rsidRPr="00523DF5">
        <w:rPr>
          <w:rFonts w:ascii="Calibri" w:eastAsia="Calibri" w:hAnsi="Calibri"/>
          <w:color w:val="000000" w:themeColor="text1"/>
          <w:sz w:val="22"/>
          <w:szCs w:val="22"/>
          <w:lang w:eastAsia="en-US"/>
        </w:rPr>
        <w:t xml:space="preserve"> </w:t>
      </w:r>
      <w:r w:rsidRPr="00523DF5">
        <w:rPr>
          <w:rFonts w:ascii="Calibri" w:eastAsia="Calibri" w:hAnsi="Calibri"/>
          <w:color w:val="000000" w:themeColor="text1"/>
          <w:sz w:val="22"/>
          <w:szCs w:val="22"/>
          <w:lang w:val="kk-KZ" w:eastAsia="en-US"/>
        </w:rPr>
        <w:t>Сушка, анализ</w:t>
      </w:r>
    </w:p>
    <w:p w14:paraId="4208D86D" w14:textId="77777777" w:rsidR="00D61A75" w:rsidRPr="00523DF5" w:rsidRDefault="00D61A75" w:rsidP="00D61A75">
      <w:pPr>
        <w:tabs>
          <w:tab w:val="left" w:pos="2216"/>
          <w:tab w:val="left" w:pos="4984"/>
        </w:tabs>
        <w:spacing w:after="200" w:line="360" w:lineRule="auto"/>
        <w:ind w:firstLine="708"/>
        <w:jc w:val="both"/>
        <w:rPr>
          <w:rFonts w:ascii="Calibri" w:eastAsia="Calibri" w:hAnsi="Calibri"/>
          <w:color w:val="000000" w:themeColor="text1"/>
          <w:sz w:val="20"/>
          <w:szCs w:val="20"/>
          <w:lang w:val="kk-KZ" w:eastAsia="en-US"/>
        </w:rPr>
      </w:pPr>
    </w:p>
    <w:p w14:paraId="2D78B727" w14:textId="0E3BB5BA" w:rsidR="00D61A75" w:rsidRPr="00523DF5" w:rsidRDefault="00D61A75" w:rsidP="00D61A75">
      <w:pPr>
        <w:jc w:val="center"/>
        <w:rPr>
          <w:color w:val="000000" w:themeColor="text1"/>
          <w:szCs w:val="28"/>
          <w:lang w:eastAsia="en-US"/>
        </w:rPr>
      </w:pPr>
      <w:r w:rsidRPr="00523DF5">
        <w:rPr>
          <w:color w:val="000000" w:themeColor="text1"/>
          <w:szCs w:val="28"/>
          <w:lang w:eastAsia="en-US"/>
        </w:rPr>
        <w:t xml:space="preserve">Рисунок </w:t>
      </w:r>
      <w:r w:rsidR="001A0528" w:rsidRPr="00523DF5">
        <w:rPr>
          <w:color w:val="000000" w:themeColor="text1"/>
          <w:szCs w:val="28"/>
          <w:lang w:eastAsia="en-US"/>
        </w:rPr>
        <w:t>27</w:t>
      </w:r>
      <w:r w:rsidRPr="00523DF5">
        <w:rPr>
          <w:color w:val="000000" w:themeColor="text1"/>
          <w:szCs w:val="28"/>
          <w:lang w:eastAsia="en-US"/>
        </w:rPr>
        <w:t xml:space="preserve"> - </w:t>
      </w:r>
      <w:r w:rsidR="00A61ED9" w:rsidRPr="00523DF5">
        <w:rPr>
          <w:color w:val="000000" w:themeColor="text1"/>
          <w:szCs w:val="28"/>
          <w:lang w:eastAsia="en-US"/>
        </w:rPr>
        <w:t xml:space="preserve">Схема четырехстадийного прямоточного сернокислотного выщелачивания опробованной руды </w:t>
      </w:r>
    </w:p>
    <w:p w14:paraId="4436A3CA" w14:textId="3CA1FD21" w:rsidR="00A61ED9" w:rsidRPr="00523DF5" w:rsidRDefault="00A61ED9" w:rsidP="00D61A75">
      <w:pPr>
        <w:jc w:val="center"/>
        <w:rPr>
          <w:color w:val="000000" w:themeColor="text1"/>
          <w:sz w:val="24"/>
          <w:lang w:eastAsia="en-US"/>
        </w:rPr>
        <w:sectPr w:rsidR="00A61ED9" w:rsidRPr="00523DF5" w:rsidSect="004F1EBB">
          <w:pgSz w:w="16838" w:h="11906" w:orient="landscape"/>
          <w:pgMar w:top="1701" w:right="567" w:bottom="851" w:left="1134" w:header="709" w:footer="709" w:gutter="0"/>
          <w:cols w:space="708"/>
          <w:docGrid w:linePitch="360"/>
        </w:sectPr>
      </w:pPr>
      <w:r w:rsidRPr="00523DF5">
        <w:rPr>
          <w:color w:val="000000" w:themeColor="text1"/>
          <w:sz w:val="24"/>
          <w:lang w:eastAsia="en-US"/>
        </w:rPr>
        <w:t>(в производственных условиях операции фильтрования пульп выщелачивания экономически целесообразно заменить декантационным разделением указанных пульп на твердую и жидкую фазы в противоточном режиме выщелачивания)</w:t>
      </w:r>
    </w:p>
    <w:p w14:paraId="59CD7583" w14:textId="77777777" w:rsidR="003D0BB5" w:rsidRPr="00523DF5" w:rsidRDefault="003D0BB5" w:rsidP="00AF2BEC">
      <w:pPr>
        <w:spacing w:line="310" w:lineRule="exact"/>
        <w:ind w:firstLine="709"/>
        <w:jc w:val="both"/>
        <w:rPr>
          <w:color w:val="000000" w:themeColor="text1"/>
          <w:szCs w:val="28"/>
        </w:rPr>
      </w:pPr>
      <w:r w:rsidRPr="00523DF5">
        <w:rPr>
          <w:color w:val="000000" w:themeColor="text1"/>
          <w:szCs w:val="28"/>
        </w:rPr>
        <w:lastRenderedPageBreak/>
        <w:t>Двух- и трехстадийное выщелачивание отличались от представленного выше одностадийного выщелачивания лишь тем, что влажный кек от предыдущей стадии процесса подавали на следующую стадию процесса. При этом на 2-й и 3-й стадиях выщелачивания использовали растворы серной кислоты концентрацией 28 и 14 г/дм</w:t>
      </w:r>
      <w:r w:rsidRPr="00523DF5">
        <w:rPr>
          <w:color w:val="000000" w:themeColor="text1"/>
          <w:szCs w:val="28"/>
          <w:vertAlign w:val="superscript"/>
        </w:rPr>
        <w:t>3</w:t>
      </w:r>
      <w:r w:rsidRPr="00523DF5">
        <w:rPr>
          <w:color w:val="000000" w:themeColor="text1"/>
          <w:szCs w:val="28"/>
          <w:lang w:eastAsia="en-US"/>
        </w:rPr>
        <w:t xml:space="preserve"> </w:t>
      </w:r>
      <w:r w:rsidRPr="00523DF5">
        <w:rPr>
          <w:color w:val="000000" w:themeColor="text1"/>
          <w:szCs w:val="28"/>
        </w:rPr>
        <w:t xml:space="preserve">соответственно. </w:t>
      </w:r>
    </w:p>
    <w:p w14:paraId="3F3129B0" w14:textId="7F96DDF1" w:rsidR="003D0BB5" w:rsidRPr="00523DF5" w:rsidRDefault="003D0BB5" w:rsidP="00AF2BEC">
      <w:pPr>
        <w:spacing w:line="310" w:lineRule="exact"/>
        <w:ind w:firstLine="709"/>
        <w:jc w:val="both"/>
        <w:rPr>
          <w:color w:val="000000" w:themeColor="text1"/>
          <w:szCs w:val="28"/>
        </w:rPr>
      </w:pPr>
      <w:r w:rsidRPr="00523DF5">
        <w:rPr>
          <w:color w:val="000000" w:themeColor="text1"/>
          <w:szCs w:val="28"/>
        </w:rPr>
        <w:t>В четы</w:t>
      </w:r>
      <w:r w:rsidRPr="00523DF5">
        <w:rPr>
          <w:color w:val="000000" w:themeColor="text1"/>
          <w:szCs w:val="28"/>
          <w:lang w:eastAsia="en-US"/>
        </w:rPr>
        <w:t>рехстадийном процессе выщелачивания кек с третьей стадии процесса подвер</w:t>
      </w:r>
      <w:r w:rsidRPr="00523DF5">
        <w:rPr>
          <w:color w:val="000000" w:themeColor="text1"/>
          <w:szCs w:val="28"/>
        </w:rPr>
        <w:t>гали репульпации (промывке) в дистиллированной воде объемом 0,2 дм</w:t>
      </w:r>
      <w:r w:rsidRPr="00523DF5">
        <w:rPr>
          <w:color w:val="000000" w:themeColor="text1"/>
          <w:szCs w:val="28"/>
          <w:vertAlign w:val="superscript"/>
        </w:rPr>
        <w:t>3</w:t>
      </w:r>
      <w:r w:rsidRPr="00523DF5">
        <w:rPr>
          <w:color w:val="000000" w:themeColor="text1"/>
          <w:szCs w:val="28"/>
        </w:rPr>
        <w:t xml:space="preserve"> при комнатной температуре в течение 10 мин. Исходная концентрация серной кислоты в </w:t>
      </w:r>
      <w:r w:rsidRPr="00523DF5">
        <w:rPr>
          <w:color w:val="000000" w:themeColor="text1"/>
          <w:szCs w:val="28"/>
          <w:lang w:eastAsia="en-US"/>
        </w:rPr>
        <w:t>жидкой фазе пульпы четвертой стадии выщелачивания составляла порядка 1 г/дм</w:t>
      </w:r>
      <w:r w:rsidRPr="00523DF5">
        <w:rPr>
          <w:color w:val="000000" w:themeColor="text1"/>
          <w:szCs w:val="28"/>
          <w:vertAlign w:val="superscript"/>
          <w:lang w:eastAsia="en-US"/>
        </w:rPr>
        <w:t>3</w:t>
      </w:r>
      <w:r w:rsidRPr="00523DF5">
        <w:rPr>
          <w:color w:val="000000" w:themeColor="text1"/>
          <w:szCs w:val="28"/>
          <w:lang w:eastAsia="en-US"/>
        </w:rPr>
        <w:t>, что объяс</w:t>
      </w:r>
      <w:r w:rsidRPr="00523DF5">
        <w:rPr>
          <w:color w:val="000000" w:themeColor="text1"/>
          <w:szCs w:val="28"/>
        </w:rPr>
        <w:t>няется использованием кислого кека на данной стадии выщелачивания.</w:t>
      </w:r>
    </w:p>
    <w:p w14:paraId="796DD216" w14:textId="0E773DE7" w:rsidR="004F10CB" w:rsidRPr="00523DF5" w:rsidRDefault="003D0BB5" w:rsidP="00AF2BEC">
      <w:pPr>
        <w:widowControl w:val="0"/>
        <w:tabs>
          <w:tab w:val="left" w:pos="709"/>
        </w:tabs>
        <w:spacing w:line="310" w:lineRule="exact"/>
        <w:jc w:val="both"/>
        <w:rPr>
          <w:color w:val="000000" w:themeColor="text1"/>
          <w:szCs w:val="28"/>
          <w:lang w:eastAsia="en-US"/>
        </w:rPr>
      </w:pPr>
      <w:r w:rsidRPr="00523DF5">
        <w:rPr>
          <w:color w:val="000000" w:themeColor="text1"/>
          <w:szCs w:val="28"/>
          <w:lang w:eastAsia="en-US"/>
        </w:rPr>
        <w:tab/>
      </w:r>
      <w:r w:rsidRPr="00523DF5">
        <w:rPr>
          <w:color w:val="000000" w:themeColor="text1"/>
          <w:szCs w:val="28"/>
        </w:rPr>
        <w:t xml:space="preserve">Полученные в этой работе результаты приведены в таблице 32. Как видно из представленных данных, исследованный процесс четырехстадийного выщелачивания опробованной руды обеспечивает извлечение цинка в раствор </w:t>
      </w:r>
      <w:r w:rsidRPr="00523DF5">
        <w:rPr>
          <w:color w:val="000000" w:themeColor="text1"/>
          <w:spacing w:val="-3"/>
          <w:szCs w:val="28"/>
        </w:rPr>
        <w:t xml:space="preserve">на уровне 94,65 %. Согласно </w:t>
      </w:r>
      <w:r w:rsidR="00AF2BEC" w:rsidRPr="00523DF5">
        <w:rPr>
          <w:color w:val="000000" w:themeColor="text1"/>
          <w:spacing w:val="-3"/>
          <w:szCs w:val="28"/>
        </w:rPr>
        <w:t>таблицы 32</w:t>
      </w:r>
      <w:r w:rsidRPr="00523DF5">
        <w:rPr>
          <w:color w:val="000000" w:themeColor="text1"/>
          <w:spacing w:val="-3"/>
          <w:szCs w:val="28"/>
        </w:rPr>
        <w:t xml:space="preserve"> (опыты 1–3), целевой раствор сульфата </w:t>
      </w:r>
      <w:r w:rsidRPr="00523DF5">
        <w:rPr>
          <w:color w:val="000000" w:themeColor="text1"/>
          <w:szCs w:val="28"/>
        </w:rPr>
        <w:t>цинка характеризуется недостаточной концентрацией данного соединения (40…45 г/дм</w:t>
      </w:r>
      <w:r w:rsidRPr="00523DF5">
        <w:rPr>
          <w:color w:val="000000" w:themeColor="text1"/>
          <w:szCs w:val="28"/>
          <w:vertAlign w:val="superscript"/>
        </w:rPr>
        <w:t>3</w:t>
      </w:r>
      <w:r w:rsidRPr="00523DF5">
        <w:rPr>
          <w:color w:val="000000" w:themeColor="text1"/>
          <w:szCs w:val="28"/>
        </w:rPr>
        <w:t xml:space="preserve"> в пересчете на цинк); </w:t>
      </w:r>
      <w:r w:rsidRPr="00523DF5">
        <w:rPr>
          <w:color w:val="000000" w:themeColor="text1"/>
          <w:szCs w:val="28"/>
          <w:lang w:eastAsia="en-US"/>
        </w:rPr>
        <w:t>в классической гидрометаллургии цинка при переработке сфалерита данный раствор должен содержать более 100 г/</w:t>
      </w:r>
      <w:r w:rsidRPr="00523DF5">
        <w:rPr>
          <w:color w:val="000000" w:themeColor="text1"/>
          <w:szCs w:val="28"/>
        </w:rPr>
        <w:t>дм</w:t>
      </w:r>
      <w:r w:rsidRPr="00523DF5">
        <w:rPr>
          <w:color w:val="000000" w:themeColor="text1"/>
          <w:szCs w:val="28"/>
          <w:vertAlign w:val="superscript"/>
        </w:rPr>
        <w:t>3</w:t>
      </w:r>
      <w:r w:rsidRPr="00523DF5">
        <w:rPr>
          <w:color w:val="000000" w:themeColor="text1"/>
          <w:szCs w:val="28"/>
          <w:lang w:eastAsia="en-US"/>
        </w:rPr>
        <w:t xml:space="preserve"> </w:t>
      </w:r>
      <w:r w:rsidR="004F10CB" w:rsidRPr="00523DF5">
        <w:rPr>
          <w:color w:val="000000" w:themeColor="text1"/>
          <w:szCs w:val="28"/>
          <w:lang w:eastAsia="en-US"/>
        </w:rPr>
        <w:t>цинка [</w:t>
      </w:r>
      <w:r w:rsidR="001D1A3A" w:rsidRPr="00523DF5">
        <w:rPr>
          <w:color w:val="000000" w:themeColor="text1"/>
          <w:szCs w:val="28"/>
          <w:lang w:val="kk-KZ" w:eastAsia="en-US"/>
        </w:rPr>
        <w:t>43</w:t>
      </w:r>
      <w:r w:rsidR="004F10CB" w:rsidRPr="00523DF5">
        <w:rPr>
          <w:color w:val="000000" w:themeColor="text1"/>
          <w:szCs w:val="28"/>
          <w:lang w:eastAsia="en-US"/>
        </w:rPr>
        <w:t>] для использования такого раствора при электролизе цинка.</w:t>
      </w:r>
      <w:r w:rsidR="004F10CB" w:rsidRPr="00523DF5">
        <w:rPr>
          <w:color w:val="000000" w:themeColor="text1"/>
          <w:szCs w:val="28"/>
        </w:rPr>
        <w:t xml:space="preserve"> Вместе с тем, на первой стадии выщелачивания руды (опыты 1–3) растворимость кремнезема, образующегося в результате взаимодействия каламина с серной кислотой, является в условиях этой стадии процесса невысокой (1,3…1,7 г/дм</w:t>
      </w:r>
      <w:r w:rsidR="004F10CB" w:rsidRPr="00523DF5">
        <w:rPr>
          <w:color w:val="000000" w:themeColor="text1"/>
          <w:szCs w:val="28"/>
          <w:vertAlign w:val="superscript"/>
        </w:rPr>
        <w:t>3</w:t>
      </w:r>
      <w:r w:rsidR="004F10CB" w:rsidRPr="00523DF5">
        <w:rPr>
          <w:color w:val="000000" w:themeColor="text1"/>
          <w:szCs w:val="28"/>
          <w:lang w:eastAsia="en-US"/>
        </w:rPr>
        <w:t xml:space="preserve"> </w:t>
      </w:r>
      <w:r w:rsidR="004F10CB" w:rsidRPr="00523DF5">
        <w:rPr>
          <w:color w:val="000000" w:themeColor="text1"/>
          <w:szCs w:val="28"/>
        </w:rPr>
        <w:t>в пересчете на крем</w:t>
      </w:r>
      <w:r w:rsidR="004F10CB" w:rsidRPr="00523DF5">
        <w:rPr>
          <w:color w:val="000000" w:themeColor="text1"/>
          <w:szCs w:val="28"/>
          <w:lang w:eastAsia="en-US"/>
        </w:rPr>
        <w:t>ний) и отвечает требованиям гидрометаллургии цинка.</w:t>
      </w:r>
    </w:p>
    <w:p w14:paraId="63D4F32D" w14:textId="650824FF" w:rsidR="00FC10BE" w:rsidRPr="00523DF5" w:rsidRDefault="00FC10BE" w:rsidP="00AF2BEC">
      <w:pPr>
        <w:widowControl w:val="0"/>
        <w:tabs>
          <w:tab w:val="left" w:pos="2475"/>
          <w:tab w:val="left" w:pos="3990"/>
        </w:tabs>
        <w:spacing w:line="310" w:lineRule="exact"/>
        <w:jc w:val="both"/>
        <w:rPr>
          <w:color w:val="000000" w:themeColor="text1"/>
          <w:szCs w:val="28"/>
        </w:rPr>
      </w:pPr>
    </w:p>
    <w:p w14:paraId="3FC34B64" w14:textId="6DC95D16" w:rsidR="003C4E2C" w:rsidRPr="00523DF5" w:rsidRDefault="003C4E2C" w:rsidP="00AF2BEC">
      <w:pPr>
        <w:tabs>
          <w:tab w:val="left" w:pos="851"/>
          <w:tab w:val="left" w:pos="993"/>
        </w:tabs>
        <w:spacing w:line="310" w:lineRule="exact"/>
        <w:jc w:val="both"/>
        <w:rPr>
          <w:b/>
          <w:color w:val="000000" w:themeColor="text1"/>
          <w:szCs w:val="28"/>
        </w:rPr>
      </w:pPr>
      <w:r w:rsidRPr="00523DF5">
        <w:rPr>
          <w:color w:val="000000" w:themeColor="text1"/>
          <w:szCs w:val="28"/>
          <w:lang w:eastAsia="en-US"/>
        </w:rPr>
        <w:t xml:space="preserve">Таблица </w:t>
      </w:r>
      <w:r w:rsidR="003D0BB5" w:rsidRPr="00523DF5">
        <w:rPr>
          <w:color w:val="000000" w:themeColor="text1"/>
          <w:szCs w:val="28"/>
          <w:lang w:eastAsia="en-US"/>
        </w:rPr>
        <w:t xml:space="preserve">32 </w:t>
      </w:r>
      <w:r w:rsidRPr="00523DF5">
        <w:rPr>
          <w:color w:val="000000" w:themeColor="text1"/>
          <w:szCs w:val="28"/>
          <w:lang w:eastAsia="en-US"/>
        </w:rPr>
        <w:t xml:space="preserve">- </w:t>
      </w:r>
      <w:r w:rsidRPr="00523DF5">
        <w:rPr>
          <w:color w:val="000000" w:themeColor="text1"/>
          <w:szCs w:val="28"/>
        </w:rPr>
        <w:t>Результаты опробования одно-, двух-, трех- и четырехстадийного сернокислотного выщелачивания окисленной цинковой руды (данные трех параллельных опытов)</w:t>
      </w:r>
    </w:p>
    <w:tbl>
      <w:tblPr>
        <w:tblW w:w="9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46"/>
        <w:gridCol w:w="1597"/>
        <w:gridCol w:w="1863"/>
        <w:gridCol w:w="799"/>
        <w:gridCol w:w="931"/>
        <w:gridCol w:w="1676"/>
        <w:gridCol w:w="1653"/>
      </w:tblGrid>
      <w:tr w:rsidR="00493B6B" w:rsidRPr="00523DF5" w14:paraId="4EE15B3A" w14:textId="77777777" w:rsidTr="00E63CE3">
        <w:trPr>
          <w:trHeight w:val="749"/>
        </w:trPr>
        <w:tc>
          <w:tcPr>
            <w:tcW w:w="946" w:type="dxa"/>
            <w:tcBorders>
              <w:top w:val="single" w:sz="4" w:space="0" w:color="auto"/>
              <w:left w:val="single" w:sz="4" w:space="0" w:color="auto"/>
              <w:bottom w:val="single" w:sz="4" w:space="0" w:color="auto"/>
              <w:right w:val="single" w:sz="4" w:space="0" w:color="auto"/>
            </w:tcBorders>
            <w:vAlign w:val="center"/>
          </w:tcPr>
          <w:p w14:paraId="42302188" w14:textId="77777777" w:rsidR="003C4E2C" w:rsidRPr="00523DF5" w:rsidRDefault="003C4E2C" w:rsidP="00E63CE3">
            <w:pPr>
              <w:jc w:val="center"/>
              <w:rPr>
                <w:iCs/>
                <w:color w:val="000000" w:themeColor="text1"/>
                <w:sz w:val="24"/>
              </w:rPr>
            </w:pPr>
            <w:r w:rsidRPr="00523DF5">
              <w:rPr>
                <w:color w:val="000000" w:themeColor="text1"/>
                <w:sz w:val="24"/>
              </w:rPr>
              <w:t>Номер опыта</w:t>
            </w:r>
          </w:p>
        </w:tc>
        <w:tc>
          <w:tcPr>
            <w:tcW w:w="1597" w:type="dxa"/>
            <w:tcBorders>
              <w:top w:val="single" w:sz="4" w:space="0" w:color="auto"/>
              <w:left w:val="single" w:sz="4" w:space="0" w:color="auto"/>
              <w:bottom w:val="single" w:sz="4" w:space="0" w:color="auto"/>
              <w:right w:val="single" w:sz="4" w:space="0" w:color="auto"/>
            </w:tcBorders>
            <w:vAlign w:val="center"/>
          </w:tcPr>
          <w:p w14:paraId="4B832EF4" w14:textId="77777777" w:rsidR="003C4E2C" w:rsidRPr="00523DF5" w:rsidRDefault="003C4E2C" w:rsidP="00E63CE3">
            <w:pPr>
              <w:jc w:val="center"/>
              <w:rPr>
                <w:iCs/>
                <w:color w:val="000000" w:themeColor="text1"/>
                <w:sz w:val="24"/>
              </w:rPr>
            </w:pPr>
            <w:r w:rsidRPr="00523DF5">
              <w:rPr>
                <w:iCs/>
                <w:color w:val="000000" w:themeColor="text1"/>
                <w:sz w:val="24"/>
              </w:rPr>
              <w:t>Конечное рН раствора ZnSO</w:t>
            </w:r>
            <w:r w:rsidRPr="00523DF5">
              <w:rPr>
                <w:iCs/>
                <w:color w:val="000000" w:themeColor="text1"/>
                <w:sz w:val="24"/>
                <w:vertAlign w:val="subscript"/>
              </w:rPr>
              <w:t>4</w:t>
            </w:r>
          </w:p>
        </w:tc>
        <w:tc>
          <w:tcPr>
            <w:tcW w:w="1863" w:type="dxa"/>
            <w:tcBorders>
              <w:top w:val="single" w:sz="4" w:space="0" w:color="auto"/>
              <w:left w:val="single" w:sz="4" w:space="0" w:color="auto"/>
              <w:bottom w:val="single" w:sz="4" w:space="0" w:color="auto"/>
              <w:right w:val="single" w:sz="4" w:space="0" w:color="auto"/>
            </w:tcBorders>
            <w:vAlign w:val="center"/>
          </w:tcPr>
          <w:p w14:paraId="02AD2A99" w14:textId="34FAE711" w:rsidR="003C4E2C" w:rsidRPr="00523DF5" w:rsidRDefault="003C4E2C" w:rsidP="00E63CE3">
            <w:pPr>
              <w:jc w:val="center"/>
              <w:rPr>
                <w:color w:val="000000" w:themeColor="text1"/>
                <w:sz w:val="24"/>
              </w:rPr>
            </w:pPr>
            <w:r w:rsidRPr="00523DF5">
              <w:rPr>
                <w:color w:val="000000" w:themeColor="text1"/>
                <w:sz w:val="24"/>
              </w:rPr>
              <w:t>Масса отвального кека (сух.), г</w:t>
            </w:r>
          </w:p>
        </w:tc>
        <w:tc>
          <w:tcPr>
            <w:tcW w:w="1730" w:type="dxa"/>
            <w:gridSpan w:val="2"/>
            <w:tcBorders>
              <w:top w:val="single" w:sz="4" w:space="0" w:color="auto"/>
              <w:left w:val="single" w:sz="4" w:space="0" w:color="auto"/>
              <w:bottom w:val="single" w:sz="4" w:space="0" w:color="auto"/>
              <w:right w:val="single" w:sz="4" w:space="0" w:color="auto"/>
            </w:tcBorders>
            <w:vAlign w:val="center"/>
          </w:tcPr>
          <w:p w14:paraId="4847EEE5" w14:textId="56901F37" w:rsidR="003C4E2C" w:rsidRPr="00523DF5" w:rsidRDefault="009F579F" w:rsidP="00E63CE3">
            <w:pPr>
              <w:jc w:val="center"/>
              <w:rPr>
                <w:color w:val="000000" w:themeColor="text1"/>
                <w:sz w:val="24"/>
              </w:rPr>
            </w:pPr>
            <w:r w:rsidRPr="00523DF5">
              <w:rPr>
                <w:color w:val="000000" w:themeColor="text1"/>
                <w:sz w:val="24"/>
              </w:rPr>
              <w:t xml:space="preserve">Содержание </w:t>
            </w:r>
            <w:r w:rsidR="003C4E2C" w:rsidRPr="00523DF5">
              <w:rPr>
                <w:color w:val="000000" w:themeColor="text1"/>
                <w:sz w:val="24"/>
              </w:rPr>
              <w:t>Zn в отвальном кеке (сух.), %</w:t>
            </w:r>
          </w:p>
        </w:tc>
        <w:tc>
          <w:tcPr>
            <w:tcW w:w="1676" w:type="dxa"/>
            <w:tcBorders>
              <w:top w:val="single" w:sz="4" w:space="0" w:color="auto"/>
              <w:left w:val="single" w:sz="4" w:space="0" w:color="auto"/>
              <w:bottom w:val="single" w:sz="4" w:space="0" w:color="auto"/>
              <w:right w:val="single" w:sz="4" w:space="0" w:color="auto"/>
            </w:tcBorders>
            <w:vAlign w:val="center"/>
          </w:tcPr>
          <w:p w14:paraId="0AA4B3B2" w14:textId="77777777" w:rsidR="003C4E2C" w:rsidRPr="00523DF5" w:rsidRDefault="003C4E2C" w:rsidP="00E63CE3">
            <w:pPr>
              <w:jc w:val="center"/>
              <w:rPr>
                <w:color w:val="000000" w:themeColor="text1"/>
                <w:sz w:val="24"/>
              </w:rPr>
            </w:pPr>
            <w:r w:rsidRPr="00523DF5">
              <w:rPr>
                <w:color w:val="000000" w:themeColor="text1"/>
                <w:sz w:val="24"/>
              </w:rPr>
              <w:t>Извлечение Zn в раствор (по кеку), %</w:t>
            </w:r>
          </w:p>
        </w:tc>
        <w:tc>
          <w:tcPr>
            <w:tcW w:w="1653" w:type="dxa"/>
            <w:tcBorders>
              <w:top w:val="single" w:sz="4" w:space="0" w:color="auto"/>
              <w:left w:val="single" w:sz="4" w:space="0" w:color="auto"/>
              <w:bottom w:val="single" w:sz="4" w:space="0" w:color="auto"/>
              <w:right w:val="single" w:sz="4" w:space="0" w:color="auto"/>
            </w:tcBorders>
            <w:vAlign w:val="center"/>
          </w:tcPr>
          <w:p w14:paraId="6B8E5860" w14:textId="77777777" w:rsidR="003C4E2C" w:rsidRPr="00523DF5" w:rsidRDefault="003C4E2C" w:rsidP="00E63CE3">
            <w:pPr>
              <w:jc w:val="center"/>
              <w:rPr>
                <w:color w:val="000000" w:themeColor="text1"/>
                <w:sz w:val="24"/>
              </w:rPr>
            </w:pPr>
            <w:r w:rsidRPr="00523DF5">
              <w:rPr>
                <w:color w:val="000000" w:themeColor="text1"/>
                <w:sz w:val="24"/>
              </w:rPr>
              <w:t>Среднее извлечение Zn в раствор, %</w:t>
            </w:r>
          </w:p>
        </w:tc>
      </w:tr>
      <w:tr w:rsidR="00493B6B" w:rsidRPr="00523DF5" w14:paraId="597E873A" w14:textId="77777777" w:rsidTr="00E63CE3">
        <w:trPr>
          <w:trHeight w:val="254"/>
        </w:trPr>
        <w:tc>
          <w:tcPr>
            <w:tcW w:w="9465" w:type="dxa"/>
            <w:gridSpan w:val="7"/>
            <w:tcBorders>
              <w:top w:val="single" w:sz="4" w:space="0" w:color="auto"/>
              <w:left w:val="single" w:sz="4" w:space="0" w:color="auto"/>
              <w:bottom w:val="single" w:sz="4" w:space="0" w:color="auto"/>
              <w:right w:val="single" w:sz="4" w:space="0" w:color="auto"/>
            </w:tcBorders>
            <w:vAlign w:val="center"/>
          </w:tcPr>
          <w:p w14:paraId="36759FC1" w14:textId="77777777" w:rsidR="003C4E2C" w:rsidRPr="00523DF5" w:rsidRDefault="003C4E2C" w:rsidP="00E63CE3">
            <w:pPr>
              <w:jc w:val="center"/>
              <w:rPr>
                <w:i/>
                <w:color w:val="000000" w:themeColor="text1"/>
                <w:sz w:val="24"/>
              </w:rPr>
            </w:pPr>
            <w:r w:rsidRPr="00523DF5">
              <w:rPr>
                <w:i/>
                <w:color w:val="000000" w:themeColor="text1"/>
                <w:sz w:val="24"/>
              </w:rPr>
              <w:t>Одностадийное выщелачивание руды</w:t>
            </w:r>
          </w:p>
        </w:tc>
      </w:tr>
      <w:tr w:rsidR="00493B6B" w:rsidRPr="00523DF5" w14:paraId="0D2F0C10" w14:textId="77777777" w:rsidTr="00E63CE3">
        <w:trPr>
          <w:trHeight w:val="239"/>
        </w:trPr>
        <w:tc>
          <w:tcPr>
            <w:tcW w:w="946" w:type="dxa"/>
            <w:tcBorders>
              <w:top w:val="single" w:sz="4" w:space="0" w:color="auto"/>
              <w:left w:val="single" w:sz="4" w:space="0" w:color="auto"/>
              <w:bottom w:val="single" w:sz="4" w:space="0" w:color="auto"/>
              <w:right w:val="single" w:sz="4" w:space="0" w:color="auto"/>
            </w:tcBorders>
            <w:vAlign w:val="center"/>
          </w:tcPr>
          <w:p w14:paraId="6616AD49" w14:textId="77777777" w:rsidR="003C4E2C" w:rsidRPr="00523DF5" w:rsidRDefault="003C4E2C" w:rsidP="00E63CE3">
            <w:pPr>
              <w:jc w:val="center"/>
              <w:rPr>
                <w:color w:val="000000" w:themeColor="text1"/>
                <w:sz w:val="24"/>
              </w:rPr>
            </w:pPr>
            <w:r w:rsidRPr="00523DF5">
              <w:rPr>
                <w:color w:val="000000" w:themeColor="text1"/>
                <w:sz w:val="24"/>
              </w:rPr>
              <w:t>1</w:t>
            </w:r>
          </w:p>
        </w:tc>
        <w:tc>
          <w:tcPr>
            <w:tcW w:w="1597" w:type="dxa"/>
            <w:tcBorders>
              <w:top w:val="single" w:sz="4" w:space="0" w:color="auto"/>
              <w:left w:val="single" w:sz="4" w:space="0" w:color="auto"/>
              <w:bottom w:val="single" w:sz="4" w:space="0" w:color="auto"/>
              <w:right w:val="single" w:sz="4" w:space="0" w:color="auto"/>
            </w:tcBorders>
            <w:vAlign w:val="center"/>
          </w:tcPr>
          <w:p w14:paraId="0F02B4F8" w14:textId="77777777" w:rsidR="003C4E2C" w:rsidRPr="00523DF5" w:rsidRDefault="003C4E2C" w:rsidP="00E63CE3">
            <w:pPr>
              <w:jc w:val="center"/>
              <w:rPr>
                <w:color w:val="000000" w:themeColor="text1"/>
                <w:sz w:val="24"/>
              </w:rPr>
            </w:pPr>
            <w:r w:rsidRPr="00523DF5">
              <w:rPr>
                <w:color w:val="000000" w:themeColor="text1"/>
                <w:sz w:val="24"/>
              </w:rPr>
              <w:t>2,2</w:t>
            </w:r>
          </w:p>
        </w:tc>
        <w:tc>
          <w:tcPr>
            <w:tcW w:w="1863" w:type="dxa"/>
            <w:tcBorders>
              <w:top w:val="single" w:sz="4" w:space="0" w:color="auto"/>
              <w:left w:val="single" w:sz="4" w:space="0" w:color="auto"/>
              <w:bottom w:val="single" w:sz="4" w:space="0" w:color="auto"/>
              <w:right w:val="single" w:sz="4" w:space="0" w:color="auto"/>
            </w:tcBorders>
            <w:vAlign w:val="center"/>
          </w:tcPr>
          <w:p w14:paraId="75E553B3" w14:textId="77777777" w:rsidR="003C4E2C" w:rsidRPr="00523DF5" w:rsidRDefault="003C4E2C" w:rsidP="00E63CE3">
            <w:pPr>
              <w:jc w:val="center"/>
              <w:rPr>
                <w:color w:val="000000" w:themeColor="text1"/>
                <w:sz w:val="24"/>
              </w:rPr>
            </w:pPr>
            <w:r w:rsidRPr="00523DF5">
              <w:rPr>
                <w:color w:val="000000" w:themeColor="text1"/>
                <w:sz w:val="24"/>
              </w:rPr>
              <w:t>17,75</w:t>
            </w:r>
          </w:p>
        </w:tc>
        <w:tc>
          <w:tcPr>
            <w:tcW w:w="1730" w:type="dxa"/>
            <w:gridSpan w:val="2"/>
            <w:tcBorders>
              <w:top w:val="single" w:sz="4" w:space="0" w:color="auto"/>
              <w:left w:val="single" w:sz="4" w:space="0" w:color="auto"/>
              <w:bottom w:val="single" w:sz="4" w:space="0" w:color="auto"/>
              <w:right w:val="single" w:sz="4" w:space="0" w:color="auto"/>
            </w:tcBorders>
            <w:vAlign w:val="center"/>
          </w:tcPr>
          <w:p w14:paraId="79C8F069" w14:textId="77777777" w:rsidR="003C4E2C" w:rsidRPr="00523DF5" w:rsidRDefault="003C4E2C" w:rsidP="00E63CE3">
            <w:pPr>
              <w:jc w:val="center"/>
              <w:rPr>
                <w:color w:val="000000" w:themeColor="text1"/>
                <w:sz w:val="24"/>
              </w:rPr>
            </w:pPr>
            <w:r w:rsidRPr="00523DF5">
              <w:rPr>
                <w:color w:val="000000" w:themeColor="text1"/>
                <w:sz w:val="24"/>
              </w:rPr>
              <w:t>12,85</w:t>
            </w:r>
          </w:p>
        </w:tc>
        <w:tc>
          <w:tcPr>
            <w:tcW w:w="1676" w:type="dxa"/>
            <w:tcBorders>
              <w:top w:val="single" w:sz="4" w:space="0" w:color="auto"/>
              <w:left w:val="single" w:sz="4" w:space="0" w:color="auto"/>
              <w:bottom w:val="single" w:sz="4" w:space="0" w:color="auto"/>
              <w:right w:val="single" w:sz="4" w:space="0" w:color="auto"/>
            </w:tcBorders>
            <w:vAlign w:val="center"/>
          </w:tcPr>
          <w:p w14:paraId="2CBBEC0C" w14:textId="77777777" w:rsidR="003C4E2C" w:rsidRPr="00523DF5" w:rsidRDefault="003C4E2C" w:rsidP="00E63CE3">
            <w:pPr>
              <w:jc w:val="center"/>
              <w:rPr>
                <w:color w:val="000000" w:themeColor="text1"/>
                <w:sz w:val="24"/>
              </w:rPr>
            </w:pPr>
            <w:r w:rsidRPr="00523DF5">
              <w:rPr>
                <w:color w:val="000000" w:themeColor="text1"/>
                <w:sz w:val="24"/>
              </w:rPr>
              <w:t>56,68</w:t>
            </w:r>
          </w:p>
        </w:tc>
        <w:tc>
          <w:tcPr>
            <w:tcW w:w="1653" w:type="dxa"/>
            <w:vMerge w:val="restart"/>
            <w:tcBorders>
              <w:top w:val="single" w:sz="4" w:space="0" w:color="auto"/>
              <w:left w:val="single" w:sz="4" w:space="0" w:color="auto"/>
              <w:bottom w:val="single" w:sz="4" w:space="0" w:color="auto"/>
              <w:right w:val="single" w:sz="4" w:space="0" w:color="auto"/>
            </w:tcBorders>
            <w:vAlign w:val="center"/>
          </w:tcPr>
          <w:p w14:paraId="405B6499" w14:textId="77777777" w:rsidR="003C4E2C" w:rsidRPr="00523DF5" w:rsidRDefault="003C4E2C" w:rsidP="00E63CE3">
            <w:pPr>
              <w:jc w:val="center"/>
              <w:rPr>
                <w:color w:val="000000" w:themeColor="text1"/>
                <w:sz w:val="24"/>
              </w:rPr>
            </w:pPr>
            <w:r w:rsidRPr="00523DF5">
              <w:rPr>
                <w:color w:val="000000" w:themeColor="text1"/>
                <w:sz w:val="24"/>
              </w:rPr>
              <w:t>56,68</w:t>
            </w:r>
          </w:p>
        </w:tc>
      </w:tr>
      <w:tr w:rsidR="00493B6B" w:rsidRPr="00523DF5" w14:paraId="3B431BD0" w14:textId="77777777" w:rsidTr="00E63CE3">
        <w:trPr>
          <w:trHeight w:val="254"/>
        </w:trPr>
        <w:tc>
          <w:tcPr>
            <w:tcW w:w="946" w:type="dxa"/>
            <w:tcBorders>
              <w:top w:val="single" w:sz="4" w:space="0" w:color="auto"/>
              <w:left w:val="single" w:sz="4" w:space="0" w:color="auto"/>
              <w:bottom w:val="single" w:sz="4" w:space="0" w:color="auto"/>
              <w:right w:val="single" w:sz="4" w:space="0" w:color="auto"/>
            </w:tcBorders>
            <w:vAlign w:val="center"/>
          </w:tcPr>
          <w:p w14:paraId="60EE8A6B" w14:textId="77777777" w:rsidR="003C4E2C" w:rsidRPr="00523DF5" w:rsidRDefault="003C4E2C" w:rsidP="00E63CE3">
            <w:pPr>
              <w:jc w:val="center"/>
              <w:rPr>
                <w:color w:val="000000" w:themeColor="text1"/>
                <w:sz w:val="24"/>
              </w:rPr>
            </w:pPr>
            <w:r w:rsidRPr="00523DF5">
              <w:rPr>
                <w:color w:val="000000" w:themeColor="text1"/>
                <w:sz w:val="24"/>
              </w:rPr>
              <w:t>2</w:t>
            </w:r>
          </w:p>
        </w:tc>
        <w:tc>
          <w:tcPr>
            <w:tcW w:w="1597" w:type="dxa"/>
            <w:tcBorders>
              <w:top w:val="single" w:sz="4" w:space="0" w:color="auto"/>
              <w:left w:val="single" w:sz="4" w:space="0" w:color="auto"/>
              <w:bottom w:val="single" w:sz="4" w:space="0" w:color="auto"/>
              <w:right w:val="single" w:sz="4" w:space="0" w:color="auto"/>
            </w:tcBorders>
            <w:vAlign w:val="center"/>
          </w:tcPr>
          <w:p w14:paraId="3A410516" w14:textId="77777777" w:rsidR="003C4E2C" w:rsidRPr="00523DF5" w:rsidRDefault="003C4E2C" w:rsidP="00E63CE3">
            <w:pPr>
              <w:jc w:val="center"/>
              <w:rPr>
                <w:color w:val="000000" w:themeColor="text1"/>
                <w:sz w:val="24"/>
              </w:rPr>
            </w:pPr>
            <w:r w:rsidRPr="00523DF5">
              <w:rPr>
                <w:color w:val="000000" w:themeColor="text1"/>
                <w:sz w:val="24"/>
              </w:rPr>
              <w:t>2,1</w:t>
            </w:r>
          </w:p>
        </w:tc>
        <w:tc>
          <w:tcPr>
            <w:tcW w:w="1863" w:type="dxa"/>
            <w:tcBorders>
              <w:top w:val="single" w:sz="4" w:space="0" w:color="auto"/>
              <w:left w:val="single" w:sz="4" w:space="0" w:color="auto"/>
              <w:bottom w:val="single" w:sz="4" w:space="0" w:color="auto"/>
              <w:right w:val="single" w:sz="4" w:space="0" w:color="auto"/>
            </w:tcBorders>
            <w:vAlign w:val="center"/>
          </w:tcPr>
          <w:p w14:paraId="6B6CEB24" w14:textId="77777777" w:rsidR="003C4E2C" w:rsidRPr="00523DF5" w:rsidRDefault="003C4E2C" w:rsidP="00E63CE3">
            <w:pPr>
              <w:jc w:val="center"/>
              <w:rPr>
                <w:color w:val="000000" w:themeColor="text1"/>
                <w:sz w:val="24"/>
              </w:rPr>
            </w:pPr>
            <w:r w:rsidRPr="00523DF5">
              <w:rPr>
                <w:color w:val="000000" w:themeColor="text1"/>
                <w:sz w:val="24"/>
              </w:rPr>
              <w:t>17,50</w:t>
            </w:r>
          </w:p>
        </w:tc>
        <w:tc>
          <w:tcPr>
            <w:tcW w:w="1730" w:type="dxa"/>
            <w:gridSpan w:val="2"/>
            <w:tcBorders>
              <w:top w:val="single" w:sz="4" w:space="0" w:color="auto"/>
              <w:left w:val="single" w:sz="4" w:space="0" w:color="auto"/>
              <w:bottom w:val="single" w:sz="4" w:space="0" w:color="auto"/>
              <w:right w:val="single" w:sz="4" w:space="0" w:color="auto"/>
            </w:tcBorders>
            <w:vAlign w:val="center"/>
          </w:tcPr>
          <w:p w14:paraId="4C85AF3A" w14:textId="77777777" w:rsidR="003C4E2C" w:rsidRPr="00523DF5" w:rsidRDefault="003C4E2C" w:rsidP="00E63CE3">
            <w:pPr>
              <w:jc w:val="center"/>
              <w:rPr>
                <w:color w:val="000000" w:themeColor="text1"/>
                <w:sz w:val="24"/>
              </w:rPr>
            </w:pPr>
            <w:r w:rsidRPr="00523DF5">
              <w:rPr>
                <w:color w:val="000000" w:themeColor="text1"/>
                <w:sz w:val="24"/>
              </w:rPr>
              <w:t>12,91</w:t>
            </w:r>
          </w:p>
        </w:tc>
        <w:tc>
          <w:tcPr>
            <w:tcW w:w="1676" w:type="dxa"/>
            <w:tcBorders>
              <w:top w:val="single" w:sz="4" w:space="0" w:color="auto"/>
              <w:left w:val="single" w:sz="4" w:space="0" w:color="auto"/>
              <w:bottom w:val="single" w:sz="4" w:space="0" w:color="auto"/>
              <w:right w:val="single" w:sz="4" w:space="0" w:color="auto"/>
            </w:tcBorders>
            <w:vAlign w:val="center"/>
          </w:tcPr>
          <w:p w14:paraId="3FA01452" w14:textId="77777777" w:rsidR="003C4E2C" w:rsidRPr="00523DF5" w:rsidRDefault="003C4E2C" w:rsidP="00E63CE3">
            <w:pPr>
              <w:jc w:val="center"/>
              <w:rPr>
                <w:color w:val="000000" w:themeColor="text1"/>
                <w:sz w:val="24"/>
              </w:rPr>
            </w:pPr>
            <w:r w:rsidRPr="00523DF5">
              <w:rPr>
                <w:color w:val="000000" w:themeColor="text1"/>
                <w:sz w:val="24"/>
              </w:rPr>
              <w:t>57,19</w:t>
            </w:r>
          </w:p>
        </w:tc>
        <w:tc>
          <w:tcPr>
            <w:tcW w:w="1653" w:type="dxa"/>
            <w:vMerge/>
            <w:tcBorders>
              <w:top w:val="single" w:sz="4" w:space="0" w:color="auto"/>
              <w:left w:val="single" w:sz="4" w:space="0" w:color="auto"/>
              <w:bottom w:val="single" w:sz="4" w:space="0" w:color="auto"/>
              <w:right w:val="single" w:sz="4" w:space="0" w:color="auto"/>
            </w:tcBorders>
            <w:vAlign w:val="center"/>
          </w:tcPr>
          <w:p w14:paraId="7B3855DE" w14:textId="77777777" w:rsidR="003C4E2C" w:rsidRPr="00523DF5" w:rsidRDefault="003C4E2C" w:rsidP="00E63CE3">
            <w:pPr>
              <w:jc w:val="center"/>
              <w:rPr>
                <w:color w:val="000000" w:themeColor="text1"/>
                <w:sz w:val="24"/>
              </w:rPr>
            </w:pPr>
          </w:p>
        </w:tc>
      </w:tr>
      <w:tr w:rsidR="00493B6B" w:rsidRPr="00523DF5" w14:paraId="7700CABF" w14:textId="77777777" w:rsidTr="00E63CE3">
        <w:trPr>
          <w:trHeight w:val="239"/>
        </w:trPr>
        <w:tc>
          <w:tcPr>
            <w:tcW w:w="946" w:type="dxa"/>
            <w:tcBorders>
              <w:top w:val="single" w:sz="4" w:space="0" w:color="auto"/>
              <w:left w:val="single" w:sz="4" w:space="0" w:color="auto"/>
              <w:bottom w:val="single" w:sz="4" w:space="0" w:color="auto"/>
              <w:right w:val="single" w:sz="4" w:space="0" w:color="auto"/>
            </w:tcBorders>
            <w:vAlign w:val="center"/>
          </w:tcPr>
          <w:p w14:paraId="188EBF46" w14:textId="77777777" w:rsidR="003C4E2C" w:rsidRPr="00523DF5" w:rsidRDefault="003C4E2C" w:rsidP="00E63CE3">
            <w:pPr>
              <w:jc w:val="center"/>
              <w:rPr>
                <w:color w:val="000000" w:themeColor="text1"/>
                <w:sz w:val="24"/>
              </w:rPr>
            </w:pPr>
            <w:r w:rsidRPr="00523DF5">
              <w:rPr>
                <w:color w:val="000000" w:themeColor="text1"/>
                <w:sz w:val="24"/>
              </w:rPr>
              <w:t>3</w:t>
            </w:r>
          </w:p>
        </w:tc>
        <w:tc>
          <w:tcPr>
            <w:tcW w:w="1597" w:type="dxa"/>
            <w:tcBorders>
              <w:top w:val="single" w:sz="4" w:space="0" w:color="auto"/>
              <w:left w:val="single" w:sz="4" w:space="0" w:color="auto"/>
              <w:bottom w:val="single" w:sz="4" w:space="0" w:color="auto"/>
              <w:right w:val="single" w:sz="4" w:space="0" w:color="auto"/>
            </w:tcBorders>
            <w:vAlign w:val="center"/>
          </w:tcPr>
          <w:p w14:paraId="374CA990" w14:textId="77777777" w:rsidR="003C4E2C" w:rsidRPr="00523DF5" w:rsidRDefault="003C4E2C" w:rsidP="00E63CE3">
            <w:pPr>
              <w:jc w:val="center"/>
              <w:rPr>
                <w:color w:val="000000" w:themeColor="text1"/>
                <w:sz w:val="24"/>
              </w:rPr>
            </w:pPr>
            <w:r w:rsidRPr="00523DF5">
              <w:rPr>
                <w:color w:val="000000" w:themeColor="text1"/>
                <w:sz w:val="24"/>
              </w:rPr>
              <w:t>2,3</w:t>
            </w:r>
          </w:p>
        </w:tc>
        <w:tc>
          <w:tcPr>
            <w:tcW w:w="1863" w:type="dxa"/>
            <w:tcBorders>
              <w:top w:val="single" w:sz="4" w:space="0" w:color="auto"/>
              <w:left w:val="single" w:sz="4" w:space="0" w:color="auto"/>
              <w:bottom w:val="single" w:sz="4" w:space="0" w:color="auto"/>
              <w:right w:val="single" w:sz="4" w:space="0" w:color="auto"/>
            </w:tcBorders>
            <w:vAlign w:val="center"/>
          </w:tcPr>
          <w:p w14:paraId="1311B795" w14:textId="77777777" w:rsidR="003C4E2C" w:rsidRPr="00523DF5" w:rsidRDefault="003C4E2C" w:rsidP="00E63CE3">
            <w:pPr>
              <w:jc w:val="center"/>
              <w:rPr>
                <w:color w:val="000000" w:themeColor="text1"/>
                <w:sz w:val="24"/>
              </w:rPr>
            </w:pPr>
            <w:r w:rsidRPr="00523DF5">
              <w:rPr>
                <w:color w:val="000000" w:themeColor="text1"/>
                <w:sz w:val="24"/>
              </w:rPr>
              <w:t>17,25</w:t>
            </w:r>
          </w:p>
        </w:tc>
        <w:tc>
          <w:tcPr>
            <w:tcW w:w="1730" w:type="dxa"/>
            <w:gridSpan w:val="2"/>
            <w:tcBorders>
              <w:top w:val="single" w:sz="4" w:space="0" w:color="auto"/>
              <w:left w:val="single" w:sz="4" w:space="0" w:color="auto"/>
              <w:bottom w:val="single" w:sz="4" w:space="0" w:color="auto"/>
              <w:right w:val="single" w:sz="4" w:space="0" w:color="auto"/>
            </w:tcBorders>
            <w:vAlign w:val="center"/>
          </w:tcPr>
          <w:p w14:paraId="29BC806F" w14:textId="77777777" w:rsidR="003C4E2C" w:rsidRPr="00523DF5" w:rsidRDefault="003C4E2C" w:rsidP="00E63CE3">
            <w:pPr>
              <w:jc w:val="center"/>
              <w:rPr>
                <w:color w:val="000000" w:themeColor="text1"/>
                <w:sz w:val="24"/>
              </w:rPr>
            </w:pPr>
            <w:r w:rsidRPr="00523DF5">
              <w:rPr>
                <w:color w:val="000000" w:themeColor="text1"/>
                <w:sz w:val="24"/>
              </w:rPr>
              <w:t>13,33</w:t>
            </w:r>
          </w:p>
        </w:tc>
        <w:tc>
          <w:tcPr>
            <w:tcW w:w="1676" w:type="dxa"/>
            <w:tcBorders>
              <w:top w:val="single" w:sz="4" w:space="0" w:color="auto"/>
              <w:left w:val="single" w:sz="4" w:space="0" w:color="auto"/>
              <w:bottom w:val="single" w:sz="4" w:space="0" w:color="auto"/>
              <w:right w:val="single" w:sz="4" w:space="0" w:color="auto"/>
            </w:tcBorders>
            <w:vAlign w:val="center"/>
          </w:tcPr>
          <w:p w14:paraId="3F97E9BB" w14:textId="77777777" w:rsidR="003C4E2C" w:rsidRPr="00523DF5" w:rsidRDefault="003C4E2C" w:rsidP="00E63CE3">
            <w:pPr>
              <w:jc w:val="center"/>
              <w:rPr>
                <w:color w:val="000000" w:themeColor="text1"/>
                <w:sz w:val="24"/>
              </w:rPr>
            </w:pPr>
            <w:r w:rsidRPr="00523DF5">
              <w:rPr>
                <w:color w:val="000000" w:themeColor="text1"/>
                <w:sz w:val="24"/>
              </w:rPr>
              <w:t>56,18</w:t>
            </w:r>
          </w:p>
        </w:tc>
        <w:tc>
          <w:tcPr>
            <w:tcW w:w="1653" w:type="dxa"/>
            <w:vMerge/>
            <w:tcBorders>
              <w:top w:val="single" w:sz="4" w:space="0" w:color="auto"/>
              <w:left w:val="single" w:sz="4" w:space="0" w:color="auto"/>
              <w:bottom w:val="single" w:sz="4" w:space="0" w:color="auto"/>
              <w:right w:val="single" w:sz="4" w:space="0" w:color="auto"/>
            </w:tcBorders>
            <w:vAlign w:val="center"/>
          </w:tcPr>
          <w:p w14:paraId="41EE88BE" w14:textId="77777777" w:rsidR="003C4E2C" w:rsidRPr="00523DF5" w:rsidRDefault="003C4E2C" w:rsidP="00E63CE3">
            <w:pPr>
              <w:jc w:val="center"/>
              <w:rPr>
                <w:color w:val="000000" w:themeColor="text1"/>
                <w:sz w:val="24"/>
              </w:rPr>
            </w:pPr>
          </w:p>
        </w:tc>
      </w:tr>
      <w:tr w:rsidR="00493B6B" w:rsidRPr="00523DF5" w14:paraId="5D8F1E5D" w14:textId="77777777" w:rsidTr="00E63CE3">
        <w:trPr>
          <w:trHeight w:val="254"/>
        </w:trPr>
        <w:tc>
          <w:tcPr>
            <w:tcW w:w="9465" w:type="dxa"/>
            <w:gridSpan w:val="7"/>
            <w:tcBorders>
              <w:top w:val="single" w:sz="4" w:space="0" w:color="auto"/>
              <w:left w:val="single" w:sz="4" w:space="0" w:color="auto"/>
              <w:bottom w:val="single" w:sz="4" w:space="0" w:color="auto"/>
              <w:right w:val="single" w:sz="4" w:space="0" w:color="auto"/>
            </w:tcBorders>
            <w:vAlign w:val="center"/>
          </w:tcPr>
          <w:p w14:paraId="746EE689" w14:textId="77777777" w:rsidR="003C4E2C" w:rsidRPr="00523DF5" w:rsidRDefault="003C4E2C" w:rsidP="00E63CE3">
            <w:pPr>
              <w:jc w:val="center"/>
              <w:rPr>
                <w:i/>
                <w:color w:val="000000" w:themeColor="text1"/>
                <w:sz w:val="24"/>
              </w:rPr>
            </w:pPr>
            <w:r w:rsidRPr="00523DF5">
              <w:rPr>
                <w:i/>
                <w:color w:val="000000" w:themeColor="text1"/>
                <w:sz w:val="24"/>
              </w:rPr>
              <w:t>Двухстадийное выщелачивание руды</w:t>
            </w:r>
          </w:p>
        </w:tc>
      </w:tr>
      <w:tr w:rsidR="00493B6B" w:rsidRPr="00523DF5" w14:paraId="61318993" w14:textId="77777777" w:rsidTr="00E63CE3">
        <w:trPr>
          <w:trHeight w:val="239"/>
        </w:trPr>
        <w:tc>
          <w:tcPr>
            <w:tcW w:w="946" w:type="dxa"/>
            <w:tcBorders>
              <w:top w:val="single" w:sz="4" w:space="0" w:color="auto"/>
              <w:left w:val="single" w:sz="4" w:space="0" w:color="auto"/>
              <w:bottom w:val="single" w:sz="4" w:space="0" w:color="auto"/>
              <w:right w:val="single" w:sz="4" w:space="0" w:color="auto"/>
            </w:tcBorders>
            <w:vAlign w:val="center"/>
          </w:tcPr>
          <w:p w14:paraId="568CB4B8" w14:textId="77777777" w:rsidR="003C4E2C" w:rsidRPr="00523DF5" w:rsidRDefault="003C4E2C" w:rsidP="00E63CE3">
            <w:pPr>
              <w:jc w:val="center"/>
              <w:rPr>
                <w:color w:val="000000" w:themeColor="text1"/>
                <w:sz w:val="24"/>
              </w:rPr>
            </w:pPr>
            <w:r w:rsidRPr="00523DF5">
              <w:rPr>
                <w:color w:val="000000" w:themeColor="text1"/>
                <w:sz w:val="24"/>
              </w:rPr>
              <w:t>4</w:t>
            </w:r>
          </w:p>
        </w:tc>
        <w:tc>
          <w:tcPr>
            <w:tcW w:w="1597" w:type="dxa"/>
            <w:tcBorders>
              <w:top w:val="single" w:sz="4" w:space="0" w:color="auto"/>
              <w:left w:val="single" w:sz="4" w:space="0" w:color="auto"/>
              <w:bottom w:val="single" w:sz="4" w:space="0" w:color="auto"/>
              <w:right w:val="single" w:sz="4" w:space="0" w:color="auto"/>
            </w:tcBorders>
            <w:vAlign w:val="center"/>
          </w:tcPr>
          <w:p w14:paraId="6EFDD600" w14:textId="77777777" w:rsidR="003C4E2C" w:rsidRPr="00523DF5" w:rsidRDefault="003C4E2C" w:rsidP="00E63CE3">
            <w:pPr>
              <w:jc w:val="center"/>
              <w:rPr>
                <w:color w:val="000000" w:themeColor="text1"/>
                <w:sz w:val="24"/>
              </w:rPr>
            </w:pPr>
            <w:r w:rsidRPr="00523DF5">
              <w:rPr>
                <w:color w:val="000000" w:themeColor="text1"/>
                <w:sz w:val="24"/>
              </w:rPr>
              <w:t>1,5</w:t>
            </w:r>
          </w:p>
        </w:tc>
        <w:tc>
          <w:tcPr>
            <w:tcW w:w="1863" w:type="dxa"/>
            <w:tcBorders>
              <w:top w:val="single" w:sz="4" w:space="0" w:color="auto"/>
              <w:left w:val="single" w:sz="4" w:space="0" w:color="auto"/>
              <w:bottom w:val="single" w:sz="4" w:space="0" w:color="auto"/>
              <w:right w:val="single" w:sz="4" w:space="0" w:color="auto"/>
            </w:tcBorders>
            <w:vAlign w:val="center"/>
          </w:tcPr>
          <w:p w14:paraId="1B07B211" w14:textId="77777777" w:rsidR="003C4E2C" w:rsidRPr="00523DF5" w:rsidRDefault="003C4E2C" w:rsidP="00E63CE3">
            <w:pPr>
              <w:jc w:val="center"/>
              <w:rPr>
                <w:color w:val="000000" w:themeColor="text1"/>
                <w:sz w:val="24"/>
              </w:rPr>
            </w:pPr>
            <w:r w:rsidRPr="00523DF5">
              <w:rPr>
                <w:color w:val="000000" w:themeColor="text1"/>
                <w:sz w:val="24"/>
              </w:rPr>
              <w:t>17,00</w:t>
            </w:r>
          </w:p>
        </w:tc>
        <w:tc>
          <w:tcPr>
            <w:tcW w:w="1730" w:type="dxa"/>
            <w:gridSpan w:val="2"/>
            <w:tcBorders>
              <w:top w:val="single" w:sz="4" w:space="0" w:color="auto"/>
              <w:left w:val="single" w:sz="4" w:space="0" w:color="auto"/>
              <w:bottom w:val="single" w:sz="4" w:space="0" w:color="auto"/>
              <w:right w:val="single" w:sz="4" w:space="0" w:color="auto"/>
            </w:tcBorders>
            <w:vAlign w:val="center"/>
          </w:tcPr>
          <w:p w14:paraId="1146F797" w14:textId="77777777" w:rsidR="003C4E2C" w:rsidRPr="00523DF5" w:rsidRDefault="003C4E2C" w:rsidP="00E63CE3">
            <w:pPr>
              <w:jc w:val="center"/>
              <w:rPr>
                <w:color w:val="000000" w:themeColor="text1"/>
                <w:sz w:val="24"/>
              </w:rPr>
            </w:pPr>
            <w:r w:rsidRPr="00523DF5">
              <w:rPr>
                <w:color w:val="000000" w:themeColor="text1"/>
                <w:sz w:val="24"/>
              </w:rPr>
              <w:t>6,18</w:t>
            </w:r>
          </w:p>
        </w:tc>
        <w:tc>
          <w:tcPr>
            <w:tcW w:w="1676" w:type="dxa"/>
            <w:tcBorders>
              <w:top w:val="single" w:sz="4" w:space="0" w:color="auto"/>
              <w:left w:val="single" w:sz="4" w:space="0" w:color="auto"/>
              <w:bottom w:val="single" w:sz="4" w:space="0" w:color="auto"/>
              <w:right w:val="single" w:sz="4" w:space="0" w:color="auto"/>
            </w:tcBorders>
            <w:vAlign w:val="center"/>
          </w:tcPr>
          <w:p w14:paraId="6A952548" w14:textId="77777777" w:rsidR="003C4E2C" w:rsidRPr="00523DF5" w:rsidRDefault="003C4E2C" w:rsidP="00E63CE3">
            <w:pPr>
              <w:jc w:val="center"/>
              <w:rPr>
                <w:color w:val="000000" w:themeColor="text1"/>
                <w:sz w:val="24"/>
              </w:rPr>
            </w:pPr>
            <w:r w:rsidRPr="00523DF5">
              <w:rPr>
                <w:color w:val="000000" w:themeColor="text1"/>
                <w:sz w:val="24"/>
              </w:rPr>
              <w:t>80,03</w:t>
            </w:r>
          </w:p>
        </w:tc>
        <w:tc>
          <w:tcPr>
            <w:tcW w:w="1653" w:type="dxa"/>
            <w:vMerge w:val="restart"/>
            <w:tcBorders>
              <w:top w:val="single" w:sz="4" w:space="0" w:color="auto"/>
              <w:left w:val="single" w:sz="4" w:space="0" w:color="auto"/>
              <w:bottom w:val="single" w:sz="4" w:space="0" w:color="auto"/>
              <w:right w:val="single" w:sz="4" w:space="0" w:color="auto"/>
            </w:tcBorders>
            <w:vAlign w:val="center"/>
          </w:tcPr>
          <w:p w14:paraId="76C43BA8" w14:textId="77777777" w:rsidR="003C4E2C" w:rsidRPr="00523DF5" w:rsidRDefault="003C4E2C" w:rsidP="00E63CE3">
            <w:pPr>
              <w:jc w:val="center"/>
              <w:rPr>
                <w:color w:val="000000" w:themeColor="text1"/>
                <w:sz w:val="24"/>
              </w:rPr>
            </w:pPr>
            <w:r w:rsidRPr="00523DF5">
              <w:rPr>
                <w:color w:val="000000" w:themeColor="text1"/>
                <w:sz w:val="24"/>
              </w:rPr>
              <w:t>80,03</w:t>
            </w:r>
          </w:p>
        </w:tc>
      </w:tr>
      <w:tr w:rsidR="00493B6B" w:rsidRPr="00523DF5" w14:paraId="5022D0C9" w14:textId="77777777" w:rsidTr="00E63CE3">
        <w:trPr>
          <w:trHeight w:val="254"/>
        </w:trPr>
        <w:tc>
          <w:tcPr>
            <w:tcW w:w="946" w:type="dxa"/>
            <w:tcBorders>
              <w:top w:val="single" w:sz="4" w:space="0" w:color="auto"/>
              <w:left w:val="single" w:sz="4" w:space="0" w:color="auto"/>
              <w:bottom w:val="single" w:sz="4" w:space="0" w:color="auto"/>
              <w:right w:val="single" w:sz="4" w:space="0" w:color="auto"/>
            </w:tcBorders>
            <w:vAlign w:val="center"/>
          </w:tcPr>
          <w:p w14:paraId="4477BBD2" w14:textId="77777777" w:rsidR="003C4E2C" w:rsidRPr="00523DF5" w:rsidRDefault="003C4E2C" w:rsidP="00E63CE3">
            <w:pPr>
              <w:jc w:val="center"/>
              <w:rPr>
                <w:color w:val="000000" w:themeColor="text1"/>
                <w:sz w:val="24"/>
              </w:rPr>
            </w:pPr>
            <w:r w:rsidRPr="00523DF5">
              <w:rPr>
                <w:color w:val="000000" w:themeColor="text1"/>
                <w:sz w:val="24"/>
              </w:rPr>
              <w:t>5</w:t>
            </w:r>
          </w:p>
        </w:tc>
        <w:tc>
          <w:tcPr>
            <w:tcW w:w="1597" w:type="dxa"/>
            <w:tcBorders>
              <w:top w:val="single" w:sz="4" w:space="0" w:color="auto"/>
              <w:left w:val="single" w:sz="4" w:space="0" w:color="auto"/>
              <w:bottom w:val="single" w:sz="4" w:space="0" w:color="auto"/>
              <w:right w:val="single" w:sz="4" w:space="0" w:color="auto"/>
            </w:tcBorders>
            <w:vAlign w:val="center"/>
          </w:tcPr>
          <w:p w14:paraId="406D44F3" w14:textId="77777777" w:rsidR="003C4E2C" w:rsidRPr="00523DF5" w:rsidRDefault="003C4E2C" w:rsidP="00E63CE3">
            <w:pPr>
              <w:jc w:val="center"/>
              <w:rPr>
                <w:color w:val="000000" w:themeColor="text1"/>
                <w:sz w:val="24"/>
              </w:rPr>
            </w:pPr>
            <w:r w:rsidRPr="00523DF5">
              <w:rPr>
                <w:color w:val="000000" w:themeColor="text1"/>
                <w:sz w:val="24"/>
              </w:rPr>
              <w:t>1,4</w:t>
            </w:r>
          </w:p>
        </w:tc>
        <w:tc>
          <w:tcPr>
            <w:tcW w:w="1863" w:type="dxa"/>
            <w:tcBorders>
              <w:top w:val="single" w:sz="4" w:space="0" w:color="auto"/>
              <w:left w:val="single" w:sz="4" w:space="0" w:color="auto"/>
              <w:bottom w:val="single" w:sz="4" w:space="0" w:color="auto"/>
              <w:right w:val="single" w:sz="4" w:space="0" w:color="auto"/>
            </w:tcBorders>
            <w:vAlign w:val="center"/>
          </w:tcPr>
          <w:p w14:paraId="3AFAFA11" w14:textId="77777777" w:rsidR="003C4E2C" w:rsidRPr="00523DF5" w:rsidRDefault="003C4E2C" w:rsidP="00E63CE3">
            <w:pPr>
              <w:jc w:val="center"/>
              <w:rPr>
                <w:color w:val="000000" w:themeColor="text1"/>
                <w:sz w:val="24"/>
              </w:rPr>
            </w:pPr>
            <w:r w:rsidRPr="00523DF5">
              <w:rPr>
                <w:color w:val="000000" w:themeColor="text1"/>
                <w:sz w:val="24"/>
              </w:rPr>
              <w:t>17,13</w:t>
            </w:r>
          </w:p>
        </w:tc>
        <w:tc>
          <w:tcPr>
            <w:tcW w:w="1730" w:type="dxa"/>
            <w:gridSpan w:val="2"/>
            <w:tcBorders>
              <w:top w:val="single" w:sz="4" w:space="0" w:color="auto"/>
              <w:left w:val="single" w:sz="4" w:space="0" w:color="auto"/>
              <w:bottom w:val="single" w:sz="4" w:space="0" w:color="auto"/>
              <w:right w:val="single" w:sz="4" w:space="0" w:color="auto"/>
            </w:tcBorders>
            <w:vAlign w:val="center"/>
          </w:tcPr>
          <w:p w14:paraId="49582535" w14:textId="77777777" w:rsidR="003C4E2C" w:rsidRPr="00523DF5" w:rsidRDefault="003C4E2C" w:rsidP="00E63CE3">
            <w:pPr>
              <w:jc w:val="center"/>
              <w:rPr>
                <w:color w:val="000000" w:themeColor="text1"/>
                <w:sz w:val="24"/>
              </w:rPr>
            </w:pPr>
            <w:r w:rsidRPr="00523DF5">
              <w:rPr>
                <w:color w:val="000000" w:themeColor="text1"/>
                <w:sz w:val="24"/>
              </w:rPr>
              <w:t>6,01</w:t>
            </w:r>
          </w:p>
        </w:tc>
        <w:tc>
          <w:tcPr>
            <w:tcW w:w="1676" w:type="dxa"/>
            <w:tcBorders>
              <w:top w:val="single" w:sz="4" w:space="0" w:color="auto"/>
              <w:left w:val="single" w:sz="4" w:space="0" w:color="auto"/>
              <w:bottom w:val="single" w:sz="4" w:space="0" w:color="auto"/>
              <w:right w:val="single" w:sz="4" w:space="0" w:color="auto"/>
            </w:tcBorders>
            <w:vAlign w:val="center"/>
          </w:tcPr>
          <w:p w14:paraId="55984396" w14:textId="77777777" w:rsidR="003C4E2C" w:rsidRPr="00523DF5" w:rsidRDefault="003C4E2C" w:rsidP="00E63CE3">
            <w:pPr>
              <w:jc w:val="center"/>
              <w:rPr>
                <w:color w:val="000000" w:themeColor="text1"/>
                <w:sz w:val="24"/>
              </w:rPr>
            </w:pPr>
            <w:r w:rsidRPr="00523DF5">
              <w:rPr>
                <w:color w:val="000000" w:themeColor="text1"/>
                <w:sz w:val="24"/>
              </w:rPr>
              <w:t>80,43</w:t>
            </w:r>
          </w:p>
        </w:tc>
        <w:tc>
          <w:tcPr>
            <w:tcW w:w="1653" w:type="dxa"/>
            <w:vMerge/>
            <w:tcBorders>
              <w:top w:val="single" w:sz="4" w:space="0" w:color="auto"/>
              <w:left w:val="single" w:sz="4" w:space="0" w:color="auto"/>
              <w:bottom w:val="single" w:sz="4" w:space="0" w:color="auto"/>
              <w:right w:val="single" w:sz="4" w:space="0" w:color="auto"/>
            </w:tcBorders>
            <w:vAlign w:val="center"/>
          </w:tcPr>
          <w:p w14:paraId="4D65A975" w14:textId="77777777" w:rsidR="003C4E2C" w:rsidRPr="00523DF5" w:rsidRDefault="003C4E2C" w:rsidP="00E63CE3">
            <w:pPr>
              <w:jc w:val="center"/>
              <w:rPr>
                <w:color w:val="000000" w:themeColor="text1"/>
                <w:sz w:val="24"/>
              </w:rPr>
            </w:pPr>
          </w:p>
        </w:tc>
      </w:tr>
      <w:tr w:rsidR="00493B6B" w:rsidRPr="00523DF5" w14:paraId="5E05CBEF" w14:textId="77777777" w:rsidTr="00E63CE3">
        <w:trPr>
          <w:trHeight w:val="254"/>
        </w:trPr>
        <w:tc>
          <w:tcPr>
            <w:tcW w:w="946" w:type="dxa"/>
            <w:tcBorders>
              <w:top w:val="single" w:sz="4" w:space="0" w:color="auto"/>
              <w:left w:val="single" w:sz="4" w:space="0" w:color="auto"/>
              <w:bottom w:val="single" w:sz="4" w:space="0" w:color="auto"/>
              <w:right w:val="single" w:sz="4" w:space="0" w:color="auto"/>
            </w:tcBorders>
            <w:vAlign w:val="center"/>
          </w:tcPr>
          <w:p w14:paraId="62B07C58" w14:textId="77777777" w:rsidR="003C4E2C" w:rsidRPr="00523DF5" w:rsidRDefault="003C4E2C" w:rsidP="00E63CE3">
            <w:pPr>
              <w:jc w:val="center"/>
              <w:rPr>
                <w:color w:val="000000" w:themeColor="text1"/>
                <w:sz w:val="24"/>
              </w:rPr>
            </w:pPr>
            <w:r w:rsidRPr="00523DF5">
              <w:rPr>
                <w:color w:val="000000" w:themeColor="text1"/>
                <w:sz w:val="24"/>
              </w:rPr>
              <w:t>6</w:t>
            </w:r>
          </w:p>
        </w:tc>
        <w:tc>
          <w:tcPr>
            <w:tcW w:w="1597" w:type="dxa"/>
            <w:tcBorders>
              <w:top w:val="single" w:sz="4" w:space="0" w:color="auto"/>
              <w:left w:val="single" w:sz="4" w:space="0" w:color="auto"/>
              <w:bottom w:val="single" w:sz="4" w:space="0" w:color="auto"/>
              <w:right w:val="single" w:sz="4" w:space="0" w:color="auto"/>
            </w:tcBorders>
            <w:vAlign w:val="center"/>
          </w:tcPr>
          <w:p w14:paraId="279F2731" w14:textId="77777777" w:rsidR="003C4E2C" w:rsidRPr="00523DF5" w:rsidRDefault="003C4E2C" w:rsidP="00E63CE3">
            <w:pPr>
              <w:jc w:val="center"/>
              <w:rPr>
                <w:color w:val="000000" w:themeColor="text1"/>
                <w:sz w:val="24"/>
              </w:rPr>
            </w:pPr>
            <w:r w:rsidRPr="00523DF5">
              <w:rPr>
                <w:color w:val="000000" w:themeColor="text1"/>
                <w:sz w:val="24"/>
              </w:rPr>
              <w:t>1,3</w:t>
            </w:r>
          </w:p>
        </w:tc>
        <w:tc>
          <w:tcPr>
            <w:tcW w:w="1863" w:type="dxa"/>
            <w:tcBorders>
              <w:top w:val="single" w:sz="4" w:space="0" w:color="auto"/>
              <w:left w:val="single" w:sz="4" w:space="0" w:color="auto"/>
              <w:bottom w:val="single" w:sz="4" w:space="0" w:color="auto"/>
              <w:right w:val="single" w:sz="4" w:space="0" w:color="auto"/>
            </w:tcBorders>
            <w:vAlign w:val="center"/>
          </w:tcPr>
          <w:p w14:paraId="1FAF59DF" w14:textId="77777777" w:rsidR="003C4E2C" w:rsidRPr="00523DF5" w:rsidRDefault="003C4E2C" w:rsidP="00E63CE3">
            <w:pPr>
              <w:jc w:val="center"/>
              <w:rPr>
                <w:color w:val="000000" w:themeColor="text1"/>
                <w:sz w:val="24"/>
              </w:rPr>
            </w:pPr>
            <w:r w:rsidRPr="00523DF5">
              <w:rPr>
                <w:color w:val="000000" w:themeColor="text1"/>
                <w:sz w:val="24"/>
              </w:rPr>
              <w:t>17,25</w:t>
            </w:r>
          </w:p>
        </w:tc>
        <w:tc>
          <w:tcPr>
            <w:tcW w:w="1730" w:type="dxa"/>
            <w:gridSpan w:val="2"/>
            <w:tcBorders>
              <w:top w:val="single" w:sz="4" w:space="0" w:color="auto"/>
              <w:left w:val="single" w:sz="4" w:space="0" w:color="auto"/>
              <w:bottom w:val="single" w:sz="4" w:space="0" w:color="auto"/>
              <w:right w:val="single" w:sz="4" w:space="0" w:color="auto"/>
            </w:tcBorders>
            <w:vAlign w:val="center"/>
          </w:tcPr>
          <w:p w14:paraId="25177609" w14:textId="77777777" w:rsidR="003C4E2C" w:rsidRPr="00523DF5" w:rsidRDefault="003C4E2C" w:rsidP="00E63CE3">
            <w:pPr>
              <w:jc w:val="center"/>
              <w:rPr>
                <w:color w:val="000000" w:themeColor="text1"/>
                <w:sz w:val="24"/>
              </w:rPr>
            </w:pPr>
            <w:r w:rsidRPr="00523DF5">
              <w:rPr>
                <w:color w:val="000000" w:themeColor="text1"/>
                <w:sz w:val="24"/>
              </w:rPr>
              <w:t>6,20</w:t>
            </w:r>
          </w:p>
        </w:tc>
        <w:tc>
          <w:tcPr>
            <w:tcW w:w="1676" w:type="dxa"/>
            <w:tcBorders>
              <w:top w:val="single" w:sz="4" w:space="0" w:color="auto"/>
              <w:left w:val="single" w:sz="4" w:space="0" w:color="auto"/>
              <w:bottom w:val="single" w:sz="4" w:space="0" w:color="auto"/>
              <w:right w:val="single" w:sz="4" w:space="0" w:color="auto"/>
            </w:tcBorders>
            <w:vAlign w:val="center"/>
          </w:tcPr>
          <w:p w14:paraId="10180FB0" w14:textId="77777777" w:rsidR="003C4E2C" w:rsidRPr="00523DF5" w:rsidRDefault="003C4E2C" w:rsidP="00E63CE3">
            <w:pPr>
              <w:jc w:val="center"/>
              <w:rPr>
                <w:color w:val="000000" w:themeColor="text1"/>
                <w:sz w:val="24"/>
              </w:rPr>
            </w:pPr>
            <w:r w:rsidRPr="00523DF5">
              <w:rPr>
                <w:color w:val="000000" w:themeColor="text1"/>
                <w:sz w:val="24"/>
              </w:rPr>
              <w:t>79,62</w:t>
            </w:r>
          </w:p>
        </w:tc>
        <w:tc>
          <w:tcPr>
            <w:tcW w:w="1653" w:type="dxa"/>
            <w:vMerge/>
            <w:tcBorders>
              <w:top w:val="single" w:sz="4" w:space="0" w:color="auto"/>
              <w:left w:val="single" w:sz="4" w:space="0" w:color="auto"/>
              <w:bottom w:val="single" w:sz="4" w:space="0" w:color="auto"/>
              <w:right w:val="single" w:sz="4" w:space="0" w:color="auto"/>
            </w:tcBorders>
            <w:vAlign w:val="center"/>
          </w:tcPr>
          <w:p w14:paraId="061E934E" w14:textId="77777777" w:rsidR="003C4E2C" w:rsidRPr="00523DF5" w:rsidRDefault="003C4E2C" w:rsidP="00E63CE3">
            <w:pPr>
              <w:jc w:val="center"/>
              <w:rPr>
                <w:color w:val="000000" w:themeColor="text1"/>
                <w:sz w:val="24"/>
              </w:rPr>
            </w:pPr>
          </w:p>
        </w:tc>
      </w:tr>
      <w:tr w:rsidR="00493B6B" w:rsidRPr="00523DF5" w14:paraId="466C8E8C" w14:textId="77777777" w:rsidTr="00E63CE3">
        <w:trPr>
          <w:trHeight w:val="239"/>
        </w:trPr>
        <w:tc>
          <w:tcPr>
            <w:tcW w:w="9465" w:type="dxa"/>
            <w:gridSpan w:val="7"/>
            <w:tcBorders>
              <w:top w:val="single" w:sz="4" w:space="0" w:color="auto"/>
              <w:left w:val="single" w:sz="4" w:space="0" w:color="auto"/>
              <w:bottom w:val="single" w:sz="4" w:space="0" w:color="auto"/>
              <w:right w:val="single" w:sz="4" w:space="0" w:color="auto"/>
            </w:tcBorders>
            <w:vAlign w:val="center"/>
          </w:tcPr>
          <w:p w14:paraId="1F6D7D4C" w14:textId="77777777" w:rsidR="003C4E2C" w:rsidRPr="00523DF5" w:rsidRDefault="003C4E2C" w:rsidP="00E63CE3">
            <w:pPr>
              <w:jc w:val="center"/>
              <w:rPr>
                <w:i/>
                <w:color w:val="000000" w:themeColor="text1"/>
                <w:sz w:val="24"/>
              </w:rPr>
            </w:pPr>
            <w:r w:rsidRPr="00523DF5">
              <w:rPr>
                <w:i/>
                <w:color w:val="000000" w:themeColor="text1"/>
                <w:sz w:val="24"/>
              </w:rPr>
              <w:t>Трехстадийное выщелачивание руды</w:t>
            </w:r>
          </w:p>
        </w:tc>
      </w:tr>
      <w:tr w:rsidR="00493B6B" w:rsidRPr="00523DF5" w14:paraId="442ED785" w14:textId="77777777" w:rsidTr="00E63CE3">
        <w:trPr>
          <w:trHeight w:val="254"/>
        </w:trPr>
        <w:tc>
          <w:tcPr>
            <w:tcW w:w="946" w:type="dxa"/>
            <w:tcBorders>
              <w:top w:val="single" w:sz="4" w:space="0" w:color="auto"/>
              <w:left w:val="single" w:sz="4" w:space="0" w:color="auto"/>
              <w:bottom w:val="single" w:sz="4" w:space="0" w:color="auto"/>
              <w:right w:val="single" w:sz="4" w:space="0" w:color="auto"/>
            </w:tcBorders>
            <w:vAlign w:val="center"/>
          </w:tcPr>
          <w:p w14:paraId="4DA564B4" w14:textId="77777777" w:rsidR="003C4E2C" w:rsidRPr="00523DF5" w:rsidRDefault="003C4E2C" w:rsidP="00E63CE3">
            <w:pPr>
              <w:jc w:val="center"/>
              <w:rPr>
                <w:color w:val="000000" w:themeColor="text1"/>
                <w:sz w:val="24"/>
              </w:rPr>
            </w:pPr>
            <w:r w:rsidRPr="00523DF5">
              <w:rPr>
                <w:color w:val="000000" w:themeColor="text1"/>
                <w:sz w:val="24"/>
              </w:rPr>
              <w:t>7</w:t>
            </w:r>
          </w:p>
        </w:tc>
        <w:tc>
          <w:tcPr>
            <w:tcW w:w="1597" w:type="dxa"/>
            <w:tcBorders>
              <w:top w:val="single" w:sz="4" w:space="0" w:color="auto"/>
              <w:left w:val="single" w:sz="4" w:space="0" w:color="auto"/>
              <w:bottom w:val="single" w:sz="4" w:space="0" w:color="auto"/>
              <w:right w:val="single" w:sz="4" w:space="0" w:color="auto"/>
            </w:tcBorders>
            <w:vAlign w:val="center"/>
          </w:tcPr>
          <w:p w14:paraId="5D15310B" w14:textId="77777777" w:rsidR="003C4E2C" w:rsidRPr="00523DF5" w:rsidRDefault="003C4E2C" w:rsidP="00E63CE3">
            <w:pPr>
              <w:jc w:val="center"/>
              <w:rPr>
                <w:color w:val="000000" w:themeColor="text1"/>
                <w:sz w:val="24"/>
              </w:rPr>
            </w:pPr>
            <w:r w:rsidRPr="00523DF5">
              <w:rPr>
                <w:color w:val="000000" w:themeColor="text1"/>
                <w:sz w:val="24"/>
              </w:rPr>
              <w:t>1,4</w:t>
            </w:r>
          </w:p>
        </w:tc>
        <w:tc>
          <w:tcPr>
            <w:tcW w:w="1863" w:type="dxa"/>
            <w:tcBorders>
              <w:top w:val="single" w:sz="4" w:space="0" w:color="auto"/>
              <w:left w:val="single" w:sz="4" w:space="0" w:color="auto"/>
              <w:bottom w:val="single" w:sz="4" w:space="0" w:color="auto"/>
              <w:right w:val="single" w:sz="4" w:space="0" w:color="auto"/>
            </w:tcBorders>
            <w:vAlign w:val="center"/>
          </w:tcPr>
          <w:p w14:paraId="1107632B" w14:textId="77777777" w:rsidR="003C4E2C" w:rsidRPr="00523DF5" w:rsidRDefault="003C4E2C" w:rsidP="00E63CE3">
            <w:pPr>
              <w:jc w:val="center"/>
              <w:rPr>
                <w:color w:val="000000" w:themeColor="text1"/>
                <w:sz w:val="24"/>
              </w:rPr>
            </w:pPr>
            <w:r w:rsidRPr="00523DF5">
              <w:rPr>
                <w:color w:val="000000" w:themeColor="text1"/>
                <w:sz w:val="24"/>
              </w:rPr>
              <w:t>16,63</w:t>
            </w:r>
          </w:p>
        </w:tc>
        <w:tc>
          <w:tcPr>
            <w:tcW w:w="1730" w:type="dxa"/>
            <w:gridSpan w:val="2"/>
            <w:tcBorders>
              <w:top w:val="single" w:sz="4" w:space="0" w:color="auto"/>
              <w:left w:val="single" w:sz="4" w:space="0" w:color="auto"/>
              <w:bottom w:val="single" w:sz="4" w:space="0" w:color="auto"/>
              <w:right w:val="single" w:sz="4" w:space="0" w:color="auto"/>
            </w:tcBorders>
            <w:vAlign w:val="center"/>
          </w:tcPr>
          <w:p w14:paraId="637418E0" w14:textId="77777777" w:rsidR="003C4E2C" w:rsidRPr="00523DF5" w:rsidRDefault="003C4E2C" w:rsidP="00E63CE3">
            <w:pPr>
              <w:jc w:val="center"/>
              <w:rPr>
                <w:color w:val="000000" w:themeColor="text1"/>
                <w:sz w:val="24"/>
              </w:rPr>
            </w:pPr>
            <w:r w:rsidRPr="00523DF5">
              <w:rPr>
                <w:color w:val="000000" w:themeColor="text1"/>
                <w:sz w:val="24"/>
              </w:rPr>
              <w:t>2,71</w:t>
            </w:r>
          </w:p>
        </w:tc>
        <w:tc>
          <w:tcPr>
            <w:tcW w:w="1676" w:type="dxa"/>
            <w:tcBorders>
              <w:top w:val="single" w:sz="4" w:space="0" w:color="auto"/>
              <w:left w:val="single" w:sz="4" w:space="0" w:color="auto"/>
              <w:bottom w:val="single" w:sz="4" w:space="0" w:color="auto"/>
              <w:right w:val="single" w:sz="4" w:space="0" w:color="auto"/>
            </w:tcBorders>
            <w:vAlign w:val="center"/>
          </w:tcPr>
          <w:p w14:paraId="77EB2250" w14:textId="77777777" w:rsidR="003C4E2C" w:rsidRPr="00523DF5" w:rsidRDefault="003C4E2C" w:rsidP="00E63CE3">
            <w:pPr>
              <w:jc w:val="center"/>
              <w:rPr>
                <w:color w:val="000000" w:themeColor="text1"/>
                <w:sz w:val="24"/>
              </w:rPr>
            </w:pPr>
            <w:r w:rsidRPr="00523DF5">
              <w:rPr>
                <w:color w:val="000000" w:themeColor="text1"/>
                <w:sz w:val="24"/>
              </w:rPr>
              <w:t>91,38</w:t>
            </w:r>
          </w:p>
        </w:tc>
        <w:tc>
          <w:tcPr>
            <w:tcW w:w="1653" w:type="dxa"/>
            <w:vMerge w:val="restart"/>
            <w:tcBorders>
              <w:top w:val="single" w:sz="4" w:space="0" w:color="auto"/>
              <w:left w:val="single" w:sz="4" w:space="0" w:color="auto"/>
              <w:bottom w:val="single" w:sz="4" w:space="0" w:color="auto"/>
              <w:right w:val="single" w:sz="4" w:space="0" w:color="auto"/>
            </w:tcBorders>
            <w:vAlign w:val="center"/>
          </w:tcPr>
          <w:p w14:paraId="12904835" w14:textId="77777777" w:rsidR="003C4E2C" w:rsidRPr="00523DF5" w:rsidRDefault="003C4E2C" w:rsidP="00E63CE3">
            <w:pPr>
              <w:jc w:val="center"/>
              <w:rPr>
                <w:color w:val="000000" w:themeColor="text1"/>
                <w:sz w:val="24"/>
              </w:rPr>
            </w:pPr>
            <w:r w:rsidRPr="00523DF5">
              <w:rPr>
                <w:color w:val="000000" w:themeColor="text1"/>
                <w:sz w:val="24"/>
              </w:rPr>
              <w:t>91,68</w:t>
            </w:r>
          </w:p>
        </w:tc>
      </w:tr>
      <w:tr w:rsidR="00493B6B" w:rsidRPr="00523DF5" w14:paraId="6C45F2AC" w14:textId="77777777" w:rsidTr="00E63CE3">
        <w:trPr>
          <w:trHeight w:val="239"/>
        </w:trPr>
        <w:tc>
          <w:tcPr>
            <w:tcW w:w="946" w:type="dxa"/>
            <w:tcBorders>
              <w:top w:val="single" w:sz="4" w:space="0" w:color="auto"/>
              <w:left w:val="single" w:sz="4" w:space="0" w:color="auto"/>
              <w:bottom w:val="single" w:sz="4" w:space="0" w:color="auto"/>
              <w:right w:val="single" w:sz="4" w:space="0" w:color="auto"/>
            </w:tcBorders>
            <w:vAlign w:val="center"/>
          </w:tcPr>
          <w:p w14:paraId="540EE0FB" w14:textId="77777777" w:rsidR="003C4E2C" w:rsidRPr="00523DF5" w:rsidRDefault="003C4E2C" w:rsidP="00E63CE3">
            <w:pPr>
              <w:jc w:val="center"/>
              <w:rPr>
                <w:color w:val="000000" w:themeColor="text1"/>
                <w:sz w:val="24"/>
              </w:rPr>
            </w:pPr>
            <w:r w:rsidRPr="00523DF5">
              <w:rPr>
                <w:color w:val="000000" w:themeColor="text1"/>
                <w:sz w:val="24"/>
              </w:rPr>
              <w:t>8</w:t>
            </w:r>
          </w:p>
        </w:tc>
        <w:tc>
          <w:tcPr>
            <w:tcW w:w="1597" w:type="dxa"/>
            <w:tcBorders>
              <w:top w:val="single" w:sz="4" w:space="0" w:color="auto"/>
              <w:left w:val="single" w:sz="4" w:space="0" w:color="auto"/>
              <w:bottom w:val="single" w:sz="4" w:space="0" w:color="auto"/>
              <w:right w:val="single" w:sz="4" w:space="0" w:color="auto"/>
            </w:tcBorders>
            <w:vAlign w:val="center"/>
          </w:tcPr>
          <w:p w14:paraId="59D9EAF4" w14:textId="77777777" w:rsidR="003C4E2C" w:rsidRPr="00523DF5" w:rsidRDefault="003C4E2C" w:rsidP="00E63CE3">
            <w:pPr>
              <w:jc w:val="center"/>
              <w:rPr>
                <w:color w:val="000000" w:themeColor="text1"/>
                <w:sz w:val="24"/>
              </w:rPr>
            </w:pPr>
            <w:r w:rsidRPr="00523DF5">
              <w:rPr>
                <w:color w:val="000000" w:themeColor="text1"/>
                <w:sz w:val="24"/>
              </w:rPr>
              <w:t>1,3</w:t>
            </w:r>
          </w:p>
        </w:tc>
        <w:tc>
          <w:tcPr>
            <w:tcW w:w="1863" w:type="dxa"/>
            <w:tcBorders>
              <w:top w:val="single" w:sz="4" w:space="0" w:color="auto"/>
              <w:left w:val="single" w:sz="4" w:space="0" w:color="auto"/>
              <w:bottom w:val="single" w:sz="4" w:space="0" w:color="auto"/>
              <w:right w:val="single" w:sz="4" w:space="0" w:color="auto"/>
            </w:tcBorders>
            <w:vAlign w:val="center"/>
          </w:tcPr>
          <w:p w14:paraId="18177074" w14:textId="77777777" w:rsidR="003C4E2C" w:rsidRPr="00523DF5" w:rsidRDefault="003C4E2C" w:rsidP="00E63CE3">
            <w:pPr>
              <w:jc w:val="center"/>
              <w:rPr>
                <w:color w:val="000000" w:themeColor="text1"/>
                <w:sz w:val="24"/>
              </w:rPr>
            </w:pPr>
            <w:r w:rsidRPr="00523DF5">
              <w:rPr>
                <w:color w:val="000000" w:themeColor="text1"/>
                <w:sz w:val="24"/>
              </w:rPr>
              <w:t>16,75</w:t>
            </w:r>
          </w:p>
        </w:tc>
        <w:tc>
          <w:tcPr>
            <w:tcW w:w="1730" w:type="dxa"/>
            <w:gridSpan w:val="2"/>
            <w:tcBorders>
              <w:top w:val="single" w:sz="4" w:space="0" w:color="auto"/>
              <w:left w:val="single" w:sz="4" w:space="0" w:color="auto"/>
              <w:bottom w:val="single" w:sz="4" w:space="0" w:color="auto"/>
              <w:right w:val="single" w:sz="4" w:space="0" w:color="auto"/>
            </w:tcBorders>
            <w:vAlign w:val="center"/>
          </w:tcPr>
          <w:p w14:paraId="5641D580" w14:textId="77777777" w:rsidR="003C4E2C" w:rsidRPr="00523DF5" w:rsidRDefault="003C4E2C" w:rsidP="00E63CE3">
            <w:pPr>
              <w:jc w:val="center"/>
              <w:rPr>
                <w:color w:val="000000" w:themeColor="text1"/>
                <w:sz w:val="24"/>
              </w:rPr>
            </w:pPr>
            <w:r w:rsidRPr="00523DF5">
              <w:rPr>
                <w:color w:val="000000" w:themeColor="text1"/>
                <w:sz w:val="24"/>
              </w:rPr>
              <w:t>2,51</w:t>
            </w:r>
          </w:p>
        </w:tc>
        <w:tc>
          <w:tcPr>
            <w:tcW w:w="1676" w:type="dxa"/>
            <w:tcBorders>
              <w:top w:val="single" w:sz="4" w:space="0" w:color="auto"/>
              <w:left w:val="single" w:sz="4" w:space="0" w:color="auto"/>
              <w:bottom w:val="single" w:sz="4" w:space="0" w:color="auto"/>
              <w:right w:val="single" w:sz="4" w:space="0" w:color="auto"/>
            </w:tcBorders>
            <w:vAlign w:val="center"/>
          </w:tcPr>
          <w:p w14:paraId="36A874A7" w14:textId="77777777" w:rsidR="003C4E2C" w:rsidRPr="00523DF5" w:rsidRDefault="003C4E2C" w:rsidP="00E63CE3">
            <w:pPr>
              <w:jc w:val="center"/>
              <w:rPr>
                <w:color w:val="000000" w:themeColor="text1"/>
                <w:sz w:val="24"/>
              </w:rPr>
            </w:pPr>
            <w:r w:rsidRPr="00523DF5">
              <w:rPr>
                <w:color w:val="000000" w:themeColor="text1"/>
                <w:sz w:val="24"/>
              </w:rPr>
              <w:t>91,98</w:t>
            </w:r>
          </w:p>
        </w:tc>
        <w:tc>
          <w:tcPr>
            <w:tcW w:w="1653" w:type="dxa"/>
            <w:vMerge/>
            <w:tcBorders>
              <w:top w:val="single" w:sz="4" w:space="0" w:color="auto"/>
              <w:left w:val="single" w:sz="4" w:space="0" w:color="auto"/>
              <w:bottom w:val="single" w:sz="4" w:space="0" w:color="auto"/>
              <w:right w:val="single" w:sz="4" w:space="0" w:color="auto"/>
            </w:tcBorders>
            <w:vAlign w:val="center"/>
          </w:tcPr>
          <w:p w14:paraId="77900CBF" w14:textId="77777777" w:rsidR="003C4E2C" w:rsidRPr="00523DF5" w:rsidRDefault="003C4E2C" w:rsidP="00E63CE3">
            <w:pPr>
              <w:jc w:val="center"/>
              <w:rPr>
                <w:color w:val="000000" w:themeColor="text1"/>
                <w:sz w:val="24"/>
              </w:rPr>
            </w:pPr>
          </w:p>
        </w:tc>
      </w:tr>
      <w:tr w:rsidR="00493B6B" w:rsidRPr="00523DF5" w14:paraId="32EE4ADA" w14:textId="77777777" w:rsidTr="00E63CE3">
        <w:trPr>
          <w:trHeight w:val="254"/>
        </w:trPr>
        <w:tc>
          <w:tcPr>
            <w:tcW w:w="946" w:type="dxa"/>
            <w:tcBorders>
              <w:top w:val="single" w:sz="4" w:space="0" w:color="auto"/>
              <w:left w:val="single" w:sz="4" w:space="0" w:color="auto"/>
              <w:bottom w:val="single" w:sz="4" w:space="0" w:color="auto"/>
              <w:right w:val="single" w:sz="4" w:space="0" w:color="auto"/>
            </w:tcBorders>
            <w:vAlign w:val="center"/>
          </w:tcPr>
          <w:p w14:paraId="527B90EB" w14:textId="77777777" w:rsidR="003C4E2C" w:rsidRPr="00523DF5" w:rsidRDefault="003C4E2C" w:rsidP="00E63CE3">
            <w:pPr>
              <w:jc w:val="center"/>
              <w:rPr>
                <w:color w:val="000000" w:themeColor="text1"/>
                <w:sz w:val="24"/>
              </w:rPr>
            </w:pPr>
            <w:r w:rsidRPr="00523DF5">
              <w:rPr>
                <w:color w:val="000000" w:themeColor="text1"/>
                <w:sz w:val="24"/>
              </w:rPr>
              <w:t>9</w:t>
            </w:r>
          </w:p>
        </w:tc>
        <w:tc>
          <w:tcPr>
            <w:tcW w:w="1597" w:type="dxa"/>
            <w:tcBorders>
              <w:top w:val="single" w:sz="4" w:space="0" w:color="auto"/>
              <w:left w:val="single" w:sz="4" w:space="0" w:color="auto"/>
              <w:bottom w:val="single" w:sz="4" w:space="0" w:color="auto"/>
              <w:right w:val="single" w:sz="4" w:space="0" w:color="auto"/>
            </w:tcBorders>
            <w:vAlign w:val="center"/>
          </w:tcPr>
          <w:p w14:paraId="69735884" w14:textId="77777777" w:rsidR="003C4E2C" w:rsidRPr="00523DF5" w:rsidRDefault="003C4E2C" w:rsidP="00E63CE3">
            <w:pPr>
              <w:jc w:val="center"/>
              <w:rPr>
                <w:color w:val="000000" w:themeColor="text1"/>
                <w:sz w:val="24"/>
              </w:rPr>
            </w:pPr>
            <w:r w:rsidRPr="00523DF5">
              <w:rPr>
                <w:color w:val="000000" w:themeColor="text1"/>
                <w:sz w:val="24"/>
              </w:rPr>
              <w:t>1,5</w:t>
            </w:r>
          </w:p>
        </w:tc>
        <w:tc>
          <w:tcPr>
            <w:tcW w:w="1863" w:type="dxa"/>
            <w:tcBorders>
              <w:top w:val="single" w:sz="4" w:space="0" w:color="auto"/>
              <w:left w:val="single" w:sz="4" w:space="0" w:color="auto"/>
              <w:bottom w:val="single" w:sz="4" w:space="0" w:color="auto"/>
              <w:right w:val="single" w:sz="4" w:space="0" w:color="auto"/>
            </w:tcBorders>
            <w:vAlign w:val="center"/>
          </w:tcPr>
          <w:p w14:paraId="0917B54B" w14:textId="77777777" w:rsidR="003C4E2C" w:rsidRPr="00523DF5" w:rsidRDefault="003C4E2C" w:rsidP="00E63CE3">
            <w:pPr>
              <w:jc w:val="center"/>
              <w:rPr>
                <w:color w:val="000000" w:themeColor="text1"/>
                <w:sz w:val="24"/>
              </w:rPr>
            </w:pPr>
            <w:r w:rsidRPr="00523DF5">
              <w:rPr>
                <w:color w:val="000000" w:themeColor="text1"/>
                <w:sz w:val="24"/>
              </w:rPr>
              <w:t>16,88</w:t>
            </w:r>
          </w:p>
        </w:tc>
        <w:tc>
          <w:tcPr>
            <w:tcW w:w="1730" w:type="dxa"/>
            <w:gridSpan w:val="2"/>
            <w:tcBorders>
              <w:top w:val="single" w:sz="4" w:space="0" w:color="auto"/>
              <w:left w:val="single" w:sz="4" w:space="0" w:color="auto"/>
              <w:bottom w:val="single" w:sz="4" w:space="0" w:color="auto"/>
              <w:right w:val="single" w:sz="4" w:space="0" w:color="auto"/>
            </w:tcBorders>
            <w:vAlign w:val="center"/>
          </w:tcPr>
          <w:p w14:paraId="6D92C2F4" w14:textId="77777777" w:rsidR="003C4E2C" w:rsidRPr="00523DF5" w:rsidRDefault="003C4E2C" w:rsidP="00E63CE3">
            <w:pPr>
              <w:jc w:val="center"/>
              <w:rPr>
                <w:color w:val="000000" w:themeColor="text1"/>
                <w:sz w:val="24"/>
              </w:rPr>
            </w:pPr>
            <w:r w:rsidRPr="00523DF5">
              <w:rPr>
                <w:color w:val="000000" w:themeColor="text1"/>
                <w:sz w:val="24"/>
              </w:rPr>
              <w:t>2,61</w:t>
            </w:r>
          </w:p>
        </w:tc>
        <w:tc>
          <w:tcPr>
            <w:tcW w:w="1676" w:type="dxa"/>
            <w:tcBorders>
              <w:top w:val="single" w:sz="4" w:space="0" w:color="auto"/>
              <w:left w:val="single" w:sz="4" w:space="0" w:color="auto"/>
              <w:bottom w:val="single" w:sz="4" w:space="0" w:color="auto"/>
              <w:right w:val="single" w:sz="4" w:space="0" w:color="auto"/>
            </w:tcBorders>
            <w:vAlign w:val="center"/>
          </w:tcPr>
          <w:p w14:paraId="324DFA23" w14:textId="77777777" w:rsidR="003C4E2C" w:rsidRPr="00523DF5" w:rsidRDefault="003C4E2C" w:rsidP="00E63CE3">
            <w:pPr>
              <w:jc w:val="center"/>
              <w:rPr>
                <w:color w:val="000000" w:themeColor="text1"/>
                <w:sz w:val="24"/>
              </w:rPr>
            </w:pPr>
            <w:r w:rsidRPr="00523DF5">
              <w:rPr>
                <w:color w:val="000000" w:themeColor="text1"/>
                <w:sz w:val="24"/>
              </w:rPr>
              <w:t>91,68</w:t>
            </w:r>
          </w:p>
        </w:tc>
        <w:tc>
          <w:tcPr>
            <w:tcW w:w="1653" w:type="dxa"/>
            <w:vMerge/>
            <w:tcBorders>
              <w:top w:val="single" w:sz="4" w:space="0" w:color="auto"/>
              <w:left w:val="single" w:sz="4" w:space="0" w:color="auto"/>
              <w:bottom w:val="single" w:sz="4" w:space="0" w:color="auto"/>
              <w:right w:val="single" w:sz="4" w:space="0" w:color="auto"/>
            </w:tcBorders>
            <w:vAlign w:val="center"/>
          </w:tcPr>
          <w:p w14:paraId="7481CEFA" w14:textId="77777777" w:rsidR="003C4E2C" w:rsidRPr="00523DF5" w:rsidRDefault="003C4E2C" w:rsidP="00E63CE3">
            <w:pPr>
              <w:jc w:val="center"/>
              <w:rPr>
                <w:color w:val="000000" w:themeColor="text1"/>
                <w:sz w:val="24"/>
              </w:rPr>
            </w:pPr>
          </w:p>
        </w:tc>
      </w:tr>
      <w:tr w:rsidR="00493B6B" w:rsidRPr="00523DF5" w14:paraId="5952357F" w14:textId="77777777" w:rsidTr="00E63CE3">
        <w:trPr>
          <w:trHeight w:val="239"/>
        </w:trPr>
        <w:tc>
          <w:tcPr>
            <w:tcW w:w="9465" w:type="dxa"/>
            <w:gridSpan w:val="7"/>
            <w:tcBorders>
              <w:top w:val="single" w:sz="4" w:space="0" w:color="auto"/>
              <w:left w:val="single" w:sz="4" w:space="0" w:color="auto"/>
              <w:bottom w:val="single" w:sz="4" w:space="0" w:color="auto"/>
              <w:right w:val="single" w:sz="4" w:space="0" w:color="auto"/>
            </w:tcBorders>
            <w:vAlign w:val="center"/>
          </w:tcPr>
          <w:p w14:paraId="7ABA54C0" w14:textId="77777777" w:rsidR="003C4E2C" w:rsidRPr="00523DF5" w:rsidRDefault="003C4E2C" w:rsidP="00E63CE3">
            <w:pPr>
              <w:jc w:val="center"/>
              <w:rPr>
                <w:i/>
                <w:color w:val="000000" w:themeColor="text1"/>
                <w:sz w:val="24"/>
              </w:rPr>
            </w:pPr>
            <w:r w:rsidRPr="00523DF5">
              <w:rPr>
                <w:i/>
                <w:color w:val="000000" w:themeColor="text1"/>
                <w:sz w:val="24"/>
              </w:rPr>
              <w:t>Четырехстадийное выщелачивание руды</w:t>
            </w:r>
          </w:p>
        </w:tc>
      </w:tr>
      <w:tr w:rsidR="00493B6B" w:rsidRPr="00523DF5" w14:paraId="0AF4A2BA" w14:textId="77777777" w:rsidTr="00E63CE3">
        <w:trPr>
          <w:trHeight w:val="254"/>
        </w:trPr>
        <w:tc>
          <w:tcPr>
            <w:tcW w:w="946" w:type="dxa"/>
            <w:tcBorders>
              <w:top w:val="single" w:sz="4" w:space="0" w:color="auto"/>
              <w:left w:val="single" w:sz="4" w:space="0" w:color="auto"/>
              <w:bottom w:val="single" w:sz="4" w:space="0" w:color="auto"/>
              <w:right w:val="single" w:sz="4" w:space="0" w:color="auto"/>
            </w:tcBorders>
            <w:vAlign w:val="center"/>
          </w:tcPr>
          <w:p w14:paraId="41DB2AC5" w14:textId="77777777" w:rsidR="003C4E2C" w:rsidRPr="00523DF5" w:rsidRDefault="003C4E2C" w:rsidP="00E63CE3">
            <w:pPr>
              <w:jc w:val="center"/>
              <w:rPr>
                <w:color w:val="000000" w:themeColor="text1"/>
                <w:sz w:val="24"/>
              </w:rPr>
            </w:pPr>
            <w:r w:rsidRPr="00523DF5">
              <w:rPr>
                <w:color w:val="000000" w:themeColor="text1"/>
                <w:sz w:val="24"/>
              </w:rPr>
              <w:t>10</w:t>
            </w:r>
          </w:p>
        </w:tc>
        <w:tc>
          <w:tcPr>
            <w:tcW w:w="1597" w:type="dxa"/>
            <w:tcBorders>
              <w:top w:val="single" w:sz="4" w:space="0" w:color="auto"/>
              <w:left w:val="single" w:sz="4" w:space="0" w:color="auto"/>
              <w:bottom w:val="single" w:sz="4" w:space="0" w:color="auto"/>
              <w:right w:val="single" w:sz="4" w:space="0" w:color="auto"/>
            </w:tcBorders>
            <w:vAlign w:val="center"/>
          </w:tcPr>
          <w:p w14:paraId="1004950C" w14:textId="77777777" w:rsidR="003C4E2C" w:rsidRPr="00523DF5" w:rsidRDefault="003C4E2C" w:rsidP="00E63CE3">
            <w:pPr>
              <w:jc w:val="center"/>
              <w:rPr>
                <w:color w:val="000000" w:themeColor="text1"/>
                <w:sz w:val="24"/>
              </w:rPr>
            </w:pPr>
            <w:r w:rsidRPr="00523DF5">
              <w:rPr>
                <w:color w:val="000000" w:themeColor="text1"/>
                <w:sz w:val="24"/>
              </w:rPr>
              <w:t>1,9</w:t>
            </w:r>
          </w:p>
        </w:tc>
        <w:tc>
          <w:tcPr>
            <w:tcW w:w="1863" w:type="dxa"/>
            <w:tcBorders>
              <w:top w:val="single" w:sz="4" w:space="0" w:color="auto"/>
              <w:left w:val="single" w:sz="4" w:space="0" w:color="auto"/>
              <w:bottom w:val="single" w:sz="4" w:space="0" w:color="auto"/>
              <w:right w:val="single" w:sz="4" w:space="0" w:color="auto"/>
            </w:tcBorders>
            <w:vAlign w:val="center"/>
          </w:tcPr>
          <w:p w14:paraId="1AD699CB" w14:textId="77777777" w:rsidR="003C4E2C" w:rsidRPr="00523DF5" w:rsidRDefault="003C4E2C" w:rsidP="00E63CE3">
            <w:pPr>
              <w:jc w:val="center"/>
              <w:rPr>
                <w:color w:val="000000" w:themeColor="text1"/>
                <w:sz w:val="24"/>
              </w:rPr>
            </w:pPr>
            <w:r w:rsidRPr="00523DF5">
              <w:rPr>
                <w:color w:val="000000" w:themeColor="text1"/>
                <w:sz w:val="24"/>
              </w:rPr>
              <w:t>16,00</w:t>
            </w:r>
          </w:p>
        </w:tc>
        <w:tc>
          <w:tcPr>
            <w:tcW w:w="1730" w:type="dxa"/>
            <w:gridSpan w:val="2"/>
            <w:tcBorders>
              <w:top w:val="single" w:sz="4" w:space="0" w:color="auto"/>
              <w:left w:val="single" w:sz="4" w:space="0" w:color="auto"/>
              <w:bottom w:val="single" w:sz="4" w:space="0" w:color="auto"/>
              <w:right w:val="single" w:sz="4" w:space="0" w:color="auto"/>
            </w:tcBorders>
            <w:vAlign w:val="center"/>
          </w:tcPr>
          <w:p w14:paraId="35D6CF92" w14:textId="77777777" w:rsidR="003C4E2C" w:rsidRPr="00523DF5" w:rsidRDefault="003C4E2C" w:rsidP="00E63CE3">
            <w:pPr>
              <w:jc w:val="center"/>
              <w:rPr>
                <w:color w:val="000000" w:themeColor="text1"/>
                <w:sz w:val="24"/>
              </w:rPr>
            </w:pPr>
            <w:r w:rsidRPr="00523DF5">
              <w:rPr>
                <w:color w:val="000000" w:themeColor="text1"/>
                <w:sz w:val="24"/>
              </w:rPr>
              <w:t>1,81</w:t>
            </w:r>
          </w:p>
        </w:tc>
        <w:tc>
          <w:tcPr>
            <w:tcW w:w="1676" w:type="dxa"/>
            <w:tcBorders>
              <w:top w:val="single" w:sz="4" w:space="0" w:color="auto"/>
              <w:left w:val="single" w:sz="4" w:space="0" w:color="auto"/>
              <w:bottom w:val="single" w:sz="4" w:space="0" w:color="auto"/>
              <w:right w:val="single" w:sz="4" w:space="0" w:color="auto"/>
            </w:tcBorders>
            <w:vAlign w:val="center"/>
          </w:tcPr>
          <w:p w14:paraId="0CE5F12E" w14:textId="77777777" w:rsidR="003C4E2C" w:rsidRPr="00523DF5" w:rsidRDefault="003C4E2C" w:rsidP="00E63CE3">
            <w:pPr>
              <w:jc w:val="center"/>
              <w:rPr>
                <w:color w:val="000000" w:themeColor="text1"/>
                <w:sz w:val="24"/>
              </w:rPr>
            </w:pPr>
            <w:r w:rsidRPr="00523DF5">
              <w:rPr>
                <w:color w:val="000000" w:themeColor="text1"/>
                <w:sz w:val="24"/>
              </w:rPr>
              <w:t>94,44</w:t>
            </w:r>
          </w:p>
        </w:tc>
        <w:tc>
          <w:tcPr>
            <w:tcW w:w="1653" w:type="dxa"/>
            <w:vMerge w:val="restart"/>
            <w:tcBorders>
              <w:top w:val="single" w:sz="4" w:space="0" w:color="auto"/>
              <w:left w:val="single" w:sz="4" w:space="0" w:color="auto"/>
              <w:bottom w:val="single" w:sz="4" w:space="0" w:color="auto"/>
              <w:right w:val="single" w:sz="4" w:space="0" w:color="auto"/>
            </w:tcBorders>
            <w:vAlign w:val="center"/>
          </w:tcPr>
          <w:p w14:paraId="6C621CB8" w14:textId="77777777" w:rsidR="003C4E2C" w:rsidRPr="00523DF5" w:rsidRDefault="003C4E2C" w:rsidP="00E63CE3">
            <w:pPr>
              <w:jc w:val="center"/>
              <w:rPr>
                <w:color w:val="000000" w:themeColor="text1"/>
                <w:sz w:val="24"/>
              </w:rPr>
            </w:pPr>
            <w:r w:rsidRPr="00523DF5">
              <w:rPr>
                <w:color w:val="000000" w:themeColor="text1"/>
                <w:sz w:val="24"/>
              </w:rPr>
              <w:t>94,65</w:t>
            </w:r>
          </w:p>
        </w:tc>
      </w:tr>
      <w:tr w:rsidR="00493B6B" w:rsidRPr="00523DF5" w14:paraId="5EE7F89C" w14:textId="77777777" w:rsidTr="00E63CE3">
        <w:trPr>
          <w:trHeight w:val="239"/>
        </w:trPr>
        <w:tc>
          <w:tcPr>
            <w:tcW w:w="946" w:type="dxa"/>
            <w:tcBorders>
              <w:top w:val="single" w:sz="4" w:space="0" w:color="auto"/>
              <w:left w:val="single" w:sz="4" w:space="0" w:color="auto"/>
              <w:bottom w:val="single" w:sz="4" w:space="0" w:color="auto"/>
              <w:right w:val="single" w:sz="4" w:space="0" w:color="auto"/>
            </w:tcBorders>
            <w:vAlign w:val="center"/>
          </w:tcPr>
          <w:p w14:paraId="661371FD" w14:textId="77777777" w:rsidR="003C4E2C" w:rsidRPr="00523DF5" w:rsidRDefault="003C4E2C" w:rsidP="00E63CE3">
            <w:pPr>
              <w:jc w:val="center"/>
              <w:rPr>
                <w:color w:val="000000" w:themeColor="text1"/>
                <w:sz w:val="24"/>
              </w:rPr>
            </w:pPr>
            <w:r w:rsidRPr="00523DF5">
              <w:rPr>
                <w:color w:val="000000" w:themeColor="text1"/>
                <w:sz w:val="24"/>
              </w:rPr>
              <w:t>11</w:t>
            </w:r>
          </w:p>
        </w:tc>
        <w:tc>
          <w:tcPr>
            <w:tcW w:w="1597" w:type="dxa"/>
            <w:tcBorders>
              <w:top w:val="single" w:sz="4" w:space="0" w:color="auto"/>
              <w:left w:val="single" w:sz="4" w:space="0" w:color="auto"/>
              <w:bottom w:val="single" w:sz="4" w:space="0" w:color="auto"/>
              <w:right w:val="single" w:sz="4" w:space="0" w:color="auto"/>
            </w:tcBorders>
            <w:vAlign w:val="center"/>
          </w:tcPr>
          <w:p w14:paraId="1308EE80" w14:textId="77777777" w:rsidR="003C4E2C" w:rsidRPr="00523DF5" w:rsidRDefault="003C4E2C" w:rsidP="00E63CE3">
            <w:pPr>
              <w:jc w:val="center"/>
              <w:rPr>
                <w:color w:val="000000" w:themeColor="text1"/>
                <w:sz w:val="24"/>
              </w:rPr>
            </w:pPr>
            <w:r w:rsidRPr="00523DF5">
              <w:rPr>
                <w:color w:val="000000" w:themeColor="text1"/>
                <w:sz w:val="24"/>
              </w:rPr>
              <w:t>2,1</w:t>
            </w:r>
          </w:p>
        </w:tc>
        <w:tc>
          <w:tcPr>
            <w:tcW w:w="1863" w:type="dxa"/>
            <w:tcBorders>
              <w:top w:val="single" w:sz="4" w:space="0" w:color="auto"/>
              <w:left w:val="single" w:sz="4" w:space="0" w:color="auto"/>
              <w:bottom w:val="single" w:sz="4" w:space="0" w:color="auto"/>
              <w:right w:val="single" w:sz="4" w:space="0" w:color="auto"/>
            </w:tcBorders>
            <w:vAlign w:val="center"/>
          </w:tcPr>
          <w:p w14:paraId="58B25414" w14:textId="77777777" w:rsidR="003C4E2C" w:rsidRPr="00523DF5" w:rsidRDefault="003C4E2C" w:rsidP="00E63CE3">
            <w:pPr>
              <w:jc w:val="center"/>
              <w:rPr>
                <w:color w:val="000000" w:themeColor="text1"/>
                <w:sz w:val="24"/>
              </w:rPr>
            </w:pPr>
            <w:r w:rsidRPr="00523DF5">
              <w:rPr>
                <w:color w:val="000000" w:themeColor="text1"/>
                <w:sz w:val="24"/>
              </w:rPr>
              <w:t>16,25</w:t>
            </w:r>
          </w:p>
        </w:tc>
        <w:tc>
          <w:tcPr>
            <w:tcW w:w="1730" w:type="dxa"/>
            <w:gridSpan w:val="2"/>
            <w:tcBorders>
              <w:top w:val="single" w:sz="4" w:space="0" w:color="auto"/>
              <w:left w:val="single" w:sz="4" w:space="0" w:color="auto"/>
              <w:bottom w:val="single" w:sz="4" w:space="0" w:color="auto"/>
              <w:right w:val="single" w:sz="4" w:space="0" w:color="auto"/>
            </w:tcBorders>
            <w:vAlign w:val="center"/>
          </w:tcPr>
          <w:p w14:paraId="4C506A37" w14:textId="77777777" w:rsidR="003C4E2C" w:rsidRPr="00523DF5" w:rsidRDefault="003C4E2C" w:rsidP="00E63CE3">
            <w:pPr>
              <w:jc w:val="center"/>
              <w:rPr>
                <w:color w:val="000000" w:themeColor="text1"/>
                <w:sz w:val="24"/>
              </w:rPr>
            </w:pPr>
            <w:r w:rsidRPr="00523DF5">
              <w:rPr>
                <w:color w:val="000000" w:themeColor="text1"/>
                <w:sz w:val="24"/>
              </w:rPr>
              <w:t>1,72</w:t>
            </w:r>
          </w:p>
        </w:tc>
        <w:tc>
          <w:tcPr>
            <w:tcW w:w="1676" w:type="dxa"/>
            <w:tcBorders>
              <w:top w:val="single" w:sz="4" w:space="0" w:color="auto"/>
              <w:left w:val="single" w:sz="4" w:space="0" w:color="auto"/>
              <w:bottom w:val="single" w:sz="4" w:space="0" w:color="auto"/>
              <w:right w:val="single" w:sz="4" w:space="0" w:color="auto"/>
            </w:tcBorders>
            <w:vAlign w:val="center"/>
          </w:tcPr>
          <w:p w14:paraId="4407AFD9" w14:textId="77777777" w:rsidR="003C4E2C" w:rsidRPr="00523DF5" w:rsidRDefault="003C4E2C" w:rsidP="00E63CE3">
            <w:pPr>
              <w:jc w:val="center"/>
              <w:rPr>
                <w:color w:val="000000" w:themeColor="text1"/>
                <w:sz w:val="24"/>
              </w:rPr>
            </w:pPr>
            <w:r w:rsidRPr="00523DF5">
              <w:rPr>
                <w:color w:val="000000" w:themeColor="text1"/>
                <w:sz w:val="24"/>
              </w:rPr>
              <w:t>94,65</w:t>
            </w:r>
          </w:p>
        </w:tc>
        <w:tc>
          <w:tcPr>
            <w:tcW w:w="1653" w:type="dxa"/>
            <w:vMerge/>
            <w:tcBorders>
              <w:top w:val="single" w:sz="4" w:space="0" w:color="auto"/>
              <w:left w:val="single" w:sz="4" w:space="0" w:color="auto"/>
              <w:bottom w:val="single" w:sz="4" w:space="0" w:color="auto"/>
              <w:right w:val="single" w:sz="4" w:space="0" w:color="auto"/>
            </w:tcBorders>
            <w:vAlign w:val="center"/>
          </w:tcPr>
          <w:p w14:paraId="75F1F8F0" w14:textId="77777777" w:rsidR="003C4E2C" w:rsidRPr="00523DF5" w:rsidRDefault="003C4E2C" w:rsidP="00E63CE3">
            <w:pPr>
              <w:jc w:val="center"/>
              <w:rPr>
                <w:color w:val="000000" w:themeColor="text1"/>
                <w:sz w:val="24"/>
              </w:rPr>
            </w:pPr>
          </w:p>
        </w:tc>
      </w:tr>
      <w:tr w:rsidR="00493B6B" w:rsidRPr="00523DF5" w14:paraId="4E30B424" w14:textId="77777777" w:rsidTr="00E63CE3">
        <w:trPr>
          <w:trHeight w:val="254"/>
        </w:trPr>
        <w:tc>
          <w:tcPr>
            <w:tcW w:w="946" w:type="dxa"/>
            <w:tcBorders>
              <w:top w:val="single" w:sz="4" w:space="0" w:color="auto"/>
              <w:left w:val="single" w:sz="4" w:space="0" w:color="auto"/>
              <w:bottom w:val="single" w:sz="4" w:space="0" w:color="auto"/>
              <w:right w:val="single" w:sz="4" w:space="0" w:color="auto"/>
            </w:tcBorders>
            <w:vAlign w:val="center"/>
          </w:tcPr>
          <w:p w14:paraId="04396865" w14:textId="77777777" w:rsidR="003C4E2C" w:rsidRPr="00523DF5" w:rsidRDefault="003C4E2C" w:rsidP="00E63CE3">
            <w:pPr>
              <w:jc w:val="center"/>
              <w:rPr>
                <w:color w:val="000000" w:themeColor="text1"/>
                <w:sz w:val="24"/>
              </w:rPr>
            </w:pPr>
            <w:r w:rsidRPr="00523DF5">
              <w:rPr>
                <w:color w:val="000000" w:themeColor="text1"/>
                <w:sz w:val="24"/>
              </w:rPr>
              <w:t>12</w:t>
            </w:r>
          </w:p>
        </w:tc>
        <w:tc>
          <w:tcPr>
            <w:tcW w:w="1597" w:type="dxa"/>
            <w:tcBorders>
              <w:top w:val="single" w:sz="4" w:space="0" w:color="auto"/>
              <w:left w:val="single" w:sz="4" w:space="0" w:color="auto"/>
              <w:bottom w:val="single" w:sz="4" w:space="0" w:color="auto"/>
              <w:right w:val="single" w:sz="4" w:space="0" w:color="auto"/>
            </w:tcBorders>
            <w:vAlign w:val="center"/>
          </w:tcPr>
          <w:p w14:paraId="29669780" w14:textId="77777777" w:rsidR="003C4E2C" w:rsidRPr="00523DF5" w:rsidRDefault="003C4E2C" w:rsidP="00E63CE3">
            <w:pPr>
              <w:jc w:val="center"/>
              <w:rPr>
                <w:color w:val="000000" w:themeColor="text1"/>
                <w:sz w:val="24"/>
              </w:rPr>
            </w:pPr>
            <w:r w:rsidRPr="00523DF5">
              <w:rPr>
                <w:color w:val="000000" w:themeColor="text1"/>
                <w:sz w:val="24"/>
              </w:rPr>
              <w:t>2,0</w:t>
            </w:r>
          </w:p>
        </w:tc>
        <w:tc>
          <w:tcPr>
            <w:tcW w:w="1863" w:type="dxa"/>
            <w:tcBorders>
              <w:top w:val="single" w:sz="4" w:space="0" w:color="auto"/>
              <w:left w:val="single" w:sz="4" w:space="0" w:color="auto"/>
              <w:bottom w:val="single" w:sz="4" w:space="0" w:color="auto"/>
              <w:right w:val="single" w:sz="4" w:space="0" w:color="auto"/>
            </w:tcBorders>
            <w:vAlign w:val="center"/>
          </w:tcPr>
          <w:p w14:paraId="5FCED4CD" w14:textId="77777777" w:rsidR="003C4E2C" w:rsidRPr="00523DF5" w:rsidRDefault="003C4E2C" w:rsidP="00E63CE3">
            <w:pPr>
              <w:jc w:val="center"/>
              <w:rPr>
                <w:color w:val="000000" w:themeColor="text1"/>
                <w:sz w:val="24"/>
              </w:rPr>
            </w:pPr>
            <w:r w:rsidRPr="00523DF5">
              <w:rPr>
                <w:color w:val="000000" w:themeColor="text1"/>
                <w:sz w:val="24"/>
              </w:rPr>
              <w:t>16,50</w:t>
            </w:r>
          </w:p>
        </w:tc>
        <w:tc>
          <w:tcPr>
            <w:tcW w:w="1730" w:type="dxa"/>
            <w:gridSpan w:val="2"/>
            <w:tcBorders>
              <w:top w:val="single" w:sz="4" w:space="0" w:color="auto"/>
              <w:left w:val="single" w:sz="4" w:space="0" w:color="auto"/>
              <w:bottom w:val="single" w:sz="4" w:space="0" w:color="auto"/>
              <w:right w:val="single" w:sz="4" w:space="0" w:color="auto"/>
            </w:tcBorders>
            <w:vAlign w:val="center"/>
          </w:tcPr>
          <w:p w14:paraId="1CC6AB5E" w14:textId="77777777" w:rsidR="003C4E2C" w:rsidRPr="00523DF5" w:rsidRDefault="003C4E2C" w:rsidP="00E63CE3">
            <w:pPr>
              <w:jc w:val="center"/>
              <w:rPr>
                <w:color w:val="000000" w:themeColor="text1"/>
                <w:sz w:val="24"/>
              </w:rPr>
            </w:pPr>
            <w:r w:rsidRPr="00523DF5">
              <w:rPr>
                <w:color w:val="000000" w:themeColor="text1"/>
                <w:sz w:val="24"/>
              </w:rPr>
              <w:t>1,64</w:t>
            </w:r>
          </w:p>
        </w:tc>
        <w:tc>
          <w:tcPr>
            <w:tcW w:w="1676" w:type="dxa"/>
            <w:tcBorders>
              <w:top w:val="single" w:sz="4" w:space="0" w:color="auto"/>
              <w:left w:val="single" w:sz="4" w:space="0" w:color="auto"/>
              <w:bottom w:val="single" w:sz="4" w:space="0" w:color="auto"/>
              <w:right w:val="single" w:sz="4" w:space="0" w:color="auto"/>
            </w:tcBorders>
            <w:vAlign w:val="center"/>
          </w:tcPr>
          <w:p w14:paraId="0CA90866" w14:textId="77777777" w:rsidR="003C4E2C" w:rsidRPr="00523DF5" w:rsidRDefault="003C4E2C" w:rsidP="00E63CE3">
            <w:pPr>
              <w:jc w:val="center"/>
              <w:rPr>
                <w:color w:val="000000" w:themeColor="text1"/>
                <w:sz w:val="24"/>
              </w:rPr>
            </w:pPr>
            <w:r w:rsidRPr="00523DF5">
              <w:rPr>
                <w:color w:val="000000" w:themeColor="text1"/>
                <w:sz w:val="24"/>
              </w:rPr>
              <w:t>94,85</w:t>
            </w:r>
          </w:p>
        </w:tc>
        <w:tc>
          <w:tcPr>
            <w:tcW w:w="1653" w:type="dxa"/>
            <w:vMerge/>
            <w:tcBorders>
              <w:top w:val="single" w:sz="4" w:space="0" w:color="auto"/>
              <w:left w:val="single" w:sz="4" w:space="0" w:color="auto"/>
              <w:bottom w:val="single" w:sz="4" w:space="0" w:color="auto"/>
              <w:right w:val="single" w:sz="4" w:space="0" w:color="auto"/>
            </w:tcBorders>
            <w:vAlign w:val="center"/>
          </w:tcPr>
          <w:p w14:paraId="4BB3DCF6" w14:textId="77777777" w:rsidR="003C4E2C" w:rsidRPr="00523DF5" w:rsidRDefault="003C4E2C" w:rsidP="00E63CE3">
            <w:pPr>
              <w:jc w:val="center"/>
              <w:rPr>
                <w:color w:val="000000" w:themeColor="text1"/>
                <w:sz w:val="24"/>
              </w:rPr>
            </w:pPr>
          </w:p>
        </w:tc>
      </w:tr>
      <w:tr w:rsidR="00493B6B" w:rsidRPr="00523DF5" w14:paraId="72A9BCAB" w14:textId="77777777" w:rsidTr="00E63CE3">
        <w:trPr>
          <w:trHeight w:val="254"/>
        </w:trPr>
        <w:tc>
          <w:tcPr>
            <w:tcW w:w="9465" w:type="dxa"/>
            <w:gridSpan w:val="7"/>
            <w:tcBorders>
              <w:top w:val="nil"/>
              <w:left w:val="nil"/>
              <w:bottom w:val="nil"/>
              <w:right w:val="nil"/>
            </w:tcBorders>
            <w:vAlign w:val="center"/>
          </w:tcPr>
          <w:p w14:paraId="025E31D0" w14:textId="6D82EC0E" w:rsidR="00C1541F" w:rsidRPr="00523DF5" w:rsidRDefault="00C1541F" w:rsidP="00E63CE3">
            <w:pPr>
              <w:rPr>
                <w:color w:val="000000" w:themeColor="text1"/>
                <w:szCs w:val="28"/>
              </w:rPr>
            </w:pPr>
            <w:r w:rsidRPr="00523DF5">
              <w:rPr>
                <w:color w:val="000000" w:themeColor="text1"/>
                <w:szCs w:val="28"/>
              </w:rPr>
              <w:lastRenderedPageBreak/>
              <w:t>Продолжение таблицы 32</w:t>
            </w:r>
          </w:p>
        </w:tc>
      </w:tr>
      <w:tr w:rsidR="00493B6B" w:rsidRPr="00523DF5" w14:paraId="46AFA176" w14:textId="77777777" w:rsidTr="00E63CE3">
        <w:trPr>
          <w:trHeight w:val="239"/>
        </w:trPr>
        <w:tc>
          <w:tcPr>
            <w:tcW w:w="946" w:type="dxa"/>
            <w:vMerge w:val="restart"/>
            <w:tcBorders>
              <w:top w:val="single" w:sz="4" w:space="0" w:color="auto"/>
              <w:left w:val="single" w:sz="4" w:space="0" w:color="auto"/>
              <w:bottom w:val="single" w:sz="4" w:space="0" w:color="auto"/>
              <w:right w:val="single" w:sz="4" w:space="0" w:color="auto"/>
            </w:tcBorders>
            <w:vAlign w:val="center"/>
          </w:tcPr>
          <w:p w14:paraId="3D7B9CB3" w14:textId="77777777" w:rsidR="003C4E2C" w:rsidRPr="00523DF5" w:rsidRDefault="003C4E2C" w:rsidP="00E63CE3">
            <w:pPr>
              <w:jc w:val="center"/>
              <w:rPr>
                <w:iCs/>
                <w:color w:val="000000" w:themeColor="text1"/>
                <w:sz w:val="24"/>
              </w:rPr>
            </w:pPr>
            <w:r w:rsidRPr="00523DF5">
              <w:rPr>
                <w:color w:val="000000" w:themeColor="text1"/>
                <w:sz w:val="24"/>
              </w:rPr>
              <w:t>Номер опыта</w:t>
            </w:r>
          </w:p>
        </w:tc>
        <w:tc>
          <w:tcPr>
            <w:tcW w:w="8519" w:type="dxa"/>
            <w:gridSpan w:val="6"/>
            <w:tcBorders>
              <w:top w:val="single" w:sz="4" w:space="0" w:color="auto"/>
              <w:left w:val="single" w:sz="4" w:space="0" w:color="auto"/>
              <w:bottom w:val="single" w:sz="4" w:space="0" w:color="auto"/>
              <w:right w:val="single" w:sz="4" w:space="0" w:color="auto"/>
            </w:tcBorders>
            <w:vAlign w:val="center"/>
          </w:tcPr>
          <w:p w14:paraId="4A374DC7" w14:textId="77777777" w:rsidR="003C4E2C" w:rsidRPr="00523DF5" w:rsidRDefault="003C4E2C" w:rsidP="00E63CE3">
            <w:pPr>
              <w:jc w:val="center"/>
              <w:rPr>
                <w:color w:val="000000" w:themeColor="text1"/>
                <w:sz w:val="24"/>
              </w:rPr>
            </w:pPr>
            <w:r w:rsidRPr="00523DF5">
              <w:rPr>
                <w:color w:val="000000" w:themeColor="text1"/>
                <w:sz w:val="24"/>
              </w:rPr>
              <w:t>Содержание Zn и Si</w:t>
            </w:r>
            <w:r w:rsidRPr="00523DF5">
              <w:rPr>
                <w:color w:val="000000" w:themeColor="text1"/>
                <w:sz w:val="24"/>
                <w:lang w:eastAsia="en-US"/>
              </w:rPr>
              <w:t xml:space="preserve">* </w:t>
            </w:r>
            <w:r w:rsidRPr="00523DF5">
              <w:rPr>
                <w:color w:val="000000" w:themeColor="text1"/>
                <w:sz w:val="24"/>
              </w:rPr>
              <w:t>в растворе ZnSО</w:t>
            </w:r>
            <w:r w:rsidRPr="00523DF5">
              <w:rPr>
                <w:color w:val="000000" w:themeColor="text1"/>
                <w:sz w:val="24"/>
                <w:vertAlign w:val="subscript"/>
              </w:rPr>
              <w:t>4</w:t>
            </w:r>
            <w:r w:rsidRPr="00523DF5">
              <w:rPr>
                <w:color w:val="000000" w:themeColor="text1"/>
                <w:sz w:val="24"/>
              </w:rPr>
              <w:t xml:space="preserve"> по стадиям выщелачивания руды, г/дм</w:t>
            </w:r>
            <w:r w:rsidRPr="00523DF5">
              <w:rPr>
                <w:color w:val="000000" w:themeColor="text1"/>
                <w:sz w:val="24"/>
                <w:vertAlign w:val="superscript"/>
              </w:rPr>
              <w:t>3</w:t>
            </w:r>
          </w:p>
        </w:tc>
      </w:tr>
      <w:tr w:rsidR="00493B6B" w:rsidRPr="00523DF5" w14:paraId="21A19461" w14:textId="77777777" w:rsidTr="00E63CE3">
        <w:trPr>
          <w:trHeight w:val="239"/>
        </w:trPr>
        <w:tc>
          <w:tcPr>
            <w:tcW w:w="946" w:type="dxa"/>
            <w:vMerge/>
            <w:tcBorders>
              <w:top w:val="single" w:sz="4" w:space="0" w:color="auto"/>
              <w:left w:val="single" w:sz="4" w:space="0" w:color="auto"/>
              <w:bottom w:val="single" w:sz="4" w:space="0" w:color="auto"/>
              <w:right w:val="single" w:sz="4" w:space="0" w:color="auto"/>
            </w:tcBorders>
            <w:vAlign w:val="center"/>
          </w:tcPr>
          <w:p w14:paraId="5AD2015C" w14:textId="77777777" w:rsidR="003C4E2C" w:rsidRPr="00523DF5" w:rsidRDefault="003C4E2C" w:rsidP="00E63CE3">
            <w:pPr>
              <w:jc w:val="center"/>
              <w:rPr>
                <w:color w:val="000000" w:themeColor="text1"/>
                <w:sz w:val="24"/>
              </w:rPr>
            </w:pPr>
          </w:p>
        </w:tc>
        <w:tc>
          <w:tcPr>
            <w:tcW w:w="4259" w:type="dxa"/>
            <w:gridSpan w:val="3"/>
            <w:tcBorders>
              <w:top w:val="single" w:sz="4" w:space="0" w:color="auto"/>
              <w:left w:val="single" w:sz="4" w:space="0" w:color="auto"/>
              <w:bottom w:val="single" w:sz="4" w:space="0" w:color="auto"/>
              <w:right w:val="single" w:sz="4" w:space="0" w:color="auto"/>
            </w:tcBorders>
            <w:vAlign w:val="center"/>
          </w:tcPr>
          <w:p w14:paraId="458B09ED" w14:textId="77777777" w:rsidR="003C4E2C" w:rsidRPr="00523DF5" w:rsidRDefault="003C4E2C" w:rsidP="00E63CE3">
            <w:pPr>
              <w:jc w:val="center"/>
              <w:rPr>
                <w:color w:val="000000" w:themeColor="text1"/>
                <w:sz w:val="24"/>
              </w:rPr>
            </w:pPr>
            <w:r w:rsidRPr="00523DF5">
              <w:rPr>
                <w:color w:val="000000" w:themeColor="text1"/>
                <w:sz w:val="24"/>
              </w:rPr>
              <w:t>Zn</w:t>
            </w:r>
          </w:p>
        </w:tc>
        <w:tc>
          <w:tcPr>
            <w:tcW w:w="4260" w:type="dxa"/>
            <w:gridSpan w:val="3"/>
            <w:tcBorders>
              <w:top w:val="single" w:sz="4" w:space="0" w:color="auto"/>
              <w:left w:val="single" w:sz="4" w:space="0" w:color="auto"/>
              <w:bottom w:val="single" w:sz="4" w:space="0" w:color="auto"/>
              <w:right w:val="single" w:sz="4" w:space="0" w:color="auto"/>
            </w:tcBorders>
            <w:vAlign w:val="center"/>
          </w:tcPr>
          <w:p w14:paraId="0208AB55" w14:textId="77777777" w:rsidR="003C4E2C" w:rsidRPr="00523DF5" w:rsidRDefault="003C4E2C" w:rsidP="00E63CE3">
            <w:pPr>
              <w:jc w:val="center"/>
              <w:rPr>
                <w:color w:val="000000" w:themeColor="text1"/>
                <w:sz w:val="24"/>
              </w:rPr>
            </w:pPr>
            <w:r w:rsidRPr="00523DF5">
              <w:rPr>
                <w:color w:val="000000" w:themeColor="text1"/>
                <w:sz w:val="24"/>
              </w:rPr>
              <w:t>Si</w:t>
            </w:r>
            <w:r w:rsidRPr="00523DF5">
              <w:rPr>
                <w:color w:val="000000" w:themeColor="text1"/>
                <w:sz w:val="24"/>
                <w:lang w:eastAsia="en-US"/>
              </w:rPr>
              <w:t>*</w:t>
            </w:r>
          </w:p>
        </w:tc>
      </w:tr>
      <w:tr w:rsidR="00493B6B" w:rsidRPr="00523DF5" w14:paraId="1CD71801" w14:textId="77777777" w:rsidTr="00E63CE3">
        <w:trPr>
          <w:trHeight w:val="239"/>
        </w:trPr>
        <w:tc>
          <w:tcPr>
            <w:tcW w:w="9465" w:type="dxa"/>
            <w:gridSpan w:val="7"/>
            <w:tcBorders>
              <w:top w:val="single" w:sz="4" w:space="0" w:color="auto"/>
              <w:left w:val="single" w:sz="4" w:space="0" w:color="auto"/>
              <w:bottom w:val="single" w:sz="4" w:space="0" w:color="auto"/>
              <w:right w:val="single" w:sz="4" w:space="0" w:color="auto"/>
            </w:tcBorders>
            <w:vAlign w:val="center"/>
          </w:tcPr>
          <w:p w14:paraId="4EC5FF11" w14:textId="77777777" w:rsidR="003C4E2C" w:rsidRPr="00523DF5" w:rsidRDefault="003C4E2C" w:rsidP="00E63CE3">
            <w:pPr>
              <w:jc w:val="center"/>
              <w:rPr>
                <w:i/>
                <w:color w:val="000000" w:themeColor="text1"/>
                <w:sz w:val="24"/>
              </w:rPr>
            </w:pPr>
            <w:r w:rsidRPr="00523DF5">
              <w:rPr>
                <w:i/>
                <w:color w:val="000000" w:themeColor="text1"/>
                <w:sz w:val="24"/>
              </w:rPr>
              <w:t>В растворе после первой стадии выщелачивания руды</w:t>
            </w:r>
          </w:p>
        </w:tc>
      </w:tr>
      <w:tr w:rsidR="00493B6B" w:rsidRPr="00523DF5" w14:paraId="60AB9FC4" w14:textId="77777777" w:rsidTr="00E63CE3">
        <w:trPr>
          <w:trHeight w:val="254"/>
        </w:trPr>
        <w:tc>
          <w:tcPr>
            <w:tcW w:w="946" w:type="dxa"/>
            <w:tcBorders>
              <w:top w:val="single" w:sz="4" w:space="0" w:color="auto"/>
              <w:left w:val="single" w:sz="4" w:space="0" w:color="auto"/>
              <w:bottom w:val="single" w:sz="4" w:space="0" w:color="auto"/>
              <w:right w:val="single" w:sz="4" w:space="0" w:color="auto"/>
            </w:tcBorders>
            <w:vAlign w:val="center"/>
          </w:tcPr>
          <w:p w14:paraId="02C09644" w14:textId="77777777" w:rsidR="003C4E2C" w:rsidRPr="00523DF5" w:rsidRDefault="003C4E2C" w:rsidP="00E63CE3">
            <w:pPr>
              <w:jc w:val="center"/>
              <w:rPr>
                <w:color w:val="000000" w:themeColor="text1"/>
                <w:sz w:val="24"/>
              </w:rPr>
            </w:pPr>
            <w:r w:rsidRPr="00523DF5">
              <w:rPr>
                <w:color w:val="000000" w:themeColor="text1"/>
                <w:sz w:val="24"/>
              </w:rPr>
              <w:t>1</w:t>
            </w:r>
          </w:p>
        </w:tc>
        <w:tc>
          <w:tcPr>
            <w:tcW w:w="4259" w:type="dxa"/>
            <w:gridSpan w:val="3"/>
            <w:tcBorders>
              <w:top w:val="single" w:sz="4" w:space="0" w:color="auto"/>
              <w:left w:val="single" w:sz="4" w:space="0" w:color="auto"/>
              <w:bottom w:val="single" w:sz="4" w:space="0" w:color="auto"/>
              <w:right w:val="single" w:sz="4" w:space="0" w:color="auto"/>
            </w:tcBorders>
            <w:vAlign w:val="center"/>
          </w:tcPr>
          <w:p w14:paraId="31514F26" w14:textId="77777777" w:rsidR="003C4E2C" w:rsidRPr="00523DF5" w:rsidRDefault="003C4E2C" w:rsidP="00E63CE3">
            <w:pPr>
              <w:jc w:val="center"/>
              <w:rPr>
                <w:color w:val="000000" w:themeColor="text1"/>
                <w:sz w:val="24"/>
              </w:rPr>
            </w:pPr>
            <w:r w:rsidRPr="00523DF5">
              <w:rPr>
                <w:color w:val="000000" w:themeColor="text1"/>
                <w:sz w:val="24"/>
                <w:lang w:eastAsia="en-US"/>
              </w:rPr>
              <w:t>45,0</w:t>
            </w:r>
          </w:p>
        </w:tc>
        <w:tc>
          <w:tcPr>
            <w:tcW w:w="4260" w:type="dxa"/>
            <w:gridSpan w:val="3"/>
            <w:tcBorders>
              <w:top w:val="single" w:sz="4" w:space="0" w:color="auto"/>
              <w:left w:val="single" w:sz="4" w:space="0" w:color="auto"/>
              <w:bottom w:val="single" w:sz="4" w:space="0" w:color="auto"/>
              <w:right w:val="single" w:sz="4" w:space="0" w:color="auto"/>
            </w:tcBorders>
            <w:vAlign w:val="center"/>
          </w:tcPr>
          <w:p w14:paraId="1756313D" w14:textId="77777777" w:rsidR="003C4E2C" w:rsidRPr="00523DF5" w:rsidRDefault="003C4E2C" w:rsidP="00E63CE3">
            <w:pPr>
              <w:jc w:val="center"/>
              <w:rPr>
                <w:color w:val="000000" w:themeColor="text1"/>
                <w:sz w:val="24"/>
              </w:rPr>
            </w:pPr>
            <w:r w:rsidRPr="00523DF5">
              <w:rPr>
                <w:color w:val="000000" w:themeColor="text1"/>
                <w:sz w:val="24"/>
              </w:rPr>
              <w:t>1,3</w:t>
            </w:r>
          </w:p>
        </w:tc>
      </w:tr>
      <w:tr w:rsidR="00493B6B" w:rsidRPr="00523DF5" w14:paraId="1ABC9DDD" w14:textId="77777777" w:rsidTr="00E63CE3">
        <w:trPr>
          <w:trHeight w:val="239"/>
        </w:trPr>
        <w:tc>
          <w:tcPr>
            <w:tcW w:w="946" w:type="dxa"/>
            <w:tcBorders>
              <w:top w:val="single" w:sz="4" w:space="0" w:color="auto"/>
              <w:left w:val="single" w:sz="4" w:space="0" w:color="auto"/>
              <w:bottom w:val="single" w:sz="4" w:space="0" w:color="auto"/>
              <w:right w:val="single" w:sz="4" w:space="0" w:color="auto"/>
            </w:tcBorders>
            <w:vAlign w:val="center"/>
          </w:tcPr>
          <w:p w14:paraId="331CFB4B" w14:textId="77777777" w:rsidR="003C4E2C" w:rsidRPr="00523DF5" w:rsidRDefault="003C4E2C" w:rsidP="00E63CE3">
            <w:pPr>
              <w:jc w:val="center"/>
              <w:rPr>
                <w:color w:val="000000" w:themeColor="text1"/>
                <w:sz w:val="24"/>
              </w:rPr>
            </w:pPr>
            <w:r w:rsidRPr="00523DF5">
              <w:rPr>
                <w:color w:val="000000" w:themeColor="text1"/>
                <w:sz w:val="24"/>
              </w:rPr>
              <w:t>2</w:t>
            </w:r>
          </w:p>
        </w:tc>
        <w:tc>
          <w:tcPr>
            <w:tcW w:w="4259" w:type="dxa"/>
            <w:gridSpan w:val="3"/>
            <w:tcBorders>
              <w:top w:val="single" w:sz="4" w:space="0" w:color="auto"/>
              <w:left w:val="single" w:sz="4" w:space="0" w:color="auto"/>
              <w:bottom w:val="single" w:sz="4" w:space="0" w:color="auto"/>
              <w:right w:val="single" w:sz="4" w:space="0" w:color="auto"/>
            </w:tcBorders>
            <w:vAlign w:val="center"/>
          </w:tcPr>
          <w:p w14:paraId="79E144F5" w14:textId="77777777" w:rsidR="003C4E2C" w:rsidRPr="00523DF5" w:rsidRDefault="003C4E2C" w:rsidP="00E63CE3">
            <w:pPr>
              <w:jc w:val="center"/>
              <w:rPr>
                <w:color w:val="000000" w:themeColor="text1"/>
                <w:sz w:val="24"/>
              </w:rPr>
            </w:pPr>
            <w:r w:rsidRPr="00523DF5">
              <w:rPr>
                <w:color w:val="000000" w:themeColor="text1"/>
                <w:sz w:val="24"/>
              </w:rPr>
              <w:t>40,0</w:t>
            </w:r>
          </w:p>
        </w:tc>
        <w:tc>
          <w:tcPr>
            <w:tcW w:w="4260" w:type="dxa"/>
            <w:gridSpan w:val="3"/>
            <w:tcBorders>
              <w:top w:val="single" w:sz="4" w:space="0" w:color="auto"/>
              <w:left w:val="single" w:sz="4" w:space="0" w:color="auto"/>
              <w:bottom w:val="single" w:sz="4" w:space="0" w:color="auto"/>
              <w:right w:val="single" w:sz="4" w:space="0" w:color="auto"/>
            </w:tcBorders>
            <w:vAlign w:val="center"/>
          </w:tcPr>
          <w:p w14:paraId="521F6D9A" w14:textId="77777777" w:rsidR="003C4E2C" w:rsidRPr="00523DF5" w:rsidRDefault="003C4E2C" w:rsidP="00E63CE3">
            <w:pPr>
              <w:jc w:val="center"/>
              <w:rPr>
                <w:color w:val="000000" w:themeColor="text1"/>
                <w:sz w:val="24"/>
              </w:rPr>
            </w:pPr>
            <w:r w:rsidRPr="00523DF5">
              <w:rPr>
                <w:color w:val="000000" w:themeColor="text1"/>
                <w:sz w:val="24"/>
              </w:rPr>
              <w:t>1,7</w:t>
            </w:r>
          </w:p>
        </w:tc>
      </w:tr>
      <w:tr w:rsidR="00493B6B" w:rsidRPr="00523DF5" w14:paraId="5D9C5572" w14:textId="77777777" w:rsidTr="00E63CE3">
        <w:trPr>
          <w:trHeight w:val="254"/>
        </w:trPr>
        <w:tc>
          <w:tcPr>
            <w:tcW w:w="946" w:type="dxa"/>
            <w:tcBorders>
              <w:top w:val="single" w:sz="4" w:space="0" w:color="auto"/>
              <w:left w:val="single" w:sz="4" w:space="0" w:color="auto"/>
              <w:bottom w:val="single" w:sz="4" w:space="0" w:color="auto"/>
              <w:right w:val="single" w:sz="4" w:space="0" w:color="auto"/>
            </w:tcBorders>
            <w:vAlign w:val="center"/>
          </w:tcPr>
          <w:p w14:paraId="5100F6DC" w14:textId="77777777" w:rsidR="003C4E2C" w:rsidRPr="00523DF5" w:rsidRDefault="003C4E2C" w:rsidP="00E63CE3">
            <w:pPr>
              <w:jc w:val="center"/>
              <w:rPr>
                <w:color w:val="000000" w:themeColor="text1"/>
                <w:sz w:val="24"/>
              </w:rPr>
            </w:pPr>
            <w:r w:rsidRPr="00523DF5">
              <w:rPr>
                <w:color w:val="000000" w:themeColor="text1"/>
                <w:sz w:val="24"/>
              </w:rPr>
              <w:t>3</w:t>
            </w:r>
          </w:p>
        </w:tc>
        <w:tc>
          <w:tcPr>
            <w:tcW w:w="4259" w:type="dxa"/>
            <w:gridSpan w:val="3"/>
            <w:tcBorders>
              <w:top w:val="single" w:sz="4" w:space="0" w:color="auto"/>
              <w:left w:val="single" w:sz="4" w:space="0" w:color="auto"/>
              <w:bottom w:val="single" w:sz="4" w:space="0" w:color="auto"/>
              <w:right w:val="single" w:sz="4" w:space="0" w:color="auto"/>
            </w:tcBorders>
            <w:vAlign w:val="center"/>
          </w:tcPr>
          <w:p w14:paraId="2D0B2C04" w14:textId="77777777" w:rsidR="003C4E2C" w:rsidRPr="00523DF5" w:rsidRDefault="003C4E2C" w:rsidP="00E63CE3">
            <w:pPr>
              <w:jc w:val="center"/>
              <w:rPr>
                <w:color w:val="000000" w:themeColor="text1"/>
                <w:sz w:val="24"/>
              </w:rPr>
            </w:pPr>
            <w:r w:rsidRPr="00523DF5">
              <w:rPr>
                <w:color w:val="000000" w:themeColor="text1"/>
                <w:sz w:val="24"/>
              </w:rPr>
              <w:t>42,1</w:t>
            </w:r>
          </w:p>
        </w:tc>
        <w:tc>
          <w:tcPr>
            <w:tcW w:w="4260" w:type="dxa"/>
            <w:gridSpan w:val="3"/>
            <w:tcBorders>
              <w:top w:val="single" w:sz="4" w:space="0" w:color="auto"/>
              <w:left w:val="single" w:sz="4" w:space="0" w:color="auto"/>
              <w:bottom w:val="single" w:sz="4" w:space="0" w:color="auto"/>
              <w:right w:val="single" w:sz="4" w:space="0" w:color="auto"/>
            </w:tcBorders>
            <w:vAlign w:val="center"/>
          </w:tcPr>
          <w:p w14:paraId="20A463FB" w14:textId="77777777" w:rsidR="003C4E2C" w:rsidRPr="00523DF5" w:rsidRDefault="003C4E2C" w:rsidP="00E63CE3">
            <w:pPr>
              <w:jc w:val="center"/>
              <w:rPr>
                <w:color w:val="000000" w:themeColor="text1"/>
                <w:sz w:val="24"/>
              </w:rPr>
            </w:pPr>
            <w:r w:rsidRPr="00523DF5">
              <w:rPr>
                <w:color w:val="000000" w:themeColor="text1"/>
                <w:sz w:val="24"/>
                <w:lang w:eastAsia="en-US"/>
              </w:rPr>
              <w:t>1,5</w:t>
            </w:r>
          </w:p>
        </w:tc>
      </w:tr>
      <w:tr w:rsidR="00493B6B" w:rsidRPr="00523DF5" w14:paraId="3D23B173" w14:textId="77777777" w:rsidTr="00E63CE3">
        <w:trPr>
          <w:trHeight w:val="254"/>
        </w:trPr>
        <w:tc>
          <w:tcPr>
            <w:tcW w:w="9465" w:type="dxa"/>
            <w:gridSpan w:val="7"/>
            <w:tcBorders>
              <w:top w:val="single" w:sz="4" w:space="0" w:color="auto"/>
              <w:left w:val="single" w:sz="4" w:space="0" w:color="auto"/>
              <w:bottom w:val="single" w:sz="4" w:space="0" w:color="auto"/>
              <w:right w:val="single" w:sz="4" w:space="0" w:color="auto"/>
            </w:tcBorders>
            <w:vAlign w:val="center"/>
          </w:tcPr>
          <w:p w14:paraId="5186D845" w14:textId="77777777" w:rsidR="003C4E2C" w:rsidRPr="00523DF5" w:rsidRDefault="003C4E2C" w:rsidP="00E63CE3">
            <w:pPr>
              <w:jc w:val="center"/>
              <w:rPr>
                <w:i/>
                <w:color w:val="000000" w:themeColor="text1"/>
                <w:sz w:val="24"/>
              </w:rPr>
            </w:pPr>
            <w:r w:rsidRPr="00523DF5">
              <w:rPr>
                <w:i/>
                <w:color w:val="000000" w:themeColor="text1"/>
                <w:sz w:val="24"/>
              </w:rPr>
              <w:t>В растворе после второй стадии выщелачивания руды</w:t>
            </w:r>
          </w:p>
        </w:tc>
      </w:tr>
      <w:tr w:rsidR="00493B6B" w:rsidRPr="00523DF5" w14:paraId="2806742C" w14:textId="77777777" w:rsidTr="00E63CE3">
        <w:trPr>
          <w:trHeight w:val="239"/>
        </w:trPr>
        <w:tc>
          <w:tcPr>
            <w:tcW w:w="946" w:type="dxa"/>
            <w:tcBorders>
              <w:top w:val="single" w:sz="4" w:space="0" w:color="auto"/>
              <w:left w:val="single" w:sz="4" w:space="0" w:color="auto"/>
              <w:bottom w:val="single" w:sz="4" w:space="0" w:color="auto"/>
              <w:right w:val="single" w:sz="4" w:space="0" w:color="auto"/>
            </w:tcBorders>
            <w:vAlign w:val="center"/>
          </w:tcPr>
          <w:p w14:paraId="1D5B4F36" w14:textId="77777777" w:rsidR="003C4E2C" w:rsidRPr="00523DF5" w:rsidRDefault="003C4E2C" w:rsidP="00E63CE3">
            <w:pPr>
              <w:jc w:val="center"/>
              <w:rPr>
                <w:color w:val="000000" w:themeColor="text1"/>
                <w:sz w:val="24"/>
              </w:rPr>
            </w:pPr>
            <w:r w:rsidRPr="00523DF5">
              <w:rPr>
                <w:color w:val="000000" w:themeColor="text1"/>
                <w:sz w:val="24"/>
              </w:rPr>
              <w:t>4</w:t>
            </w:r>
          </w:p>
        </w:tc>
        <w:tc>
          <w:tcPr>
            <w:tcW w:w="4259" w:type="dxa"/>
            <w:gridSpan w:val="3"/>
            <w:tcBorders>
              <w:top w:val="single" w:sz="4" w:space="0" w:color="auto"/>
              <w:left w:val="single" w:sz="4" w:space="0" w:color="auto"/>
              <w:bottom w:val="single" w:sz="4" w:space="0" w:color="auto"/>
              <w:right w:val="single" w:sz="4" w:space="0" w:color="auto"/>
            </w:tcBorders>
            <w:vAlign w:val="center"/>
          </w:tcPr>
          <w:p w14:paraId="52FA9A91" w14:textId="77777777" w:rsidR="003C4E2C" w:rsidRPr="00523DF5" w:rsidRDefault="003C4E2C" w:rsidP="00E63CE3">
            <w:pPr>
              <w:jc w:val="center"/>
              <w:rPr>
                <w:color w:val="000000" w:themeColor="text1"/>
                <w:sz w:val="24"/>
              </w:rPr>
            </w:pPr>
            <w:r w:rsidRPr="00523DF5">
              <w:rPr>
                <w:color w:val="000000" w:themeColor="text1"/>
                <w:sz w:val="24"/>
              </w:rPr>
              <w:t>14,0</w:t>
            </w:r>
          </w:p>
        </w:tc>
        <w:tc>
          <w:tcPr>
            <w:tcW w:w="4260" w:type="dxa"/>
            <w:gridSpan w:val="3"/>
            <w:tcBorders>
              <w:top w:val="single" w:sz="4" w:space="0" w:color="auto"/>
              <w:left w:val="single" w:sz="4" w:space="0" w:color="auto"/>
              <w:bottom w:val="single" w:sz="4" w:space="0" w:color="auto"/>
              <w:right w:val="single" w:sz="4" w:space="0" w:color="auto"/>
            </w:tcBorders>
            <w:vAlign w:val="center"/>
          </w:tcPr>
          <w:p w14:paraId="73087F3E" w14:textId="77777777" w:rsidR="003C4E2C" w:rsidRPr="00523DF5" w:rsidRDefault="003C4E2C" w:rsidP="00E63CE3">
            <w:pPr>
              <w:jc w:val="center"/>
              <w:rPr>
                <w:color w:val="000000" w:themeColor="text1"/>
                <w:sz w:val="24"/>
              </w:rPr>
            </w:pPr>
            <w:r w:rsidRPr="00523DF5">
              <w:rPr>
                <w:color w:val="000000" w:themeColor="text1"/>
                <w:sz w:val="24"/>
              </w:rPr>
              <w:t>1,0</w:t>
            </w:r>
          </w:p>
        </w:tc>
      </w:tr>
      <w:tr w:rsidR="00493B6B" w:rsidRPr="00523DF5" w14:paraId="254E637D" w14:textId="77777777" w:rsidTr="00E63CE3">
        <w:trPr>
          <w:trHeight w:val="254"/>
        </w:trPr>
        <w:tc>
          <w:tcPr>
            <w:tcW w:w="946" w:type="dxa"/>
            <w:tcBorders>
              <w:top w:val="single" w:sz="4" w:space="0" w:color="auto"/>
              <w:left w:val="single" w:sz="4" w:space="0" w:color="auto"/>
              <w:bottom w:val="single" w:sz="4" w:space="0" w:color="auto"/>
              <w:right w:val="single" w:sz="4" w:space="0" w:color="auto"/>
            </w:tcBorders>
            <w:vAlign w:val="center"/>
          </w:tcPr>
          <w:p w14:paraId="1AA37F33" w14:textId="77777777" w:rsidR="003C4E2C" w:rsidRPr="00523DF5" w:rsidRDefault="003C4E2C" w:rsidP="00E63CE3">
            <w:pPr>
              <w:jc w:val="center"/>
              <w:rPr>
                <w:color w:val="000000" w:themeColor="text1"/>
                <w:sz w:val="24"/>
              </w:rPr>
            </w:pPr>
            <w:r w:rsidRPr="00523DF5">
              <w:rPr>
                <w:color w:val="000000" w:themeColor="text1"/>
                <w:sz w:val="24"/>
              </w:rPr>
              <w:t>5</w:t>
            </w:r>
          </w:p>
        </w:tc>
        <w:tc>
          <w:tcPr>
            <w:tcW w:w="4259" w:type="dxa"/>
            <w:gridSpan w:val="3"/>
            <w:tcBorders>
              <w:top w:val="single" w:sz="4" w:space="0" w:color="auto"/>
              <w:left w:val="single" w:sz="4" w:space="0" w:color="auto"/>
              <w:bottom w:val="single" w:sz="4" w:space="0" w:color="auto"/>
              <w:right w:val="single" w:sz="4" w:space="0" w:color="auto"/>
            </w:tcBorders>
            <w:vAlign w:val="center"/>
          </w:tcPr>
          <w:p w14:paraId="0D537862" w14:textId="77777777" w:rsidR="003C4E2C" w:rsidRPr="00523DF5" w:rsidRDefault="003C4E2C" w:rsidP="00E63CE3">
            <w:pPr>
              <w:jc w:val="center"/>
              <w:rPr>
                <w:color w:val="000000" w:themeColor="text1"/>
                <w:sz w:val="24"/>
              </w:rPr>
            </w:pPr>
            <w:r w:rsidRPr="00523DF5">
              <w:rPr>
                <w:color w:val="000000" w:themeColor="text1"/>
                <w:sz w:val="24"/>
                <w:lang w:eastAsia="en-US"/>
              </w:rPr>
              <w:t>16,0</w:t>
            </w:r>
          </w:p>
        </w:tc>
        <w:tc>
          <w:tcPr>
            <w:tcW w:w="4260" w:type="dxa"/>
            <w:gridSpan w:val="3"/>
            <w:tcBorders>
              <w:top w:val="single" w:sz="4" w:space="0" w:color="auto"/>
              <w:left w:val="single" w:sz="4" w:space="0" w:color="auto"/>
              <w:bottom w:val="single" w:sz="4" w:space="0" w:color="auto"/>
              <w:right w:val="single" w:sz="4" w:space="0" w:color="auto"/>
            </w:tcBorders>
            <w:vAlign w:val="center"/>
          </w:tcPr>
          <w:p w14:paraId="563E0B8F" w14:textId="77777777" w:rsidR="003C4E2C" w:rsidRPr="00523DF5" w:rsidRDefault="003C4E2C" w:rsidP="00E63CE3">
            <w:pPr>
              <w:jc w:val="center"/>
              <w:rPr>
                <w:color w:val="000000" w:themeColor="text1"/>
                <w:sz w:val="24"/>
              </w:rPr>
            </w:pPr>
            <w:r w:rsidRPr="00523DF5">
              <w:rPr>
                <w:color w:val="000000" w:themeColor="text1"/>
                <w:sz w:val="24"/>
              </w:rPr>
              <w:t>1,0</w:t>
            </w:r>
          </w:p>
        </w:tc>
      </w:tr>
      <w:tr w:rsidR="00493B6B" w:rsidRPr="00523DF5" w14:paraId="2C9995F0" w14:textId="77777777" w:rsidTr="00E63CE3">
        <w:trPr>
          <w:trHeight w:val="239"/>
        </w:trPr>
        <w:tc>
          <w:tcPr>
            <w:tcW w:w="946" w:type="dxa"/>
            <w:tcBorders>
              <w:top w:val="single" w:sz="4" w:space="0" w:color="auto"/>
              <w:left w:val="single" w:sz="4" w:space="0" w:color="auto"/>
              <w:bottom w:val="single" w:sz="4" w:space="0" w:color="auto"/>
              <w:right w:val="single" w:sz="4" w:space="0" w:color="auto"/>
            </w:tcBorders>
            <w:vAlign w:val="center"/>
          </w:tcPr>
          <w:p w14:paraId="4B4B7386" w14:textId="77777777" w:rsidR="003C4E2C" w:rsidRPr="00523DF5" w:rsidRDefault="003C4E2C" w:rsidP="00E63CE3">
            <w:pPr>
              <w:jc w:val="center"/>
              <w:rPr>
                <w:color w:val="000000" w:themeColor="text1"/>
                <w:sz w:val="24"/>
              </w:rPr>
            </w:pPr>
            <w:r w:rsidRPr="00523DF5">
              <w:rPr>
                <w:color w:val="000000" w:themeColor="text1"/>
                <w:sz w:val="24"/>
              </w:rPr>
              <w:t>6</w:t>
            </w:r>
          </w:p>
        </w:tc>
        <w:tc>
          <w:tcPr>
            <w:tcW w:w="4259" w:type="dxa"/>
            <w:gridSpan w:val="3"/>
            <w:tcBorders>
              <w:top w:val="single" w:sz="4" w:space="0" w:color="auto"/>
              <w:left w:val="single" w:sz="4" w:space="0" w:color="auto"/>
              <w:bottom w:val="single" w:sz="4" w:space="0" w:color="auto"/>
              <w:right w:val="single" w:sz="4" w:space="0" w:color="auto"/>
            </w:tcBorders>
            <w:vAlign w:val="center"/>
          </w:tcPr>
          <w:p w14:paraId="289BAF9A" w14:textId="77777777" w:rsidR="003C4E2C" w:rsidRPr="00523DF5" w:rsidRDefault="003C4E2C" w:rsidP="00E63CE3">
            <w:pPr>
              <w:jc w:val="center"/>
              <w:rPr>
                <w:color w:val="000000" w:themeColor="text1"/>
                <w:sz w:val="24"/>
              </w:rPr>
            </w:pPr>
            <w:r w:rsidRPr="00523DF5">
              <w:rPr>
                <w:color w:val="000000" w:themeColor="text1"/>
                <w:sz w:val="24"/>
              </w:rPr>
              <w:t>12,3</w:t>
            </w:r>
          </w:p>
        </w:tc>
        <w:tc>
          <w:tcPr>
            <w:tcW w:w="4260" w:type="dxa"/>
            <w:gridSpan w:val="3"/>
            <w:tcBorders>
              <w:top w:val="single" w:sz="4" w:space="0" w:color="auto"/>
              <w:left w:val="single" w:sz="4" w:space="0" w:color="auto"/>
              <w:bottom w:val="single" w:sz="4" w:space="0" w:color="auto"/>
              <w:right w:val="single" w:sz="4" w:space="0" w:color="auto"/>
            </w:tcBorders>
            <w:vAlign w:val="center"/>
          </w:tcPr>
          <w:p w14:paraId="77AC6B34" w14:textId="77777777" w:rsidR="003C4E2C" w:rsidRPr="00523DF5" w:rsidRDefault="003C4E2C" w:rsidP="00E63CE3">
            <w:pPr>
              <w:jc w:val="center"/>
              <w:rPr>
                <w:color w:val="000000" w:themeColor="text1"/>
                <w:sz w:val="24"/>
              </w:rPr>
            </w:pPr>
            <w:r w:rsidRPr="00523DF5">
              <w:rPr>
                <w:color w:val="000000" w:themeColor="text1"/>
                <w:sz w:val="24"/>
              </w:rPr>
              <w:t>1,0</w:t>
            </w:r>
          </w:p>
        </w:tc>
      </w:tr>
      <w:tr w:rsidR="00493B6B" w:rsidRPr="00523DF5" w14:paraId="4CFF4CDF" w14:textId="77777777" w:rsidTr="00E63CE3">
        <w:trPr>
          <w:trHeight w:val="254"/>
        </w:trPr>
        <w:tc>
          <w:tcPr>
            <w:tcW w:w="9465" w:type="dxa"/>
            <w:gridSpan w:val="7"/>
            <w:tcBorders>
              <w:top w:val="single" w:sz="4" w:space="0" w:color="auto"/>
              <w:left w:val="single" w:sz="4" w:space="0" w:color="auto"/>
              <w:bottom w:val="single" w:sz="4" w:space="0" w:color="auto"/>
              <w:right w:val="single" w:sz="4" w:space="0" w:color="auto"/>
            </w:tcBorders>
            <w:vAlign w:val="center"/>
          </w:tcPr>
          <w:p w14:paraId="1B19EF55" w14:textId="77777777" w:rsidR="003C4E2C" w:rsidRPr="00523DF5" w:rsidRDefault="003C4E2C" w:rsidP="00E63CE3">
            <w:pPr>
              <w:jc w:val="center"/>
              <w:rPr>
                <w:i/>
                <w:color w:val="000000" w:themeColor="text1"/>
                <w:sz w:val="24"/>
              </w:rPr>
            </w:pPr>
            <w:r w:rsidRPr="00523DF5">
              <w:rPr>
                <w:i/>
                <w:color w:val="000000" w:themeColor="text1"/>
                <w:sz w:val="24"/>
              </w:rPr>
              <w:t>В растворе после третьей стадии выщелачивания руды</w:t>
            </w:r>
          </w:p>
        </w:tc>
      </w:tr>
      <w:tr w:rsidR="00493B6B" w:rsidRPr="00523DF5" w14:paraId="1B7EC0EE" w14:textId="77777777" w:rsidTr="00E63CE3">
        <w:trPr>
          <w:trHeight w:val="239"/>
        </w:trPr>
        <w:tc>
          <w:tcPr>
            <w:tcW w:w="946" w:type="dxa"/>
            <w:tcBorders>
              <w:top w:val="single" w:sz="4" w:space="0" w:color="auto"/>
              <w:left w:val="single" w:sz="4" w:space="0" w:color="auto"/>
              <w:bottom w:val="single" w:sz="4" w:space="0" w:color="auto"/>
              <w:right w:val="single" w:sz="4" w:space="0" w:color="auto"/>
            </w:tcBorders>
            <w:vAlign w:val="center"/>
          </w:tcPr>
          <w:p w14:paraId="7934DB4E" w14:textId="77777777" w:rsidR="003C4E2C" w:rsidRPr="00523DF5" w:rsidRDefault="003C4E2C" w:rsidP="00E63CE3">
            <w:pPr>
              <w:jc w:val="center"/>
              <w:rPr>
                <w:color w:val="000000" w:themeColor="text1"/>
                <w:sz w:val="24"/>
              </w:rPr>
            </w:pPr>
            <w:r w:rsidRPr="00523DF5">
              <w:rPr>
                <w:color w:val="000000" w:themeColor="text1"/>
                <w:sz w:val="24"/>
              </w:rPr>
              <w:t>7</w:t>
            </w:r>
          </w:p>
        </w:tc>
        <w:tc>
          <w:tcPr>
            <w:tcW w:w="4259" w:type="dxa"/>
            <w:gridSpan w:val="3"/>
            <w:tcBorders>
              <w:top w:val="single" w:sz="4" w:space="0" w:color="auto"/>
              <w:left w:val="single" w:sz="4" w:space="0" w:color="auto"/>
              <w:bottom w:val="single" w:sz="4" w:space="0" w:color="auto"/>
              <w:right w:val="single" w:sz="4" w:space="0" w:color="auto"/>
            </w:tcBorders>
            <w:vAlign w:val="center"/>
          </w:tcPr>
          <w:p w14:paraId="7BCE266F" w14:textId="77777777" w:rsidR="003C4E2C" w:rsidRPr="00523DF5" w:rsidRDefault="003C4E2C" w:rsidP="00E63CE3">
            <w:pPr>
              <w:jc w:val="center"/>
              <w:rPr>
                <w:color w:val="000000" w:themeColor="text1"/>
                <w:sz w:val="24"/>
              </w:rPr>
            </w:pPr>
            <w:r w:rsidRPr="00523DF5">
              <w:rPr>
                <w:color w:val="000000" w:themeColor="text1"/>
                <w:sz w:val="24"/>
              </w:rPr>
              <w:t>5,7</w:t>
            </w:r>
          </w:p>
        </w:tc>
        <w:tc>
          <w:tcPr>
            <w:tcW w:w="4260" w:type="dxa"/>
            <w:gridSpan w:val="3"/>
            <w:tcBorders>
              <w:top w:val="single" w:sz="4" w:space="0" w:color="auto"/>
              <w:left w:val="single" w:sz="4" w:space="0" w:color="auto"/>
              <w:bottom w:val="single" w:sz="4" w:space="0" w:color="auto"/>
              <w:right w:val="single" w:sz="4" w:space="0" w:color="auto"/>
            </w:tcBorders>
            <w:vAlign w:val="center"/>
          </w:tcPr>
          <w:p w14:paraId="2EA56E21" w14:textId="77777777" w:rsidR="003C4E2C" w:rsidRPr="00523DF5" w:rsidRDefault="003C4E2C" w:rsidP="00E63CE3">
            <w:pPr>
              <w:jc w:val="center"/>
              <w:rPr>
                <w:color w:val="000000" w:themeColor="text1"/>
                <w:sz w:val="24"/>
              </w:rPr>
            </w:pPr>
            <w:r w:rsidRPr="00523DF5">
              <w:rPr>
                <w:color w:val="000000" w:themeColor="text1"/>
                <w:sz w:val="24"/>
              </w:rPr>
              <w:t>0,2</w:t>
            </w:r>
          </w:p>
        </w:tc>
      </w:tr>
      <w:tr w:rsidR="00493B6B" w:rsidRPr="00523DF5" w14:paraId="47C2C059" w14:textId="77777777" w:rsidTr="00E63CE3">
        <w:trPr>
          <w:trHeight w:val="254"/>
        </w:trPr>
        <w:tc>
          <w:tcPr>
            <w:tcW w:w="946" w:type="dxa"/>
            <w:tcBorders>
              <w:top w:val="single" w:sz="4" w:space="0" w:color="auto"/>
              <w:left w:val="single" w:sz="4" w:space="0" w:color="auto"/>
              <w:bottom w:val="single" w:sz="4" w:space="0" w:color="auto"/>
              <w:right w:val="single" w:sz="4" w:space="0" w:color="auto"/>
            </w:tcBorders>
            <w:vAlign w:val="center"/>
          </w:tcPr>
          <w:p w14:paraId="68BC353D" w14:textId="77777777" w:rsidR="003C4E2C" w:rsidRPr="00523DF5" w:rsidRDefault="003C4E2C" w:rsidP="00E63CE3">
            <w:pPr>
              <w:jc w:val="center"/>
              <w:rPr>
                <w:color w:val="000000" w:themeColor="text1"/>
                <w:sz w:val="24"/>
              </w:rPr>
            </w:pPr>
            <w:r w:rsidRPr="00523DF5">
              <w:rPr>
                <w:color w:val="000000" w:themeColor="text1"/>
                <w:sz w:val="24"/>
              </w:rPr>
              <w:t>8</w:t>
            </w:r>
          </w:p>
        </w:tc>
        <w:tc>
          <w:tcPr>
            <w:tcW w:w="4259" w:type="dxa"/>
            <w:gridSpan w:val="3"/>
            <w:tcBorders>
              <w:top w:val="single" w:sz="4" w:space="0" w:color="auto"/>
              <w:left w:val="single" w:sz="4" w:space="0" w:color="auto"/>
              <w:bottom w:val="single" w:sz="4" w:space="0" w:color="auto"/>
              <w:right w:val="single" w:sz="4" w:space="0" w:color="auto"/>
            </w:tcBorders>
            <w:vAlign w:val="center"/>
          </w:tcPr>
          <w:p w14:paraId="175349A4" w14:textId="77777777" w:rsidR="003C4E2C" w:rsidRPr="00523DF5" w:rsidRDefault="003C4E2C" w:rsidP="00E63CE3">
            <w:pPr>
              <w:jc w:val="center"/>
              <w:rPr>
                <w:color w:val="000000" w:themeColor="text1"/>
                <w:sz w:val="24"/>
              </w:rPr>
            </w:pPr>
            <w:r w:rsidRPr="00523DF5">
              <w:rPr>
                <w:color w:val="000000" w:themeColor="text1"/>
                <w:sz w:val="24"/>
              </w:rPr>
              <w:t>7,0</w:t>
            </w:r>
          </w:p>
        </w:tc>
        <w:tc>
          <w:tcPr>
            <w:tcW w:w="4260" w:type="dxa"/>
            <w:gridSpan w:val="3"/>
            <w:tcBorders>
              <w:top w:val="single" w:sz="4" w:space="0" w:color="auto"/>
              <w:left w:val="single" w:sz="4" w:space="0" w:color="auto"/>
              <w:bottom w:val="single" w:sz="4" w:space="0" w:color="auto"/>
              <w:right w:val="single" w:sz="4" w:space="0" w:color="auto"/>
            </w:tcBorders>
            <w:vAlign w:val="center"/>
          </w:tcPr>
          <w:p w14:paraId="713CE24E" w14:textId="77777777" w:rsidR="003C4E2C" w:rsidRPr="00523DF5" w:rsidRDefault="003C4E2C" w:rsidP="00E63CE3">
            <w:pPr>
              <w:jc w:val="center"/>
              <w:rPr>
                <w:color w:val="000000" w:themeColor="text1"/>
                <w:sz w:val="24"/>
              </w:rPr>
            </w:pPr>
            <w:r w:rsidRPr="00523DF5">
              <w:rPr>
                <w:color w:val="000000" w:themeColor="text1"/>
                <w:sz w:val="24"/>
              </w:rPr>
              <w:t>0,2</w:t>
            </w:r>
          </w:p>
        </w:tc>
      </w:tr>
      <w:tr w:rsidR="00493B6B" w:rsidRPr="00523DF5" w14:paraId="19F31562" w14:textId="77777777" w:rsidTr="00E63CE3">
        <w:trPr>
          <w:trHeight w:val="239"/>
        </w:trPr>
        <w:tc>
          <w:tcPr>
            <w:tcW w:w="946" w:type="dxa"/>
            <w:tcBorders>
              <w:top w:val="single" w:sz="4" w:space="0" w:color="auto"/>
              <w:left w:val="single" w:sz="4" w:space="0" w:color="auto"/>
              <w:bottom w:val="single" w:sz="4" w:space="0" w:color="auto"/>
              <w:right w:val="single" w:sz="4" w:space="0" w:color="auto"/>
            </w:tcBorders>
            <w:vAlign w:val="center"/>
          </w:tcPr>
          <w:p w14:paraId="1559F379" w14:textId="77777777" w:rsidR="003C4E2C" w:rsidRPr="00523DF5" w:rsidRDefault="003C4E2C" w:rsidP="00E63CE3">
            <w:pPr>
              <w:jc w:val="center"/>
              <w:rPr>
                <w:color w:val="000000" w:themeColor="text1"/>
                <w:sz w:val="24"/>
              </w:rPr>
            </w:pPr>
            <w:r w:rsidRPr="00523DF5">
              <w:rPr>
                <w:color w:val="000000" w:themeColor="text1"/>
                <w:sz w:val="24"/>
              </w:rPr>
              <w:t>9</w:t>
            </w:r>
          </w:p>
        </w:tc>
        <w:tc>
          <w:tcPr>
            <w:tcW w:w="4259" w:type="dxa"/>
            <w:gridSpan w:val="3"/>
            <w:tcBorders>
              <w:top w:val="single" w:sz="4" w:space="0" w:color="auto"/>
              <w:left w:val="single" w:sz="4" w:space="0" w:color="auto"/>
              <w:bottom w:val="single" w:sz="4" w:space="0" w:color="auto"/>
              <w:right w:val="single" w:sz="4" w:space="0" w:color="auto"/>
            </w:tcBorders>
            <w:vAlign w:val="center"/>
          </w:tcPr>
          <w:p w14:paraId="36DE13F7" w14:textId="77777777" w:rsidR="003C4E2C" w:rsidRPr="00523DF5" w:rsidRDefault="003C4E2C" w:rsidP="00E63CE3">
            <w:pPr>
              <w:jc w:val="center"/>
              <w:rPr>
                <w:color w:val="000000" w:themeColor="text1"/>
                <w:sz w:val="24"/>
              </w:rPr>
            </w:pPr>
            <w:r w:rsidRPr="00523DF5">
              <w:rPr>
                <w:color w:val="000000" w:themeColor="text1"/>
                <w:sz w:val="24"/>
              </w:rPr>
              <w:t>6,3</w:t>
            </w:r>
          </w:p>
        </w:tc>
        <w:tc>
          <w:tcPr>
            <w:tcW w:w="4260" w:type="dxa"/>
            <w:gridSpan w:val="3"/>
            <w:tcBorders>
              <w:top w:val="single" w:sz="4" w:space="0" w:color="auto"/>
              <w:left w:val="single" w:sz="4" w:space="0" w:color="auto"/>
              <w:bottom w:val="single" w:sz="4" w:space="0" w:color="auto"/>
              <w:right w:val="single" w:sz="4" w:space="0" w:color="auto"/>
            </w:tcBorders>
            <w:vAlign w:val="center"/>
          </w:tcPr>
          <w:p w14:paraId="00B0CE9D" w14:textId="77777777" w:rsidR="003C4E2C" w:rsidRPr="00523DF5" w:rsidRDefault="003C4E2C" w:rsidP="00E63CE3">
            <w:pPr>
              <w:jc w:val="center"/>
              <w:rPr>
                <w:color w:val="000000" w:themeColor="text1"/>
                <w:sz w:val="24"/>
              </w:rPr>
            </w:pPr>
            <w:r w:rsidRPr="00523DF5">
              <w:rPr>
                <w:color w:val="000000" w:themeColor="text1"/>
                <w:sz w:val="24"/>
              </w:rPr>
              <w:t>0,2</w:t>
            </w:r>
          </w:p>
        </w:tc>
      </w:tr>
      <w:tr w:rsidR="00493B6B" w:rsidRPr="00523DF5" w14:paraId="097B2921" w14:textId="77777777" w:rsidTr="00E63CE3">
        <w:trPr>
          <w:trHeight w:val="254"/>
        </w:trPr>
        <w:tc>
          <w:tcPr>
            <w:tcW w:w="9465" w:type="dxa"/>
            <w:gridSpan w:val="7"/>
            <w:tcBorders>
              <w:top w:val="single" w:sz="4" w:space="0" w:color="auto"/>
              <w:left w:val="single" w:sz="4" w:space="0" w:color="auto"/>
              <w:bottom w:val="single" w:sz="4" w:space="0" w:color="auto"/>
              <w:right w:val="single" w:sz="4" w:space="0" w:color="auto"/>
            </w:tcBorders>
            <w:vAlign w:val="center"/>
          </w:tcPr>
          <w:p w14:paraId="1D881ADC" w14:textId="77777777" w:rsidR="003C4E2C" w:rsidRPr="00523DF5" w:rsidRDefault="003C4E2C" w:rsidP="00E63CE3">
            <w:pPr>
              <w:jc w:val="center"/>
              <w:rPr>
                <w:i/>
                <w:color w:val="000000" w:themeColor="text1"/>
                <w:sz w:val="24"/>
              </w:rPr>
            </w:pPr>
            <w:r w:rsidRPr="00523DF5">
              <w:rPr>
                <w:i/>
                <w:color w:val="000000" w:themeColor="text1"/>
                <w:sz w:val="24"/>
              </w:rPr>
              <w:t>В растворе после четвертой стадии выщелачивания руды</w:t>
            </w:r>
          </w:p>
        </w:tc>
      </w:tr>
      <w:tr w:rsidR="00493B6B" w:rsidRPr="00523DF5" w14:paraId="63BD9248" w14:textId="77777777" w:rsidTr="00E63CE3">
        <w:trPr>
          <w:trHeight w:val="239"/>
        </w:trPr>
        <w:tc>
          <w:tcPr>
            <w:tcW w:w="946" w:type="dxa"/>
            <w:tcBorders>
              <w:top w:val="single" w:sz="4" w:space="0" w:color="auto"/>
              <w:left w:val="single" w:sz="4" w:space="0" w:color="auto"/>
              <w:bottom w:val="single" w:sz="4" w:space="0" w:color="auto"/>
              <w:right w:val="single" w:sz="4" w:space="0" w:color="auto"/>
            </w:tcBorders>
            <w:vAlign w:val="center"/>
          </w:tcPr>
          <w:p w14:paraId="54E57F7C" w14:textId="77777777" w:rsidR="003C4E2C" w:rsidRPr="00523DF5" w:rsidRDefault="003C4E2C" w:rsidP="00E63CE3">
            <w:pPr>
              <w:jc w:val="center"/>
              <w:rPr>
                <w:color w:val="000000" w:themeColor="text1"/>
                <w:sz w:val="24"/>
              </w:rPr>
            </w:pPr>
            <w:r w:rsidRPr="00523DF5">
              <w:rPr>
                <w:color w:val="000000" w:themeColor="text1"/>
                <w:sz w:val="24"/>
              </w:rPr>
              <w:t>10</w:t>
            </w:r>
          </w:p>
        </w:tc>
        <w:tc>
          <w:tcPr>
            <w:tcW w:w="4259" w:type="dxa"/>
            <w:gridSpan w:val="3"/>
            <w:tcBorders>
              <w:top w:val="single" w:sz="4" w:space="0" w:color="auto"/>
              <w:left w:val="single" w:sz="4" w:space="0" w:color="auto"/>
              <w:bottom w:val="single" w:sz="4" w:space="0" w:color="auto"/>
              <w:right w:val="single" w:sz="4" w:space="0" w:color="auto"/>
            </w:tcBorders>
            <w:vAlign w:val="center"/>
          </w:tcPr>
          <w:p w14:paraId="0358ABDA" w14:textId="77777777" w:rsidR="003C4E2C" w:rsidRPr="00523DF5" w:rsidRDefault="003C4E2C" w:rsidP="00E63CE3">
            <w:pPr>
              <w:jc w:val="center"/>
              <w:rPr>
                <w:color w:val="000000" w:themeColor="text1"/>
                <w:sz w:val="24"/>
              </w:rPr>
            </w:pPr>
            <w:r w:rsidRPr="00523DF5">
              <w:rPr>
                <w:color w:val="000000" w:themeColor="text1"/>
                <w:sz w:val="24"/>
              </w:rPr>
              <w:t>0,7</w:t>
            </w:r>
          </w:p>
        </w:tc>
        <w:tc>
          <w:tcPr>
            <w:tcW w:w="4260" w:type="dxa"/>
            <w:gridSpan w:val="3"/>
            <w:tcBorders>
              <w:top w:val="single" w:sz="4" w:space="0" w:color="auto"/>
              <w:left w:val="single" w:sz="4" w:space="0" w:color="auto"/>
              <w:bottom w:val="single" w:sz="4" w:space="0" w:color="auto"/>
              <w:right w:val="single" w:sz="4" w:space="0" w:color="auto"/>
            </w:tcBorders>
            <w:vAlign w:val="center"/>
          </w:tcPr>
          <w:p w14:paraId="7BC58649" w14:textId="77777777" w:rsidR="003C4E2C" w:rsidRPr="00523DF5" w:rsidRDefault="003C4E2C" w:rsidP="00E63CE3">
            <w:pPr>
              <w:jc w:val="center"/>
              <w:rPr>
                <w:color w:val="000000" w:themeColor="text1"/>
                <w:sz w:val="24"/>
              </w:rPr>
            </w:pPr>
            <w:r w:rsidRPr="00523DF5">
              <w:rPr>
                <w:color w:val="000000" w:themeColor="text1"/>
                <w:sz w:val="24"/>
              </w:rPr>
              <w:t>0,1</w:t>
            </w:r>
          </w:p>
        </w:tc>
      </w:tr>
      <w:tr w:rsidR="00493B6B" w:rsidRPr="00523DF5" w14:paraId="1B9FFBAF" w14:textId="77777777" w:rsidTr="00E63CE3">
        <w:trPr>
          <w:trHeight w:val="254"/>
        </w:trPr>
        <w:tc>
          <w:tcPr>
            <w:tcW w:w="946" w:type="dxa"/>
            <w:tcBorders>
              <w:top w:val="single" w:sz="4" w:space="0" w:color="auto"/>
              <w:left w:val="single" w:sz="4" w:space="0" w:color="auto"/>
              <w:bottom w:val="single" w:sz="4" w:space="0" w:color="auto"/>
              <w:right w:val="single" w:sz="4" w:space="0" w:color="auto"/>
            </w:tcBorders>
            <w:vAlign w:val="center"/>
          </w:tcPr>
          <w:p w14:paraId="7AA1C66B" w14:textId="77777777" w:rsidR="003C4E2C" w:rsidRPr="00523DF5" w:rsidRDefault="003C4E2C" w:rsidP="00E63CE3">
            <w:pPr>
              <w:jc w:val="center"/>
              <w:rPr>
                <w:color w:val="000000" w:themeColor="text1"/>
                <w:sz w:val="24"/>
              </w:rPr>
            </w:pPr>
            <w:r w:rsidRPr="00523DF5">
              <w:rPr>
                <w:color w:val="000000" w:themeColor="text1"/>
                <w:sz w:val="24"/>
              </w:rPr>
              <w:t>11</w:t>
            </w:r>
          </w:p>
        </w:tc>
        <w:tc>
          <w:tcPr>
            <w:tcW w:w="4259" w:type="dxa"/>
            <w:gridSpan w:val="3"/>
            <w:tcBorders>
              <w:top w:val="single" w:sz="4" w:space="0" w:color="auto"/>
              <w:left w:val="single" w:sz="4" w:space="0" w:color="auto"/>
              <w:bottom w:val="single" w:sz="4" w:space="0" w:color="auto"/>
              <w:right w:val="single" w:sz="4" w:space="0" w:color="auto"/>
            </w:tcBorders>
            <w:vAlign w:val="center"/>
          </w:tcPr>
          <w:p w14:paraId="2B45F726" w14:textId="77777777" w:rsidR="003C4E2C" w:rsidRPr="00523DF5" w:rsidRDefault="003C4E2C" w:rsidP="00E63CE3">
            <w:pPr>
              <w:jc w:val="center"/>
              <w:rPr>
                <w:color w:val="000000" w:themeColor="text1"/>
                <w:sz w:val="24"/>
              </w:rPr>
            </w:pPr>
            <w:r w:rsidRPr="00523DF5">
              <w:rPr>
                <w:color w:val="000000" w:themeColor="text1"/>
                <w:sz w:val="24"/>
                <w:lang w:eastAsia="en-US"/>
              </w:rPr>
              <w:t>0,9</w:t>
            </w:r>
          </w:p>
        </w:tc>
        <w:tc>
          <w:tcPr>
            <w:tcW w:w="4260" w:type="dxa"/>
            <w:gridSpan w:val="3"/>
            <w:tcBorders>
              <w:top w:val="single" w:sz="4" w:space="0" w:color="auto"/>
              <w:left w:val="single" w:sz="4" w:space="0" w:color="auto"/>
              <w:bottom w:val="single" w:sz="4" w:space="0" w:color="auto"/>
              <w:right w:val="single" w:sz="4" w:space="0" w:color="auto"/>
            </w:tcBorders>
            <w:vAlign w:val="center"/>
          </w:tcPr>
          <w:p w14:paraId="36274572" w14:textId="77777777" w:rsidR="003C4E2C" w:rsidRPr="00523DF5" w:rsidRDefault="003C4E2C" w:rsidP="00E63CE3">
            <w:pPr>
              <w:jc w:val="center"/>
              <w:rPr>
                <w:color w:val="000000" w:themeColor="text1"/>
                <w:sz w:val="24"/>
              </w:rPr>
            </w:pPr>
            <w:r w:rsidRPr="00523DF5">
              <w:rPr>
                <w:color w:val="000000" w:themeColor="text1"/>
                <w:sz w:val="24"/>
              </w:rPr>
              <w:t>0,1</w:t>
            </w:r>
          </w:p>
        </w:tc>
      </w:tr>
      <w:tr w:rsidR="00493B6B" w:rsidRPr="00523DF5" w14:paraId="3A5B5942" w14:textId="77777777" w:rsidTr="00E63CE3">
        <w:trPr>
          <w:trHeight w:val="239"/>
        </w:trPr>
        <w:tc>
          <w:tcPr>
            <w:tcW w:w="946" w:type="dxa"/>
            <w:tcBorders>
              <w:top w:val="single" w:sz="4" w:space="0" w:color="auto"/>
              <w:left w:val="single" w:sz="4" w:space="0" w:color="auto"/>
              <w:bottom w:val="single" w:sz="4" w:space="0" w:color="auto"/>
              <w:right w:val="single" w:sz="4" w:space="0" w:color="auto"/>
            </w:tcBorders>
            <w:vAlign w:val="center"/>
          </w:tcPr>
          <w:p w14:paraId="6387372C" w14:textId="77777777" w:rsidR="003C4E2C" w:rsidRPr="00523DF5" w:rsidRDefault="003C4E2C" w:rsidP="00E63CE3">
            <w:pPr>
              <w:jc w:val="center"/>
              <w:rPr>
                <w:color w:val="000000" w:themeColor="text1"/>
                <w:sz w:val="24"/>
              </w:rPr>
            </w:pPr>
            <w:r w:rsidRPr="00523DF5">
              <w:rPr>
                <w:color w:val="000000" w:themeColor="text1"/>
                <w:sz w:val="24"/>
              </w:rPr>
              <w:t>12</w:t>
            </w:r>
          </w:p>
        </w:tc>
        <w:tc>
          <w:tcPr>
            <w:tcW w:w="4259" w:type="dxa"/>
            <w:gridSpan w:val="3"/>
            <w:tcBorders>
              <w:top w:val="single" w:sz="4" w:space="0" w:color="auto"/>
              <w:left w:val="single" w:sz="4" w:space="0" w:color="auto"/>
              <w:bottom w:val="single" w:sz="4" w:space="0" w:color="auto"/>
              <w:right w:val="single" w:sz="4" w:space="0" w:color="auto"/>
            </w:tcBorders>
            <w:vAlign w:val="center"/>
          </w:tcPr>
          <w:p w14:paraId="555C8194" w14:textId="77777777" w:rsidR="003C4E2C" w:rsidRPr="00523DF5" w:rsidRDefault="003C4E2C" w:rsidP="00E63CE3">
            <w:pPr>
              <w:jc w:val="center"/>
              <w:rPr>
                <w:color w:val="000000" w:themeColor="text1"/>
                <w:sz w:val="24"/>
              </w:rPr>
            </w:pPr>
            <w:r w:rsidRPr="00523DF5">
              <w:rPr>
                <w:color w:val="000000" w:themeColor="text1"/>
                <w:sz w:val="24"/>
              </w:rPr>
              <w:t>1,1</w:t>
            </w:r>
          </w:p>
        </w:tc>
        <w:tc>
          <w:tcPr>
            <w:tcW w:w="4260" w:type="dxa"/>
            <w:gridSpan w:val="3"/>
            <w:tcBorders>
              <w:top w:val="single" w:sz="4" w:space="0" w:color="auto"/>
              <w:left w:val="single" w:sz="4" w:space="0" w:color="auto"/>
              <w:bottom w:val="single" w:sz="4" w:space="0" w:color="auto"/>
              <w:right w:val="single" w:sz="4" w:space="0" w:color="auto"/>
            </w:tcBorders>
            <w:vAlign w:val="center"/>
          </w:tcPr>
          <w:p w14:paraId="58E3E880" w14:textId="77777777" w:rsidR="003C4E2C" w:rsidRPr="00523DF5" w:rsidRDefault="003C4E2C" w:rsidP="00E63CE3">
            <w:pPr>
              <w:jc w:val="center"/>
              <w:rPr>
                <w:color w:val="000000" w:themeColor="text1"/>
                <w:sz w:val="24"/>
              </w:rPr>
            </w:pPr>
            <w:r w:rsidRPr="00523DF5">
              <w:rPr>
                <w:color w:val="000000" w:themeColor="text1"/>
                <w:sz w:val="24"/>
              </w:rPr>
              <w:t>0,1</w:t>
            </w:r>
          </w:p>
        </w:tc>
      </w:tr>
      <w:tr w:rsidR="003C4E2C" w:rsidRPr="00523DF5" w14:paraId="787B152B" w14:textId="77777777" w:rsidTr="00E63CE3">
        <w:trPr>
          <w:trHeight w:val="224"/>
        </w:trPr>
        <w:tc>
          <w:tcPr>
            <w:tcW w:w="9465" w:type="dxa"/>
            <w:gridSpan w:val="7"/>
            <w:tcBorders>
              <w:top w:val="single" w:sz="4" w:space="0" w:color="auto"/>
              <w:left w:val="single" w:sz="4" w:space="0" w:color="auto"/>
              <w:bottom w:val="single" w:sz="4" w:space="0" w:color="auto"/>
              <w:right w:val="single" w:sz="4" w:space="0" w:color="auto"/>
            </w:tcBorders>
            <w:vAlign w:val="center"/>
          </w:tcPr>
          <w:p w14:paraId="5D7BFBE3"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 Содержание кремния в растворах определено химическим методом анализа.</w:t>
            </w:r>
          </w:p>
        </w:tc>
      </w:tr>
    </w:tbl>
    <w:p w14:paraId="24E80D6E" w14:textId="77777777" w:rsidR="003C4E2C" w:rsidRPr="00523DF5" w:rsidRDefault="003C4E2C" w:rsidP="003C4E2C">
      <w:pPr>
        <w:tabs>
          <w:tab w:val="left" w:pos="851"/>
          <w:tab w:val="left" w:pos="993"/>
        </w:tabs>
        <w:ind w:firstLine="709"/>
        <w:jc w:val="both"/>
        <w:rPr>
          <w:color w:val="000000" w:themeColor="text1"/>
          <w:szCs w:val="28"/>
        </w:rPr>
      </w:pPr>
    </w:p>
    <w:p w14:paraId="755803B5" w14:textId="7A5F6E3D" w:rsidR="003C4E2C" w:rsidRPr="00523DF5" w:rsidRDefault="009F579F" w:rsidP="003C4E2C">
      <w:pPr>
        <w:widowControl w:val="0"/>
        <w:tabs>
          <w:tab w:val="left" w:pos="851"/>
          <w:tab w:val="left" w:pos="993"/>
        </w:tabs>
        <w:ind w:firstLine="709"/>
        <w:jc w:val="both"/>
        <w:rPr>
          <w:color w:val="000000" w:themeColor="text1"/>
          <w:szCs w:val="28"/>
        </w:rPr>
      </w:pPr>
      <w:r w:rsidRPr="00523DF5">
        <w:rPr>
          <w:color w:val="000000" w:themeColor="text1"/>
          <w:szCs w:val="28"/>
        </w:rPr>
        <w:t xml:space="preserve">В таблице </w:t>
      </w:r>
      <w:r w:rsidR="003C4E2C" w:rsidRPr="00523DF5">
        <w:rPr>
          <w:color w:val="000000" w:themeColor="text1"/>
          <w:szCs w:val="28"/>
        </w:rPr>
        <w:t>3</w:t>
      </w:r>
      <w:r w:rsidR="00C1541F" w:rsidRPr="00523DF5">
        <w:rPr>
          <w:color w:val="000000" w:themeColor="text1"/>
          <w:szCs w:val="28"/>
        </w:rPr>
        <w:t>3</w:t>
      </w:r>
      <w:r w:rsidR="003C4E2C" w:rsidRPr="00523DF5">
        <w:rPr>
          <w:color w:val="000000" w:themeColor="text1"/>
          <w:szCs w:val="28"/>
        </w:rPr>
        <w:t xml:space="preserve"> приведена сравнительная характеристика процессов выщелачивания опробованной руды и промывки кека по предложенному в данной работе, а также по представленному в источнике [</w:t>
      </w:r>
      <w:r w:rsidR="00485136" w:rsidRPr="00523DF5">
        <w:rPr>
          <w:color w:val="000000" w:themeColor="text1"/>
          <w:szCs w:val="28"/>
          <w:lang w:val="kk-KZ"/>
        </w:rPr>
        <w:t>14</w:t>
      </w:r>
      <w:r w:rsidR="003C4E2C" w:rsidRPr="00523DF5">
        <w:rPr>
          <w:color w:val="000000" w:themeColor="text1"/>
          <w:szCs w:val="28"/>
        </w:rPr>
        <w:t>] способам.</w:t>
      </w:r>
    </w:p>
    <w:p w14:paraId="1EDB8F65" w14:textId="10790676" w:rsidR="009F579F" w:rsidRPr="00523DF5" w:rsidRDefault="009F579F" w:rsidP="004F10CB">
      <w:pPr>
        <w:jc w:val="both"/>
        <w:rPr>
          <w:color w:val="000000" w:themeColor="text1"/>
          <w:szCs w:val="28"/>
          <w:lang w:eastAsia="en-US"/>
        </w:rPr>
      </w:pPr>
    </w:p>
    <w:p w14:paraId="46234D2A" w14:textId="2F819684" w:rsidR="003C4E2C" w:rsidRPr="00523DF5" w:rsidRDefault="003C4E2C" w:rsidP="003C4E2C">
      <w:pPr>
        <w:tabs>
          <w:tab w:val="left" w:pos="851"/>
          <w:tab w:val="left" w:pos="993"/>
        </w:tabs>
        <w:jc w:val="both"/>
        <w:rPr>
          <w:color w:val="000000" w:themeColor="text1"/>
          <w:szCs w:val="28"/>
        </w:rPr>
      </w:pPr>
      <w:r w:rsidRPr="00523DF5">
        <w:rPr>
          <w:color w:val="000000" w:themeColor="text1"/>
          <w:szCs w:val="28"/>
          <w:lang w:eastAsia="en-US"/>
        </w:rPr>
        <w:t>Таблица 3</w:t>
      </w:r>
      <w:r w:rsidR="00C1541F" w:rsidRPr="00523DF5">
        <w:rPr>
          <w:color w:val="000000" w:themeColor="text1"/>
          <w:szCs w:val="28"/>
          <w:lang w:eastAsia="en-US"/>
        </w:rPr>
        <w:t>3</w:t>
      </w:r>
      <w:r w:rsidRPr="00523DF5">
        <w:rPr>
          <w:color w:val="000000" w:themeColor="text1"/>
          <w:szCs w:val="28"/>
          <w:lang w:eastAsia="en-US"/>
        </w:rPr>
        <w:t xml:space="preserve"> - </w:t>
      </w:r>
      <w:r w:rsidRPr="00523DF5">
        <w:rPr>
          <w:color w:val="000000" w:themeColor="text1"/>
          <w:szCs w:val="28"/>
        </w:rPr>
        <w:t xml:space="preserve">Сравнительная характеристика процессов при переработке </w:t>
      </w:r>
      <w:r w:rsidRPr="00523DF5">
        <w:rPr>
          <w:color w:val="000000" w:themeColor="text1"/>
          <w:szCs w:val="28"/>
          <w:lang w:eastAsia="en-US"/>
        </w:rPr>
        <w:t>250 г руды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03"/>
        <w:gridCol w:w="2480"/>
        <w:gridCol w:w="2261"/>
      </w:tblGrid>
      <w:tr w:rsidR="00493B6B" w:rsidRPr="00523DF5" w14:paraId="7290270A" w14:textId="77777777" w:rsidTr="00E63CE3">
        <w:trPr>
          <w:jc w:val="center"/>
        </w:trPr>
        <w:tc>
          <w:tcPr>
            <w:tcW w:w="4603" w:type="dxa"/>
            <w:vMerge w:val="restart"/>
            <w:vAlign w:val="center"/>
          </w:tcPr>
          <w:p w14:paraId="53540F56"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Показатели процессов выщелачивания руды и промывки кека</w:t>
            </w:r>
          </w:p>
        </w:tc>
        <w:tc>
          <w:tcPr>
            <w:tcW w:w="4741" w:type="dxa"/>
            <w:gridSpan w:val="2"/>
            <w:vAlign w:val="center"/>
          </w:tcPr>
          <w:p w14:paraId="5ADD303B"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Способ реализации процессов</w:t>
            </w:r>
          </w:p>
        </w:tc>
      </w:tr>
      <w:tr w:rsidR="00493B6B" w:rsidRPr="00523DF5" w14:paraId="6DC9D426" w14:textId="77777777" w:rsidTr="00E63CE3">
        <w:trPr>
          <w:jc w:val="center"/>
        </w:trPr>
        <w:tc>
          <w:tcPr>
            <w:tcW w:w="4603" w:type="dxa"/>
            <w:vMerge/>
            <w:vAlign w:val="center"/>
          </w:tcPr>
          <w:p w14:paraId="1F36A225" w14:textId="77777777" w:rsidR="003C4E2C" w:rsidRPr="00523DF5" w:rsidRDefault="003C4E2C" w:rsidP="00E63CE3">
            <w:pPr>
              <w:jc w:val="center"/>
              <w:rPr>
                <w:color w:val="000000" w:themeColor="text1"/>
                <w:sz w:val="24"/>
                <w:lang w:eastAsia="en-US"/>
              </w:rPr>
            </w:pPr>
          </w:p>
        </w:tc>
        <w:tc>
          <w:tcPr>
            <w:tcW w:w="2480" w:type="dxa"/>
            <w:vAlign w:val="center"/>
          </w:tcPr>
          <w:p w14:paraId="0DF7347E"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предложенный в данной работе</w:t>
            </w:r>
          </w:p>
        </w:tc>
        <w:tc>
          <w:tcPr>
            <w:tcW w:w="2261" w:type="dxa"/>
            <w:vAlign w:val="center"/>
          </w:tcPr>
          <w:p w14:paraId="5FA59173" w14:textId="5655AB26" w:rsidR="003C4E2C" w:rsidRPr="00523DF5" w:rsidRDefault="003C4E2C" w:rsidP="00E63CE3">
            <w:pPr>
              <w:jc w:val="center"/>
              <w:rPr>
                <w:color w:val="000000" w:themeColor="text1"/>
                <w:sz w:val="24"/>
                <w:lang w:eastAsia="en-US"/>
              </w:rPr>
            </w:pPr>
            <w:r w:rsidRPr="00523DF5">
              <w:rPr>
                <w:color w:val="000000" w:themeColor="text1"/>
                <w:sz w:val="24"/>
                <w:lang w:eastAsia="en-US"/>
              </w:rPr>
              <w:t>приведенный в работе [</w:t>
            </w:r>
            <w:r w:rsidR="00485136" w:rsidRPr="00523DF5">
              <w:rPr>
                <w:color w:val="000000" w:themeColor="text1"/>
                <w:sz w:val="24"/>
                <w:lang w:eastAsia="en-US"/>
              </w:rPr>
              <w:t>14</w:t>
            </w:r>
            <w:r w:rsidRPr="00523DF5">
              <w:rPr>
                <w:color w:val="000000" w:themeColor="text1"/>
                <w:sz w:val="24"/>
                <w:lang w:eastAsia="en-US"/>
              </w:rPr>
              <w:t>]</w:t>
            </w:r>
          </w:p>
        </w:tc>
      </w:tr>
      <w:tr w:rsidR="00493B6B" w:rsidRPr="00523DF5" w14:paraId="71217FE7" w14:textId="77777777" w:rsidTr="00E63CE3">
        <w:trPr>
          <w:jc w:val="center"/>
        </w:trPr>
        <w:tc>
          <w:tcPr>
            <w:tcW w:w="4603" w:type="dxa"/>
            <w:vAlign w:val="center"/>
          </w:tcPr>
          <w:p w14:paraId="72DC9ACE"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Расход серной кислоты на выщелачивание, г/г руды</w:t>
            </w:r>
          </w:p>
        </w:tc>
        <w:tc>
          <w:tcPr>
            <w:tcW w:w="2480" w:type="dxa"/>
            <w:vAlign w:val="center"/>
          </w:tcPr>
          <w:p w14:paraId="142BCB59"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0,56</w:t>
            </w:r>
          </w:p>
        </w:tc>
        <w:tc>
          <w:tcPr>
            <w:tcW w:w="2261" w:type="dxa"/>
            <w:vAlign w:val="center"/>
          </w:tcPr>
          <w:p w14:paraId="6F24C835"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0,72</w:t>
            </w:r>
          </w:p>
        </w:tc>
      </w:tr>
      <w:tr w:rsidR="00493B6B" w:rsidRPr="00523DF5" w14:paraId="0340D3B1" w14:textId="77777777" w:rsidTr="00E63CE3">
        <w:trPr>
          <w:jc w:val="center"/>
        </w:trPr>
        <w:tc>
          <w:tcPr>
            <w:tcW w:w="4603" w:type="dxa"/>
            <w:vAlign w:val="center"/>
          </w:tcPr>
          <w:p w14:paraId="2D34BB6D"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 xml:space="preserve">Температура выщелачивания, </w:t>
            </w:r>
            <w:r w:rsidRPr="00523DF5">
              <w:rPr>
                <w:color w:val="000000" w:themeColor="text1"/>
                <w:sz w:val="24"/>
              </w:rPr>
              <w:t>°С</w:t>
            </w:r>
          </w:p>
        </w:tc>
        <w:tc>
          <w:tcPr>
            <w:tcW w:w="2480" w:type="dxa"/>
            <w:vAlign w:val="center"/>
          </w:tcPr>
          <w:p w14:paraId="5B071DD6"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40</w:t>
            </w:r>
          </w:p>
        </w:tc>
        <w:tc>
          <w:tcPr>
            <w:tcW w:w="2261" w:type="dxa"/>
            <w:vAlign w:val="center"/>
          </w:tcPr>
          <w:p w14:paraId="3B108165" w14:textId="77777777" w:rsidR="003C4E2C" w:rsidRPr="00523DF5" w:rsidRDefault="003C4E2C" w:rsidP="00E63CE3">
            <w:pPr>
              <w:jc w:val="center"/>
              <w:rPr>
                <w:color w:val="000000" w:themeColor="text1"/>
                <w:sz w:val="24"/>
                <w:lang w:eastAsia="en-US"/>
              </w:rPr>
            </w:pPr>
            <w:r w:rsidRPr="00523DF5">
              <w:rPr>
                <w:color w:val="000000" w:themeColor="text1"/>
                <w:sz w:val="24"/>
              </w:rPr>
              <w:t>70…95</w:t>
            </w:r>
          </w:p>
        </w:tc>
      </w:tr>
      <w:tr w:rsidR="00493B6B" w:rsidRPr="00523DF5" w14:paraId="133C783F" w14:textId="77777777" w:rsidTr="00E63CE3">
        <w:trPr>
          <w:jc w:val="center"/>
        </w:trPr>
        <w:tc>
          <w:tcPr>
            <w:tcW w:w="4603" w:type="dxa"/>
            <w:vAlign w:val="center"/>
          </w:tcPr>
          <w:p w14:paraId="6905D22A"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Продолжительность выщелачивания, мин</w:t>
            </w:r>
          </w:p>
        </w:tc>
        <w:tc>
          <w:tcPr>
            <w:tcW w:w="2480" w:type="dxa"/>
            <w:vAlign w:val="center"/>
          </w:tcPr>
          <w:p w14:paraId="1F5C7D30"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30</w:t>
            </w:r>
          </w:p>
        </w:tc>
        <w:tc>
          <w:tcPr>
            <w:tcW w:w="2261" w:type="dxa"/>
            <w:vAlign w:val="center"/>
          </w:tcPr>
          <w:p w14:paraId="3A3B6272"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240</w:t>
            </w:r>
          </w:p>
        </w:tc>
      </w:tr>
      <w:tr w:rsidR="00493B6B" w:rsidRPr="00523DF5" w14:paraId="2FFA8B01" w14:textId="77777777" w:rsidTr="00E63CE3">
        <w:trPr>
          <w:jc w:val="center"/>
        </w:trPr>
        <w:tc>
          <w:tcPr>
            <w:tcW w:w="4603" w:type="dxa"/>
            <w:vAlign w:val="center"/>
          </w:tcPr>
          <w:p w14:paraId="11DDD1A5"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Расход воды на выщелачивание, дм</w:t>
            </w:r>
            <w:r w:rsidRPr="00523DF5">
              <w:rPr>
                <w:color w:val="000000" w:themeColor="text1"/>
                <w:sz w:val="24"/>
                <w:vertAlign w:val="superscript"/>
                <w:lang w:eastAsia="en-US"/>
              </w:rPr>
              <w:t>3</w:t>
            </w:r>
          </w:p>
        </w:tc>
        <w:tc>
          <w:tcPr>
            <w:tcW w:w="2480" w:type="dxa"/>
            <w:vAlign w:val="center"/>
          </w:tcPr>
          <w:p w14:paraId="05C068BB"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3,00</w:t>
            </w:r>
          </w:p>
        </w:tc>
        <w:tc>
          <w:tcPr>
            <w:tcW w:w="2261" w:type="dxa"/>
            <w:vAlign w:val="center"/>
          </w:tcPr>
          <w:p w14:paraId="417E93D8"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0,85</w:t>
            </w:r>
          </w:p>
        </w:tc>
      </w:tr>
      <w:tr w:rsidR="00493B6B" w:rsidRPr="00523DF5" w14:paraId="17252A33" w14:textId="77777777" w:rsidTr="00E63CE3">
        <w:trPr>
          <w:jc w:val="center"/>
        </w:trPr>
        <w:tc>
          <w:tcPr>
            <w:tcW w:w="4603" w:type="dxa"/>
            <w:vAlign w:val="center"/>
          </w:tcPr>
          <w:p w14:paraId="39B36E6B"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 xml:space="preserve">Температура промывки, </w:t>
            </w:r>
            <w:r w:rsidRPr="00523DF5">
              <w:rPr>
                <w:color w:val="000000" w:themeColor="text1"/>
                <w:sz w:val="24"/>
              </w:rPr>
              <w:t>°С</w:t>
            </w:r>
          </w:p>
        </w:tc>
        <w:tc>
          <w:tcPr>
            <w:tcW w:w="2480" w:type="dxa"/>
            <w:vAlign w:val="center"/>
          </w:tcPr>
          <w:p w14:paraId="339FDC88"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25</w:t>
            </w:r>
          </w:p>
        </w:tc>
        <w:tc>
          <w:tcPr>
            <w:tcW w:w="2261" w:type="dxa"/>
            <w:vAlign w:val="center"/>
          </w:tcPr>
          <w:p w14:paraId="16DC2932" w14:textId="704AAC11" w:rsidR="003C4E2C" w:rsidRPr="00523DF5" w:rsidRDefault="003C4E2C" w:rsidP="00E63CE3">
            <w:pPr>
              <w:jc w:val="center"/>
              <w:rPr>
                <w:color w:val="000000" w:themeColor="text1"/>
                <w:sz w:val="24"/>
                <w:lang w:eastAsia="en-US"/>
              </w:rPr>
            </w:pPr>
            <w:r w:rsidRPr="00523DF5">
              <w:rPr>
                <w:color w:val="000000" w:themeColor="text1"/>
                <w:sz w:val="24"/>
                <w:lang w:eastAsia="en-US"/>
              </w:rPr>
              <w:t>Горячая</w:t>
            </w:r>
          </w:p>
        </w:tc>
      </w:tr>
      <w:tr w:rsidR="00493B6B" w:rsidRPr="00523DF5" w14:paraId="3A3359E6" w14:textId="77777777" w:rsidTr="00E63CE3">
        <w:trPr>
          <w:jc w:val="center"/>
        </w:trPr>
        <w:tc>
          <w:tcPr>
            <w:tcW w:w="4603" w:type="dxa"/>
            <w:vAlign w:val="center"/>
          </w:tcPr>
          <w:p w14:paraId="07D0A180"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Продолжительность промывки, мин</w:t>
            </w:r>
          </w:p>
        </w:tc>
        <w:tc>
          <w:tcPr>
            <w:tcW w:w="2480" w:type="dxa"/>
            <w:vAlign w:val="center"/>
          </w:tcPr>
          <w:p w14:paraId="69D05D1A"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10</w:t>
            </w:r>
          </w:p>
        </w:tc>
        <w:tc>
          <w:tcPr>
            <w:tcW w:w="2261" w:type="dxa"/>
            <w:vAlign w:val="center"/>
          </w:tcPr>
          <w:p w14:paraId="799091B9"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Не определяли</w:t>
            </w:r>
          </w:p>
        </w:tc>
      </w:tr>
      <w:tr w:rsidR="00493B6B" w:rsidRPr="00523DF5" w14:paraId="5932AACC" w14:textId="77777777" w:rsidTr="00E63CE3">
        <w:trPr>
          <w:jc w:val="center"/>
        </w:trPr>
        <w:tc>
          <w:tcPr>
            <w:tcW w:w="4603" w:type="dxa"/>
            <w:vAlign w:val="center"/>
          </w:tcPr>
          <w:p w14:paraId="5F0C916A"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Расход воды на промывку, дм</w:t>
            </w:r>
            <w:r w:rsidRPr="00523DF5">
              <w:rPr>
                <w:color w:val="000000" w:themeColor="text1"/>
                <w:sz w:val="24"/>
                <w:vertAlign w:val="superscript"/>
                <w:lang w:eastAsia="en-US"/>
              </w:rPr>
              <w:t>3</w:t>
            </w:r>
          </w:p>
        </w:tc>
        <w:tc>
          <w:tcPr>
            <w:tcW w:w="2480" w:type="dxa"/>
            <w:vAlign w:val="center"/>
          </w:tcPr>
          <w:p w14:paraId="00336694" w14:textId="77777777" w:rsidR="003C4E2C" w:rsidRPr="00523DF5" w:rsidRDefault="003C4E2C" w:rsidP="00E63CE3">
            <w:pPr>
              <w:jc w:val="center"/>
              <w:rPr>
                <w:color w:val="000000" w:themeColor="text1"/>
                <w:sz w:val="24"/>
                <w:lang w:eastAsia="en-US"/>
              </w:rPr>
            </w:pPr>
            <w:r w:rsidRPr="00523DF5">
              <w:rPr>
                <w:color w:val="000000" w:themeColor="text1"/>
                <w:sz w:val="24"/>
              </w:rPr>
              <w:t>2,00</w:t>
            </w:r>
          </w:p>
        </w:tc>
        <w:tc>
          <w:tcPr>
            <w:tcW w:w="2261" w:type="dxa"/>
            <w:vAlign w:val="center"/>
          </w:tcPr>
          <w:p w14:paraId="4EF2F1CA" w14:textId="77777777" w:rsidR="003C4E2C" w:rsidRPr="00523DF5" w:rsidRDefault="003C4E2C" w:rsidP="00E63CE3">
            <w:pPr>
              <w:jc w:val="center"/>
              <w:rPr>
                <w:color w:val="000000" w:themeColor="text1"/>
                <w:sz w:val="24"/>
                <w:lang w:eastAsia="en-US"/>
              </w:rPr>
            </w:pPr>
            <w:r w:rsidRPr="00523DF5">
              <w:rPr>
                <w:color w:val="000000" w:themeColor="text1"/>
                <w:sz w:val="24"/>
                <w:lang w:eastAsia="en-US"/>
              </w:rPr>
              <w:t>0,30</w:t>
            </w:r>
          </w:p>
        </w:tc>
      </w:tr>
      <w:tr w:rsidR="003C4E2C" w:rsidRPr="00523DF5" w14:paraId="4CEA0327" w14:textId="77777777" w:rsidTr="00E63CE3">
        <w:trPr>
          <w:jc w:val="center"/>
        </w:trPr>
        <w:tc>
          <w:tcPr>
            <w:tcW w:w="4603" w:type="dxa"/>
            <w:vAlign w:val="center"/>
          </w:tcPr>
          <w:p w14:paraId="07CF493A" w14:textId="77777777" w:rsidR="003C4E2C" w:rsidRPr="00523DF5" w:rsidRDefault="003C4E2C" w:rsidP="00E63CE3">
            <w:pPr>
              <w:jc w:val="center"/>
              <w:rPr>
                <w:color w:val="000000" w:themeColor="text1"/>
                <w:sz w:val="24"/>
              </w:rPr>
            </w:pPr>
            <w:r w:rsidRPr="00523DF5">
              <w:rPr>
                <w:color w:val="000000" w:themeColor="text1"/>
                <w:sz w:val="24"/>
              </w:rPr>
              <w:t>Извлечение цинка из руды в раствор, %</w:t>
            </w:r>
          </w:p>
        </w:tc>
        <w:tc>
          <w:tcPr>
            <w:tcW w:w="2480" w:type="dxa"/>
            <w:vAlign w:val="center"/>
          </w:tcPr>
          <w:p w14:paraId="3638E5E0" w14:textId="77777777" w:rsidR="003C4E2C" w:rsidRPr="00523DF5" w:rsidRDefault="003C4E2C" w:rsidP="00E63CE3">
            <w:pPr>
              <w:jc w:val="center"/>
              <w:rPr>
                <w:color w:val="000000" w:themeColor="text1"/>
                <w:sz w:val="24"/>
              </w:rPr>
            </w:pPr>
            <w:r w:rsidRPr="00523DF5">
              <w:rPr>
                <w:color w:val="000000" w:themeColor="text1"/>
                <w:sz w:val="24"/>
              </w:rPr>
              <w:t>94,65</w:t>
            </w:r>
          </w:p>
        </w:tc>
        <w:tc>
          <w:tcPr>
            <w:tcW w:w="2261" w:type="dxa"/>
            <w:vAlign w:val="center"/>
          </w:tcPr>
          <w:p w14:paraId="3FD797DE" w14:textId="77777777" w:rsidR="003C4E2C" w:rsidRPr="00523DF5" w:rsidRDefault="003C4E2C" w:rsidP="00E63CE3">
            <w:pPr>
              <w:jc w:val="center"/>
              <w:rPr>
                <w:color w:val="000000" w:themeColor="text1"/>
                <w:sz w:val="24"/>
              </w:rPr>
            </w:pPr>
            <w:r w:rsidRPr="00523DF5">
              <w:rPr>
                <w:color w:val="000000" w:themeColor="text1"/>
                <w:sz w:val="24"/>
              </w:rPr>
              <w:t>92,00…95,00 (среднее 93,50)</w:t>
            </w:r>
          </w:p>
        </w:tc>
      </w:tr>
    </w:tbl>
    <w:p w14:paraId="4887D166" w14:textId="77777777" w:rsidR="003C4E2C" w:rsidRPr="00523DF5" w:rsidRDefault="003C4E2C" w:rsidP="003C4E2C">
      <w:pPr>
        <w:ind w:firstLine="709"/>
        <w:jc w:val="both"/>
        <w:rPr>
          <w:color w:val="000000" w:themeColor="text1"/>
          <w:szCs w:val="28"/>
        </w:rPr>
      </w:pPr>
    </w:p>
    <w:p w14:paraId="1D7914EB" w14:textId="28350871" w:rsidR="003C4E2C" w:rsidRPr="00523DF5" w:rsidRDefault="003C4E2C" w:rsidP="003C4E2C">
      <w:pPr>
        <w:ind w:firstLine="709"/>
        <w:jc w:val="both"/>
        <w:rPr>
          <w:color w:val="000000" w:themeColor="text1"/>
          <w:szCs w:val="28"/>
          <w:lang w:eastAsia="en-US"/>
        </w:rPr>
      </w:pPr>
      <w:r w:rsidRPr="00523DF5">
        <w:rPr>
          <w:color w:val="000000" w:themeColor="text1"/>
          <w:szCs w:val="28"/>
        </w:rPr>
        <w:t>Как видно и</w:t>
      </w:r>
      <w:r w:rsidR="009F579F" w:rsidRPr="00523DF5">
        <w:rPr>
          <w:color w:val="000000" w:themeColor="text1"/>
          <w:szCs w:val="28"/>
        </w:rPr>
        <w:t>з данных, представленных в таблице</w:t>
      </w:r>
      <w:r w:rsidR="009F579F" w:rsidRPr="00523DF5">
        <w:rPr>
          <w:color w:val="000000" w:themeColor="text1"/>
          <w:szCs w:val="28"/>
          <w:lang w:val="kk-KZ"/>
        </w:rPr>
        <w:t xml:space="preserve"> </w:t>
      </w:r>
      <w:r w:rsidRPr="00523DF5">
        <w:rPr>
          <w:color w:val="000000" w:themeColor="text1"/>
          <w:szCs w:val="28"/>
        </w:rPr>
        <w:t>3</w:t>
      </w:r>
      <w:r w:rsidR="00C1541F" w:rsidRPr="00523DF5">
        <w:rPr>
          <w:color w:val="000000" w:themeColor="text1"/>
          <w:szCs w:val="28"/>
        </w:rPr>
        <w:t>3</w:t>
      </w:r>
      <w:r w:rsidRPr="00523DF5">
        <w:rPr>
          <w:color w:val="000000" w:themeColor="text1"/>
          <w:szCs w:val="28"/>
        </w:rPr>
        <w:t xml:space="preserve">, благодаря </w:t>
      </w:r>
      <w:r w:rsidRPr="00523DF5">
        <w:rPr>
          <w:color w:val="000000" w:themeColor="text1"/>
          <w:szCs w:val="28"/>
          <w:lang w:eastAsia="en-US"/>
        </w:rPr>
        <w:t xml:space="preserve">разработанному способу, </w:t>
      </w:r>
      <w:r w:rsidRPr="00523DF5">
        <w:rPr>
          <w:color w:val="000000" w:themeColor="text1"/>
          <w:szCs w:val="28"/>
        </w:rPr>
        <w:t>продолж</w:t>
      </w:r>
      <w:r w:rsidRPr="00523DF5">
        <w:rPr>
          <w:color w:val="000000" w:themeColor="text1"/>
          <w:szCs w:val="28"/>
          <w:lang w:eastAsia="en-US"/>
        </w:rPr>
        <w:t>ительность процесса выщелачивания руды (30 + 10 = 40 мин) более чем в шесть раз сокращается по сравнению с традиционным способом (более 240 мин). Это об</w:t>
      </w:r>
      <w:r w:rsidRPr="00523DF5">
        <w:rPr>
          <w:color w:val="000000" w:themeColor="text1"/>
          <w:szCs w:val="28"/>
        </w:rPr>
        <w:t>стоятельство характеризует разработанный способ как гор</w:t>
      </w:r>
      <w:r w:rsidRPr="00523DF5">
        <w:rPr>
          <w:color w:val="000000" w:themeColor="text1"/>
          <w:szCs w:val="28"/>
          <w:lang w:eastAsia="en-US"/>
        </w:rPr>
        <w:t xml:space="preserve">аздо более производительный. Также новый процесс протекает при примерно в два раза более низкой температуре, чем известный (25…40 °С </w:t>
      </w:r>
      <w:r w:rsidRPr="00523DF5">
        <w:rPr>
          <w:color w:val="000000" w:themeColor="text1"/>
          <w:szCs w:val="28"/>
          <w:lang w:eastAsia="en-US"/>
        </w:rPr>
        <w:lastRenderedPageBreak/>
        <w:t>против 70…95 °С). Несмотря на то, что в предложенном способе объем пульп примерно в 4 раза выше, чем в известном, указанные скоротечность и более низкая температура нового способа позволяют примерно в 3 раза снизить энергозатраты на нагрев пульп выщелачивания и промывки. Кроме того, новый способ по сравнению с известным обеспечивает снижение расхода серной кислоты на 22</w:t>
      </w:r>
      <w:r w:rsidR="009F579F" w:rsidRPr="00523DF5">
        <w:rPr>
          <w:color w:val="000000" w:themeColor="text1"/>
          <w:szCs w:val="28"/>
          <w:lang w:val="kk-KZ" w:eastAsia="en-US"/>
        </w:rPr>
        <w:t xml:space="preserve"> </w:t>
      </w:r>
      <w:r w:rsidRPr="00523DF5">
        <w:rPr>
          <w:color w:val="000000" w:themeColor="text1"/>
          <w:szCs w:val="28"/>
          <w:lang w:eastAsia="en-US"/>
        </w:rPr>
        <w:t>% (с 0,72 до 0,56 г/г руды). Таким образом, предлагаемый способ, основанный на обновлении реакционной поверхности каламина в процессе выщелачивания руды, позволяет устранить указанные выше недостатки известного способа</w:t>
      </w:r>
      <w:r w:rsidR="00EF0543" w:rsidRPr="00523DF5">
        <w:rPr>
          <w:color w:val="000000" w:themeColor="text1"/>
          <w:szCs w:val="28"/>
          <w:lang w:val="kk-KZ" w:eastAsia="en-US"/>
        </w:rPr>
        <w:t xml:space="preserve"> </w:t>
      </w:r>
      <w:r w:rsidR="002E0C15" w:rsidRPr="00523DF5">
        <w:rPr>
          <w:color w:val="000000" w:themeColor="text1"/>
          <w:szCs w:val="28"/>
          <w:lang w:eastAsia="en-US"/>
        </w:rPr>
        <w:t>[129</w:t>
      </w:r>
      <w:r w:rsidR="00EF0543" w:rsidRPr="00523DF5">
        <w:rPr>
          <w:color w:val="000000" w:themeColor="text1"/>
          <w:szCs w:val="28"/>
          <w:lang w:eastAsia="en-US"/>
        </w:rPr>
        <w:t>]</w:t>
      </w:r>
      <w:r w:rsidRPr="00523DF5">
        <w:rPr>
          <w:color w:val="000000" w:themeColor="text1"/>
          <w:szCs w:val="28"/>
          <w:lang w:eastAsia="en-US"/>
        </w:rPr>
        <w:t>.</w:t>
      </w:r>
    </w:p>
    <w:p w14:paraId="49242D33" w14:textId="6E5D541F" w:rsidR="003C4E2C" w:rsidRPr="00523DF5" w:rsidRDefault="003C4E2C" w:rsidP="003C4E2C">
      <w:pPr>
        <w:widowControl w:val="0"/>
        <w:suppressAutoHyphens/>
        <w:ind w:firstLine="709"/>
        <w:jc w:val="both"/>
        <w:rPr>
          <w:color w:val="000000" w:themeColor="text1"/>
          <w:szCs w:val="28"/>
          <w:lang w:eastAsia="en-US"/>
        </w:rPr>
      </w:pPr>
      <w:r w:rsidRPr="00523DF5">
        <w:rPr>
          <w:color w:val="000000" w:themeColor="text1"/>
          <w:szCs w:val="28"/>
          <w:lang w:eastAsia="en-US"/>
        </w:rPr>
        <w:t>Вместе с тем, как известный, так и разработанный способы характеризуются низким содержанием цинка в целевом сульфатном растворе со стадии выщелачивания руды, составляющим соответственно 50…60 г/дм</w:t>
      </w:r>
      <w:r w:rsidRPr="00523DF5">
        <w:rPr>
          <w:color w:val="000000" w:themeColor="text1"/>
          <w:szCs w:val="28"/>
          <w:vertAlign w:val="superscript"/>
          <w:lang w:eastAsia="en-US"/>
        </w:rPr>
        <w:t>3</w:t>
      </w:r>
      <w:r w:rsidRPr="00523DF5">
        <w:rPr>
          <w:color w:val="000000" w:themeColor="text1"/>
          <w:szCs w:val="28"/>
          <w:lang w:eastAsia="en-US"/>
        </w:rPr>
        <w:t xml:space="preserve"> [</w:t>
      </w:r>
      <w:r w:rsidR="001641E0" w:rsidRPr="00523DF5">
        <w:rPr>
          <w:color w:val="000000" w:themeColor="text1"/>
          <w:szCs w:val="28"/>
          <w:lang w:eastAsia="en-US"/>
        </w:rPr>
        <w:t>28</w:t>
      </w:r>
      <w:r w:rsidRPr="00523DF5">
        <w:rPr>
          <w:color w:val="000000" w:themeColor="text1"/>
          <w:szCs w:val="28"/>
          <w:lang w:eastAsia="en-US"/>
        </w:rPr>
        <w:t>] и 40…45 г/дм</w:t>
      </w:r>
      <w:r w:rsidRPr="00523DF5">
        <w:rPr>
          <w:color w:val="000000" w:themeColor="text1"/>
          <w:szCs w:val="28"/>
          <w:vertAlign w:val="superscript"/>
          <w:lang w:eastAsia="en-US"/>
        </w:rPr>
        <w:t>3</w:t>
      </w:r>
      <w:r w:rsidR="009F579F" w:rsidRPr="00523DF5">
        <w:rPr>
          <w:color w:val="000000" w:themeColor="text1"/>
          <w:szCs w:val="28"/>
          <w:lang w:eastAsia="en-US"/>
        </w:rPr>
        <w:t xml:space="preserve"> (таблица </w:t>
      </w:r>
      <w:r w:rsidR="00BF5288" w:rsidRPr="00523DF5">
        <w:rPr>
          <w:color w:val="000000" w:themeColor="text1"/>
          <w:szCs w:val="28"/>
          <w:lang w:eastAsia="en-US"/>
        </w:rPr>
        <w:t>32</w:t>
      </w:r>
      <w:r w:rsidRPr="00523DF5">
        <w:rPr>
          <w:color w:val="000000" w:themeColor="text1"/>
          <w:szCs w:val="28"/>
          <w:lang w:eastAsia="en-US"/>
        </w:rPr>
        <w:t>, опыты 1–3).</w:t>
      </w:r>
    </w:p>
    <w:p w14:paraId="4BFD3769" w14:textId="5B7AA177" w:rsidR="003C4E2C" w:rsidRPr="00523DF5" w:rsidRDefault="003C4E2C" w:rsidP="005A3D18">
      <w:pPr>
        <w:widowControl w:val="0"/>
        <w:suppressAutoHyphens/>
        <w:ind w:firstLine="709"/>
        <w:jc w:val="both"/>
        <w:rPr>
          <w:color w:val="000000" w:themeColor="text1"/>
          <w:szCs w:val="28"/>
          <w:lang w:eastAsia="en-US"/>
        </w:rPr>
      </w:pPr>
      <w:r w:rsidRPr="00523DF5">
        <w:rPr>
          <w:color w:val="000000" w:themeColor="text1"/>
          <w:szCs w:val="28"/>
          <w:lang w:eastAsia="en-US"/>
        </w:rPr>
        <w:t>Для повышения содержания цинка в целевом сульфатном растворе со стадии выщелачивания руды можно рекомендовать противоточный четырехстадийный режим выщелачивания. Дополнительное повышение концентрации цинка в целевом растворе до требуемого для электролиза цинка значения (более 100 г/л) можно обеспечить путем использования укрепленного по цинку целевого раствора для выщелачивания сфалеритового огарка в рамках классической технологии переработки сфалерита. Рекомендованный четырехстадийный противоточный процесс позволит существенно снизить расход воды на выщелачивание руды (с 3 дм</w:t>
      </w:r>
      <w:r w:rsidRPr="00523DF5">
        <w:rPr>
          <w:color w:val="000000" w:themeColor="text1"/>
          <w:szCs w:val="28"/>
          <w:vertAlign w:val="superscript"/>
          <w:lang w:eastAsia="en-US"/>
        </w:rPr>
        <w:t>3</w:t>
      </w:r>
      <w:r w:rsidRPr="00523DF5">
        <w:rPr>
          <w:color w:val="000000" w:themeColor="text1"/>
          <w:szCs w:val="28"/>
          <w:lang w:eastAsia="en-US"/>
        </w:rPr>
        <w:t xml:space="preserve"> до ~1 дм</w:t>
      </w:r>
      <w:r w:rsidRPr="00523DF5">
        <w:rPr>
          <w:color w:val="000000" w:themeColor="text1"/>
          <w:szCs w:val="28"/>
          <w:vertAlign w:val="superscript"/>
          <w:lang w:eastAsia="en-US"/>
        </w:rPr>
        <w:t>3</w:t>
      </w:r>
      <w:r w:rsidRPr="00523DF5">
        <w:rPr>
          <w:color w:val="000000" w:themeColor="text1"/>
          <w:szCs w:val="28"/>
          <w:lang w:eastAsia="en-US"/>
        </w:rPr>
        <w:t xml:space="preserve"> на 250 г руды) и, таким образом, дополнительно уменьшить энергозатраты на нагрев пульпы выщелачивания, а также сократить расход серной кислоты.</w:t>
      </w:r>
    </w:p>
    <w:p w14:paraId="0A914420" w14:textId="77777777" w:rsidR="003D15CF" w:rsidRPr="00523DF5" w:rsidRDefault="003D15CF" w:rsidP="005A3D18">
      <w:pPr>
        <w:widowControl w:val="0"/>
        <w:suppressAutoHyphens/>
        <w:ind w:firstLine="709"/>
        <w:jc w:val="both"/>
        <w:rPr>
          <w:color w:val="000000" w:themeColor="text1"/>
          <w:szCs w:val="28"/>
          <w:lang w:eastAsia="en-US"/>
        </w:rPr>
      </w:pPr>
    </w:p>
    <w:p w14:paraId="40C5A4D4" w14:textId="5BD3FFC2" w:rsidR="00D61A75" w:rsidRPr="00523DF5" w:rsidRDefault="004B347C" w:rsidP="003C4E2C">
      <w:pPr>
        <w:widowControl w:val="0"/>
        <w:ind w:firstLine="709"/>
        <w:jc w:val="both"/>
        <w:rPr>
          <w:b/>
          <w:color w:val="000000" w:themeColor="text1"/>
          <w:szCs w:val="28"/>
        </w:rPr>
      </w:pPr>
      <w:r w:rsidRPr="00523DF5">
        <w:rPr>
          <w:b/>
          <w:color w:val="000000" w:themeColor="text1"/>
          <w:szCs w:val="28"/>
          <w:lang w:val="kk-KZ" w:eastAsia="en-US"/>
        </w:rPr>
        <w:t>6</w:t>
      </w:r>
      <w:r w:rsidR="000F5E35" w:rsidRPr="00523DF5">
        <w:rPr>
          <w:b/>
          <w:color w:val="000000" w:themeColor="text1"/>
          <w:szCs w:val="28"/>
          <w:lang w:val="kk-KZ" w:eastAsia="en-US"/>
        </w:rPr>
        <w:t xml:space="preserve">.3 </w:t>
      </w:r>
      <w:r w:rsidR="000F5E35" w:rsidRPr="00523DF5">
        <w:rPr>
          <w:b/>
          <w:color w:val="000000" w:themeColor="text1"/>
          <w:szCs w:val="28"/>
          <w:lang w:eastAsia="en-US"/>
        </w:rPr>
        <w:t>Разработка способа четырехстадийного противоточного сернокислотного выщелачивания руды</w:t>
      </w:r>
    </w:p>
    <w:p w14:paraId="6622F5E2" w14:textId="0FEC0FF4" w:rsidR="003C4E2C" w:rsidRPr="00523DF5" w:rsidRDefault="003C4E2C" w:rsidP="003C4E2C">
      <w:pPr>
        <w:widowControl w:val="0"/>
        <w:ind w:firstLine="709"/>
        <w:jc w:val="both"/>
        <w:rPr>
          <w:color w:val="000000" w:themeColor="text1"/>
          <w:szCs w:val="28"/>
          <w:lang w:eastAsia="en-US"/>
        </w:rPr>
      </w:pPr>
      <w:r w:rsidRPr="00523DF5">
        <w:rPr>
          <w:color w:val="000000" w:themeColor="text1"/>
          <w:szCs w:val="28"/>
        </w:rPr>
        <w:t>Минеральным промышленным сырьём для металлургии цинка являлись и явля</w:t>
      </w:r>
      <w:r w:rsidRPr="00523DF5">
        <w:rPr>
          <w:color w:val="000000" w:themeColor="text1"/>
          <w:szCs w:val="28"/>
        </w:rPr>
        <w:softHyphen/>
        <w:t>ются рудные концентраты сфалерита (</w:t>
      </w:r>
      <w:r w:rsidRPr="00523DF5">
        <w:rPr>
          <w:color w:val="000000" w:themeColor="text1"/>
          <w:szCs w:val="28"/>
          <w:lang w:val="en-US"/>
        </w:rPr>
        <w:t>ZnS</w:t>
      </w:r>
      <w:r w:rsidRPr="00523DF5">
        <w:rPr>
          <w:color w:val="000000" w:themeColor="text1"/>
          <w:szCs w:val="28"/>
        </w:rPr>
        <w:t>), содержащие более 40 % масс. цинка, а в последнее время являются также окисленные цинковые руды каламина (Zn</w:t>
      </w:r>
      <w:r w:rsidRPr="00523DF5">
        <w:rPr>
          <w:color w:val="000000" w:themeColor="text1"/>
          <w:szCs w:val="28"/>
          <w:vertAlign w:val="subscript"/>
        </w:rPr>
        <w:t>4</w:t>
      </w:r>
      <w:r w:rsidRPr="00523DF5">
        <w:rPr>
          <w:color w:val="000000" w:themeColor="text1"/>
          <w:szCs w:val="28"/>
        </w:rPr>
        <w:t>[Si</w:t>
      </w:r>
      <w:r w:rsidRPr="00523DF5">
        <w:rPr>
          <w:color w:val="000000" w:themeColor="text1"/>
          <w:szCs w:val="28"/>
          <w:vertAlign w:val="subscript"/>
        </w:rPr>
        <w:t>2</w:t>
      </w:r>
      <w:r w:rsidRPr="00523DF5">
        <w:rPr>
          <w:color w:val="000000" w:themeColor="text1"/>
          <w:szCs w:val="28"/>
        </w:rPr>
        <w:t>O</w:t>
      </w:r>
      <w:r w:rsidRPr="00523DF5">
        <w:rPr>
          <w:color w:val="000000" w:themeColor="text1"/>
          <w:szCs w:val="28"/>
          <w:vertAlign w:val="subscript"/>
        </w:rPr>
        <w:t>7</w:t>
      </w:r>
      <w:r w:rsidRPr="00523DF5">
        <w:rPr>
          <w:color w:val="000000" w:themeColor="text1"/>
          <w:szCs w:val="28"/>
        </w:rPr>
        <w:t>](OH)</w:t>
      </w:r>
      <w:r w:rsidRPr="00523DF5">
        <w:rPr>
          <w:color w:val="000000" w:themeColor="text1"/>
          <w:szCs w:val="28"/>
          <w:vertAlign w:val="subscript"/>
        </w:rPr>
        <w:t>2</w:t>
      </w:r>
      <w:r w:rsidRPr="00523DF5">
        <w:rPr>
          <w:color w:val="000000" w:themeColor="text1"/>
          <w:szCs w:val="28"/>
        </w:rPr>
        <w:t>·H</w:t>
      </w:r>
      <w:r w:rsidRPr="00523DF5">
        <w:rPr>
          <w:color w:val="000000" w:themeColor="text1"/>
          <w:szCs w:val="28"/>
          <w:vertAlign w:val="subscript"/>
        </w:rPr>
        <w:t>2</w:t>
      </w:r>
      <w:r w:rsidRPr="00523DF5">
        <w:rPr>
          <w:color w:val="000000" w:themeColor="text1"/>
          <w:szCs w:val="28"/>
        </w:rPr>
        <w:t>O), смитсонита (ZnCO</w:t>
      </w:r>
      <w:r w:rsidRPr="00523DF5">
        <w:rPr>
          <w:color w:val="000000" w:themeColor="text1"/>
          <w:szCs w:val="28"/>
          <w:vertAlign w:val="subscript"/>
        </w:rPr>
        <w:t>3</w:t>
      </w:r>
      <w:r w:rsidRPr="00523DF5">
        <w:rPr>
          <w:color w:val="000000" w:themeColor="text1"/>
          <w:szCs w:val="28"/>
        </w:rPr>
        <w:t>) и других окисленных цинковых минералов, содержащие</w:t>
      </w:r>
      <w:r w:rsidRPr="00523DF5">
        <w:rPr>
          <w:color w:val="000000" w:themeColor="text1"/>
          <w:szCs w:val="28"/>
          <w:vertAlign w:val="subscript"/>
        </w:rPr>
        <w:t xml:space="preserve"> </w:t>
      </w:r>
      <w:r w:rsidRPr="00523DF5">
        <w:rPr>
          <w:color w:val="000000" w:themeColor="text1"/>
          <w:szCs w:val="28"/>
        </w:rPr>
        <w:t>первые десятки % масс. цинка. Примером окисленного цинкового сырья, вовлекаемого в нас</w:t>
      </w:r>
      <w:r w:rsidRPr="00523DF5">
        <w:rPr>
          <w:color w:val="000000" w:themeColor="text1"/>
          <w:szCs w:val="28"/>
        </w:rPr>
        <w:softHyphen/>
        <w:t>тоящее время в промышленный вельц-процесс, является каламин-смитсо</w:t>
      </w:r>
      <w:r w:rsidRPr="00523DF5">
        <w:rPr>
          <w:color w:val="000000" w:themeColor="text1"/>
          <w:szCs w:val="28"/>
        </w:rPr>
        <w:softHyphen/>
        <w:t>нитовая руда, исследованная в работе [1</w:t>
      </w:r>
      <w:r w:rsidR="001641E0" w:rsidRPr="00523DF5">
        <w:rPr>
          <w:color w:val="000000" w:themeColor="text1"/>
          <w:szCs w:val="28"/>
        </w:rPr>
        <w:t>07</w:t>
      </w:r>
      <w:r w:rsidRPr="00523DF5">
        <w:rPr>
          <w:color w:val="000000" w:themeColor="text1"/>
          <w:szCs w:val="28"/>
        </w:rPr>
        <w:t>].</w:t>
      </w:r>
    </w:p>
    <w:p w14:paraId="663FC959" w14:textId="40D20B12" w:rsidR="003C4E2C" w:rsidRPr="00523DF5" w:rsidRDefault="003C4E2C" w:rsidP="003C4E2C">
      <w:pPr>
        <w:widowControl w:val="0"/>
        <w:ind w:firstLine="709"/>
        <w:jc w:val="both"/>
        <w:rPr>
          <w:color w:val="000000" w:themeColor="text1"/>
          <w:szCs w:val="28"/>
        </w:rPr>
      </w:pPr>
      <w:r w:rsidRPr="00523DF5">
        <w:rPr>
          <w:color w:val="000000" w:themeColor="text1"/>
          <w:szCs w:val="28"/>
        </w:rPr>
        <w:t>Известен гидро</w:t>
      </w:r>
      <w:r w:rsidRPr="00523DF5">
        <w:rPr>
          <w:color w:val="000000" w:themeColor="text1"/>
          <w:szCs w:val="28"/>
        </w:rPr>
        <w:softHyphen/>
        <w:t>металлургический способ переработки сфалерито</w:t>
      </w:r>
      <w:r w:rsidRPr="00523DF5">
        <w:rPr>
          <w:color w:val="000000" w:themeColor="text1"/>
          <w:szCs w:val="28"/>
        </w:rPr>
        <w:softHyphen/>
        <w:t>вого концент</w:t>
      </w:r>
      <w:r w:rsidRPr="00523DF5">
        <w:rPr>
          <w:color w:val="000000" w:themeColor="text1"/>
          <w:szCs w:val="28"/>
        </w:rPr>
        <w:softHyphen/>
        <w:t>рата [</w:t>
      </w:r>
      <w:r w:rsidR="00BE5C05" w:rsidRPr="00523DF5">
        <w:rPr>
          <w:color w:val="000000" w:themeColor="text1"/>
          <w:szCs w:val="28"/>
        </w:rPr>
        <w:t>43</w:t>
      </w:r>
      <w:r w:rsidRPr="00523DF5">
        <w:rPr>
          <w:color w:val="000000" w:themeColor="text1"/>
          <w:szCs w:val="28"/>
        </w:rPr>
        <w:t>], включающий окислительный обжиг ука</w:t>
      </w:r>
      <w:r w:rsidRPr="00523DF5">
        <w:rPr>
          <w:color w:val="000000" w:themeColor="text1"/>
          <w:szCs w:val="28"/>
        </w:rPr>
        <w:softHyphen/>
        <w:t>занного концентрата с получением цинкового огарка, легко вскрывающегося серной кислотой, сернокислотное выщелачи</w:t>
      </w:r>
      <w:r w:rsidRPr="00523DF5">
        <w:rPr>
          <w:color w:val="000000" w:themeColor="text1"/>
          <w:szCs w:val="28"/>
        </w:rPr>
        <w:softHyphen/>
        <w:t>вание цинка из цинкового огарка, разделение пульпы выщела</w:t>
      </w:r>
      <w:r w:rsidRPr="00523DF5">
        <w:rPr>
          <w:color w:val="000000" w:themeColor="text1"/>
          <w:szCs w:val="28"/>
        </w:rPr>
        <w:softHyphen/>
        <w:t>чивания на нераст</w:t>
      </w:r>
      <w:r w:rsidRPr="00523DF5">
        <w:rPr>
          <w:color w:val="000000" w:themeColor="text1"/>
          <w:szCs w:val="28"/>
        </w:rPr>
        <w:softHyphen/>
        <w:t>воримый кек и раствор сульфата цинка. Данный раствор далее используется для его очистки от во</w:t>
      </w:r>
      <w:r w:rsidRPr="00523DF5">
        <w:rPr>
          <w:color w:val="000000" w:themeColor="text1"/>
          <w:szCs w:val="28"/>
        </w:rPr>
        <w:softHyphen/>
        <w:t>дорастворимых примесей и затем для электролити</w:t>
      </w:r>
      <w:r w:rsidRPr="00523DF5">
        <w:rPr>
          <w:color w:val="000000" w:themeColor="text1"/>
          <w:szCs w:val="28"/>
        </w:rPr>
        <w:softHyphen/>
        <w:t>ческого полу</w:t>
      </w:r>
      <w:r w:rsidRPr="00523DF5">
        <w:rPr>
          <w:color w:val="000000" w:themeColor="text1"/>
          <w:szCs w:val="28"/>
        </w:rPr>
        <w:softHyphen/>
        <w:t>чения цинка [</w:t>
      </w:r>
      <w:r w:rsidR="00BE5C05" w:rsidRPr="00523DF5">
        <w:rPr>
          <w:color w:val="000000" w:themeColor="text1"/>
          <w:szCs w:val="28"/>
        </w:rPr>
        <w:t>43</w:t>
      </w:r>
      <w:r w:rsidRPr="00523DF5">
        <w:rPr>
          <w:color w:val="000000" w:themeColor="text1"/>
          <w:szCs w:val="28"/>
        </w:rPr>
        <w:t>]. Поскольку кек в способе-аналоге ещё содержит значительные коли</w:t>
      </w:r>
      <w:r w:rsidRPr="00523DF5">
        <w:rPr>
          <w:color w:val="000000" w:themeColor="text1"/>
          <w:szCs w:val="28"/>
        </w:rPr>
        <w:softHyphen/>
        <w:t>чества цинка, для его доизвлечения в раствор сульфата цинка при</w:t>
      </w:r>
      <w:r w:rsidRPr="00523DF5">
        <w:rPr>
          <w:color w:val="000000" w:themeColor="text1"/>
          <w:szCs w:val="28"/>
        </w:rPr>
        <w:softHyphen/>
        <w:t>меняется вельц-процесс, завершающийся получением отвального продукта – клинкера, практически свободного от цинка.</w:t>
      </w:r>
    </w:p>
    <w:p w14:paraId="381C4AE7" w14:textId="117A0B8A" w:rsidR="003C4E2C" w:rsidRPr="00523DF5" w:rsidRDefault="003C4E2C" w:rsidP="003C4E2C">
      <w:pPr>
        <w:widowControl w:val="0"/>
        <w:ind w:firstLine="709"/>
        <w:jc w:val="both"/>
        <w:rPr>
          <w:color w:val="000000" w:themeColor="text1"/>
          <w:spacing w:val="-5"/>
          <w:szCs w:val="28"/>
        </w:rPr>
      </w:pPr>
      <w:r w:rsidRPr="00523DF5">
        <w:rPr>
          <w:color w:val="000000" w:themeColor="text1"/>
          <w:szCs w:val="28"/>
        </w:rPr>
        <w:lastRenderedPageBreak/>
        <w:t>Недостатками способа являются: 1) высокие затраты на обо</w:t>
      </w:r>
      <w:r w:rsidRPr="00523DF5">
        <w:rPr>
          <w:color w:val="000000" w:themeColor="text1"/>
          <w:szCs w:val="28"/>
        </w:rPr>
        <w:softHyphen/>
        <w:t>гащение руды с получением сфа</w:t>
      </w:r>
      <w:r w:rsidRPr="00523DF5">
        <w:rPr>
          <w:color w:val="000000" w:themeColor="text1"/>
          <w:szCs w:val="28"/>
        </w:rPr>
        <w:softHyphen/>
        <w:t>ле</w:t>
      </w:r>
      <w:r w:rsidRPr="00523DF5">
        <w:rPr>
          <w:color w:val="000000" w:themeColor="text1"/>
          <w:szCs w:val="28"/>
        </w:rPr>
        <w:softHyphen/>
        <w:t>ритового концентрата; 2) необходи</w:t>
      </w:r>
      <w:r w:rsidRPr="00523DF5">
        <w:rPr>
          <w:color w:val="000000" w:themeColor="text1"/>
          <w:szCs w:val="28"/>
        </w:rPr>
        <w:softHyphen/>
        <w:t>мость при</w:t>
      </w:r>
      <w:r w:rsidRPr="00523DF5">
        <w:rPr>
          <w:color w:val="000000" w:themeColor="text1"/>
          <w:szCs w:val="28"/>
        </w:rPr>
        <w:softHyphen/>
        <w:t>мене</w:t>
      </w:r>
      <w:r w:rsidRPr="00523DF5">
        <w:rPr>
          <w:color w:val="000000" w:themeColor="text1"/>
          <w:szCs w:val="28"/>
        </w:rPr>
        <w:softHyphen/>
        <w:t>ния дорогостоящего окислитель</w:t>
      </w:r>
      <w:r w:rsidRPr="00523DF5">
        <w:rPr>
          <w:color w:val="000000" w:themeColor="text1"/>
          <w:szCs w:val="28"/>
        </w:rPr>
        <w:softHyphen/>
        <w:t>ного обжига концентрата для перевода сфа</w:t>
      </w:r>
      <w:r w:rsidRPr="00523DF5">
        <w:rPr>
          <w:color w:val="000000" w:themeColor="text1"/>
          <w:szCs w:val="28"/>
        </w:rPr>
        <w:softHyphen/>
        <w:t>ле</w:t>
      </w:r>
      <w:r w:rsidRPr="00523DF5">
        <w:rPr>
          <w:color w:val="000000" w:themeColor="text1"/>
          <w:szCs w:val="28"/>
        </w:rPr>
        <w:softHyphen/>
        <w:t>рита в легко вскрываемые сер</w:t>
      </w:r>
      <w:r w:rsidRPr="00523DF5">
        <w:rPr>
          <w:color w:val="000000" w:themeColor="text1"/>
          <w:szCs w:val="28"/>
        </w:rPr>
        <w:softHyphen/>
      </w:r>
      <w:r w:rsidRPr="00523DF5">
        <w:rPr>
          <w:color w:val="000000" w:themeColor="text1"/>
          <w:szCs w:val="28"/>
        </w:rPr>
        <w:softHyphen/>
        <w:t>ной кислотой соединения; 3) низ</w:t>
      </w:r>
      <w:r w:rsidRPr="00523DF5">
        <w:rPr>
          <w:color w:val="000000" w:themeColor="text1"/>
          <w:szCs w:val="28"/>
        </w:rPr>
        <w:softHyphen/>
        <w:t>кое из</w:t>
      </w:r>
      <w:r w:rsidRPr="00523DF5">
        <w:rPr>
          <w:color w:val="000000" w:themeColor="text1"/>
          <w:szCs w:val="28"/>
        </w:rPr>
        <w:softHyphen/>
        <w:t>влечения цинка из руды в концентрат, обычно сос</w:t>
      </w:r>
      <w:r w:rsidRPr="00523DF5">
        <w:rPr>
          <w:color w:val="000000" w:themeColor="text1"/>
          <w:szCs w:val="28"/>
        </w:rPr>
        <w:softHyphen/>
        <w:t>тавляющее порядка 75 % и даже значительно меньшую величину для неко</w:t>
      </w:r>
      <w:r w:rsidRPr="00523DF5">
        <w:rPr>
          <w:color w:val="000000" w:themeColor="text1"/>
          <w:szCs w:val="28"/>
        </w:rPr>
        <w:softHyphen/>
        <w:t>торых место</w:t>
      </w:r>
      <w:r w:rsidRPr="00523DF5">
        <w:rPr>
          <w:color w:val="000000" w:themeColor="text1"/>
          <w:szCs w:val="28"/>
        </w:rPr>
        <w:softHyphen/>
        <w:t xml:space="preserve">рождений сфалерита </w:t>
      </w:r>
      <w:r w:rsidR="00D16121" w:rsidRPr="00523DF5">
        <w:rPr>
          <w:color w:val="000000" w:themeColor="text1"/>
          <w:szCs w:val="28"/>
        </w:rPr>
        <w:t>[130</w:t>
      </w:r>
      <w:r w:rsidRPr="00523DF5">
        <w:rPr>
          <w:color w:val="000000" w:themeColor="text1"/>
          <w:szCs w:val="28"/>
        </w:rPr>
        <w:t>], что приводит к сквозному извлечению цинка из руды в раствор суль</w:t>
      </w:r>
      <w:r w:rsidRPr="00523DF5">
        <w:rPr>
          <w:color w:val="000000" w:themeColor="text1"/>
          <w:szCs w:val="28"/>
        </w:rPr>
        <w:softHyphen/>
        <w:t>фата цинка менее ~75 %, учитывая потери цинка в его гидрометаллургии; 4) не</w:t>
      </w:r>
      <w:r w:rsidRPr="00523DF5">
        <w:rPr>
          <w:color w:val="000000" w:themeColor="text1"/>
          <w:szCs w:val="28"/>
        </w:rPr>
        <w:softHyphen/>
        <w:t>обходимость проведения дорогостоя</w:t>
      </w:r>
      <w:r w:rsidRPr="00523DF5">
        <w:rPr>
          <w:color w:val="000000" w:themeColor="text1"/>
          <w:szCs w:val="28"/>
        </w:rPr>
        <w:softHyphen/>
        <w:t>щего вельц-процесса для доизвлече</w:t>
      </w:r>
      <w:r w:rsidRPr="00523DF5">
        <w:rPr>
          <w:color w:val="000000" w:themeColor="text1"/>
          <w:szCs w:val="28"/>
        </w:rPr>
        <w:softHyphen/>
        <w:t>ния цинка из кека.</w:t>
      </w:r>
    </w:p>
    <w:p w14:paraId="30724527" w14:textId="2459007E" w:rsidR="003C4E2C" w:rsidRPr="00523DF5" w:rsidRDefault="003C4E2C" w:rsidP="004C5E7D">
      <w:pPr>
        <w:widowControl w:val="0"/>
        <w:spacing w:line="310" w:lineRule="exact"/>
        <w:ind w:firstLine="709"/>
        <w:jc w:val="both"/>
        <w:rPr>
          <w:color w:val="000000" w:themeColor="text1"/>
          <w:spacing w:val="-5"/>
          <w:szCs w:val="28"/>
        </w:rPr>
      </w:pPr>
      <w:r w:rsidRPr="00523DF5">
        <w:rPr>
          <w:color w:val="000000" w:themeColor="text1"/>
          <w:spacing w:val="-5"/>
          <w:szCs w:val="28"/>
        </w:rPr>
        <w:t xml:space="preserve"> Для переработки окисленной цинковой руды (каламин-смитсонитовой) используется также способ </w:t>
      </w:r>
      <w:r w:rsidR="007F10C2" w:rsidRPr="00523DF5">
        <w:rPr>
          <w:color w:val="000000" w:themeColor="text1"/>
          <w:szCs w:val="28"/>
        </w:rPr>
        <w:t>[18</w:t>
      </w:r>
      <w:r w:rsidRPr="00523DF5">
        <w:rPr>
          <w:color w:val="000000" w:themeColor="text1"/>
          <w:szCs w:val="28"/>
        </w:rPr>
        <w:t>]</w:t>
      </w:r>
      <w:r w:rsidRPr="00523DF5">
        <w:rPr>
          <w:color w:val="000000" w:themeColor="text1"/>
          <w:spacing w:val="-5"/>
          <w:szCs w:val="28"/>
        </w:rPr>
        <w:t xml:space="preserve">, который включает </w:t>
      </w:r>
      <w:r w:rsidRPr="00523DF5">
        <w:rPr>
          <w:color w:val="000000" w:themeColor="text1"/>
          <w:szCs w:val="28"/>
        </w:rPr>
        <w:t>сернокислотное вы</w:t>
      </w:r>
      <w:r w:rsidRPr="00523DF5">
        <w:rPr>
          <w:color w:val="000000" w:themeColor="text1"/>
          <w:szCs w:val="28"/>
        </w:rPr>
        <w:softHyphen/>
        <w:t>щелачивание указанной руды крупностью –1 мм и массой 25 г, содержащей 21,07 % масс. цинка, в раст</w:t>
      </w:r>
      <w:r w:rsidRPr="00523DF5">
        <w:rPr>
          <w:color w:val="000000" w:themeColor="text1"/>
          <w:szCs w:val="28"/>
        </w:rPr>
        <w:softHyphen/>
        <w:t>воре серной кислоты (конц. 160 г/дм</w:t>
      </w:r>
      <w:r w:rsidRPr="00523DF5">
        <w:rPr>
          <w:color w:val="000000" w:themeColor="text1"/>
          <w:szCs w:val="28"/>
          <w:vertAlign w:val="superscript"/>
        </w:rPr>
        <w:t>3</w:t>
      </w:r>
      <w:r w:rsidRPr="00523DF5">
        <w:rPr>
          <w:color w:val="000000" w:themeColor="text1"/>
          <w:szCs w:val="28"/>
        </w:rPr>
        <w:t>), взятом в объёме 0,1 дм</w:t>
      </w:r>
      <w:r w:rsidRPr="00523DF5">
        <w:rPr>
          <w:color w:val="000000" w:themeColor="text1"/>
          <w:szCs w:val="28"/>
          <w:vertAlign w:val="superscript"/>
        </w:rPr>
        <w:t xml:space="preserve">3 </w:t>
      </w:r>
      <w:r w:rsidRPr="00523DF5">
        <w:rPr>
          <w:color w:val="000000" w:themeColor="text1"/>
          <w:szCs w:val="28"/>
        </w:rPr>
        <w:t>[(Т:Ж)</w:t>
      </w:r>
      <w:r w:rsidRPr="00523DF5">
        <w:rPr>
          <w:color w:val="000000" w:themeColor="text1"/>
          <w:szCs w:val="28"/>
          <w:vertAlign w:val="subscript"/>
        </w:rPr>
        <w:t>выщелачивания</w:t>
      </w:r>
      <w:r w:rsidRPr="00523DF5">
        <w:rPr>
          <w:color w:val="000000" w:themeColor="text1"/>
          <w:szCs w:val="28"/>
        </w:rPr>
        <w:t>=1:4 по исходной руде)], при температуре и продолжи</w:t>
      </w:r>
      <w:r w:rsidRPr="00523DF5">
        <w:rPr>
          <w:color w:val="000000" w:themeColor="text1"/>
          <w:szCs w:val="28"/>
        </w:rPr>
        <w:softHyphen/>
        <w:t xml:space="preserve">тельности выщелачивания 60 </w:t>
      </w:r>
      <w:r w:rsidRPr="00523DF5">
        <w:rPr>
          <w:color w:val="000000" w:themeColor="text1"/>
          <w:spacing w:val="-5"/>
          <w:szCs w:val="28"/>
        </w:rPr>
        <w:t>°С</w:t>
      </w:r>
      <w:r w:rsidRPr="00523DF5">
        <w:rPr>
          <w:color w:val="000000" w:themeColor="text1"/>
          <w:szCs w:val="28"/>
        </w:rPr>
        <w:t xml:space="preserve">  и 60 мин, последующее раз</w:t>
      </w:r>
      <w:r w:rsidRPr="00523DF5">
        <w:rPr>
          <w:color w:val="000000" w:themeColor="text1"/>
          <w:szCs w:val="28"/>
        </w:rPr>
        <w:softHyphen/>
        <w:t>деление пуль</w:t>
      </w:r>
      <w:r w:rsidRPr="00523DF5">
        <w:rPr>
          <w:color w:val="000000" w:themeColor="text1"/>
          <w:szCs w:val="28"/>
        </w:rPr>
        <w:softHyphen/>
        <w:t>пы выщелачивания на раст</w:t>
      </w:r>
      <w:r w:rsidRPr="00523DF5">
        <w:rPr>
          <w:color w:val="000000" w:themeColor="text1"/>
          <w:szCs w:val="28"/>
        </w:rPr>
        <w:softHyphen/>
        <w:t>вор сульфата цинка и нераство</w:t>
      </w:r>
      <w:r w:rsidRPr="00523DF5">
        <w:rPr>
          <w:color w:val="000000" w:themeColor="text1"/>
          <w:szCs w:val="28"/>
        </w:rPr>
        <w:softHyphen/>
        <w:t>римый кек. Дан</w:t>
      </w:r>
      <w:r w:rsidRPr="00523DF5">
        <w:rPr>
          <w:color w:val="000000" w:themeColor="text1"/>
          <w:szCs w:val="28"/>
        </w:rPr>
        <w:softHyphen/>
        <w:t>ный кек не требуется подвер</w:t>
      </w:r>
      <w:r w:rsidRPr="00523DF5">
        <w:rPr>
          <w:color w:val="000000" w:themeColor="text1"/>
          <w:szCs w:val="28"/>
        </w:rPr>
        <w:softHyphen/>
        <w:t>гать вельц-процессу для доиз</w:t>
      </w:r>
      <w:r w:rsidRPr="00523DF5">
        <w:rPr>
          <w:color w:val="000000" w:themeColor="text1"/>
          <w:szCs w:val="28"/>
        </w:rPr>
        <w:softHyphen/>
        <w:t>влечения из него цинка, поскольку извлечение цинка из руды в раствор сульфата цинка в способе-прототипе также, как в способе-аналоге находит</w:t>
      </w:r>
      <w:r w:rsidRPr="00523DF5">
        <w:rPr>
          <w:color w:val="000000" w:themeColor="text1"/>
          <w:szCs w:val="28"/>
        </w:rPr>
        <w:softHyphen/>
        <w:t xml:space="preserve">ся на уровне 75 %. При этом этот способ в отличие от вышеуказанного способа </w:t>
      </w:r>
      <w:r w:rsidRPr="00523DF5">
        <w:rPr>
          <w:color w:val="000000" w:themeColor="text1"/>
          <w:spacing w:val="-5"/>
          <w:szCs w:val="28"/>
        </w:rPr>
        <w:t>[</w:t>
      </w:r>
      <w:r w:rsidR="007F10C2" w:rsidRPr="00523DF5">
        <w:rPr>
          <w:color w:val="000000" w:themeColor="text1"/>
          <w:spacing w:val="-5"/>
          <w:szCs w:val="28"/>
        </w:rPr>
        <w:t>43</w:t>
      </w:r>
      <w:r w:rsidRPr="00523DF5">
        <w:rPr>
          <w:color w:val="000000" w:themeColor="text1"/>
          <w:spacing w:val="-5"/>
          <w:szCs w:val="28"/>
        </w:rPr>
        <w:t>]</w:t>
      </w:r>
      <w:r w:rsidRPr="00523DF5">
        <w:rPr>
          <w:color w:val="000000" w:themeColor="text1"/>
          <w:szCs w:val="28"/>
        </w:rPr>
        <w:t xml:space="preserve"> не требует прове</w:t>
      </w:r>
      <w:r w:rsidRPr="00523DF5">
        <w:rPr>
          <w:color w:val="000000" w:themeColor="text1"/>
          <w:szCs w:val="28"/>
        </w:rPr>
        <w:softHyphen/>
        <w:t>дения дорогостоящих про</w:t>
      </w:r>
      <w:r w:rsidRPr="00523DF5">
        <w:rPr>
          <w:color w:val="000000" w:themeColor="text1"/>
          <w:szCs w:val="28"/>
        </w:rPr>
        <w:softHyphen/>
        <w:t>цессов обогащения окис</w:t>
      </w:r>
      <w:r w:rsidRPr="00523DF5">
        <w:rPr>
          <w:color w:val="000000" w:themeColor="text1"/>
          <w:szCs w:val="28"/>
        </w:rPr>
        <w:softHyphen/>
        <w:t xml:space="preserve">ленной цинковой руды с </w:t>
      </w:r>
      <w:r w:rsidRPr="00523DF5">
        <w:rPr>
          <w:color w:val="000000" w:themeColor="text1"/>
          <w:spacing w:val="-8"/>
          <w:szCs w:val="28"/>
        </w:rPr>
        <w:t>получением цинкового концентрата и окислительного обжига такого концентрата.</w:t>
      </w:r>
    </w:p>
    <w:p w14:paraId="2AD3BCB7" w14:textId="77777777" w:rsidR="003C4E2C" w:rsidRPr="00523DF5" w:rsidRDefault="003C4E2C" w:rsidP="004C5E7D">
      <w:pPr>
        <w:widowControl w:val="0"/>
        <w:spacing w:line="310" w:lineRule="exact"/>
        <w:ind w:firstLine="709"/>
        <w:jc w:val="both"/>
        <w:rPr>
          <w:color w:val="000000" w:themeColor="text1"/>
          <w:spacing w:val="-5"/>
          <w:szCs w:val="28"/>
        </w:rPr>
      </w:pPr>
      <w:r w:rsidRPr="00523DF5">
        <w:rPr>
          <w:color w:val="000000" w:themeColor="text1"/>
          <w:szCs w:val="28"/>
        </w:rPr>
        <w:t>Однако, несмотря на указанные преимущества приведенного способа, его недостатком, по-прежнему, является низкое извлечение цинка из руды в раствор сульфата цинка, составляющее всего ~75 %. Кроме того, недостат</w:t>
      </w:r>
      <w:r w:rsidRPr="00523DF5">
        <w:rPr>
          <w:color w:val="000000" w:themeColor="text1"/>
          <w:szCs w:val="28"/>
        </w:rPr>
        <w:softHyphen/>
        <w:t xml:space="preserve">ком является повышенный расход серной кислоты на выщелачивание окисленной цинковой руды – 0,64 г/г руды.  </w:t>
      </w:r>
    </w:p>
    <w:p w14:paraId="17FB8044" w14:textId="77777777" w:rsidR="003C4E2C" w:rsidRPr="00523DF5" w:rsidRDefault="003C4E2C" w:rsidP="004C5E7D">
      <w:pPr>
        <w:widowControl w:val="0"/>
        <w:spacing w:line="310" w:lineRule="exact"/>
        <w:ind w:firstLine="709"/>
        <w:jc w:val="both"/>
        <w:rPr>
          <w:color w:val="000000" w:themeColor="text1"/>
          <w:szCs w:val="28"/>
          <w:lang w:eastAsia="en-US"/>
        </w:rPr>
      </w:pPr>
      <w:r w:rsidRPr="00523DF5">
        <w:rPr>
          <w:color w:val="000000" w:themeColor="text1"/>
          <w:szCs w:val="28"/>
          <w:lang w:eastAsia="en-US"/>
        </w:rPr>
        <w:t>На данном этапе исследований решалась задача разработки способа переработки окисленной цинковой руды, обеспечивающего повышение сернокислотное извлечения цинка из данной руды в раствор сульфата цинка и снижение расхода серной кислоты в данном процессе на основе использования четырёхстадийного сернокислотного выщелачивания указанной руды в противоточном режиме при заданной концентрации серной кислоты перед проведением каждой стадии выщелачивания.</w:t>
      </w:r>
    </w:p>
    <w:p w14:paraId="267464A1" w14:textId="25648147" w:rsidR="003C4E2C" w:rsidRPr="00523DF5" w:rsidRDefault="003C4E2C" w:rsidP="004C5E7D">
      <w:pPr>
        <w:widowControl w:val="0"/>
        <w:spacing w:line="310" w:lineRule="exact"/>
        <w:ind w:firstLine="709"/>
        <w:jc w:val="both"/>
        <w:rPr>
          <w:color w:val="000000" w:themeColor="text1"/>
          <w:szCs w:val="28"/>
          <w:lang w:eastAsia="en-US"/>
        </w:rPr>
      </w:pPr>
      <w:r w:rsidRPr="00523DF5">
        <w:rPr>
          <w:color w:val="000000" w:themeColor="text1"/>
          <w:szCs w:val="28"/>
          <w:lang w:eastAsia="en-US"/>
        </w:rPr>
        <w:t>Разработку нового способа осуществляли путём выщелачивания руды в четыр</w:t>
      </w:r>
      <w:r w:rsidR="006654D9" w:rsidRPr="00523DF5">
        <w:rPr>
          <w:color w:val="000000" w:themeColor="text1"/>
          <w:szCs w:val="28"/>
          <w:lang w:val="kk-KZ" w:eastAsia="en-US"/>
        </w:rPr>
        <w:t>е</w:t>
      </w:r>
      <w:r w:rsidRPr="00523DF5">
        <w:rPr>
          <w:color w:val="000000" w:themeColor="text1"/>
          <w:szCs w:val="28"/>
          <w:lang w:eastAsia="en-US"/>
        </w:rPr>
        <w:t xml:space="preserve">хстадийном противоточном режиме и применяли для первой, второй, третьей и четвёртой стадий селективного растворения руды в качестве её растворителей соответственно сернокислые растворы с концентрацией серной кислоты 98 г/л, 28 г/л, 14 г/л и воду, температуру пульпы на стадиях </w:t>
      </w:r>
      <w:r w:rsidRPr="00523DF5">
        <w:rPr>
          <w:color w:val="000000" w:themeColor="text1"/>
          <w:spacing w:val="-2"/>
          <w:szCs w:val="28"/>
          <w:lang w:eastAsia="en-US"/>
        </w:rPr>
        <w:t>выщелачивания соответственно 40 °С, 40 °С, 40 °С и 25 °С, продолжительность</w:t>
      </w:r>
      <w:r w:rsidRPr="00523DF5">
        <w:rPr>
          <w:color w:val="000000" w:themeColor="text1"/>
          <w:szCs w:val="28"/>
          <w:lang w:eastAsia="en-US"/>
        </w:rPr>
        <w:t xml:space="preserve"> </w:t>
      </w:r>
      <w:r w:rsidRPr="00523DF5">
        <w:rPr>
          <w:color w:val="000000" w:themeColor="text1"/>
          <w:spacing w:val="-3"/>
          <w:szCs w:val="28"/>
          <w:lang w:eastAsia="en-US"/>
        </w:rPr>
        <w:t xml:space="preserve">и Т:Ж для каждой указанной стадии 10 мин и 1:4 по исходной руде (рисунок </w:t>
      </w:r>
      <w:r w:rsidR="00632A14" w:rsidRPr="00523DF5">
        <w:rPr>
          <w:color w:val="000000" w:themeColor="text1"/>
          <w:spacing w:val="-3"/>
          <w:szCs w:val="28"/>
          <w:lang w:val="kk-KZ" w:eastAsia="en-US"/>
        </w:rPr>
        <w:t>28</w:t>
      </w:r>
      <w:r w:rsidRPr="00523DF5">
        <w:rPr>
          <w:color w:val="000000" w:themeColor="text1"/>
          <w:spacing w:val="-3"/>
          <w:szCs w:val="28"/>
          <w:lang w:eastAsia="en-US"/>
        </w:rPr>
        <w:t>).</w:t>
      </w:r>
    </w:p>
    <w:p w14:paraId="00C51B8D" w14:textId="58199523" w:rsidR="00AE094B" w:rsidRPr="00523DF5" w:rsidRDefault="00632A14" w:rsidP="00BF5288">
      <w:pPr>
        <w:widowControl w:val="0"/>
        <w:spacing w:line="310" w:lineRule="exact"/>
        <w:ind w:firstLine="709"/>
        <w:jc w:val="both"/>
        <w:rPr>
          <w:color w:val="000000" w:themeColor="text1"/>
          <w:spacing w:val="-1"/>
          <w:szCs w:val="28"/>
          <w:lang w:eastAsia="en-US"/>
        </w:rPr>
      </w:pPr>
      <w:r w:rsidRPr="00523DF5">
        <w:rPr>
          <w:color w:val="000000" w:themeColor="text1"/>
          <w:szCs w:val="28"/>
          <w:lang w:eastAsia="en-US"/>
        </w:rPr>
        <w:t xml:space="preserve">Разработанный способ по сравнению со способом </w:t>
      </w:r>
      <w:r w:rsidR="007F10C2" w:rsidRPr="00523DF5">
        <w:rPr>
          <w:color w:val="000000" w:themeColor="text1"/>
          <w:szCs w:val="28"/>
        </w:rPr>
        <w:t>[18</w:t>
      </w:r>
      <w:r w:rsidRPr="00523DF5">
        <w:rPr>
          <w:color w:val="000000" w:themeColor="text1"/>
          <w:szCs w:val="28"/>
        </w:rPr>
        <w:t>]</w:t>
      </w:r>
      <w:r w:rsidRPr="00523DF5">
        <w:rPr>
          <w:color w:val="000000" w:themeColor="text1"/>
          <w:spacing w:val="-5"/>
          <w:szCs w:val="28"/>
        </w:rPr>
        <w:t>,</w:t>
      </w:r>
      <w:r w:rsidRPr="00523DF5">
        <w:rPr>
          <w:color w:val="000000" w:themeColor="text1"/>
          <w:szCs w:val="28"/>
          <w:lang w:eastAsia="en-US"/>
        </w:rPr>
        <w:t xml:space="preserve"> позволяет повысить сернокислотное извлечение цинка из окисленной цинковой руды в раствор су</w:t>
      </w:r>
      <w:r w:rsidR="002331FE" w:rsidRPr="00523DF5">
        <w:rPr>
          <w:color w:val="000000" w:themeColor="text1"/>
          <w:szCs w:val="28"/>
          <w:lang w:eastAsia="en-US"/>
        </w:rPr>
        <w:t>льфата цинка с ~75 % до 94,61÷9</w:t>
      </w:r>
      <w:r w:rsidR="002331FE" w:rsidRPr="00523DF5">
        <w:rPr>
          <w:color w:val="000000" w:themeColor="text1"/>
          <w:szCs w:val="28"/>
          <w:lang w:val="kk-KZ" w:eastAsia="en-US"/>
        </w:rPr>
        <w:t>5</w:t>
      </w:r>
      <w:r w:rsidR="002331FE" w:rsidRPr="00523DF5">
        <w:rPr>
          <w:color w:val="000000" w:themeColor="text1"/>
          <w:szCs w:val="28"/>
          <w:lang w:eastAsia="en-US"/>
        </w:rPr>
        <w:t>,00</w:t>
      </w:r>
      <w:r w:rsidRPr="00523DF5">
        <w:rPr>
          <w:color w:val="000000" w:themeColor="text1"/>
          <w:szCs w:val="28"/>
          <w:lang w:eastAsia="en-US"/>
        </w:rPr>
        <w:t xml:space="preserve"> % и сократить расход серной кислоты не менее, чем на 12,5 % (с 0,64 г/г руды до 0,56 г/г руды и более).</w:t>
      </w:r>
    </w:p>
    <w:p w14:paraId="4740E743" w14:textId="77777777" w:rsidR="00AE094B" w:rsidRPr="00523DF5" w:rsidRDefault="00AE094B" w:rsidP="002C43D7">
      <w:pPr>
        <w:widowControl w:val="0"/>
        <w:spacing w:line="310" w:lineRule="exact"/>
        <w:ind w:firstLine="708"/>
        <w:jc w:val="both"/>
        <w:rPr>
          <w:color w:val="000000" w:themeColor="text1"/>
          <w:spacing w:val="-1"/>
          <w:szCs w:val="28"/>
          <w:lang w:eastAsia="en-US"/>
        </w:rPr>
        <w:sectPr w:rsidR="00AE094B" w:rsidRPr="00523DF5" w:rsidSect="00AF2BEC">
          <w:pgSz w:w="11906" w:h="16838"/>
          <w:pgMar w:top="1134" w:right="567" w:bottom="1134" w:left="1701" w:header="567" w:footer="567" w:gutter="0"/>
          <w:cols w:space="708"/>
          <w:docGrid w:linePitch="381"/>
        </w:sectPr>
      </w:pPr>
    </w:p>
    <w:p w14:paraId="1A4B0E76" w14:textId="69B23A3D" w:rsidR="003C4E2C" w:rsidRPr="00523DF5" w:rsidRDefault="00AE094B" w:rsidP="00AE094B">
      <w:pPr>
        <w:widowControl w:val="0"/>
        <w:jc w:val="both"/>
        <w:rPr>
          <w:color w:val="000000" w:themeColor="text1"/>
          <w:szCs w:val="28"/>
          <w:lang w:eastAsia="en-US"/>
        </w:rPr>
      </w:pPr>
      <w:r w:rsidRPr="00523DF5">
        <w:rPr>
          <w:noProof/>
          <w:color w:val="000000" w:themeColor="text1"/>
          <w:szCs w:val="28"/>
        </w:rPr>
        <w:lastRenderedPageBreak/>
        <w:drawing>
          <wp:inline distT="0" distB="0" distL="0" distR="0" wp14:anchorId="0DBF95B0" wp14:editId="18A76AA0">
            <wp:extent cx="9610725" cy="4695825"/>
            <wp:effectExtent l="0" t="0" r="9525" b="9525"/>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610725" cy="4695825"/>
                    </a:xfrm>
                    <a:prstGeom prst="rect">
                      <a:avLst/>
                    </a:prstGeom>
                    <a:noFill/>
                    <a:ln>
                      <a:noFill/>
                    </a:ln>
                  </pic:spPr>
                </pic:pic>
              </a:graphicData>
            </a:graphic>
          </wp:inline>
        </w:drawing>
      </w:r>
    </w:p>
    <w:p w14:paraId="7BB96E2F" w14:textId="6CDD4B19" w:rsidR="00AE094B" w:rsidRPr="00523DF5" w:rsidRDefault="00AE094B" w:rsidP="003C4E2C">
      <w:pPr>
        <w:widowControl w:val="0"/>
        <w:jc w:val="both"/>
        <w:rPr>
          <w:color w:val="000000" w:themeColor="text1"/>
          <w:szCs w:val="28"/>
          <w:lang w:val="kk-KZ" w:eastAsia="en-US"/>
        </w:rPr>
      </w:pPr>
    </w:p>
    <w:p w14:paraId="6A0B8C72" w14:textId="77777777" w:rsidR="00AE094B" w:rsidRPr="00523DF5" w:rsidRDefault="00AE094B" w:rsidP="00AE094B">
      <w:pPr>
        <w:rPr>
          <w:color w:val="000000" w:themeColor="text1"/>
          <w:szCs w:val="28"/>
          <w:lang w:val="kk-KZ" w:eastAsia="en-US"/>
        </w:rPr>
      </w:pPr>
    </w:p>
    <w:p w14:paraId="3B39E9B9" w14:textId="629CA14E" w:rsidR="003C4E2C" w:rsidRPr="00523DF5" w:rsidRDefault="00AE094B" w:rsidP="00E95289">
      <w:pPr>
        <w:tabs>
          <w:tab w:val="left" w:pos="6765"/>
        </w:tabs>
        <w:jc w:val="center"/>
        <w:rPr>
          <w:color w:val="000000" w:themeColor="text1"/>
          <w:szCs w:val="28"/>
          <w:lang w:val="kk-KZ" w:eastAsia="en-US"/>
        </w:rPr>
        <w:sectPr w:rsidR="003C4E2C" w:rsidRPr="00523DF5" w:rsidSect="004F1EBB">
          <w:pgSz w:w="16838" w:h="11906" w:orient="landscape"/>
          <w:pgMar w:top="1701" w:right="567" w:bottom="851" w:left="1134" w:header="709" w:footer="709" w:gutter="0"/>
          <w:cols w:space="708"/>
          <w:docGrid w:linePitch="360"/>
        </w:sectPr>
      </w:pPr>
      <w:r w:rsidRPr="00523DF5">
        <w:rPr>
          <w:color w:val="000000" w:themeColor="text1"/>
          <w:spacing w:val="-1"/>
          <w:szCs w:val="28"/>
          <w:lang w:val="kk-KZ" w:eastAsia="en-US"/>
        </w:rPr>
        <w:t>Рисунок 28 – Схема четырёхстадийного противоточного режима сернокислотного выщелачивания</w:t>
      </w:r>
      <w:r w:rsidR="00B604BA" w:rsidRPr="00523DF5">
        <w:rPr>
          <w:color w:val="000000" w:themeColor="text1"/>
          <w:spacing w:val="-1"/>
          <w:szCs w:val="28"/>
          <w:lang w:eastAsia="en-US"/>
        </w:rPr>
        <w:t xml:space="preserve"> </w:t>
      </w:r>
      <w:r w:rsidRPr="00523DF5">
        <w:rPr>
          <w:color w:val="000000" w:themeColor="text1"/>
          <w:spacing w:val="-1"/>
          <w:szCs w:val="28"/>
          <w:lang w:val="kk-KZ" w:eastAsia="en-US"/>
        </w:rPr>
        <w:t>окисленной цинковой руды</w:t>
      </w:r>
    </w:p>
    <w:p w14:paraId="195ECD51" w14:textId="685D2E4A" w:rsidR="00C1541F" w:rsidRPr="00523DF5" w:rsidRDefault="00C1541F" w:rsidP="00C1541F">
      <w:pPr>
        <w:widowControl w:val="0"/>
        <w:spacing w:line="310" w:lineRule="exact"/>
        <w:ind w:firstLine="709"/>
        <w:jc w:val="both"/>
        <w:rPr>
          <w:color w:val="000000" w:themeColor="text1"/>
          <w:szCs w:val="28"/>
          <w:lang w:eastAsia="en-US"/>
        </w:rPr>
      </w:pPr>
      <w:r w:rsidRPr="00523DF5">
        <w:rPr>
          <w:color w:val="000000" w:themeColor="text1"/>
          <w:szCs w:val="28"/>
          <w:lang w:eastAsia="en-US"/>
        </w:rPr>
        <w:lastRenderedPageBreak/>
        <w:t xml:space="preserve">Для реализации нового способа (рисунок </w:t>
      </w:r>
      <w:r w:rsidRPr="00523DF5">
        <w:rPr>
          <w:color w:val="000000" w:themeColor="text1"/>
          <w:szCs w:val="28"/>
          <w:lang w:val="kk-KZ" w:eastAsia="en-US"/>
        </w:rPr>
        <w:t>28</w:t>
      </w:r>
      <w:r w:rsidRPr="00523DF5">
        <w:rPr>
          <w:color w:val="000000" w:themeColor="text1"/>
          <w:szCs w:val="28"/>
          <w:lang w:eastAsia="en-US"/>
        </w:rPr>
        <w:t xml:space="preserve">, опыт 1) навеску окисленной цинковой каламин-смитсонитовой руды крупностью –1 мм с содержанием цинка 21,07 % и массой 25 г подвергали первой стадии выщелачивания в растворе серной кислоты (конц. 98 г/л) при Т:Ж=1:4 по исходной руде, температуре 40 °С в течение 10 мин. По окончании первой стадии процесса пульпу выщелачивания фильтровали. Отфильтрованный кек далее подвергали 2-ой стадии сернокислотного выщелачивания при Т:Ж=1:4 по исходной руде, температуре 40 °С в течение 10 мин, применяя на данной стадии выщелачивания раствор серной кислоты с концентрацией 28 г/л. Затем пульпу выщелачивания фильтровали. Отфильтрованный кек со 2-ой стадии сернокислотного выщелачивания руды подвергали 3-ей стадии её сернокислотного выщелачивания при Т:Ж=1:4 по исходной руде, температуре 40 °С в течение 10 мин, применяя на данной стадии </w:t>
      </w:r>
      <w:r w:rsidRPr="00523DF5">
        <w:rPr>
          <w:color w:val="000000" w:themeColor="text1"/>
          <w:spacing w:val="-1"/>
          <w:szCs w:val="28"/>
          <w:lang w:eastAsia="en-US"/>
        </w:rPr>
        <w:t xml:space="preserve">выщелачивания раствор серной </w:t>
      </w:r>
      <w:r w:rsidRPr="00523DF5">
        <w:rPr>
          <w:color w:val="000000" w:themeColor="text1"/>
          <w:spacing w:val="2"/>
          <w:szCs w:val="28"/>
          <w:lang w:eastAsia="en-US"/>
        </w:rPr>
        <w:t>кислоты с концентрацией 14 г/л. По окончании</w:t>
      </w:r>
      <w:r w:rsidRPr="00523DF5">
        <w:rPr>
          <w:color w:val="000000" w:themeColor="text1"/>
          <w:spacing w:val="2"/>
          <w:szCs w:val="28"/>
          <w:lang w:val="kk-KZ" w:eastAsia="en-US"/>
        </w:rPr>
        <w:t xml:space="preserve"> </w:t>
      </w:r>
      <w:r w:rsidRPr="00523DF5">
        <w:rPr>
          <w:color w:val="000000" w:themeColor="text1"/>
          <w:spacing w:val="2"/>
          <w:szCs w:val="28"/>
          <w:lang w:eastAsia="en-US"/>
        </w:rPr>
        <w:t>3-ей стадии процесса пульпу</w:t>
      </w:r>
      <w:r w:rsidRPr="00523DF5">
        <w:rPr>
          <w:color w:val="000000" w:themeColor="text1"/>
          <w:spacing w:val="2"/>
          <w:szCs w:val="28"/>
          <w:lang w:val="kk-KZ" w:eastAsia="en-US"/>
        </w:rPr>
        <w:t xml:space="preserve">   </w:t>
      </w:r>
      <w:r w:rsidRPr="00523DF5">
        <w:rPr>
          <w:color w:val="000000" w:themeColor="text1"/>
          <w:szCs w:val="28"/>
          <w:lang w:eastAsia="en-US"/>
        </w:rPr>
        <w:t xml:space="preserve">выщелачивания фильтровали и отфильтрованный кек подвергали 4-ой стадии выщелачивания при Т:Ж=1:4 по исходной руде, температуре 40 °С в течение 10 мин, применяя на этой стадии выщелачивания воду. По окончании 4-ой стадии процесса пульпу выщелачивания фильтровали </w:t>
      </w:r>
      <w:r w:rsidRPr="00523DF5">
        <w:rPr>
          <w:color w:val="000000" w:themeColor="text1"/>
          <w:spacing w:val="-1"/>
          <w:szCs w:val="28"/>
          <w:lang w:eastAsia="en-US"/>
        </w:rPr>
        <w:t>и отфильтрованный кек</w:t>
      </w:r>
      <w:r w:rsidRPr="00523DF5">
        <w:rPr>
          <w:color w:val="000000" w:themeColor="text1"/>
          <w:spacing w:val="-1"/>
          <w:szCs w:val="28"/>
          <w:lang w:val="kk-KZ" w:eastAsia="en-US"/>
        </w:rPr>
        <w:t xml:space="preserve"> </w:t>
      </w:r>
      <w:r w:rsidRPr="00523DF5">
        <w:rPr>
          <w:color w:val="000000" w:themeColor="text1"/>
          <w:spacing w:val="-1"/>
          <w:szCs w:val="28"/>
          <w:lang w:eastAsia="en-US"/>
        </w:rPr>
        <w:t xml:space="preserve">сушили до постоянной массы (рисунок </w:t>
      </w:r>
      <w:r w:rsidRPr="00523DF5">
        <w:rPr>
          <w:color w:val="000000" w:themeColor="text1"/>
          <w:spacing w:val="-1"/>
          <w:szCs w:val="28"/>
          <w:lang w:val="kk-KZ" w:eastAsia="en-US"/>
        </w:rPr>
        <w:t>28</w:t>
      </w:r>
      <w:r w:rsidRPr="00523DF5">
        <w:rPr>
          <w:color w:val="000000" w:themeColor="text1"/>
          <w:spacing w:val="-1"/>
          <w:szCs w:val="28"/>
          <w:lang w:eastAsia="en-US"/>
        </w:rPr>
        <w:t>, опыт 1, кек 4).</w:t>
      </w:r>
    </w:p>
    <w:p w14:paraId="3FB838EE" w14:textId="699BCEF0" w:rsidR="003C4E2C" w:rsidRPr="00523DF5" w:rsidRDefault="003C4E2C" w:rsidP="004C5E7D">
      <w:pPr>
        <w:widowControl w:val="0"/>
        <w:spacing w:line="310" w:lineRule="exact"/>
        <w:ind w:firstLine="709"/>
        <w:jc w:val="both"/>
        <w:rPr>
          <w:color w:val="000000" w:themeColor="text1"/>
          <w:szCs w:val="28"/>
          <w:lang w:eastAsia="en-US"/>
        </w:rPr>
      </w:pPr>
      <w:r w:rsidRPr="00523DF5">
        <w:rPr>
          <w:color w:val="000000" w:themeColor="text1"/>
          <w:szCs w:val="28"/>
          <w:lang w:eastAsia="en-US"/>
        </w:rPr>
        <w:t xml:space="preserve">Как следует из приведённых выше условий опыта 1 разрабатываемого способа, удельный расход серной кислоты на выщелачивание руды в данном опыте составил 0,56 г/г руды [(9,8+2,8+1,4)/25=0,56]. </w:t>
      </w:r>
    </w:p>
    <w:p w14:paraId="196CCCF1" w14:textId="6EF9B4BC" w:rsidR="003C4E2C" w:rsidRPr="00523DF5" w:rsidRDefault="003C4E2C" w:rsidP="004C5E7D">
      <w:pPr>
        <w:widowControl w:val="0"/>
        <w:spacing w:line="310" w:lineRule="exact"/>
        <w:ind w:firstLine="709"/>
        <w:jc w:val="both"/>
        <w:rPr>
          <w:color w:val="000000" w:themeColor="text1"/>
          <w:szCs w:val="28"/>
          <w:lang w:eastAsia="en-US"/>
        </w:rPr>
      </w:pPr>
      <w:r w:rsidRPr="00523DF5">
        <w:rPr>
          <w:color w:val="000000" w:themeColor="text1"/>
          <w:spacing w:val="-3"/>
          <w:szCs w:val="28"/>
          <w:lang w:eastAsia="en-US"/>
        </w:rPr>
        <w:t>Растворы 2, 3 и 4 сульфата цинка, полученные в опыте 1 разрабатываемого</w:t>
      </w:r>
      <w:r w:rsidRPr="00523DF5">
        <w:rPr>
          <w:color w:val="000000" w:themeColor="text1"/>
          <w:szCs w:val="28"/>
          <w:lang w:eastAsia="en-US"/>
        </w:rPr>
        <w:t xml:space="preserve"> способа (рисунок </w:t>
      </w:r>
      <w:r w:rsidR="00632A14" w:rsidRPr="00523DF5">
        <w:rPr>
          <w:color w:val="000000" w:themeColor="text1"/>
          <w:szCs w:val="28"/>
          <w:lang w:val="kk-KZ" w:eastAsia="en-US"/>
        </w:rPr>
        <w:t>28</w:t>
      </w:r>
      <w:r w:rsidRPr="00523DF5">
        <w:rPr>
          <w:color w:val="000000" w:themeColor="text1"/>
          <w:szCs w:val="28"/>
          <w:lang w:eastAsia="en-US"/>
        </w:rPr>
        <w:t xml:space="preserve">), использовали в опыте 2 данного способа соответственно на стадиях 1, 2 и 3 выщелачивания новой порции окисленной цинковой руды крупностью –1 мм с содержанием цинка 21,07 % и массой 25 г. Для использования указанных растворов в опыте 2 разрабатываемого способа (рисунок </w:t>
      </w:r>
      <w:r w:rsidR="00632A14" w:rsidRPr="00523DF5">
        <w:rPr>
          <w:color w:val="000000" w:themeColor="text1"/>
          <w:szCs w:val="28"/>
          <w:lang w:val="kk-KZ" w:eastAsia="en-US"/>
        </w:rPr>
        <w:t>28</w:t>
      </w:r>
      <w:r w:rsidRPr="00523DF5">
        <w:rPr>
          <w:color w:val="000000" w:themeColor="text1"/>
          <w:szCs w:val="28"/>
          <w:lang w:eastAsia="en-US"/>
        </w:rPr>
        <w:t xml:space="preserve">) объём этих растворов восполняли водой, а концентрации серной кислоты в них до приведённых выше для опыта 1 значений – 93 %-ной серной кислотой. В остальном технологический режим в опыте 2 совпадал с указанным для опыта 1 (рисунок </w:t>
      </w:r>
      <w:r w:rsidR="00632A14" w:rsidRPr="00523DF5">
        <w:rPr>
          <w:color w:val="000000" w:themeColor="text1"/>
          <w:szCs w:val="28"/>
          <w:lang w:val="kk-KZ" w:eastAsia="en-US"/>
        </w:rPr>
        <w:t>28</w:t>
      </w:r>
      <w:r w:rsidRPr="00523DF5">
        <w:rPr>
          <w:color w:val="000000" w:themeColor="text1"/>
          <w:szCs w:val="28"/>
          <w:lang w:eastAsia="en-US"/>
        </w:rPr>
        <w:t xml:space="preserve">). </w:t>
      </w:r>
    </w:p>
    <w:p w14:paraId="7DFF0227" w14:textId="0F0950BF" w:rsidR="003C4E2C" w:rsidRPr="00523DF5" w:rsidRDefault="003C4E2C" w:rsidP="004C5E7D">
      <w:pPr>
        <w:widowControl w:val="0"/>
        <w:spacing w:line="310" w:lineRule="exact"/>
        <w:ind w:firstLine="709"/>
        <w:jc w:val="both"/>
        <w:rPr>
          <w:color w:val="000000" w:themeColor="text1"/>
          <w:spacing w:val="-6"/>
          <w:szCs w:val="28"/>
          <w:lang w:eastAsia="en-US"/>
        </w:rPr>
      </w:pPr>
      <w:r w:rsidRPr="00523DF5">
        <w:rPr>
          <w:color w:val="000000" w:themeColor="text1"/>
          <w:spacing w:val="-6"/>
          <w:szCs w:val="28"/>
          <w:lang w:eastAsia="en-US"/>
        </w:rPr>
        <w:t xml:space="preserve">Аналогично проводили опыты 3 и 4 разрабатываемого способа (рисунок </w:t>
      </w:r>
      <w:r w:rsidR="00632A14" w:rsidRPr="00523DF5">
        <w:rPr>
          <w:color w:val="000000" w:themeColor="text1"/>
          <w:spacing w:val="-6"/>
          <w:szCs w:val="28"/>
          <w:lang w:val="kk-KZ" w:eastAsia="en-US"/>
        </w:rPr>
        <w:t>28</w:t>
      </w:r>
      <w:r w:rsidRPr="00523DF5">
        <w:rPr>
          <w:color w:val="000000" w:themeColor="text1"/>
          <w:spacing w:val="-6"/>
          <w:szCs w:val="28"/>
          <w:lang w:eastAsia="en-US"/>
        </w:rPr>
        <w:t xml:space="preserve">).     </w:t>
      </w:r>
    </w:p>
    <w:p w14:paraId="3B0292BF" w14:textId="6DDB41F0" w:rsidR="003C4E2C" w:rsidRPr="00523DF5" w:rsidRDefault="003C4E2C" w:rsidP="004C5E7D">
      <w:pPr>
        <w:widowControl w:val="0"/>
        <w:spacing w:line="310" w:lineRule="exact"/>
        <w:ind w:firstLine="709"/>
        <w:jc w:val="both"/>
        <w:rPr>
          <w:color w:val="000000" w:themeColor="text1"/>
          <w:szCs w:val="28"/>
          <w:lang w:eastAsia="en-US"/>
        </w:rPr>
      </w:pPr>
      <w:r w:rsidRPr="00523DF5">
        <w:rPr>
          <w:color w:val="000000" w:themeColor="text1"/>
          <w:szCs w:val="28"/>
          <w:lang w:eastAsia="en-US"/>
        </w:rPr>
        <w:t xml:space="preserve">Также по известному способу </w:t>
      </w:r>
      <w:r w:rsidR="0033054A" w:rsidRPr="00523DF5">
        <w:rPr>
          <w:color w:val="000000" w:themeColor="text1"/>
          <w:szCs w:val="28"/>
          <w:lang w:eastAsia="en-US"/>
        </w:rPr>
        <w:t>[18</w:t>
      </w:r>
      <w:r w:rsidRPr="00523DF5">
        <w:rPr>
          <w:color w:val="000000" w:themeColor="text1"/>
          <w:szCs w:val="28"/>
          <w:lang w:eastAsia="en-US"/>
        </w:rPr>
        <w:t>] проводили переработку окисленной цинковой руды крупностью –1 мм с содержанием цинка 21,07 % и массой 25 г включающий выщелачивание указанной навески руды раствором серной кислоты (конц. 160 г/дм</w:t>
      </w:r>
      <w:r w:rsidRPr="00523DF5">
        <w:rPr>
          <w:color w:val="000000" w:themeColor="text1"/>
          <w:szCs w:val="28"/>
          <w:vertAlign w:val="superscript"/>
          <w:lang w:eastAsia="en-US"/>
        </w:rPr>
        <w:t>3</w:t>
      </w:r>
      <w:r w:rsidRPr="00523DF5">
        <w:rPr>
          <w:color w:val="000000" w:themeColor="text1"/>
          <w:szCs w:val="28"/>
          <w:lang w:eastAsia="en-US"/>
        </w:rPr>
        <w:t>) при Т:Ж=1:4 по исходной руде, температуре 60 °С в течение 60 мин,  последующее разделение пульпы выщелачивания на раствор сульфата цинка и кек 1, который сушили до постоянной массы (рисунок</w:t>
      </w:r>
      <w:r w:rsidR="00632A14" w:rsidRPr="00523DF5">
        <w:rPr>
          <w:color w:val="000000" w:themeColor="text1"/>
          <w:szCs w:val="28"/>
          <w:lang w:val="kk-KZ" w:eastAsia="en-US"/>
        </w:rPr>
        <w:t xml:space="preserve"> 28</w:t>
      </w:r>
      <w:r w:rsidRPr="00523DF5">
        <w:rPr>
          <w:color w:val="000000" w:themeColor="text1"/>
          <w:szCs w:val="28"/>
          <w:lang w:eastAsia="en-US"/>
        </w:rPr>
        <w:t>, опыт 1 с одностадийным процессом выщелачивания руды и фильтрованием полученной пульпы).</w:t>
      </w:r>
    </w:p>
    <w:p w14:paraId="6CC47789" w14:textId="3D406DB1" w:rsidR="003C4E2C" w:rsidRPr="00523DF5" w:rsidRDefault="003C4E2C" w:rsidP="004C5E7D">
      <w:pPr>
        <w:widowControl w:val="0"/>
        <w:spacing w:line="310" w:lineRule="exact"/>
        <w:ind w:firstLine="709"/>
        <w:jc w:val="both"/>
        <w:rPr>
          <w:color w:val="000000" w:themeColor="text1"/>
          <w:szCs w:val="28"/>
          <w:lang w:eastAsia="en-US"/>
        </w:rPr>
      </w:pPr>
      <w:r w:rsidRPr="00523DF5">
        <w:rPr>
          <w:color w:val="000000" w:themeColor="text1"/>
          <w:szCs w:val="28"/>
          <w:lang w:eastAsia="en-US"/>
        </w:rPr>
        <w:t xml:space="preserve">Как следует из приведённых выше условий реализации известного способа </w:t>
      </w:r>
      <w:r w:rsidR="0033054A" w:rsidRPr="00523DF5">
        <w:rPr>
          <w:color w:val="000000" w:themeColor="text1"/>
          <w:szCs w:val="28"/>
          <w:lang w:eastAsia="en-US"/>
        </w:rPr>
        <w:t>[18</w:t>
      </w:r>
      <w:r w:rsidRPr="00523DF5">
        <w:rPr>
          <w:color w:val="000000" w:themeColor="text1"/>
          <w:szCs w:val="28"/>
          <w:lang w:eastAsia="en-US"/>
        </w:rPr>
        <w:t>], удельный расход серной кислоты на выщелачивание окисленной цинковой руды в данном опыте составил 0,64 г/г руды [16/25=0,64].</w:t>
      </w:r>
    </w:p>
    <w:p w14:paraId="482AADEB" w14:textId="7201C073" w:rsidR="003C4E2C" w:rsidRPr="00523DF5" w:rsidRDefault="003C4E2C" w:rsidP="004C5E7D">
      <w:pPr>
        <w:widowControl w:val="0"/>
        <w:spacing w:line="310" w:lineRule="exact"/>
        <w:ind w:firstLine="709"/>
        <w:jc w:val="both"/>
        <w:rPr>
          <w:color w:val="000000" w:themeColor="text1"/>
          <w:szCs w:val="28"/>
          <w:lang w:eastAsia="en-US"/>
        </w:rPr>
      </w:pPr>
      <w:r w:rsidRPr="00523DF5">
        <w:rPr>
          <w:color w:val="000000" w:themeColor="text1"/>
          <w:szCs w:val="28"/>
          <w:lang w:eastAsia="en-US"/>
        </w:rPr>
        <w:t xml:space="preserve">В таблице </w:t>
      </w:r>
      <w:r w:rsidR="00C1541F" w:rsidRPr="00523DF5">
        <w:rPr>
          <w:color w:val="000000" w:themeColor="text1"/>
          <w:szCs w:val="28"/>
          <w:lang w:val="kk-KZ" w:eastAsia="en-US"/>
        </w:rPr>
        <w:t>34</w:t>
      </w:r>
      <w:r w:rsidRPr="00523DF5">
        <w:rPr>
          <w:color w:val="000000" w:themeColor="text1"/>
          <w:szCs w:val="28"/>
          <w:lang w:eastAsia="en-US"/>
        </w:rPr>
        <w:t xml:space="preserve"> приведены результаты реализации разработанного способа и, для сравнения, известного способа.</w:t>
      </w:r>
    </w:p>
    <w:p w14:paraId="4840E919" w14:textId="77777777" w:rsidR="00BF5288" w:rsidRPr="00523DF5" w:rsidRDefault="00BF5288" w:rsidP="004C5E7D">
      <w:pPr>
        <w:widowControl w:val="0"/>
        <w:spacing w:line="310" w:lineRule="exact"/>
        <w:ind w:firstLine="709"/>
        <w:jc w:val="both"/>
        <w:rPr>
          <w:color w:val="000000" w:themeColor="text1"/>
          <w:szCs w:val="28"/>
          <w:lang w:eastAsia="en-US"/>
        </w:rPr>
      </w:pPr>
    </w:p>
    <w:p w14:paraId="335BE4B4" w14:textId="18EDA22C" w:rsidR="003C4E2C" w:rsidRPr="00523DF5" w:rsidRDefault="003C4E2C" w:rsidP="00C1541F">
      <w:pPr>
        <w:widowControl w:val="0"/>
        <w:spacing w:line="300" w:lineRule="exact"/>
        <w:jc w:val="both"/>
        <w:rPr>
          <w:color w:val="000000" w:themeColor="text1"/>
          <w:szCs w:val="28"/>
        </w:rPr>
      </w:pPr>
      <w:r w:rsidRPr="00523DF5">
        <w:rPr>
          <w:color w:val="000000" w:themeColor="text1"/>
          <w:szCs w:val="28"/>
        </w:rPr>
        <w:lastRenderedPageBreak/>
        <w:t xml:space="preserve">Таблица </w:t>
      </w:r>
      <w:r w:rsidR="00C1541F" w:rsidRPr="00523DF5">
        <w:rPr>
          <w:color w:val="000000" w:themeColor="text1"/>
          <w:szCs w:val="28"/>
          <w:lang w:val="kk-KZ"/>
        </w:rPr>
        <w:t>34</w:t>
      </w:r>
      <w:r w:rsidR="00632A14" w:rsidRPr="00523DF5">
        <w:rPr>
          <w:color w:val="000000" w:themeColor="text1"/>
          <w:szCs w:val="28"/>
          <w:lang w:val="kk-KZ"/>
        </w:rPr>
        <w:t xml:space="preserve"> </w:t>
      </w:r>
      <w:r w:rsidRPr="00523DF5">
        <w:rPr>
          <w:color w:val="000000" w:themeColor="text1"/>
          <w:szCs w:val="28"/>
        </w:rPr>
        <w:t>– Сравнительные показатели процесса переработки окисленной цинковой руды по разработанному способу и известному способу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239"/>
        <w:gridCol w:w="957"/>
        <w:gridCol w:w="957"/>
        <w:gridCol w:w="957"/>
        <w:gridCol w:w="957"/>
        <w:gridCol w:w="957"/>
        <w:gridCol w:w="957"/>
        <w:gridCol w:w="957"/>
        <w:gridCol w:w="957"/>
      </w:tblGrid>
      <w:tr w:rsidR="00493B6B" w:rsidRPr="00523DF5" w14:paraId="719571D9" w14:textId="77777777" w:rsidTr="006644D1">
        <w:tc>
          <w:tcPr>
            <w:tcW w:w="675" w:type="dxa"/>
            <w:vMerge w:val="restart"/>
            <w:vAlign w:val="center"/>
          </w:tcPr>
          <w:p w14:paraId="67618F8D" w14:textId="77777777" w:rsidR="003C4E2C" w:rsidRPr="00523DF5" w:rsidRDefault="003C4E2C" w:rsidP="006644D1">
            <w:pPr>
              <w:spacing w:line="250" w:lineRule="exact"/>
              <w:jc w:val="center"/>
              <w:rPr>
                <w:color w:val="000000" w:themeColor="text1"/>
                <w:sz w:val="24"/>
              </w:rPr>
            </w:pPr>
          </w:p>
          <w:p w14:paraId="24CCFCF9" w14:textId="77777777" w:rsidR="003C4E2C" w:rsidRPr="00523DF5" w:rsidRDefault="003C4E2C" w:rsidP="006644D1">
            <w:pPr>
              <w:spacing w:line="250" w:lineRule="exact"/>
              <w:jc w:val="center"/>
              <w:rPr>
                <w:color w:val="000000" w:themeColor="text1"/>
                <w:sz w:val="24"/>
              </w:rPr>
            </w:pPr>
          </w:p>
          <w:p w14:paraId="6711B3BF" w14:textId="77777777" w:rsidR="003C4E2C" w:rsidRPr="00523DF5" w:rsidRDefault="003C4E2C" w:rsidP="006644D1">
            <w:pPr>
              <w:spacing w:line="250" w:lineRule="exact"/>
              <w:jc w:val="center"/>
              <w:rPr>
                <w:color w:val="000000" w:themeColor="text1"/>
                <w:sz w:val="24"/>
              </w:rPr>
            </w:pPr>
          </w:p>
          <w:p w14:paraId="2D2997AE" w14:textId="77777777" w:rsidR="003C4E2C" w:rsidRPr="00523DF5" w:rsidRDefault="003C4E2C" w:rsidP="006644D1">
            <w:pPr>
              <w:spacing w:line="250" w:lineRule="exact"/>
              <w:jc w:val="center"/>
              <w:rPr>
                <w:color w:val="000000" w:themeColor="text1"/>
                <w:sz w:val="24"/>
              </w:rPr>
            </w:pPr>
          </w:p>
          <w:p w14:paraId="2FACBA44" w14:textId="77777777" w:rsidR="003C4E2C" w:rsidRPr="00523DF5" w:rsidRDefault="003C4E2C" w:rsidP="006644D1">
            <w:pPr>
              <w:spacing w:line="250" w:lineRule="exact"/>
              <w:jc w:val="center"/>
              <w:rPr>
                <w:color w:val="000000" w:themeColor="text1"/>
                <w:sz w:val="24"/>
              </w:rPr>
            </w:pPr>
          </w:p>
          <w:p w14:paraId="10728432"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w:t>
            </w:r>
          </w:p>
          <w:p w14:paraId="14461C34"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при-ме-ра</w:t>
            </w:r>
          </w:p>
        </w:tc>
        <w:tc>
          <w:tcPr>
            <w:tcW w:w="1239" w:type="dxa"/>
            <w:vMerge w:val="restart"/>
            <w:vAlign w:val="center"/>
          </w:tcPr>
          <w:p w14:paraId="60B4A68B" w14:textId="77777777" w:rsidR="003C4E2C" w:rsidRPr="00523DF5" w:rsidRDefault="003C4E2C" w:rsidP="006644D1">
            <w:pPr>
              <w:spacing w:line="250" w:lineRule="exact"/>
              <w:jc w:val="center"/>
              <w:rPr>
                <w:color w:val="000000" w:themeColor="text1"/>
                <w:sz w:val="24"/>
                <w:lang w:val="en-US"/>
              </w:rPr>
            </w:pPr>
          </w:p>
          <w:p w14:paraId="0D66106B" w14:textId="77777777" w:rsidR="003C4E2C" w:rsidRPr="00523DF5" w:rsidRDefault="003C4E2C" w:rsidP="006644D1">
            <w:pPr>
              <w:spacing w:line="250" w:lineRule="exact"/>
              <w:jc w:val="center"/>
              <w:rPr>
                <w:color w:val="000000" w:themeColor="text1"/>
                <w:sz w:val="24"/>
                <w:lang w:val="en-US"/>
              </w:rPr>
            </w:pPr>
          </w:p>
          <w:p w14:paraId="1F909E42" w14:textId="77777777" w:rsidR="003C4E2C" w:rsidRPr="00523DF5" w:rsidRDefault="003C4E2C" w:rsidP="006644D1">
            <w:pPr>
              <w:spacing w:line="250" w:lineRule="exact"/>
              <w:jc w:val="center"/>
              <w:rPr>
                <w:color w:val="000000" w:themeColor="text1"/>
                <w:sz w:val="24"/>
                <w:lang w:val="en-US"/>
              </w:rPr>
            </w:pPr>
          </w:p>
          <w:p w14:paraId="0A140519" w14:textId="77777777" w:rsidR="003C4E2C" w:rsidRPr="00523DF5" w:rsidRDefault="003C4E2C" w:rsidP="006644D1">
            <w:pPr>
              <w:spacing w:line="250" w:lineRule="exact"/>
              <w:jc w:val="center"/>
              <w:rPr>
                <w:color w:val="000000" w:themeColor="text1"/>
                <w:sz w:val="24"/>
                <w:lang w:val="en-US"/>
              </w:rPr>
            </w:pPr>
          </w:p>
          <w:p w14:paraId="3D144F9F" w14:textId="77777777" w:rsidR="003C4E2C" w:rsidRPr="00523DF5" w:rsidRDefault="003C4E2C" w:rsidP="006644D1">
            <w:pPr>
              <w:spacing w:line="250" w:lineRule="exact"/>
              <w:jc w:val="center"/>
              <w:rPr>
                <w:color w:val="000000" w:themeColor="text1"/>
                <w:sz w:val="24"/>
                <w:lang w:val="en-US"/>
              </w:rPr>
            </w:pPr>
          </w:p>
          <w:p w14:paraId="4F3F61CD"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Способ осущест-вления</w:t>
            </w:r>
          </w:p>
        </w:tc>
        <w:tc>
          <w:tcPr>
            <w:tcW w:w="3828" w:type="dxa"/>
            <w:gridSpan w:val="4"/>
            <w:vAlign w:val="center"/>
          </w:tcPr>
          <w:p w14:paraId="4D97C38C"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Результаты опыта 1 (по рисунку)</w:t>
            </w:r>
          </w:p>
        </w:tc>
        <w:tc>
          <w:tcPr>
            <w:tcW w:w="3828" w:type="dxa"/>
            <w:gridSpan w:val="4"/>
            <w:vAlign w:val="center"/>
          </w:tcPr>
          <w:p w14:paraId="5235B60A"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Результаты опыта 2 (по рисунку)</w:t>
            </w:r>
          </w:p>
        </w:tc>
      </w:tr>
      <w:tr w:rsidR="00493B6B" w:rsidRPr="00523DF5" w14:paraId="5B7B0766" w14:textId="77777777" w:rsidTr="006644D1">
        <w:tc>
          <w:tcPr>
            <w:tcW w:w="675" w:type="dxa"/>
            <w:vMerge/>
            <w:vAlign w:val="center"/>
          </w:tcPr>
          <w:p w14:paraId="0D3D9855" w14:textId="77777777" w:rsidR="003C4E2C" w:rsidRPr="00523DF5" w:rsidRDefault="003C4E2C" w:rsidP="006644D1">
            <w:pPr>
              <w:spacing w:line="250" w:lineRule="exact"/>
              <w:jc w:val="center"/>
              <w:rPr>
                <w:color w:val="000000" w:themeColor="text1"/>
                <w:sz w:val="24"/>
              </w:rPr>
            </w:pPr>
          </w:p>
        </w:tc>
        <w:tc>
          <w:tcPr>
            <w:tcW w:w="1239" w:type="dxa"/>
            <w:vMerge/>
            <w:vAlign w:val="center"/>
          </w:tcPr>
          <w:p w14:paraId="0F09AA28" w14:textId="77777777" w:rsidR="003C4E2C" w:rsidRPr="00523DF5" w:rsidRDefault="003C4E2C" w:rsidP="006644D1">
            <w:pPr>
              <w:spacing w:line="250" w:lineRule="exact"/>
              <w:jc w:val="center"/>
              <w:rPr>
                <w:color w:val="000000" w:themeColor="text1"/>
                <w:sz w:val="24"/>
              </w:rPr>
            </w:pPr>
          </w:p>
        </w:tc>
        <w:tc>
          <w:tcPr>
            <w:tcW w:w="957" w:type="dxa"/>
            <w:vAlign w:val="center"/>
          </w:tcPr>
          <w:p w14:paraId="00D179A1" w14:textId="0C26A625" w:rsidR="003C4E2C" w:rsidRPr="00523DF5" w:rsidRDefault="003C4E2C" w:rsidP="006644D1">
            <w:pPr>
              <w:spacing w:line="250" w:lineRule="exact"/>
              <w:jc w:val="center"/>
              <w:rPr>
                <w:color w:val="000000" w:themeColor="text1"/>
                <w:sz w:val="24"/>
              </w:rPr>
            </w:pPr>
            <w:r w:rsidRPr="00523DF5">
              <w:rPr>
                <w:color w:val="000000" w:themeColor="text1"/>
                <w:sz w:val="24"/>
              </w:rPr>
              <w:t xml:space="preserve">содер-жание </w:t>
            </w:r>
            <w:r w:rsidRPr="00523DF5">
              <w:rPr>
                <w:color w:val="000000" w:themeColor="text1"/>
                <w:sz w:val="24"/>
                <w:lang w:val="en-US"/>
              </w:rPr>
              <w:t>Zn</w:t>
            </w:r>
            <w:r w:rsidRPr="00523DF5">
              <w:rPr>
                <w:color w:val="000000" w:themeColor="text1"/>
                <w:sz w:val="24"/>
              </w:rPr>
              <w:t xml:space="preserve"> в раст-воре 1</w:t>
            </w:r>
          </w:p>
          <w:p w14:paraId="7F33D8B2"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 xml:space="preserve">[содер-жание </w:t>
            </w:r>
            <w:r w:rsidRPr="00523DF5">
              <w:rPr>
                <w:color w:val="000000" w:themeColor="text1"/>
                <w:sz w:val="24"/>
                <w:lang w:val="en-US"/>
              </w:rPr>
              <w:t>Zn</w:t>
            </w:r>
            <w:r w:rsidRPr="00523DF5">
              <w:rPr>
                <w:color w:val="000000" w:themeColor="text1"/>
                <w:sz w:val="24"/>
              </w:rPr>
              <w:t xml:space="preserve"> в раст-</w:t>
            </w:r>
            <w:r w:rsidRPr="00523DF5">
              <w:rPr>
                <w:color w:val="000000" w:themeColor="text1"/>
                <w:spacing w:val="-8"/>
                <w:sz w:val="24"/>
              </w:rPr>
              <w:t>воре 1],</w:t>
            </w:r>
          </w:p>
          <w:p w14:paraId="030D2240" w14:textId="77777777" w:rsidR="003C4E2C" w:rsidRPr="00523DF5" w:rsidRDefault="003C4E2C" w:rsidP="006644D1">
            <w:pPr>
              <w:spacing w:line="250" w:lineRule="exact"/>
              <w:jc w:val="center"/>
              <w:rPr>
                <w:color w:val="000000" w:themeColor="text1"/>
                <w:sz w:val="24"/>
              </w:rPr>
            </w:pPr>
          </w:p>
          <w:p w14:paraId="29E79A63"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г/дм</w:t>
            </w:r>
            <w:r w:rsidRPr="00523DF5">
              <w:rPr>
                <w:color w:val="000000" w:themeColor="text1"/>
                <w:sz w:val="24"/>
                <w:vertAlign w:val="superscript"/>
              </w:rPr>
              <w:t>3</w:t>
            </w:r>
          </w:p>
        </w:tc>
        <w:tc>
          <w:tcPr>
            <w:tcW w:w="957" w:type="dxa"/>
            <w:vAlign w:val="center"/>
          </w:tcPr>
          <w:p w14:paraId="351A9718" w14:textId="41C092B0" w:rsidR="003C4E2C" w:rsidRPr="00523DF5" w:rsidRDefault="003C4E2C" w:rsidP="006644D1">
            <w:pPr>
              <w:spacing w:line="250" w:lineRule="exact"/>
              <w:jc w:val="center"/>
              <w:rPr>
                <w:color w:val="000000" w:themeColor="text1"/>
                <w:sz w:val="24"/>
              </w:rPr>
            </w:pPr>
            <w:r w:rsidRPr="00523DF5">
              <w:rPr>
                <w:color w:val="000000" w:themeColor="text1"/>
                <w:sz w:val="24"/>
              </w:rPr>
              <w:t>масса сухого кека 4</w:t>
            </w:r>
          </w:p>
          <w:p w14:paraId="58233701" w14:textId="13C83B16" w:rsidR="003C4E2C" w:rsidRPr="00523DF5" w:rsidRDefault="003C4E2C" w:rsidP="006644D1">
            <w:pPr>
              <w:spacing w:line="250" w:lineRule="exact"/>
              <w:jc w:val="center"/>
              <w:rPr>
                <w:color w:val="000000" w:themeColor="text1"/>
                <w:sz w:val="24"/>
              </w:rPr>
            </w:pPr>
            <w:r w:rsidRPr="00523DF5">
              <w:rPr>
                <w:color w:val="000000" w:themeColor="text1"/>
                <w:sz w:val="24"/>
              </w:rPr>
              <w:t>[сухо-го ке</w:t>
            </w:r>
            <w:r w:rsidRPr="00523DF5">
              <w:rPr>
                <w:color w:val="000000" w:themeColor="text1"/>
                <w:sz w:val="24"/>
              </w:rPr>
              <w:softHyphen/>
              <w:t>-ка 1 ],</w:t>
            </w:r>
          </w:p>
          <w:p w14:paraId="5A01FF8C" w14:textId="77777777" w:rsidR="003C4E2C" w:rsidRPr="00523DF5" w:rsidRDefault="003C4E2C" w:rsidP="006644D1">
            <w:pPr>
              <w:spacing w:line="250" w:lineRule="exact"/>
              <w:jc w:val="center"/>
              <w:rPr>
                <w:color w:val="000000" w:themeColor="text1"/>
                <w:sz w:val="24"/>
              </w:rPr>
            </w:pPr>
          </w:p>
          <w:p w14:paraId="19B58410" w14:textId="77777777" w:rsidR="003C4E2C" w:rsidRPr="00523DF5" w:rsidRDefault="003C4E2C" w:rsidP="006644D1">
            <w:pPr>
              <w:spacing w:line="250" w:lineRule="exact"/>
              <w:jc w:val="center"/>
              <w:rPr>
                <w:color w:val="000000" w:themeColor="text1"/>
                <w:sz w:val="24"/>
              </w:rPr>
            </w:pPr>
          </w:p>
          <w:p w14:paraId="63982A5C" w14:textId="77777777" w:rsidR="003C4E2C" w:rsidRPr="00523DF5" w:rsidRDefault="003C4E2C" w:rsidP="006644D1">
            <w:pPr>
              <w:spacing w:line="250" w:lineRule="exact"/>
              <w:jc w:val="center"/>
              <w:rPr>
                <w:color w:val="000000" w:themeColor="text1"/>
                <w:sz w:val="24"/>
              </w:rPr>
            </w:pPr>
          </w:p>
          <w:p w14:paraId="5F9DEF60" w14:textId="77777777" w:rsidR="003C4E2C" w:rsidRPr="00523DF5" w:rsidRDefault="003C4E2C" w:rsidP="006644D1">
            <w:pPr>
              <w:spacing w:line="250" w:lineRule="exact"/>
              <w:jc w:val="center"/>
              <w:rPr>
                <w:color w:val="000000" w:themeColor="text1"/>
                <w:sz w:val="24"/>
              </w:rPr>
            </w:pPr>
          </w:p>
          <w:p w14:paraId="48F51B8D" w14:textId="77777777" w:rsidR="003C4E2C" w:rsidRPr="00523DF5" w:rsidRDefault="003C4E2C" w:rsidP="006644D1">
            <w:pPr>
              <w:spacing w:line="250" w:lineRule="exact"/>
              <w:jc w:val="center"/>
              <w:rPr>
                <w:color w:val="000000" w:themeColor="text1"/>
                <w:sz w:val="24"/>
              </w:rPr>
            </w:pPr>
          </w:p>
          <w:p w14:paraId="7E2EDCB7" w14:textId="038F89F8" w:rsidR="003C4E2C" w:rsidRPr="00523DF5" w:rsidRDefault="003C4E2C" w:rsidP="006644D1">
            <w:pPr>
              <w:spacing w:line="250" w:lineRule="exact"/>
              <w:jc w:val="center"/>
              <w:rPr>
                <w:color w:val="000000" w:themeColor="text1"/>
                <w:sz w:val="24"/>
              </w:rPr>
            </w:pPr>
            <w:r w:rsidRPr="00523DF5">
              <w:rPr>
                <w:color w:val="000000" w:themeColor="text1"/>
                <w:sz w:val="24"/>
              </w:rPr>
              <w:t>г</w:t>
            </w:r>
          </w:p>
        </w:tc>
        <w:tc>
          <w:tcPr>
            <w:tcW w:w="957" w:type="dxa"/>
            <w:vAlign w:val="center"/>
          </w:tcPr>
          <w:p w14:paraId="66D65948"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 xml:space="preserve">содер-жание </w:t>
            </w:r>
            <w:r w:rsidRPr="00523DF5">
              <w:rPr>
                <w:color w:val="000000" w:themeColor="text1"/>
                <w:sz w:val="24"/>
                <w:lang w:val="en-US"/>
              </w:rPr>
              <w:t>Zn</w:t>
            </w:r>
            <w:r w:rsidRPr="00523DF5">
              <w:rPr>
                <w:color w:val="000000" w:themeColor="text1"/>
                <w:sz w:val="24"/>
              </w:rPr>
              <w:t xml:space="preserve"> в сухом кеке 4</w:t>
            </w:r>
          </w:p>
          <w:p w14:paraId="482C0249"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[в су-хом ке</w:t>
            </w:r>
            <w:r w:rsidRPr="00523DF5">
              <w:rPr>
                <w:color w:val="000000" w:themeColor="text1"/>
                <w:sz w:val="24"/>
              </w:rPr>
              <w:softHyphen/>
              <w:t>ке 1],</w:t>
            </w:r>
          </w:p>
          <w:p w14:paraId="5B609045" w14:textId="77777777" w:rsidR="003C4E2C" w:rsidRPr="00523DF5" w:rsidRDefault="003C4E2C" w:rsidP="006644D1">
            <w:pPr>
              <w:spacing w:line="250" w:lineRule="exact"/>
              <w:jc w:val="center"/>
              <w:rPr>
                <w:color w:val="000000" w:themeColor="text1"/>
                <w:sz w:val="24"/>
              </w:rPr>
            </w:pPr>
          </w:p>
          <w:p w14:paraId="228B9A88" w14:textId="77777777" w:rsidR="003C4E2C" w:rsidRPr="00523DF5" w:rsidRDefault="003C4E2C" w:rsidP="006644D1">
            <w:pPr>
              <w:spacing w:line="250" w:lineRule="exact"/>
              <w:jc w:val="center"/>
              <w:rPr>
                <w:color w:val="000000" w:themeColor="text1"/>
                <w:sz w:val="24"/>
              </w:rPr>
            </w:pPr>
          </w:p>
          <w:p w14:paraId="60B429B9" w14:textId="77777777" w:rsidR="003C4E2C" w:rsidRPr="00523DF5" w:rsidRDefault="003C4E2C" w:rsidP="006644D1">
            <w:pPr>
              <w:spacing w:line="250" w:lineRule="exact"/>
              <w:jc w:val="center"/>
              <w:rPr>
                <w:color w:val="000000" w:themeColor="text1"/>
                <w:sz w:val="24"/>
              </w:rPr>
            </w:pPr>
          </w:p>
          <w:p w14:paraId="7AB181A2" w14:textId="77777777" w:rsidR="003C4E2C" w:rsidRPr="00523DF5" w:rsidRDefault="003C4E2C" w:rsidP="006644D1">
            <w:pPr>
              <w:spacing w:line="250" w:lineRule="exact"/>
              <w:jc w:val="center"/>
              <w:rPr>
                <w:color w:val="000000" w:themeColor="text1"/>
                <w:sz w:val="24"/>
              </w:rPr>
            </w:pPr>
            <w:r w:rsidRPr="00523DF5">
              <w:rPr>
                <w:color w:val="000000" w:themeColor="text1"/>
                <w:spacing w:val="-12"/>
                <w:sz w:val="24"/>
              </w:rPr>
              <w:t>% масс.</w:t>
            </w:r>
          </w:p>
        </w:tc>
        <w:tc>
          <w:tcPr>
            <w:tcW w:w="957" w:type="dxa"/>
            <w:vAlign w:val="center"/>
          </w:tcPr>
          <w:p w14:paraId="06C7257B"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извле-чение</w:t>
            </w:r>
          </w:p>
          <w:p w14:paraId="20F59C74" w14:textId="77777777" w:rsidR="003C4E2C" w:rsidRPr="00523DF5" w:rsidRDefault="003C4E2C" w:rsidP="006644D1">
            <w:pPr>
              <w:spacing w:line="250" w:lineRule="exact"/>
              <w:jc w:val="center"/>
              <w:rPr>
                <w:color w:val="000000" w:themeColor="text1"/>
                <w:sz w:val="24"/>
              </w:rPr>
            </w:pPr>
            <w:r w:rsidRPr="00523DF5">
              <w:rPr>
                <w:color w:val="000000" w:themeColor="text1"/>
                <w:sz w:val="24"/>
                <w:lang w:val="en-US"/>
              </w:rPr>
              <w:t>Zn</w:t>
            </w:r>
            <w:r w:rsidRPr="00523DF5">
              <w:rPr>
                <w:color w:val="000000" w:themeColor="text1"/>
                <w:sz w:val="24"/>
              </w:rPr>
              <w:t xml:space="preserve"> в раст-вор по</w:t>
            </w:r>
          </w:p>
          <w:p w14:paraId="097FCD89"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сухо-му ке</w:t>
            </w:r>
            <w:r w:rsidRPr="00523DF5">
              <w:rPr>
                <w:color w:val="000000" w:themeColor="text1"/>
                <w:sz w:val="24"/>
              </w:rPr>
              <w:softHyphen/>
              <w:t>ку 4</w:t>
            </w:r>
          </w:p>
          <w:p w14:paraId="06FCA783"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[по су</w:t>
            </w:r>
            <w:r w:rsidRPr="00523DF5">
              <w:rPr>
                <w:color w:val="000000" w:themeColor="text1"/>
                <w:sz w:val="24"/>
              </w:rPr>
              <w:softHyphen/>
              <w:t>хому кеку 1],</w:t>
            </w:r>
          </w:p>
          <w:p w14:paraId="25B2FC8C" w14:textId="34ACB3CE" w:rsidR="003C4E2C" w:rsidRPr="00523DF5" w:rsidRDefault="003C4E2C" w:rsidP="006644D1">
            <w:pPr>
              <w:spacing w:line="250" w:lineRule="exact"/>
              <w:jc w:val="center"/>
              <w:rPr>
                <w:color w:val="000000" w:themeColor="text1"/>
                <w:sz w:val="24"/>
              </w:rPr>
            </w:pPr>
            <w:r w:rsidRPr="00523DF5">
              <w:rPr>
                <w:color w:val="000000" w:themeColor="text1"/>
                <w:sz w:val="24"/>
              </w:rPr>
              <w:t>%</w:t>
            </w:r>
          </w:p>
        </w:tc>
        <w:tc>
          <w:tcPr>
            <w:tcW w:w="957" w:type="dxa"/>
            <w:vAlign w:val="center"/>
          </w:tcPr>
          <w:p w14:paraId="5E8F43ED" w14:textId="607AAEF7" w:rsidR="003C4E2C" w:rsidRPr="00523DF5" w:rsidRDefault="003C4E2C" w:rsidP="006644D1">
            <w:pPr>
              <w:spacing w:line="250" w:lineRule="exact"/>
              <w:jc w:val="center"/>
              <w:rPr>
                <w:color w:val="000000" w:themeColor="text1"/>
                <w:sz w:val="24"/>
              </w:rPr>
            </w:pPr>
            <w:r w:rsidRPr="00523DF5">
              <w:rPr>
                <w:color w:val="000000" w:themeColor="text1"/>
                <w:sz w:val="24"/>
              </w:rPr>
              <w:t xml:space="preserve">содер-жание </w:t>
            </w:r>
            <w:r w:rsidRPr="00523DF5">
              <w:rPr>
                <w:color w:val="000000" w:themeColor="text1"/>
                <w:sz w:val="24"/>
                <w:lang w:val="en-US"/>
              </w:rPr>
              <w:t>Zn</w:t>
            </w:r>
            <w:r w:rsidRPr="00523DF5">
              <w:rPr>
                <w:color w:val="000000" w:themeColor="text1"/>
                <w:sz w:val="24"/>
              </w:rPr>
              <w:t xml:space="preserve"> в раст-воре 1,</w:t>
            </w:r>
          </w:p>
          <w:p w14:paraId="392DB65C" w14:textId="77777777" w:rsidR="003C4E2C" w:rsidRPr="00523DF5" w:rsidRDefault="003C4E2C" w:rsidP="006644D1">
            <w:pPr>
              <w:spacing w:line="250" w:lineRule="exact"/>
              <w:jc w:val="center"/>
              <w:rPr>
                <w:color w:val="000000" w:themeColor="text1"/>
                <w:sz w:val="24"/>
              </w:rPr>
            </w:pPr>
          </w:p>
          <w:p w14:paraId="29B9CA67" w14:textId="77777777" w:rsidR="003C4E2C" w:rsidRPr="00523DF5" w:rsidRDefault="003C4E2C" w:rsidP="006644D1">
            <w:pPr>
              <w:spacing w:line="250" w:lineRule="exact"/>
              <w:jc w:val="center"/>
              <w:rPr>
                <w:color w:val="000000" w:themeColor="text1"/>
                <w:sz w:val="24"/>
              </w:rPr>
            </w:pPr>
          </w:p>
          <w:p w14:paraId="5796A93C" w14:textId="77777777" w:rsidR="003C4E2C" w:rsidRPr="00523DF5" w:rsidRDefault="003C4E2C" w:rsidP="006644D1">
            <w:pPr>
              <w:spacing w:line="250" w:lineRule="exact"/>
              <w:jc w:val="center"/>
              <w:rPr>
                <w:color w:val="000000" w:themeColor="text1"/>
                <w:sz w:val="24"/>
              </w:rPr>
            </w:pPr>
          </w:p>
          <w:p w14:paraId="49E73824" w14:textId="77777777" w:rsidR="003C4E2C" w:rsidRPr="00523DF5" w:rsidRDefault="003C4E2C" w:rsidP="006644D1">
            <w:pPr>
              <w:spacing w:line="250" w:lineRule="exact"/>
              <w:jc w:val="center"/>
              <w:rPr>
                <w:color w:val="000000" w:themeColor="text1"/>
                <w:sz w:val="24"/>
              </w:rPr>
            </w:pPr>
          </w:p>
          <w:p w14:paraId="466192A5" w14:textId="77777777" w:rsidR="003C4E2C" w:rsidRPr="00523DF5" w:rsidRDefault="003C4E2C" w:rsidP="006644D1">
            <w:pPr>
              <w:spacing w:line="250" w:lineRule="exact"/>
              <w:jc w:val="center"/>
              <w:rPr>
                <w:color w:val="000000" w:themeColor="text1"/>
                <w:sz w:val="24"/>
              </w:rPr>
            </w:pPr>
          </w:p>
          <w:p w14:paraId="2843AE6B" w14:textId="77777777" w:rsidR="003C4E2C" w:rsidRPr="00523DF5" w:rsidRDefault="003C4E2C" w:rsidP="006644D1">
            <w:pPr>
              <w:spacing w:line="250" w:lineRule="exact"/>
              <w:jc w:val="center"/>
              <w:rPr>
                <w:color w:val="000000" w:themeColor="text1"/>
                <w:sz w:val="24"/>
              </w:rPr>
            </w:pPr>
          </w:p>
          <w:p w14:paraId="4786F69E"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г/дм</w:t>
            </w:r>
            <w:r w:rsidRPr="00523DF5">
              <w:rPr>
                <w:color w:val="000000" w:themeColor="text1"/>
                <w:sz w:val="24"/>
                <w:vertAlign w:val="superscript"/>
              </w:rPr>
              <w:t>3</w:t>
            </w:r>
          </w:p>
        </w:tc>
        <w:tc>
          <w:tcPr>
            <w:tcW w:w="957" w:type="dxa"/>
            <w:vAlign w:val="center"/>
          </w:tcPr>
          <w:p w14:paraId="1FAFEAA2" w14:textId="5D971E5C" w:rsidR="003C4E2C" w:rsidRPr="00523DF5" w:rsidRDefault="003C4E2C" w:rsidP="006644D1">
            <w:pPr>
              <w:spacing w:line="250" w:lineRule="exact"/>
              <w:jc w:val="center"/>
              <w:rPr>
                <w:color w:val="000000" w:themeColor="text1"/>
                <w:sz w:val="24"/>
              </w:rPr>
            </w:pPr>
            <w:r w:rsidRPr="00523DF5">
              <w:rPr>
                <w:color w:val="000000" w:themeColor="text1"/>
                <w:sz w:val="24"/>
              </w:rPr>
              <w:t>масса сухого кека 4,</w:t>
            </w:r>
          </w:p>
          <w:p w14:paraId="3AC91D85" w14:textId="77777777" w:rsidR="003C4E2C" w:rsidRPr="00523DF5" w:rsidRDefault="003C4E2C" w:rsidP="006644D1">
            <w:pPr>
              <w:spacing w:line="250" w:lineRule="exact"/>
              <w:jc w:val="center"/>
              <w:rPr>
                <w:color w:val="000000" w:themeColor="text1"/>
                <w:sz w:val="24"/>
              </w:rPr>
            </w:pPr>
          </w:p>
          <w:p w14:paraId="507E5AE5" w14:textId="77777777" w:rsidR="003C4E2C" w:rsidRPr="00523DF5" w:rsidRDefault="003C4E2C" w:rsidP="006644D1">
            <w:pPr>
              <w:spacing w:line="250" w:lineRule="exact"/>
              <w:jc w:val="center"/>
              <w:rPr>
                <w:color w:val="000000" w:themeColor="text1"/>
                <w:sz w:val="24"/>
              </w:rPr>
            </w:pPr>
          </w:p>
          <w:p w14:paraId="1A71EC65" w14:textId="77777777" w:rsidR="003C4E2C" w:rsidRPr="00523DF5" w:rsidRDefault="003C4E2C" w:rsidP="006644D1">
            <w:pPr>
              <w:spacing w:line="250" w:lineRule="exact"/>
              <w:jc w:val="center"/>
              <w:rPr>
                <w:color w:val="000000" w:themeColor="text1"/>
                <w:sz w:val="24"/>
              </w:rPr>
            </w:pPr>
          </w:p>
          <w:p w14:paraId="1F869312" w14:textId="77777777" w:rsidR="003C4E2C" w:rsidRPr="00523DF5" w:rsidRDefault="003C4E2C" w:rsidP="006644D1">
            <w:pPr>
              <w:spacing w:line="250" w:lineRule="exact"/>
              <w:jc w:val="center"/>
              <w:rPr>
                <w:color w:val="000000" w:themeColor="text1"/>
                <w:sz w:val="24"/>
              </w:rPr>
            </w:pPr>
          </w:p>
          <w:p w14:paraId="08C4CBBF" w14:textId="77777777" w:rsidR="003C4E2C" w:rsidRPr="00523DF5" w:rsidRDefault="003C4E2C" w:rsidP="006644D1">
            <w:pPr>
              <w:spacing w:line="250" w:lineRule="exact"/>
              <w:jc w:val="center"/>
              <w:rPr>
                <w:color w:val="000000" w:themeColor="text1"/>
                <w:sz w:val="24"/>
              </w:rPr>
            </w:pPr>
          </w:p>
          <w:p w14:paraId="00C90654" w14:textId="77777777" w:rsidR="003C4E2C" w:rsidRPr="00523DF5" w:rsidRDefault="003C4E2C" w:rsidP="006644D1">
            <w:pPr>
              <w:spacing w:line="250" w:lineRule="exact"/>
              <w:jc w:val="center"/>
              <w:rPr>
                <w:color w:val="000000" w:themeColor="text1"/>
                <w:sz w:val="24"/>
              </w:rPr>
            </w:pPr>
          </w:p>
          <w:p w14:paraId="3B0470E0" w14:textId="77777777" w:rsidR="003C4E2C" w:rsidRPr="00523DF5" w:rsidRDefault="003C4E2C" w:rsidP="006644D1">
            <w:pPr>
              <w:spacing w:line="250" w:lineRule="exact"/>
              <w:jc w:val="center"/>
              <w:rPr>
                <w:color w:val="000000" w:themeColor="text1"/>
                <w:sz w:val="24"/>
              </w:rPr>
            </w:pPr>
          </w:p>
          <w:p w14:paraId="346B093C" w14:textId="77777777" w:rsidR="003C4E2C" w:rsidRPr="00523DF5" w:rsidRDefault="003C4E2C" w:rsidP="006644D1">
            <w:pPr>
              <w:spacing w:line="250" w:lineRule="exact"/>
              <w:jc w:val="center"/>
              <w:rPr>
                <w:color w:val="000000" w:themeColor="text1"/>
                <w:sz w:val="24"/>
                <w:lang w:val="en-US"/>
              </w:rPr>
            </w:pPr>
          </w:p>
          <w:p w14:paraId="094E0929"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г</w:t>
            </w:r>
          </w:p>
        </w:tc>
        <w:tc>
          <w:tcPr>
            <w:tcW w:w="957" w:type="dxa"/>
            <w:vAlign w:val="center"/>
          </w:tcPr>
          <w:p w14:paraId="11C20C84"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 xml:space="preserve">содер-жание </w:t>
            </w:r>
            <w:r w:rsidRPr="00523DF5">
              <w:rPr>
                <w:color w:val="000000" w:themeColor="text1"/>
                <w:sz w:val="24"/>
                <w:lang w:val="en-US"/>
              </w:rPr>
              <w:t>Zn</w:t>
            </w:r>
            <w:r w:rsidRPr="00523DF5">
              <w:rPr>
                <w:color w:val="000000" w:themeColor="text1"/>
                <w:sz w:val="24"/>
              </w:rPr>
              <w:t xml:space="preserve"> в сухом кеке 4,</w:t>
            </w:r>
          </w:p>
          <w:p w14:paraId="5C66D448" w14:textId="77777777" w:rsidR="003C4E2C" w:rsidRPr="00523DF5" w:rsidRDefault="003C4E2C" w:rsidP="006644D1">
            <w:pPr>
              <w:spacing w:line="250" w:lineRule="exact"/>
              <w:jc w:val="center"/>
              <w:rPr>
                <w:color w:val="000000" w:themeColor="text1"/>
                <w:sz w:val="24"/>
              </w:rPr>
            </w:pPr>
          </w:p>
          <w:p w14:paraId="6FEAAE10" w14:textId="77777777" w:rsidR="003C4E2C" w:rsidRPr="00523DF5" w:rsidRDefault="003C4E2C" w:rsidP="006644D1">
            <w:pPr>
              <w:spacing w:line="250" w:lineRule="exact"/>
              <w:jc w:val="center"/>
              <w:rPr>
                <w:color w:val="000000" w:themeColor="text1"/>
                <w:sz w:val="24"/>
              </w:rPr>
            </w:pPr>
          </w:p>
          <w:p w14:paraId="192488D6" w14:textId="77777777" w:rsidR="003C4E2C" w:rsidRPr="00523DF5" w:rsidRDefault="003C4E2C" w:rsidP="006644D1">
            <w:pPr>
              <w:spacing w:line="250" w:lineRule="exact"/>
              <w:jc w:val="center"/>
              <w:rPr>
                <w:color w:val="000000" w:themeColor="text1"/>
                <w:sz w:val="24"/>
              </w:rPr>
            </w:pPr>
          </w:p>
          <w:p w14:paraId="29A2384F" w14:textId="77777777" w:rsidR="003C4E2C" w:rsidRPr="00523DF5" w:rsidRDefault="003C4E2C" w:rsidP="006644D1">
            <w:pPr>
              <w:spacing w:line="250" w:lineRule="exact"/>
              <w:jc w:val="center"/>
              <w:rPr>
                <w:color w:val="000000" w:themeColor="text1"/>
                <w:sz w:val="24"/>
              </w:rPr>
            </w:pPr>
          </w:p>
          <w:p w14:paraId="4F56FBE0" w14:textId="77777777" w:rsidR="003C4E2C" w:rsidRPr="00523DF5" w:rsidRDefault="003C4E2C" w:rsidP="006644D1">
            <w:pPr>
              <w:spacing w:line="250" w:lineRule="exact"/>
              <w:jc w:val="center"/>
              <w:rPr>
                <w:color w:val="000000" w:themeColor="text1"/>
                <w:sz w:val="24"/>
              </w:rPr>
            </w:pPr>
          </w:p>
          <w:p w14:paraId="57099DA9" w14:textId="77777777" w:rsidR="003C4E2C" w:rsidRPr="00523DF5" w:rsidRDefault="003C4E2C" w:rsidP="006644D1">
            <w:pPr>
              <w:spacing w:line="250" w:lineRule="exact"/>
              <w:jc w:val="center"/>
              <w:rPr>
                <w:color w:val="000000" w:themeColor="text1"/>
                <w:sz w:val="24"/>
              </w:rPr>
            </w:pPr>
          </w:p>
          <w:p w14:paraId="26F23BB5" w14:textId="77777777" w:rsidR="003C4E2C" w:rsidRPr="00523DF5" w:rsidRDefault="003C4E2C" w:rsidP="006644D1">
            <w:pPr>
              <w:spacing w:line="250" w:lineRule="exact"/>
              <w:jc w:val="center"/>
              <w:rPr>
                <w:color w:val="000000" w:themeColor="text1"/>
                <w:sz w:val="24"/>
              </w:rPr>
            </w:pPr>
            <w:r w:rsidRPr="00523DF5">
              <w:rPr>
                <w:color w:val="000000" w:themeColor="text1"/>
                <w:spacing w:val="-12"/>
                <w:sz w:val="24"/>
              </w:rPr>
              <w:t>%</w:t>
            </w:r>
            <w:r w:rsidRPr="00523DF5">
              <w:rPr>
                <w:color w:val="000000" w:themeColor="text1"/>
                <w:spacing w:val="-12"/>
                <w:sz w:val="24"/>
                <w:lang w:val="en-US"/>
              </w:rPr>
              <w:t xml:space="preserve"> </w:t>
            </w:r>
            <w:r w:rsidRPr="00523DF5">
              <w:rPr>
                <w:color w:val="000000" w:themeColor="text1"/>
                <w:spacing w:val="-12"/>
                <w:sz w:val="24"/>
              </w:rPr>
              <w:t>масс.</w:t>
            </w:r>
          </w:p>
        </w:tc>
        <w:tc>
          <w:tcPr>
            <w:tcW w:w="957" w:type="dxa"/>
            <w:vAlign w:val="center"/>
          </w:tcPr>
          <w:p w14:paraId="35E94407"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извле-чение</w:t>
            </w:r>
          </w:p>
          <w:p w14:paraId="50E3A000" w14:textId="77777777" w:rsidR="003C4E2C" w:rsidRPr="00523DF5" w:rsidRDefault="003C4E2C" w:rsidP="006644D1">
            <w:pPr>
              <w:spacing w:line="250" w:lineRule="exact"/>
              <w:jc w:val="center"/>
              <w:rPr>
                <w:color w:val="000000" w:themeColor="text1"/>
                <w:sz w:val="24"/>
              </w:rPr>
            </w:pPr>
            <w:r w:rsidRPr="00523DF5">
              <w:rPr>
                <w:color w:val="000000" w:themeColor="text1"/>
                <w:sz w:val="24"/>
                <w:lang w:val="en-US"/>
              </w:rPr>
              <w:t>Zn</w:t>
            </w:r>
            <w:r w:rsidRPr="00523DF5">
              <w:rPr>
                <w:color w:val="000000" w:themeColor="text1"/>
                <w:sz w:val="24"/>
              </w:rPr>
              <w:t xml:space="preserve"> в раст-вор по</w:t>
            </w:r>
          </w:p>
          <w:p w14:paraId="477E0993"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сухо-му ке</w:t>
            </w:r>
            <w:r w:rsidRPr="00523DF5">
              <w:rPr>
                <w:color w:val="000000" w:themeColor="text1"/>
                <w:sz w:val="24"/>
              </w:rPr>
              <w:softHyphen/>
              <w:t>ку 4,</w:t>
            </w:r>
          </w:p>
          <w:p w14:paraId="4942239E" w14:textId="77777777" w:rsidR="003C4E2C" w:rsidRPr="00523DF5" w:rsidRDefault="003C4E2C" w:rsidP="006644D1">
            <w:pPr>
              <w:spacing w:line="250" w:lineRule="exact"/>
              <w:jc w:val="center"/>
              <w:rPr>
                <w:color w:val="000000" w:themeColor="text1"/>
                <w:sz w:val="24"/>
                <w:lang w:val="en-US"/>
              </w:rPr>
            </w:pPr>
          </w:p>
          <w:p w14:paraId="095D4EBA" w14:textId="77777777" w:rsidR="003C4E2C" w:rsidRPr="00523DF5" w:rsidRDefault="003C4E2C" w:rsidP="006644D1">
            <w:pPr>
              <w:spacing w:line="250" w:lineRule="exact"/>
              <w:jc w:val="center"/>
              <w:rPr>
                <w:color w:val="000000" w:themeColor="text1"/>
                <w:sz w:val="24"/>
                <w:lang w:val="en-US"/>
              </w:rPr>
            </w:pPr>
          </w:p>
          <w:p w14:paraId="5BA1DF61" w14:textId="77777777" w:rsidR="003C4E2C" w:rsidRPr="00523DF5" w:rsidRDefault="003C4E2C" w:rsidP="006644D1">
            <w:pPr>
              <w:spacing w:line="250" w:lineRule="exact"/>
              <w:jc w:val="center"/>
              <w:rPr>
                <w:color w:val="000000" w:themeColor="text1"/>
                <w:sz w:val="24"/>
                <w:lang w:val="en-US"/>
              </w:rPr>
            </w:pPr>
          </w:p>
          <w:p w14:paraId="6C0373B6"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w:t>
            </w:r>
          </w:p>
        </w:tc>
      </w:tr>
      <w:tr w:rsidR="00493B6B" w:rsidRPr="00523DF5" w14:paraId="6347CD2B" w14:textId="77777777" w:rsidTr="006644D1">
        <w:tc>
          <w:tcPr>
            <w:tcW w:w="675" w:type="dxa"/>
            <w:vAlign w:val="center"/>
          </w:tcPr>
          <w:p w14:paraId="19D7BEAE" w14:textId="77777777" w:rsidR="003C4E2C" w:rsidRPr="00523DF5" w:rsidRDefault="003C4E2C" w:rsidP="006644D1">
            <w:pPr>
              <w:spacing w:line="250" w:lineRule="exact"/>
              <w:jc w:val="center"/>
              <w:rPr>
                <w:color w:val="000000" w:themeColor="text1"/>
                <w:sz w:val="24"/>
              </w:rPr>
            </w:pPr>
          </w:p>
          <w:p w14:paraId="04BADEE6"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1</w:t>
            </w:r>
          </w:p>
        </w:tc>
        <w:tc>
          <w:tcPr>
            <w:tcW w:w="1239" w:type="dxa"/>
            <w:vAlign w:val="center"/>
          </w:tcPr>
          <w:p w14:paraId="1005CE30"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Заявля-емый способ</w:t>
            </w:r>
          </w:p>
        </w:tc>
        <w:tc>
          <w:tcPr>
            <w:tcW w:w="957" w:type="dxa"/>
            <w:vAlign w:val="center"/>
          </w:tcPr>
          <w:p w14:paraId="743CDC4F"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42,50</w:t>
            </w:r>
          </w:p>
        </w:tc>
        <w:tc>
          <w:tcPr>
            <w:tcW w:w="957" w:type="dxa"/>
            <w:vAlign w:val="center"/>
          </w:tcPr>
          <w:p w14:paraId="754E365B"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16,40</w:t>
            </w:r>
          </w:p>
        </w:tc>
        <w:tc>
          <w:tcPr>
            <w:tcW w:w="957" w:type="dxa"/>
            <w:vAlign w:val="center"/>
          </w:tcPr>
          <w:p w14:paraId="06DB4018"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1,72</w:t>
            </w:r>
          </w:p>
        </w:tc>
        <w:tc>
          <w:tcPr>
            <w:tcW w:w="957" w:type="dxa"/>
            <w:vAlign w:val="center"/>
          </w:tcPr>
          <w:p w14:paraId="59DE60A8"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94,65*</w:t>
            </w:r>
          </w:p>
        </w:tc>
        <w:tc>
          <w:tcPr>
            <w:tcW w:w="957" w:type="dxa"/>
            <w:vAlign w:val="center"/>
          </w:tcPr>
          <w:p w14:paraId="7AFC97EE"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53,30</w:t>
            </w:r>
          </w:p>
        </w:tc>
        <w:tc>
          <w:tcPr>
            <w:tcW w:w="957" w:type="dxa"/>
            <w:vAlign w:val="center"/>
          </w:tcPr>
          <w:p w14:paraId="667C6381"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16,50</w:t>
            </w:r>
          </w:p>
        </w:tc>
        <w:tc>
          <w:tcPr>
            <w:tcW w:w="957" w:type="dxa"/>
            <w:vAlign w:val="center"/>
          </w:tcPr>
          <w:p w14:paraId="6A5E2EAB"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1,71</w:t>
            </w:r>
          </w:p>
        </w:tc>
        <w:tc>
          <w:tcPr>
            <w:tcW w:w="957" w:type="dxa"/>
            <w:vAlign w:val="center"/>
          </w:tcPr>
          <w:p w14:paraId="0DAA8F4A"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94,65</w:t>
            </w:r>
          </w:p>
        </w:tc>
      </w:tr>
      <w:tr w:rsidR="00493B6B" w:rsidRPr="00523DF5" w14:paraId="1CB6A36B" w14:textId="77777777" w:rsidTr="006644D1">
        <w:tc>
          <w:tcPr>
            <w:tcW w:w="675" w:type="dxa"/>
            <w:vAlign w:val="center"/>
          </w:tcPr>
          <w:p w14:paraId="5496C8CE" w14:textId="77777777" w:rsidR="003C4E2C" w:rsidRPr="00523DF5" w:rsidRDefault="003C4E2C" w:rsidP="006644D1">
            <w:pPr>
              <w:spacing w:line="250" w:lineRule="exact"/>
              <w:jc w:val="center"/>
              <w:rPr>
                <w:color w:val="000000" w:themeColor="text1"/>
                <w:sz w:val="24"/>
              </w:rPr>
            </w:pPr>
          </w:p>
          <w:p w14:paraId="37A26D0A"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2</w:t>
            </w:r>
          </w:p>
        </w:tc>
        <w:tc>
          <w:tcPr>
            <w:tcW w:w="1239" w:type="dxa"/>
            <w:vAlign w:val="center"/>
          </w:tcPr>
          <w:p w14:paraId="6D3DE92E" w14:textId="77777777" w:rsidR="003C4E2C" w:rsidRPr="00523DF5" w:rsidRDefault="003C4E2C" w:rsidP="006644D1">
            <w:pPr>
              <w:spacing w:line="250" w:lineRule="exact"/>
              <w:jc w:val="center"/>
              <w:rPr>
                <w:color w:val="000000" w:themeColor="text1"/>
                <w:sz w:val="24"/>
              </w:rPr>
            </w:pPr>
            <w:r w:rsidRPr="00523DF5">
              <w:rPr>
                <w:color w:val="000000" w:themeColor="text1"/>
                <w:sz w:val="24"/>
              </w:rPr>
              <w:t>Способ-прототип</w:t>
            </w:r>
          </w:p>
        </w:tc>
        <w:tc>
          <w:tcPr>
            <w:tcW w:w="957" w:type="dxa"/>
            <w:vAlign w:val="center"/>
          </w:tcPr>
          <w:p w14:paraId="32A6F896" w14:textId="77777777" w:rsidR="003C4E2C" w:rsidRPr="00523DF5" w:rsidRDefault="003C4E2C" w:rsidP="006644D1">
            <w:pPr>
              <w:spacing w:line="250" w:lineRule="exact"/>
              <w:jc w:val="center"/>
              <w:rPr>
                <w:color w:val="000000" w:themeColor="text1"/>
                <w:sz w:val="24"/>
                <w:lang w:val="en-US"/>
              </w:rPr>
            </w:pPr>
            <w:r w:rsidRPr="00523DF5">
              <w:rPr>
                <w:color w:val="000000" w:themeColor="text1"/>
                <w:sz w:val="24"/>
                <w:lang w:val="en-US"/>
              </w:rPr>
              <w:t>[</w:t>
            </w:r>
            <w:r w:rsidRPr="00523DF5">
              <w:rPr>
                <w:color w:val="000000" w:themeColor="text1"/>
                <w:sz w:val="24"/>
              </w:rPr>
              <w:t>55,55</w:t>
            </w:r>
            <w:r w:rsidRPr="00523DF5">
              <w:rPr>
                <w:color w:val="000000" w:themeColor="text1"/>
                <w:sz w:val="24"/>
                <w:lang w:val="en-US"/>
              </w:rPr>
              <w:t>]</w:t>
            </w:r>
          </w:p>
        </w:tc>
        <w:tc>
          <w:tcPr>
            <w:tcW w:w="957" w:type="dxa"/>
            <w:vAlign w:val="center"/>
          </w:tcPr>
          <w:p w14:paraId="46BD5461" w14:textId="77777777" w:rsidR="003C4E2C" w:rsidRPr="00523DF5" w:rsidRDefault="003C4E2C" w:rsidP="006644D1">
            <w:pPr>
              <w:spacing w:line="250" w:lineRule="exact"/>
              <w:jc w:val="center"/>
              <w:rPr>
                <w:color w:val="000000" w:themeColor="text1"/>
                <w:sz w:val="24"/>
                <w:lang w:val="en-US"/>
              </w:rPr>
            </w:pPr>
            <w:r w:rsidRPr="00523DF5">
              <w:rPr>
                <w:color w:val="000000" w:themeColor="text1"/>
                <w:sz w:val="24"/>
                <w:lang w:val="en-US"/>
              </w:rPr>
              <w:t>[</w:t>
            </w:r>
            <w:r w:rsidRPr="00523DF5">
              <w:rPr>
                <w:color w:val="000000" w:themeColor="text1"/>
                <w:sz w:val="24"/>
              </w:rPr>
              <w:t>20,00</w:t>
            </w:r>
            <w:r w:rsidRPr="00523DF5">
              <w:rPr>
                <w:color w:val="000000" w:themeColor="text1"/>
                <w:sz w:val="24"/>
                <w:lang w:val="en-US"/>
              </w:rPr>
              <w:t>]</w:t>
            </w:r>
          </w:p>
        </w:tc>
        <w:tc>
          <w:tcPr>
            <w:tcW w:w="957" w:type="dxa"/>
            <w:vAlign w:val="center"/>
          </w:tcPr>
          <w:p w14:paraId="033FF1DB" w14:textId="77777777" w:rsidR="003C4E2C" w:rsidRPr="00523DF5" w:rsidRDefault="003C4E2C" w:rsidP="006644D1">
            <w:pPr>
              <w:spacing w:line="250" w:lineRule="exact"/>
              <w:jc w:val="center"/>
              <w:rPr>
                <w:color w:val="000000" w:themeColor="text1"/>
                <w:sz w:val="24"/>
              </w:rPr>
            </w:pPr>
            <w:r w:rsidRPr="00523DF5">
              <w:rPr>
                <w:color w:val="000000" w:themeColor="text1"/>
                <w:sz w:val="24"/>
                <w:lang w:val="en-US"/>
              </w:rPr>
              <w:t>[</w:t>
            </w:r>
            <w:r w:rsidRPr="00523DF5">
              <w:rPr>
                <w:color w:val="000000" w:themeColor="text1"/>
                <w:sz w:val="24"/>
              </w:rPr>
              <w:t>6,50</w:t>
            </w:r>
            <w:r w:rsidRPr="00523DF5">
              <w:rPr>
                <w:color w:val="000000" w:themeColor="text1"/>
                <w:sz w:val="24"/>
                <w:lang w:val="en-US"/>
              </w:rPr>
              <w:t>]</w:t>
            </w:r>
          </w:p>
        </w:tc>
        <w:tc>
          <w:tcPr>
            <w:tcW w:w="957" w:type="dxa"/>
            <w:vAlign w:val="center"/>
          </w:tcPr>
          <w:p w14:paraId="4B37CECF" w14:textId="77777777" w:rsidR="003C4E2C" w:rsidRPr="00523DF5" w:rsidRDefault="003C4E2C" w:rsidP="006644D1">
            <w:pPr>
              <w:spacing w:line="250" w:lineRule="exact"/>
              <w:jc w:val="center"/>
              <w:rPr>
                <w:color w:val="000000" w:themeColor="text1"/>
                <w:sz w:val="24"/>
                <w:lang w:val="en-US"/>
              </w:rPr>
            </w:pPr>
            <w:r w:rsidRPr="00523DF5">
              <w:rPr>
                <w:color w:val="000000" w:themeColor="text1"/>
                <w:sz w:val="24"/>
                <w:lang w:val="en-US"/>
              </w:rPr>
              <w:t>[</w:t>
            </w:r>
            <w:r w:rsidRPr="00523DF5">
              <w:rPr>
                <w:color w:val="000000" w:themeColor="text1"/>
                <w:sz w:val="24"/>
              </w:rPr>
              <w:t>75,32</w:t>
            </w:r>
            <w:r w:rsidRPr="00523DF5">
              <w:rPr>
                <w:color w:val="000000" w:themeColor="text1"/>
                <w:sz w:val="24"/>
                <w:lang w:val="en-US"/>
              </w:rPr>
              <w:t>]</w:t>
            </w:r>
          </w:p>
        </w:tc>
        <w:tc>
          <w:tcPr>
            <w:tcW w:w="957" w:type="dxa"/>
            <w:vAlign w:val="center"/>
          </w:tcPr>
          <w:p w14:paraId="71696D84" w14:textId="77777777" w:rsidR="003C4E2C" w:rsidRPr="00523DF5" w:rsidRDefault="003C4E2C" w:rsidP="006644D1">
            <w:pPr>
              <w:spacing w:line="250" w:lineRule="exact"/>
              <w:jc w:val="center"/>
              <w:rPr>
                <w:color w:val="000000" w:themeColor="text1"/>
                <w:sz w:val="24"/>
                <w:lang w:val="en-US"/>
              </w:rPr>
            </w:pPr>
            <w:r w:rsidRPr="00523DF5">
              <w:rPr>
                <w:color w:val="000000" w:themeColor="text1"/>
                <w:sz w:val="24"/>
                <w:lang w:val="en-US"/>
              </w:rPr>
              <w:t>–</w:t>
            </w:r>
          </w:p>
        </w:tc>
        <w:tc>
          <w:tcPr>
            <w:tcW w:w="957" w:type="dxa"/>
            <w:vAlign w:val="center"/>
          </w:tcPr>
          <w:p w14:paraId="07FF2C74" w14:textId="77777777" w:rsidR="003C4E2C" w:rsidRPr="00523DF5" w:rsidRDefault="003C4E2C" w:rsidP="006644D1">
            <w:pPr>
              <w:spacing w:line="250" w:lineRule="exact"/>
              <w:jc w:val="center"/>
              <w:rPr>
                <w:color w:val="000000" w:themeColor="text1"/>
                <w:sz w:val="24"/>
              </w:rPr>
            </w:pPr>
            <w:r w:rsidRPr="00523DF5">
              <w:rPr>
                <w:color w:val="000000" w:themeColor="text1"/>
                <w:sz w:val="24"/>
                <w:lang w:val="en-US"/>
              </w:rPr>
              <w:t>–</w:t>
            </w:r>
          </w:p>
        </w:tc>
        <w:tc>
          <w:tcPr>
            <w:tcW w:w="957" w:type="dxa"/>
            <w:vAlign w:val="center"/>
          </w:tcPr>
          <w:p w14:paraId="68BB4673" w14:textId="77777777" w:rsidR="003C4E2C" w:rsidRPr="00523DF5" w:rsidRDefault="003C4E2C" w:rsidP="006644D1">
            <w:pPr>
              <w:spacing w:line="250" w:lineRule="exact"/>
              <w:jc w:val="center"/>
              <w:rPr>
                <w:color w:val="000000" w:themeColor="text1"/>
                <w:sz w:val="24"/>
              </w:rPr>
            </w:pPr>
            <w:r w:rsidRPr="00523DF5">
              <w:rPr>
                <w:color w:val="000000" w:themeColor="text1"/>
                <w:sz w:val="24"/>
                <w:lang w:val="en-US"/>
              </w:rPr>
              <w:t>–</w:t>
            </w:r>
          </w:p>
        </w:tc>
        <w:tc>
          <w:tcPr>
            <w:tcW w:w="957" w:type="dxa"/>
            <w:vAlign w:val="center"/>
          </w:tcPr>
          <w:p w14:paraId="29181A53" w14:textId="77777777" w:rsidR="003C4E2C" w:rsidRPr="00523DF5" w:rsidRDefault="003C4E2C" w:rsidP="006644D1">
            <w:pPr>
              <w:spacing w:line="250" w:lineRule="exact"/>
              <w:jc w:val="center"/>
              <w:rPr>
                <w:color w:val="000000" w:themeColor="text1"/>
                <w:sz w:val="24"/>
              </w:rPr>
            </w:pPr>
            <w:r w:rsidRPr="00523DF5">
              <w:rPr>
                <w:color w:val="000000" w:themeColor="text1"/>
                <w:sz w:val="24"/>
                <w:lang w:val="en-US"/>
              </w:rPr>
              <w:t>–</w:t>
            </w:r>
          </w:p>
        </w:tc>
      </w:tr>
      <w:tr w:rsidR="00493B6B" w:rsidRPr="00523DF5" w14:paraId="38D1C900" w14:textId="77777777" w:rsidTr="00E63CE3">
        <w:tc>
          <w:tcPr>
            <w:tcW w:w="675" w:type="dxa"/>
            <w:vMerge w:val="restart"/>
            <w:vAlign w:val="center"/>
          </w:tcPr>
          <w:p w14:paraId="4930950E" w14:textId="77777777" w:rsidR="003C4E2C" w:rsidRPr="00523DF5" w:rsidRDefault="003C4E2C" w:rsidP="00E63CE3">
            <w:pPr>
              <w:spacing w:line="250" w:lineRule="exact"/>
              <w:jc w:val="center"/>
              <w:rPr>
                <w:color w:val="000000" w:themeColor="text1"/>
                <w:sz w:val="24"/>
              </w:rPr>
            </w:pPr>
          </w:p>
          <w:p w14:paraId="67D30A08" w14:textId="77777777" w:rsidR="003C4E2C" w:rsidRPr="00523DF5" w:rsidRDefault="003C4E2C" w:rsidP="00E63CE3">
            <w:pPr>
              <w:spacing w:line="250" w:lineRule="exact"/>
              <w:jc w:val="center"/>
              <w:rPr>
                <w:color w:val="000000" w:themeColor="text1"/>
                <w:sz w:val="24"/>
              </w:rPr>
            </w:pPr>
          </w:p>
          <w:p w14:paraId="2634CDD8" w14:textId="77777777" w:rsidR="003C4E2C" w:rsidRPr="00523DF5" w:rsidRDefault="003C4E2C" w:rsidP="00E63CE3">
            <w:pPr>
              <w:spacing w:line="250" w:lineRule="exact"/>
              <w:jc w:val="center"/>
              <w:rPr>
                <w:color w:val="000000" w:themeColor="text1"/>
                <w:sz w:val="24"/>
              </w:rPr>
            </w:pPr>
          </w:p>
          <w:p w14:paraId="52C99163"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w:t>
            </w:r>
          </w:p>
          <w:p w14:paraId="19DB6C77"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при-ме-ра</w:t>
            </w:r>
          </w:p>
        </w:tc>
        <w:tc>
          <w:tcPr>
            <w:tcW w:w="1239" w:type="dxa"/>
            <w:vMerge w:val="restart"/>
            <w:vAlign w:val="center"/>
          </w:tcPr>
          <w:p w14:paraId="11DCE17B"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Способ осущест-вления</w:t>
            </w:r>
          </w:p>
        </w:tc>
        <w:tc>
          <w:tcPr>
            <w:tcW w:w="3828" w:type="dxa"/>
            <w:gridSpan w:val="4"/>
            <w:vAlign w:val="center"/>
          </w:tcPr>
          <w:p w14:paraId="61C2F3C3"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Результаты опыта 3 (по рисунку)</w:t>
            </w:r>
          </w:p>
        </w:tc>
        <w:tc>
          <w:tcPr>
            <w:tcW w:w="3828" w:type="dxa"/>
            <w:gridSpan w:val="4"/>
            <w:vAlign w:val="center"/>
          </w:tcPr>
          <w:p w14:paraId="0F0E7601"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Результаты опыта 4 (по рисунку)</w:t>
            </w:r>
          </w:p>
        </w:tc>
      </w:tr>
      <w:tr w:rsidR="00493B6B" w:rsidRPr="00523DF5" w14:paraId="3942846A" w14:textId="77777777" w:rsidTr="00E63CE3">
        <w:tc>
          <w:tcPr>
            <w:tcW w:w="675" w:type="dxa"/>
            <w:vMerge/>
            <w:vAlign w:val="center"/>
          </w:tcPr>
          <w:p w14:paraId="6318C729" w14:textId="77777777" w:rsidR="003C4E2C" w:rsidRPr="00523DF5" w:rsidRDefault="003C4E2C" w:rsidP="00E63CE3">
            <w:pPr>
              <w:spacing w:line="250" w:lineRule="exact"/>
              <w:jc w:val="center"/>
              <w:rPr>
                <w:color w:val="000000" w:themeColor="text1"/>
                <w:sz w:val="24"/>
              </w:rPr>
            </w:pPr>
          </w:p>
        </w:tc>
        <w:tc>
          <w:tcPr>
            <w:tcW w:w="1239" w:type="dxa"/>
            <w:vMerge/>
            <w:vAlign w:val="center"/>
          </w:tcPr>
          <w:p w14:paraId="489D58A5" w14:textId="77777777" w:rsidR="003C4E2C" w:rsidRPr="00523DF5" w:rsidRDefault="003C4E2C" w:rsidP="00E63CE3">
            <w:pPr>
              <w:spacing w:line="250" w:lineRule="exact"/>
              <w:jc w:val="center"/>
              <w:rPr>
                <w:color w:val="000000" w:themeColor="text1"/>
                <w:sz w:val="24"/>
              </w:rPr>
            </w:pPr>
          </w:p>
        </w:tc>
        <w:tc>
          <w:tcPr>
            <w:tcW w:w="957" w:type="dxa"/>
            <w:vAlign w:val="center"/>
          </w:tcPr>
          <w:p w14:paraId="575E893B" w14:textId="41C1892E" w:rsidR="003C4E2C" w:rsidRPr="00523DF5" w:rsidRDefault="003C4E2C" w:rsidP="00E63CE3">
            <w:pPr>
              <w:spacing w:line="250" w:lineRule="exact"/>
              <w:jc w:val="center"/>
              <w:rPr>
                <w:color w:val="000000" w:themeColor="text1"/>
                <w:sz w:val="24"/>
              </w:rPr>
            </w:pPr>
            <w:r w:rsidRPr="00523DF5">
              <w:rPr>
                <w:color w:val="000000" w:themeColor="text1"/>
                <w:sz w:val="24"/>
              </w:rPr>
              <w:t xml:space="preserve">содер-жание </w:t>
            </w:r>
            <w:r w:rsidRPr="00523DF5">
              <w:rPr>
                <w:color w:val="000000" w:themeColor="text1"/>
                <w:sz w:val="24"/>
                <w:lang w:val="en-US"/>
              </w:rPr>
              <w:t>Zn</w:t>
            </w:r>
            <w:r w:rsidRPr="00523DF5">
              <w:rPr>
                <w:color w:val="000000" w:themeColor="text1"/>
                <w:sz w:val="24"/>
              </w:rPr>
              <w:t xml:space="preserve"> в раст-воре1,</w:t>
            </w:r>
          </w:p>
          <w:p w14:paraId="60C38DB9" w14:textId="77777777" w:rsidR="003C4E2C" w:rsidRPr="00523DF5" w:rsidRDefault="003C4E2C" w:rsidP="00E63CE3">
            <w:pPr>
              <w:spacing w:line="250" w:lineRule="exact"/>
              <w:jc w:val="center"/>
              <w:rPr>
                <w:color w:val="000000" w:themeColor="text1"/>
                <w:sz w:val="24"/>
              </w:rPr>
            </w:pPr>
          </w:p>
          <w:p w14:paraId="4920E49F" w14:textId="77777777" w:rsidR="003C4E2C" w:rsidRPr="00523DF5" w:rsidRDefault="003C4E2C" w:rsidP="00E63CE3">
            <w:pPr>
              <w:spacing w:line="250" w:lineRule="exact"/>
              <w:jc w:val="center"/>
              <w:rPr>
                <w:color w:val="000000" w:themeColor="text1"/>
                <w:sz w:val="24"/>
              </w:rPr>
            </w:pPr>
          </w:p>
          <w:p w14:paraId="0DEF8F9E" w14:textId="77777777" w:rsidR="003C4E2C" w:rsidRPr="00523DF5" w:rsidRDefault="003C4E2C" w:rsidP="00E63CE3">
            <w:pPr>
              <w:spacing w:line="250" w:lineRule="exact"/>
              <w:jc w:val="center"/>
              <w:rPr>
                <w:color w:val="000000" w:themeColor="text1"/>
                <w:sz w:val="24"/>
              </w:rPr>
            </w:pPr>
          </w:p>
          <w:p w14:paraId="3A654A6F"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г/дм</w:t>
            </w:r>
            <w:r w:rsidRPr="00523DF5">
              <w:rPr>
                <w:color w:val="000000" w:themeColor="text1"/>
                <w:sz w:val="24"/>
                <w:vertAlign w:val="superscript"/>
              </w:rPr>
              <w:t>3</w:t>
            </w:r>
          </w:p>
        </w:tc>
        <w:tc>
          <w:tcPr>
            <w:tcW w:w="957" w:type="dxa"/>
            <w:vAlign w:val="center"/>
          </w:tcPr>
          <w:p w14:paraId="5AE55A57" w14:textId="38B887AC" w:rsidR="003C4E2C" w:rsidRPr="00523DF5" w:rsidRDefault="003C4E2C" w:rsidP="00E63CE3">
            <w:pPr>
              <w:spacing w:line="250" w:lineRule="exact"/>
              <w:jc w:val="center"/>
              <w:rPr>
                <w:color w:val="000000" w:themeColor="text1"/>
                <w:sz w:val="24"/>
              </w:rPr>
            </w:pPr>
            <w:r w:rsidRPr="00523DF5">
              <w:rPr>
                <w:color w:val="000000" w:themeColor="text1"/>
                <w:sz w:val="24"/>
              </w:rPr>
              <w:t>масса сухого кека 4,</w:t>
            </w:r>
          </w:p>
          <w:p w14:paraId="2BC7A987" w14:textId="77777777" w:rsidR="003C4E2C" w:rsidRPr="00523DF5" w:rsidRDefault="003C4E2C" w:rsidP="00E63CE3">
            <w:pPr>
              <w:spacing w:line="250" w:lineRule="exact"/>
              <w:jc w:val="center"/>
              <w:rPr>
                <w:color w:val="000000" w:themeColor="text1"/>
                <w:sz w:val="24"/>
              </w:rPr>
            </w:pPr>
          </w:p>
          <w:p w14:paraId="25BF656E" w14:textId="77777777" w:rsidR="003C4E2C" w:rsidRPr="00523DF5" w:rsidRDefault="003C4E2C" w:rsidP="00E63CE3">
            <w:pPr>
              <w:spacing w:line="250" w:lineRule="exact"/>
              <w:jc w:val="center"/>
              <w:rPr>
                <w:color w:val="000000" w:themeColor="text1"/>
                <w:sz w:val="24"/>
              </w:rPr>
            </w:pPr>
          </w:p>
          <w:p w14:paraId="3AA2E814" w14:textId="77777777" w:rsidR="003C4E2C" w:rsidRPr="00523DF5" w:rsidRDefault="003C4E2C" w:rsidP="00E63CE3">
            <w:pPr>
              <w:spacing w:line="250" w:lineRule="exact"/>
              <w:jc w:val="center"/>
              <w:rPr>
                <w:color w:val="000000" w:themeColor="text1"/>
                <w:sz w:val="24"/>
              </w:rPr>
            </w:pPr>
          </w:p>
          <w:p w14:paraId="16AE2D2C" w14:textId="77777777" w:rsidR="003C4E2C" w:rsidRPr="00523DF5" w:rsidRDefault="003C4E2C" w:rsidP="00E63CE3">
            <w:pPr>
              <w:spacing w:line="250" w:lineRule="exact"/>
              <w:jc w:val="center"/>
              <w:rPr>
                <w:color w:val="000000" w:themeColor="text1"/>
                <w:sz w:val="24"/>
              </w:rPr>
            </w:pPr>
          </w:p>
          <w:p w14:paraId="3307A5A9" w14:textId="77777777" w:rsidR="003C4E2C" w:rsidRPr="00523DF5" w:rsidRDefault="003C4E2C" w:rsidP="00E63CE3">
            <w:pPr>
              <w:spacing w:line="250" w:lineRule="exact"/>
              <w:jc w:val="center"/>
              <w:rPr>
                <w:color w:val="000000" w:themeColor="text1"/>
                <w:sz w:val="24"/>
              </w:rPr>
            </w:pPr>
          </w:p>
          <w:p w14:paraId="476B1278"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г</w:t>
            </w:r>
          </w:p>
        </w:tc>
        <w:tc>
          <w:tcPr>
            <w:tcW w:w="957" w:type="dxa"/>
            <w:vAlign w:val="center"/>
          </w:tcPr>
          <w:p w14:paraId="71B069C5"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 xml:space="preserve">содер-жание </w:t>
            </w:r>
            <w:r w:rsidRPr="00523DF5">
              <w:rPr>
                <w:color w:val="000000" w:themeColor="text1"/>
                <w:sz w:val="24"/>
                <w:lang w:val="en-US"/>
              </w:rPr>
              <w:t>Zn</w:t>
            </w:r>
            <w:r w:rsidRPr="00523DF5">
              <w:rPr>
                <w:color w:val="000000" w:themeColor="text1"/>
                <w:sz w:val="24"/>
              </w:rPr>
              <w:t xml:space="preserve"> в сухом кеке 4,</w:t>
            </w:r>
          </w:p>
          <w:p w14:paraId="17D6A527" w14:textId="77777777" w:rsidR="003C4E2C" w:rsidRPr="00523DF5" w:rsidRDefault="003C4E2C" w:rsidP="00E63CE3">
            <w:pPr>
              <w:spacing w:line="250" w:lineRule="exact"/>
              <w:jc w:val="center"/>
              <w:rPr>
                <w:color w:val="000000" w:themeColor="text1"/>
                <w:sz w:val="24"/>
              </w:rPr>
            </w:pPr>
          </w:p>
          <w:p w14:paraId="208A82F1" w14:textId="77777777" w:rsidR="003C4E2C" w:rsidRPr="00523DF5" w:rsidRDefault="003C4E2C" w:rsidP="00E63CE3">
            <w:pPr>
              <w:spacing w:line="250" w:lineRule="exact"/>
              <w:jc w:val="center"/>
              <w:rPr>
                <w:color w:val="000000" w:themeColor="text1"/>
                <w:sz w:val="24"/>
              </w:rPr>
            </w:pPr>
          </w:p>
          <w:p w14:paraId="7CCE0CBF" w14:textId="77777777" w:rsidR="003C4E2C" w:rsidRPr="00523DF5" w:rsidRDefault="003C4E2C" w:rsidP="00E63CE3">
            <w:pPr>
              <w:spacing w:line="250" w:lineRule="exact"/>
              <w:jc w:val="center"/>
              <w:rPr>
                <w:color w:val="000000" w:themeColor="text1"/>
                <w:sz w:val="24"/>
              </w:rPr>
            </w:pPr>
          </w:p>
          <w:p w14:paraId="07CBFA3E" w14:textId="77777777" w:rsidR="003C4E2C" w:rsidRPr="00523DF5" w:rsidRDefault="003C4E2C" w:rsidP="00E63CE3">
            <w:pPr>
              <w:spacing w:line="250" w:lineRule="exact"/>
              <w:jc w:val="center"/>
              <w:rPr>
                <w:color w:val="000000" w:themeColor="text1"/>
                <w:spacing w:val="-12"/>
                <w:sz w:val="24"/>
              </w:rPr>
            </w:pPr>
            <w:r w:rsidRPr="00523DF5">
              <w:rPr>
                <w:color w:val="000000" w:themeColor="text1"/>
                <w:spacing w:val="-12"/>
                <w:sz w:val="24"/>
              </w:rPr>
              <w:t>%</w:t>
            </w:r>
            <w:r w:rsidRPr="00523DF5">
              <w:rPr>
                <w:color w:val="000000" w:themeColor="text1"/>
                <w:spacing w:val="-12"/>
                <w:sz w:val="24"/>
                <w:lang w:val="en-US"/>
              </w:rPr>
              <w:t xml:space="preserve"> </w:t>
            </w:r>
            <w:r w:rsidRPr="00523DF5">
              <w:rPr>
                <w:color w:val="000000" w:themeColor="text1"/>
                <w:spacing w:val="-12"/>
                <w:sz w:val="24"/>
              </w:rPr>
              <w:t>масс.</w:t>
            </w:r>
          </w:p>
        </w:tc>
        <w:tc>
          <w:tcPr>
            <w:tcW w:w="957" w:type="dxa"/>
            <w:vAlign w:val="center"/>
          </w:tcPr>
          <w:p w14:paraId="374BE3EE"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извле-чение</w:t>
            </w:r>
          </w:p>
          <w:p w14:paraId="7573FF45" w14:textId="77777777" w:rsidR="003C4E2C" w:rsidRPr="00523DF5" w:rsidRDefault="003C4E2C" w:rsidP="00E63CE3">
            <w:pPr>
              <w:spacing w:line="250" w:lineRule="exact"/>
              <w:jc w:val="center"/>
              <w:rPr>
                <w:color w:val="000000" w:themeColor="text1"/>
                <w:sz w:val="24"/>
              </w:rPr>
            </w:pPr>
            <w:r w:rsidRPr="00523DF5">
              <w:rPr>
                <w:color w:val="000000" w:themeColor="text1"/>
                <w:sz w:val="24"/>
                <w:lang w:val="en-US"/>
              </w:rPr>
              <w:t>Zn</w:t>
            </w:r>
            <w:r w:rsidRPr="00523DF5">
              <w:rPr>
                <w:color w:val="000000" w:themeColor="text1"/>
                <w:sz w:val="24"/>
              </w:rPr>
              <w:t xml:space="preserve"> в раст-вор по</w:t>
            </w:r>
          </w:p>
          <w:p w14:paraId="7E14E3C9"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сухо-му ке</w:t>
            </w:r>
            <w:r w:rsidRPr="00523DF5">
              <w:rPr>
                <w:color w:val="000000" w:themeColor="text1"/>
                <w:sz w:val="24"/>
              </w:rPr>
              <w:softHyphen/>
              <w:t>ку 4,</w:t>
            </w:r>
          </w:p>
          <w:p w14:paraId="0273A19D"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w:t>
            </w:r>
          </w:p>
        </w:tc>
        <w:tc>
          <w:tcPr>
            <w:tcW w:w="957" w:type="dxa"/>
            <w:vAlign w:val="center"/>
          </w:tcPr>
          <w:p w14:paraId="290BC6CC" w14:textId="1A39A2C9" w:rsidR="003C4E2C" w:rsidRPr="00523DF5" w:rsidRDefault="003C4E2C" w:rsidP="00E63CE3">
            <w:pPr>
              <w:spacing w:line="250" w:lineRule="exact"/>
              <w:jc w:val="center"/>
              <w:rPr>
                <w:color w:val="000000" w:themeColor="text1"/>
                <w:sz w:val="24"/>
              </w:rPr>
            </w:pPr>
            <w:r w:rsidRPr="00523DF5">
              <w:rPr>
                <w:color w:val="000000" w:themeColor="text1"/>
                <w:sz w:val="24"/>
              </w:rPr>
              <w:t xml:space="preserve">содер-жание </w:t>
            </w:r>
            <w:r w:rsidRPr="00523DF5">
              <w:rPr>
                <w:color w:val="000000" w:themeColor="text1"/>
                <w:sz w:val="24"/>
                <w:lang w:val="en-US"/>
              </w:rPr>
              <w:t>Zn</w:t>
            </w:r>
            <w:r w:rsidRPr="00523DF5">
              <w:rPr>
                <w:color w:val="000000" w:themeColor="text1"/>
                <w:sz w:val="24"/>
              </w:rPr>
              <w:t xml:space="preserve"> в раст-воре1,</w:t>
            </w:r>
          </w:p>
          <w:p w14:paraId="43D653E2" w14:textId="77777777" w:rsidR="003C4E2C" w:rsidRPr="00523DF5" w:rsidRDefault="003C4E2C" w:rsidP="00E63CE3">
            <w:pPr>
              <w:spacing w:line="250" w:lineRule="exact"/>
              <w:jc w:val="center"/>
              <w:rPr>
                <w:color w:val="000000" w:themeColor="text1"/>
                <w:sz w:val="24"/>
              </w:rPr>
            </w:pPr>
          </w:p>
          <w:p w14:paraId="105CD26E" w14:textId="77777777" w:rsidR="003C4E2C" w:rsidRPr="00523DF5" w:rsidRDefault="003C4E2C" w:rsidP="00E63CE3">
            <w:pPr>
              <w:spacing w:line="250" w:lineRule="exact"/>
              <w:jc w:val="center"/>
              <w:rPr>
                <w:color w:val="000000" w:themeColor="text1"/>
                <w:sz w:val="24"/>
              </w:rPr>
            </w:pPr>
          </w:p>
          <w:p w14:paraId="54018AD2" w14:textId="77777777" w:rsidR="003C4E2C" w:rsidRPr="00523DF5" w:rsidRDefault="003C4E2C" w:rsidP="00E63CE3">
            <w:pPr>
              <w:spacing w:line="250" w:lineRule="exact"/>
              <w:jc w:val="center"/>
              <w:rPr>
                <w:color w:val="000000" w:themeColor="text1"/>
                <w:sz w:val="24"/>
              </w:rPr>
            </w:pPr>
          </w:p>
          <w:p w14:paraId="5A37715B"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г/дм</w:t>
            </w:r>
            <w:r w:rsidRPr="00523DF5">
              <w:rPr>
                <w:color w:val="000000" w:themeColor="text1"/>
                <w:sz w:val="24"/>
                <w:vertAlign w:val="superscript"/>
              </w:rPr>
              <w:t>3</w:t>
            </w:r>
          </w:p>
        </w:tc>
        <w:tc>
          <w:tcPr>
            <w:tcW w:w="957" w:type="dxa"/>
            <w:vAlign w:val="center"/>
          </w:tcPr>
          <w:p w14:paraId="1C048C73" w14:textId="3026AF92" w:rsidR="003C4E2C" w:rsidRPr="00523DF5" w:rsidRDefault="003C4E2C" w:rsidP="00E63CE3">
            <w:pPr>
              <w:spacing w:line="250" w:lineRule="exact"/>
              <w:jc w:val="center"/>
              <w:rPr>
                <w:color w:val="000000" w:themeColor="text1"/>
                <w:sz w:val="24"/>
              </w:rPr>
            </w:pPr>
            <w:r w:rsidRPr="00523DF5">
              <w:rPr>
                <w:color w:val="000000" w:themeColor="text1"/>
                <w:sz w:val="24"/>
              </w:rPr>
              <w:t>масса сухого кека 4,</w:t>
            </w:r>
          </w:p>
          <w:p w14:paraId="758CC9D4" w14:textId="77777777" w:rsidR="003C4E2C" w:rsidRPr="00523DF5" w:rsidRDefault="003C4E2C" w:rsidP="00E63CE3">
            <w:pPr>
              <w:spacing w:line="250" w:lineRule="exact"/>
              <w:jc w:val="center"/>
              <w:rPr>
                <w:color w:val="000000" w:themeColor="text1"/>
                <w:sz w:val="24"/>
              </w:rPr>
            </w:pPr>
          </w:p>
          <w:p w14:paraId="3527B0BE" w14:textId="77777777" w:rsidR="003C4E2C" w:rsidRPr="00523DF5" w:rsidRDefault="003C4E2C" w:rsidP="00E63CE3">
            <w:pPr>
              <w:spacing w:line="250" w:lineRule="exact"/>
              <w:jc w:val="center"/>
              <w:rPr>
                <w:color w:val="000000" w:themeColor="text1"/>
                <w:sz w:val="24"/>
              </w:rPr>
            </w:pPr>
          </w:p>
          <w:p w14:paraId="4EB44410" w14:textId="77777777" w:rsidR="003C4E2C" w:rsidRPr="00523DF5" w:rsidRDefault="003C4E2C" w:rsidP="00E63CE3">
            <w:pPr>
              <w:spacing w:line="250" w:lineRule="exact"/>
              <w:jc w:val="center"/>
              <w:rPr>
                <w:color w:val="000000" w:themeColor="text1"/>
                <w:sz w:val="24"/>
              </w:rPr>
            </w:pPr>
          </w:p>
          <w:p w14:paraId="74A3E7E3" w14:textId="77777777" w:rsidR="003C4E2C" w:rsidRPr="00523DF5" w:rsidRDefault="003C4E2C" w:rsidP="00E63CE3">
            <w:pPr>
              <w:spacing w:line="250" w:lineRule="exact"/>
              <w:jc w:val="center"/>
              <w:rPr>
                <w:color w:val="000000" w:themeColor="text1"/>
                <w:sz w:val="24"/>
              </w:rPr>
            </w:pPr>
          </w:p>
          <w:p w14:paraId="4F03D3A5" w14:textId="77777777" w:rsidR="003C4E2C" w:rsidRPr="00523DF5" w:rsidRDefault="003C4E2C" w:rsidP="00E63CE3">
            <w:pPr>
              <w:spacing w:line="250" w:lineRule="exact"/>
              <w:jc w:val="center"/>
              <w:rPr>
                <w:color w:val="000000" w:themeColor="text1"/>
                <w:sz w:val="24"/>
              </w:rPr>
            </w:pPr>
          </w:p>
          <w:p w14:paraId="60DB353C"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г</w:t>
            </w:r>
          </w:p>
        </w:tc>
        <w:tc>
          <w:tcPr>
            <w:tcW w:w="957" w:type="dxa"/>
            <w:vAlign w:val="center"/>
          </w:tcPr>
          <w:p w14:paraId="549625E6"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 xml:space="preserve">содер-жание </w:t>
            </w:r>
            <w:r w:rsidRPr="00523DF5">
              <w:rPr>
                <w:color w:val="000000" w:themeColor="text1"/>
                <w:sz w:val="24"/>
                <w:lang w:val="en-US"/>
              </w:rPr>
              <w:t>Zn</w:t>
            </w:r>
            <w:r w:rsidRPr="00523DF5">
              <w:rPr>
                <w:color w:val="000000" w:themeColor="text1"/>
                <w:sz w:val="24"/>
              </w:rPr>
              <w:t xml:space="preserve"> в сухом кеке 4,</w:t>
            </w:r>
          </w:p>
          <w:p w14:paraId="1F38C000" w14:textId="77777777" w:rsidR="003C4E2C" w:rsidRPr="00523DF5" w:rsidRDefault="003C4E2C" w:rsidP="00E63CE3">
            <w:pPr>
              <w:spacing w:line="250" w:lineRule="exact"/>
              <w:jc w:val="center"/>
              <w:rPr>
                <w:color w:val="000000" w:themeColor="text1"/>
                <w:sz w:val="24"/>
              </w:rPr>
            </w:pPr>
          </w:p>
          <w:p w14:paraId="5F2A7280" w14:textId="77777777" w:rsidR="003C4E2C" w:rsidRPr="00523DF5" w:rsidRDefault="003C4E2C" w:rsidP="00E63CE3">
            <w:pPr>
              <w:spacing w:line="250" w:lineRule="exact"/>
              <w:jc w:val="center"/>
              <w:rPr>
                <w:color w:val="000000" w:themeColor="text1"/>
                <w:sz w:val="24"/>
              </w:rPr>
            </w:pPr>
          </w:p>
          <w:p w14:paraId="7A7782AC" w14:textId="77777777" w:rsidR="003C4E2C" w:rsidRPr="00523DF5" w:rsidRDefault="003C4E2C" w:rsidP="00E63CE3">
            <w:pPr>
              <w:spacing w:line="250" w:lineRule="exact"/>
              <w:jc w:val="center"/>
              <w:rPr>
                <w:color w:val="000000" w:themeColor="text1"/>
                <w:sz w:val="24"/>
              </w:rPr>
            </w:pPr>
          </w:p>
          <w:p w14:paraId="55DCE915" w14:textId="77777777" w:rsidR="003C4E2C" w:rsidRPr="00523DF5" w:rsidRDefault="003C4E2C" w:rsidP="00E63CE3">
            <w:pPr>
              <w:spacing w:line="250" w:lineRule="exact"/>
              <w:jc w:val="center"/>
              <w:rPr>
                <w:color w:val="000000" w:themeColor="text1"/>
                <w:spacing w:val="-12"/>
                <w:sz w:val="24"/>
              </w:rPr>
            </w:pPr>
            <w:r w:rsidRPr="00523DF5">
              <w:rPr>
                <w:color w:val="000000" w:themeColor="text1"/>
                <w:spacing w:val="-12"/>
                <w:sz w:val="24"/>
              </w:rPr>
              <w:t>%</w:t>
            </w:r>
            <w:r w:rsidRPr="00523DF5">
              <w:rPr>
                <w:color w:val="000000" w:themeColor="text1"/>
                <w:spacing w:val="-12"/>
                <w:sz w:val="24"/>
                <w:lang w:val="en-US"/>
              </w:rPr>
              <w:t xml:space="preserve"> </w:t>
            </w:r>
            <w:r w:rsidRPr="00523DF5">
              <w:rPr>
                <w:color w:val="000000" w:themeColor="text1"/>
                <w:spacing w:val="-12"/>
                <w:sz w:val="24"/>
              </w:rPr>
              <w:t>масс.</w:t>
            </w:r>
          </w:p>
        </w:tc>
        <w:tc>
          <w:tcPr>
            <w:tcW w:w="957" w:type="dxa"/>
            <w:vAlign w:val="center"/>
          </w:tcPr>
          <w:p w14:paraId="16E6BA5A"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извле-чение</w:t>
            </w:r>
          </w:p>
          <w:p w14:paraId="2C87BB81" w14:textId="77777777" w:rsidR="003C4E2C" w:rsidRPr="00523DF5" w:rsidRDefault="003C4E2C" w:rsidP="00E63CE3">
            <w:pPr>
              <w:spacing w:line="250" w:lineRule="exact"/>
              <w:jc w:val="center"/>
              <w:rPr>
                <w:color w:val="000000" w:themeColor="text1"/>
                <w:sz w:val="24"/>
              </w:rPr>
            </w:pPr>
            <w:r w:rsidRPr="00523DF5">
              <w:rPr>
                <w:color w:val="000000" w:themeColor="text1"/>
                <w:sz w:val="24"/>
                <w:lang w:val="en-US"/>
              </w:rPr>
              <w:t>Zn</w:t>
            </w:r>
            <w:r w:rsidRPr="00523DF5">
              <w:rPr>
                <w:color w:val="000000" w:themeColor="text1"/>
                <w:sz w:val="24"/>
              </w:rPr>
              <w:t xml:space="preserve"> в раст-вор  по</w:t>
            </w:r>
          </w:p>
          <w:p w14:paraId="6E310F2A"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сухо-му ке</w:t>
            </w:r>
            <w:r w:rsidRPr="00523DF5">
              <w:rPr>
                <w:color w:val="000000" w:themeColor="text1"/>
                <w:sz w:val="24"/>
              </w:rPr>
              <w:softHyphen/>
              <w:t>ку 4,</w:t>
            </w:r>
          </w:p>
          <w:p w14:paraId="6B1FAD26"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w:t>
            </w:r>
          </w:p>
        </w:tc>
      </w:tr>
      <w:tr w:rsidR="00493B6B" w:rsidRPr="00523DF5" w14:paraId="2197CD37" w14:textId="77777777" w:rsidTr="00E63CE3">
        <w:tc>
          <w:tcPr>
            <w:tcW w:w="675" w:type="dxa"/>
            <w:vAlign w:val="center"/>
          </w:tcPr>
          <w:p w14:paraId="47DEA8DB" w14:textId="77777777" w:rsidR="003C4E2C" w:rsidRPr="00523DF5" w:rsidRDefault="003C4E2C" w:rsidP="00E63CE3">
            <w:pPr>
              <w:spacing w:line="250" w:lineRule="exact"/>
              <w:jc w:val="center"/>
              <w:rPr>
                <w:color w:val="000000" w:themeColor="text1"/>
                <w:sz w:val="24"/>
              </w:rPr>
            </w:pPr>
          </w:p>
          <w:p w14:paraId="4400A4F0"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1</w:t>
            </w:r>
          </w:p>
        </w:tc>
        <w:tc>
          <w:tcPr>
            <w:tcW w:w="1239" w:type="dxa"/>
            <w:vAlign w:val="center"/>
          </w:tcPr>
          <w:p w14:paraId="67C45AAF"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Заявля-емый способ</w:t>
            </w:r>
          </w:p>
        </w:tc>
        <w:tc>
          <w:tcPr>
            <w:tcW w:w="957" w:type="dxa"/>
            <w:vAlign w:val="center"/>
          </w:tcPr>
          <w:p w14:paraId="5EE1F575"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60,55</w:t>
            </w:r>
          </w:p>
        </w:tc>
        <w:tc>
          <w:tcPr>
            <w:tcW w:w="957" w:type="dxa"/>
            <w:vAlign w:val="center"/>
          </w:tcPr>
          <w:p w14:paraId="15FF615D"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16,31</w:t>
            </w:r>
          </w:p>
        </w:tc>
        <w:tc>
          <w:tcPr>
            <w:tcW w:w="957" w:type="dxa"/>
            <w:vAlign w:val="center"/>
          </w:tcPr>
          <w:p w14:paraId="1AD650D2"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1,74</w:t>
            </w:r>
          </w:p>
        </w:tc>
        <w:tc>
          <w:tcPr>
            <w:tcW w:w="957" w:type="dxa"/>
            <w:vAlign w:val="center"/>
          </w:tcPr>
          <w:p w14:paraId="048DA423"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94,61</w:t>
            </w:r>
          </w:p>
        </w:tc>
        <w:tc>
          <w:tcPr>
            <w:tcW w:w="957" w:type="dxa"/>
            <w:vAlign w:val="center"/>
          </w:tcPr>
          <w:p w14:paraId="1DD89001"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61,55</w:t>
            </w:r>
          </w:p>
        </w:tc>
        <w:tc>
          <w:tcPr>
            <w:tcW w:w="957" w:type="dxa"/>
            <w:vAlign w:val="center"/>
          </w:tcPr>
          <w:p w14:paraId="18588F6D"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16,62</w:t>
            </w:r>
          </w:p>
        </w:tc>
        <w:tc>
          <w:tcPr>
            <w:tcW w:w="957" w:type="dxa"/>
            <w:vAlign w:val="center"/>
          </w:tcPr>
          <w:p w14:paraId="771273C8"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1,70</w:t>
            </w:r>
          </w:p>
        </w:tc>
        <w:tc>
          <w:tcPr>
            <w:tcW w:w="957" w:type="dxa"/>
            <w:vAlign w:val="center"/>
          </w:tcPr>
          <w:p w14:paraId="448446AA" w14:textId="5B8C2FF7" w:rsidR="003C4E2C" w:rsidRPr="00523DF5" w:rsidRDefault="002331FE" w:rsidP="00E63CE3">
            <w:pPr>
              <w:spacing w:line="250" w:lineRule="exact"/>
              <w:jc w:val="center"/>
              <w:rPr>
                <w:color w:val="000000" w:themeColor="text1"/>
                <w:sz w:val="24"/>
              </w:rPr>
            </w:pPr>
            <w:r w:rsidRPr="00523DF5">
              <w:rPr>
                <w:color w:val="000000" w:themeColor="text1"/>
                <w:sz w:val="24"/>
              </w:rPr>
              <w:t>95,00</w:t>
            </w:r>
          </w:p>
        </w:tc>
      </w:tr>
      <w:tr w:rsidR="00493B6B" w:rsidRPr="00523DF5" w14:paraId="3E219995" w14:textId="77777777" w:rsidTr="00E63CE3">
        <w:tc>
          <w:tcPr>
            <w:tcW w:w="675" w:type="dxa"/>
            <w:vAlign w:val="center"/>
          </w:tcPr>
          <w:p w14:paraId="57A86835" w14:textId="77777777" w:rsidR="003C4E2C" w:rsidRPr="00523DF5" w:rsidRDefault="003C4E2C" w:rsidP="00E63CE3">
            <w:pPr>
              <w:spacing w:line="250" w:lineRule="exact"/>
              <w:jc w:val="center"/>
              <w:rPr>
                <w:color w:val="000000" w:themeColor="text1"/>
                <w:sz w:val="24"/>
              </w:rPr>
            </w:pPr>
          </w:p>
          <w:p w14:paraId="72B2A00E"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2</w:t>
            </w:r>
          </w:p>
        </w:tc>
        <w:tc>
          <w:tcPr>
            <w:tcW w:w="1239" w:type="dxa"/>
            <w:vAlign w:val="center"/>
          </w:tcPr>
          <w:p w14:paraId="49B31B04" w14:textId="77777777" w:rsidR="003C4E2C" w:rsidRPr="00523DF5" w:rsidRDefault="003C4E2C" w:rsidP="00E63CE3">
            <w:pPr>
              <w:spacing w:line="250" w:lineRule="exact"/>
              <w:jc w:val="center"/>
              <w:rPr>
                <w:color w:val="000000" w:themeColor="text1"/>
                <w:sz w:val="24"/>
              </w:rPr>
            </w:pPr>
            <w:r w:rsidRPr="00523DF5">
              <w:rPr>
                <w:color w:val="000000" w:themeColor="text1"/>
                <w:sz w:val="24"/>
              </w:rPr>
              <w:t>Способ-прототип</w:t>
            </w:r>
          </w:p>
        </w:tc>
        <w:tc>
          <w:tcPr>
            <w:tcW w:w="957" w:type="dxa"/>
            <w:vAlign w:val="center"/>
          </w:tcPr>
          <w:p w14:paraId="2DF1EE05" w14:textId="77777777" w:rsidR="003C4E2C" w:rsidRPr="00523DF5" w:rsidRDefault="003C4E2C" w:rsidP="00E63CE3">
            <w:pPr>
              <w:spacing w:line="250" w:lineRule="exact"/>
              <w:jc w:val="center"/>
              <w:rPr>
                <w:color w:val="000000" w:themeColor="text1"/>
                <w:sz w:val="24"/>
              </w:rPr>
            </w:pPr>
            <w:r w:rsidRPr="00523DF5">
              <w:rPr>
                <w:color w:val="000000" w:themeColor="text1"/>
                <w:sz w:val="24"/>
                <w:lang w:val="en-US"/>
              </w:rPr>
              <w:t>–</w:t>
            </w:r>
          </w:p>
        </w:tc>
        <w:tc>
          <w:tcPr>
            <w:tcW w:w="957" w:type="dxa"/>
            <w:vAlign w:val="center"/>
          </w:tcPr>
          <w:p w14:paraId="337108FC" w14:textId="77777777" w:rsidR="003C4E2C" w:rsidRPr="00523DF5" w:rsidRDefault="003C4E2C" w:rsidP="00E63CE3">
            <w:pPr>
              <w:spacing w:line="250" w:lineRule="exact"/>
              <w:jc w:val="center"/>
              <w:rPr>
                <w:color w:val="000000" w:themeColor="text1"/>
                <w:sz w:val="24"/>
              </w:rPr>
            </w:pPr>
            <w:r w:rsidRPr="00523DF5">
              <w:rPr>
                <w:color w:val="000000" w:themeColor="text1"/>
                <w:sz w:val="24"/>
                <w:lang w:val="en-US"/>
              </w:rPr>
              <w:t>–</w:t>
            </w:r>
          </w:p>
        </w:tc>
        <w:tc>
          <w:tcPr>
            <w:tcW w:w="957" w:type="dxa"/>
            <w:vAlign w:val="center"/>
          </w:tcPr>
          <w:p w14:paraId="4A916562" w14:textId="77777777" w:rsidR="003C4E2C" w:rsidRPr="00523DF5" w:rsidRDefault="003C4E2C" w:rsidP="00E63CE3">
            <w:pPr>
              <w:spacing w:line="250" w:lineRule="exact"/>
              <w:jc w:val="center"/>
              <w:rPr>
                <w:color w:val="000000" w:themeColor="text1"/>
                <w:sz w:val="24"/>
              </w:rPr>
            </w:pPr>
            <w:r w:rsidRPr="00523DF5">
              <w:rPr>
                <w:color w:val="000000" w:themeColor="text1"/>
                <w:sz w:val="24"/>
                <w:lang w:val="en-US"/>
              </w:rPr>
              <w:t>–</w:t>
            </w:r>
          </w:p>
        </w:tc>
        <w:tc>
          <w:tcPr>
            <w:tcW w:w="957" w:type="dxa"/>
            <w:vAlign w:val="center"/>
          </w:tcPr>
          <w:p w14:paraId="4A13C860" w14:textId="77777777" w:rsidR="003C4E2C" w:rsidRPr="00523DF5" w:rsidRDefault="003C4E2C" w:rsidP="00E63CE3">
            <w:pPr>
              <w:spacing w:line="250" w:lineRule="exact"/>
              <w:jc w:val="center"/>
              <w:rPr>
                <w:color w:val="000000" w:themeColor="text1"/>
                <w:sz w:val="24"/>
              </w:rPr>
            </w:pPr>
            <w:r w:rsidRPr="00523DF5">
              <w:rPr>
                <w:color w:val="000000" w:themeColor="text1"/>
                <w:sz w:val="24"/>
                <w:lang w:val="en-US"/>
              </w:rPr>
              <w:t>–</w:t>
            </w:r>
          </w:p>
        </w:tc>
        <w:tc>
          <w:tcPr>
            <w:tcW w:w="957" w:type="dxa"/>
            <w:vAlign w:val="center"/>
          </w:tcPr>
          <w:p w14:paraId="7D69B806" w14:textId="77777777" w:rsidR="003C4E2C" w:rsidRPr="00523DF5" w:rsidRDefault="003C4E2C" w:rsidP="00E63CE3">
            <w:pPr>
              <w:spacing w:line="250" w:lineRule="exact"/>
              <w:jc w:val="center"/>
              <w:rPr>
                <w:color w:val="000000" w:themeColor="text1"/>
                <w:sz w:val="24"/>
              </w:rPr>
            </w:pPr>
            <w:r w:rsidRPr="00523DF5">
              <w:rPr>
                <w:color w:val="000000" w:themeColor="text1"/>
                <w:sz w:val="24"/>
                <w:lang w:val="en-US"/>
              </w:rPr>
              <w:t>–</w:t>
            </w:r>
          </w:p>
        </w:tc>
        <w:tc>
          <w:tcPr>
            <w:tcW w:w="957" w:type="dxa"/>
            <w:vAlign w:val="center"/>
          </w:tcPr>
          <w:p w14:paraId="4DCEF435" w14:textId="77777777" w:rsidR="003C4E2C" w:rsidRPr="00523DF5" w:rsidRDefault="003C4E2C" w:rsidP="00E63CE3">
            <w:pPr>
              <w:spacing w:line="250" w:lineRule="exact"/>
              <w:jc w:val="center"/>
              <w:rPr>
                <w:color w:val="000000" w:themeColor="text1"/>
                <w:sz w:val="24"/>
              </w:rPr>
            </w:pPr>
            <w:r w:rsidRPr="00523DF5">
              <w:rPr>
                <w:color w:val="000000" w:themeColor="text1"/>
                <w:sz w:val="24"/>
                <w:lang w:val="en-US"/>
              </w:rPr>
              <w:t>–</w:t>
            </w:r>
          </w:p>
        </w:tc>
        <w:tc>
          <w:tcPr>
            <w:tcW w:w="957" w:type="dxa"/>
            <w:vAlign w:val="center"/>
          </w:tcPr>
          <w:p w14:paraId="76F14B69" w14:textId="77777777" w:rsidR="003C4E2C" w:rsidRPr="00523DF5" w:rsidRDefault="003C4E2C" w:rsidP="00E63CE3">
            <w:pPr>
              <w:spacing w:line="250" w:lineRule="exact"/>
              <w:jc w:val="center"/>
              <w:rPr>
                <w:color w:val="000000" w:themeColor="text1"/>
                <w:sz w:val="24"/>
              </w:rPr>
            </w:pPr>
            <w:r w:rsidRPr="00523DF5">
              <w:rPr>
                <w:color w:val="000000" w:themeColor="text1"/>
                <w:sz w:val="24"/>
                <w:lang w:val="en-US"/>
              </w:rPr>
              <w:t>–</w:t>
            </w:r>
          </w:p>
        </w:tc>
        <w:tc>
          <w:tcPr>
            <w:tcW w:w="957" w:type="dxa"/>
            <w:vAlign w:val="center"/>
          </w:tcPr>
          <w:p w14:paraId="3598B341" w14:textId="77777777" w:rsidR="003C4E2C" w:rsidRPr="00523DF5" w:rsidRDefault="003C4E2C" w:rsidP="00E63CE3">
            <w:pPr>
              <w:spacing w:line="250" w:lineRule="exact"/>
              <w:jc w:val="center"/>
              <w:rPr>
                <w:color w:val="000000" w:themeColor="text1"/>
                <w:sz w:val="24"/>
              </w:rPr>
            </w:pPr>
            <w:r w:rsidRPr="00523DF5">
              <w:rPr>
                <w:color w:val="000000" w:themeColor="text1"/>
                <w:sz w:val="24"/>
                <w:lang w:val="en-US"/>
              </w:rPr>
              <w:t>–</w:t>
            </w:r>
          </w:p>
        </w:tc>
      </w:tr>
      <w:tr w:rsidR="00E63CE3" w:rsidRPr="00523DF5" w14:paraId="21DC208A" w14:textId="77777777" w:rsidTr="00D4702D">
        <w:tc>
          <w:tcPr>
            <w:tcW w:w="9570" w:type="dxa"/>
            <w:gridSpan w:val="10"/>
            <w:vAlign w:val="center"/>
          </w:tcPr>
          <w:p w14:paraId="590E1243" w14:textId="75EF838A" w:rsidR="00E63CE3" w:rsidRPr="00523DF5" w:rsidRDefault="00E63CE3" w:rsidP="00E63CE3">
            <w:pPr>
              <w:rPr>
                <w:color w:val="000000" w:themeColor="text1"/>
                <w:sz w:val="24"/>
              </w:rPr>
            </w:pPr>
            <w:r w:rsidRPr="00523DF5">
              <w:rPr>
                <w:color w:val="000000" w:themeColor="text1"/>
                <w:sz w:val="24"/>
              </w:rPr>
              <w:t>Примечание:</w:t>
            </w:r>
          </w:p>
          <w:p w14:paraId="658801D6" w14:textId="76D80A3F" w:rsidR="00E63CE3" w:rsidRPr="00523DF5" w:rsidRDefault="00E63CE3" w:rsidP="00E63CE3">
            <w:pPr>
              <w:jc w:val="both"/>
              <w:rPr>
                <w:color w:val="000000" w:themeColor="text1"/>
                <w:sz w:val="24"/>
              </w:rPr>
            </w:pPr>
            <w:r w:rsidRPr="00523DF5">
              <w:rPr>
                <w:color w:val="000000" w:themeColor="text1"/>
                <w:sz w:val="24"/>
              </w:rPr>
              <w:t>1 *В разработанном способе извлечение цинка из окис</w:t>
            </w:r>
            <w:r w:rsidRPr="00523DF5">
              <w:rPr>
                <w:color w:val="000000" w:themeColor="text1"/>
                <w:sz w:val="24"/>
              </w:rPr>
              <w:softHyphen/>
              <w:t>ленной цинковой руды в раствор 1 (рисунок 28, опыт 1), рассчитанное по этому раствору (75 дм</w:t>
            </w:r>
            <w:r w:rsidRPr="00523DF5">
              <w:rPr>
                <w:color w:val="000000" w:themeColor="text1"/>
                <w:sz w:val="24"/>
                <w:vertAlign w:val="superscript"/>
              </w:rPr>
              <w:t>3</w:t>
            </w:r>
            <w:r w:rsidRPr="00523DF5">
              <w:rPr>
                <w:color w:val="000000" w:themeColor="text1"/>
                <w:sz w:val="24"/>
              </w:rPr>
              <w:t>), составляет всего 60,51 %.</w:t>
            </w:r>
          </w:p>
          <w:p w14:paraId="3A6723FB" w14:textId="76486109" w:rsidR="00E63CE3" w:rsidRPr="00523DF5" w:rsidRDefault="00E63CE3" w:rsidP="00E63CE3">
            <w:pPr>
              <w:widowControl w:val="0"/>
              <w:jc w:val="both"/>
              <w:rPr>
                <w:color w:val="000000" w:themeColor="text1"/>
                <w:sz w:val="24"/>
              </w:rPr>
            </w:pPr>
            <w:r w:rsidRPr="00523DF5">
              <w:rPr>
                <w:color w:val="000000" w:themeColor="text1"/>
                <w:sz w:val="24"/>
                <w:lang w:val="kk-KZ"/>
              </w:rPr>
              <w:t xml:space="preserve">2. </w:t>
            </w:r>
            <w:r w:rsidRPr="00523DF5">
              <w:rPr>
                <w:color w:val="000000" w:themeColor="text1"/>
                <w:sz w:val="24"/>
              </w:rPr>
              <w:t xml:space="preserve">В опыте 5, проведённом в соответствии с опытами 1-4 (рисунок </w:t>
            </w:r>
            <w:r w:rsidRPr="00523DF5">
              <w:rPr>
                <w:color w:val="000000" w:themeColor="text1"/>
                <w:sz w:val="24"/>
                <w:lang w:val="kk-KZ"/>
              </w:rPr>
              <w:t>28</w:t>
            </w:r>
            <w:r w:rsidRPr="00523DF5">
              <w:rPr>
                <w:color w:val="000000" w:themeColor="text1"/>
                <w:sz w:val="24"/>
              </w:rPr>
              <w:t>), содержание цинка в растворе 1 составляет 61,55 г/ дм</w:t>
            </w:r>
            <w:r w:rsidRPr="00523DF5">
              <w:rPr>
                <w:color w:val="000000" w:themeColor="text1"/>
                <w:sz w:val="24"/>
                <w:vertAlign w:val="superscript"/>
              </w:rPr>
              <w:t>3</w:t>
            </w:r>
            <w:r w:rsidRPr="00523DF5">
              <w:rPr>
                <w:color w:val="000000" w:themeColor="text1"/>
                <w:sz w:val="24"/>
              </w:rPr>
              <w:t xml:space="preserve">, а извлечение цинка в раствор сульфата цинка, рассчитанное по сухому кеку 4 (16,30 г, 1,73 % масс. цинка), равно ~95,00 %. </w:t>
            </w:r>
          </w:p>
        </w:tc>
      </w:tr>
    </w:tbl>
    <w:p w14:paraId="005358ED" w14:textId="77777777" w:rsidR="00E63CE3" w:rsidRPr="00523DF5" w:rsidRDefault="00E63CE3" w:rsidP="005C7E20">
      <w:pPr>
        <w:widowControl w:val="0"/>
        <w:spacing w:line="310" w:lineRule="exact"/>
        <w:ind w:firstLine="709"/>
        <w:jc w:val="both"/>
        <w:rPr>
          <w:color w:val="000000" w:themeColor="text1"/>
          <w:szCs w:val="28"/>
          <w:lang w:eastAsia="en-US"/>
        </w:rPr>
      </w:pPr>
    </w:p>
    <w:p w14:paraId="630CE8EE" w14:textId="324E4900" w:rsidR="004C5E7D" w:rsidRPr="00523DF5" w:rsidRDefault="004C5E7D" w:rsidP="005C7E20">
      <w:pPr>
        <w:widowControl w:val="0"/>
        <w:spacing w:line="310" w:lineRule="exact"/>
        <w:ind w:firstLine="709"/>
        <w:jc w:val="both"/>
        <w:rPr>
          <w:color w:val="000000" w:themeColor="text1"/>
          <w:szCs w:val="28"/>
          <w:lang w:eastAsia="en-US"/>
        </w:rPr>
      </w:pPr>
      <w:r w:rsidRPr="00523DF5">
        <w:rPr>
          <w:color w:val="000000" w:themeColor="text1"/>
          <w:szCs w:val="28"/>
          <w:lang w:eastAsia="en-US"/>
        </w:rPr>
        <w:t>Из данных, представленных в таблице</w:t>
      </w:r>
      <w:r w:rsidR="00D5071D" w:rsidRPr="00523DF5">
        <w:rPr>
          <w:color w:val="000000" w:themeColor="text1"/>
          <w:szCs w:val="28"/>
          <w:lang w:val="kk-KZ" w:eastAsia="en-US"/>
        </w:rPr>
        <w:t xml:space="preserve"> 34</w:t>
      </w:r>
      <w:r w:rsidRPr="00523DF5">
        <w:rPr>
          <w:color w:val="000000" w:themeColor="text1"/>
          <w:szCs w:val="28"/>
          <w:lang w:eastAsia="en-US"/>
        </w:rPr>
        <w:t xml:space="preserve"> (опыт 1), следует, что известный способ позволяет извлекать из окисленной цинковой руды в раствор сульфата цинка лишь 75,32 % цинка.</w:t>
      </w:r>
    </w:p>
    <w:p w14:paraId="718A8662" w14:textId="07EBE6E8" w:rsidR="004C5E7D" w:rsidRPr="00523DF5" w:rsidRDefault="004C5E7D" w:rsidP="005C7E20">
      <w:pPr>
        <w:widowControl w:val="0"/>
        <w:spacing w:line="310" w:lineRule="exact"/>
        <w:ind w:firstLine="709"/>
        <w:jc w:val="both"/>
        <w:rPr>
          <w:color w:val="000000" w:themeColor="text1"/>
          <w:szCs w:val="28"/>
          <w:lang w:eastAsia="en-US"/>
        </w:rPr>
      </w:pPr>
      <w:r w:rsidRPr="00523DF5">
        <w:rPr>
          <w:color w:val="000000" w:themeColor="text1"/>
          <w:szCs w:val="28"/>
          <w:lang w:eastAsia="en-US"/>
        </w:rPr>
        <w:t xml:space="preserve">Возможно, процесс одностадийного выщелачивания окисленной руды по известному способу лимитируется скоростью диффузии молекул серной кислоты вглубь частиц каламина через слой образующегося на них кремнезёма, учитывая низкую растворимость кремнезёма, что находит своё </w:t>
      </w:r>
      <w:r w:rsidRPr="00523DF5">
        <w:rPr>
          <w:color w:val="000000" w:themeColor="text1"/>
          <w:spacing w:val="-2"/>
          <w:szCs w:val="28"/>
          <w:lang w:eastAsia="en-US"/>
        </w:rPr>
        <w:t>подтверждение также в Примечании 1 к таблице</w:t>
      </w:r>
      <w:r w:rsidR="00D5071D" w:rsidRPr="00523DF5">
        <w:rPr>
          <w:color w:val="000000" w:themeColor="text1"/>
          <w:spacing w:val="-2"/>
          <w:szCs w:val="28"/>
          <w:lang w:val="kk-KZ" w:eastAsia="en-US"/>
        </w:rPr>
        <w:t xml:space="preserve"> 34</w:t>
      </w:r>
      <w:r w:rsidRPr="00523DF5">
        <w:rPr>
          <w:color w:val="000000" w:themeColor="text1"/>
          <w:spacing w:val="-2"/>
          <w:szCs w:val="28"/>
          <w:lang w:eastAsia="en-US"/>
        </w:rPr>
        <w:t xml:space="preserve"> о низком извлечении цинка.</w:t>
      </w:r>
    </w:p>
    <w:p w14:paraId="03DB96B1" w14:textId="12014F1E" w:rsidR="003C4E2C" w:rsidRPr="00523DF5" w:rsidRDefault="003C4E2C" w:rsidP="00BF5288">
      <w:pPr>
        <w:widowControl w:val="0"/>
        <w:spacing w:line="310" w:lineRule="exact"/>
        <w:ind w:firstLine="709"/>
        <w:jc w:val="both"/>
        <w:rPr>
          <w:color w:val="000000" w:themeColor="text1"/>
          <w:szCs w:val="28"/>
          <w:lang w:eastAsia="en-US"/>
        </w:rPr>
      </w:pPr>
      <w:r w:rsidRPr="00523DF5">
        <w:rPr>
          <w:color w:val="000000" w:themeColor="text1"/>
          <w:szCs w:val="28"/>
        </w:rPr>
        <w:lastRenderedPageBreak/>
        <w:t>Разработанный способ лишён указанного недостатка, т. к. позволяет об</w:t>
      </w:r>
      <w:r w:rsidRPr="00523DF5">
        <w:rPr>
          <w:color w:val="000000" w:themeColor="text1"/>
          <w:szCs w:val="28"/>
        </w:rPr>
        <w:softHyphen/>
        <w:t>нов</w:t>
      </w:r>
      <w:r w:rsidRPr="00523DF5">
        <w:rPr>
          <w:color w:val="000000" w:themeColor="text1"/>
          <w:szCs w:val="28"/>
        </w:rPr>
        <w:softHyphen/>
        <w:t>лять реакционную поверхность каламина в процессе четырёхстадийного выще</w:t>
      </w:r>
      <w:r w:rsidRPr="00523DF5">
        <w:rPr>
          <w:color w:val="000000" w:themeColor="text1"/>
          <w:szCs w:val="28"/>
        </w:rPr>
        <w:softHyphen/>
        <w:t xml:space="preserve">лачивания каламин-смитсонитовой руды (рисунок </w:t>
      </w:r>
      <w:r w:rsidR="004C5E7D" w:rsidRPr="00523DF5">
        <w:rPr>
          <w:color w:val="000000" w:themeColor="text1"/>
          <w:szCs w:val="28"/>
          <w:lang w:val="kk-KZ"/>
        </w:rPr>
        <w:t>28</w:t>
      </w:r>
      <w:r w:rsidRPr="00523DF5">
        <w:rPr>
          <w:color w:val="000000" w:themeColor="text1"/>
          <w:szCs w:val="28"/>
        </w:rPr>
        <w:t>) и повышать, тем самым, извлечение из неё цинка в сульфатный раствор по сравнению с известным спо</w:t>
      </w:r>
      <w:r w:rsidRPr="00523DF5">
        <w:rPr>
          <w:color w:val="000000" w:themeColor="text1"/>
          <w:szCs w:val="28"/>
        </w:rPr>
        <w:softHyphen/>
        <w:t>собом</w:t>
      </w:r>
      <w:r w:rsidR="004279D6" w:rsidRPr="00523DF5">
        <w:rPr>
          <w:color w:val="000000" w:themeColor="text1"/>
          <w:szCs w:val="28"/>
        </w:rPr>
        <w:t xml:space="preserve"> [</w:t>
      </w:r>
      <w:r w:rsidR="002331FE" w:rsidRPr="00523DF5">
        <w:rPr>
          <w:color w:val="000000" w:themeColor="text1"/>
          <w:szCs w:val="28"/>
        </w:rPr>
        <w:t>с 75,32 % до 94,61÷95,00</w:t>
      </w:r>
      <w:r w:rsidRPr="00523DF5">
        <w:rPr>
          <w:color w:val="000000" w:themeColor="text1"/>
          <w:szCs w:val="28"/>
        </w:rPr>
        <w:t xml:space="preserve"> % (таблица </w:t>
      </w:r>
      <w:r w:rsidR="004C5E7D" w:rsidRPr="00523DF5">
        <w:rPr>
          <w:color w:val="000000" w:themeColor="text1"/>
          <w:szCs w:val="28"/>
          <w:lang w:val="kk-KZ"/>
        </w:rPr>
        <w:t>3</w:t>
      </w:r>
      <w:r w:rsidR="00D5071D" w:rsidRPr="00523DF5">
        <w:rPr>
          <w:color w:val="000000" w:themeColor="text1"/>
          <w:szCs w:val="28"/>
          <w:lang w:val="kk-KZ"/>
        </w:rPr>
        <w:t>4</w:t>
      </w:r>
      <w:r w:rsidRPr="00523DF5">
        <w:rPr>
          <w:color w:val="000000" w:themeColor="text1"/>
          <w:szCs w:val="28"/>
        </w:rPr>
        <w:t>, опыты 1-4)].</w:t>
      </w:r>
    </w:p>
    <w:p w14:paraId="1A30A87E" w14:textId="555C5E42" w:rsidR="003C4E2C" w:rsidRPr="00523DF5" w:rsidRDefault="003C4E2C" w:rsidP="00BF5288">
      <w:pPr>
        <w:widowControl w:val="0"/>
        <w:spacing w:line="310" w:lineRule="exact"/>
        <w:ind w:firstLine="709"/>
        <w:jc w:val="both"/>
        <w:rPr>
          <w:color w:val="000000" w:themeColor="text1"/>
          <w:szCs w:val="28"/>
          <w:lang w:eastAsia="en-US"/>
        </w:rPr>
      </w:pPr>
      <w:r w:rsidRPr="00523DF5">
        <w:rPr>
          <w:color w:val="000000" w:themeColor="text1"/>
          <w:szCs w:val="28"/>
          <w:lang w:eastAsia="en-US"/>
        </w:rPr>
        <w:t xml:space="preserve">Кроме того, как показано выше, разработанный способ по сравнению с </w:t>
      </w:r>
      <w:r w:rsidRPr="00523DF5">
        <w:rPr>
          <w:color w:val="000000" w:themeColor="text1"/>
          <w:spacing w:val="-4"/>
          <w:szCs w:val="28"/>
          <w:lang w:eastAsia="en-US"/>
        </w:rPr>
        <w:t xml:space="preserve">известным способом позволяет снизить удельный расход серной кислоты на 12,5 % </w:t>
      </w:r>
      <w:r w:rsidRPr="00523DF5">
        <w:rPr>
          <w:color w:val="000000" w:themeColor="text1"/>
          <w:szCs w:val="28"/>
          <w:lang w:eastAsia="en-US"/>
        </w:rPr>
        <w:t>(и более за счёт противотока сернокислого раствора сульфата цинка)</w:t>
      </w:r>
      <w:r w:rsidR="000066ED" w:rsidRPr="00523DF5">
        <w:rPr>
          <w:color w:val="000000" w:themeColor="text1"/>
          <w:szCs w:val="28"/>
          <w:lang w:eastAsia="en-US"/>
        </w:rPr>
        <w:t xml:space="preserve"> </w:t>
      </w:r>
      <w:r w:rsidR="00FA4CDB" w:rsidRPr="00523DF5">
        <w:rPr>
          <w:color w:val="000000" w:themeColor="text1"/>
          <w:szCs w:val="28"/>
          <w:lang w:eastAsia="en-US"/>
        </w:rPr>
        <w:t>[131</w:t>
      </w:r>
      <w:r w:rsidR="000066ED" w:rsidRPr="00523DF5">
        <w:rPr>
          <w:color w:val="000000" w:themeColor="text1"/>
          <w:szCs w:val="28"/>
          <w:lang w:eastAsia="en-US"/>
        </w:rPr>
        <w:t>]</w:t>
      </w:r>
      <w:r w:rsidRPr="00523DF5">
        <w:rPr>
          <w:color w:val="000000" w:themeColor="text1"/>
          <w:szCs w:val="28"/>
          <w:lang w:eastAsia="en-US"/>
        </w:rPr>
        <w:t>.</w:t>
      </w:r>
    </w:p>
    <w:p w14:paraId="57BCB959" w14:textId="48F1D4E7" w:rsidR="003C4E2C" w:rsidRPr="00523DF5" w:rsidRDefault="003C4E2C" w:rsidP="00BF5288">
      <w:pPr>
        <w:widowControl w:val="0"/>
        <w:spacing w:line="310" w:lineRule="exact"/>
        <w:ind w:firstLine="709"/>
        <w:jc w:val="both"/>
        <w:rPr>
          <w:color w:val="000000" w:themeColor="text1"/>
          <w:szCs w:val="28"/>
          <w:lang w:eastAsia="en-US"/>
        </w:rPr>
      </w:pPr>
      <w:r w:rsidRPr="00523DF5">
        <w:rPr>
          <w:color w:val="000000" w:themeColor="text1"/>
          <w:szCs w:val="28"/>
          <w:lang w:eastAsia="en-US"/>
        </w:rPr>
        <w:t>Преимуществом разработанного способа перед известным способом согласно данным, представленным в таблице</w:t>
      </w:r>
      <w:r w:rsidR="005C7E20" w:rsidRPr="00523DF5">
        <w:rPr>
          <w:color w:val="000000" w:themeColor="text1"/>
          <w:szCs w:val="28"/>
          <w:lang w:val="kk-KZ" w:eastAsia="en-US"/>
        </w:rPr>
        <w:t xml:space="preserve"> 34</w:t>
      </w:r>
      <w:r w:rsidRPr="00523DF5">
        <w:rPr>
          <w:color w:val="000000" w:themeColor="text1"/>
          <w:szCs w:val="28"/>
          <w:lang w:eastAsia="en-US"/>
        </w:rPr>
        <w:t xml:space="preserve">, является также более высокое содержание цинка в получаемом целевом растворе сульфата цинка – растворе 1 (рисунок </w:t>
      </w:r>
      <w:r w:rsidR="004C5E7D" w:rsidRPr="00523DF5">
        <w:rPr>
          <w:color w:val="000000" w:themeColor="text1"/>
          <w:szCs w:val="28"/>
          <w:lang w:val="kk-KZ" w:eastAsia="en-US"/>
        </w:rPr>
        <w:t>28</w:t>
      </w:r>
      <w:r w:rsidRPr="00523DF5">
        <w:rPr>
          <w:color w:val="000000" w:themeColor="text1"/>
          <w:szCs w:val="28"/>
          <w:lang w:eastAsia="en-US"/>
        </w:rPr>
        <w:t>). Так, целевой раствор, полученный по известному способу, содержит лишь 55,55 г/дм</w:t>
      </w:r>
      <w:r w:rsidRPr="00523DF5">
        <w:rPr>
          <w:color w:val="000000" w:themeColor="text1"/>
          <w:szCs w:val="28"/>
          <w:vertAlign w:val="superscript"/>
          <w:lang w:eastAsia="en-US"/>
        </w:rPr>
        <w:t>3</w:t>
      </w:r>
      <w:r w:rsidRPr="00523DF5">
        <w:rPr>
          <w:color w:val="000000" w:themeColor="text1"/>
          <w:szCs w:val="28"/>
          <w:lang w:eastAsia="en-US"/>
        </w:rPr>
        <w:t xml:space="preserve"> цинка (таблица </w:t>
      </w:r>
      <w:r w:rsidR="005C7E20" w:rsidRPr="00523DF5">
        <w:rPr>
          <w:color w:val="000000" w:themeColor="text1"/>
          <w:szCs w:val="28"/>
          <w:lang w:val="kk-KZ" w:eastAsia="en-US"/>
        </w:rPr>
        <w:t>34</w:t>
      </w:r>
      <w:r w:rsidRPr="00523DF5">
        <w:rPr>
          <w:color w:val="000000" w:themeColor="text1"/>
          <w:szCs w:val="28"/>
          <w:lang w:eastAsia="en-US"/>
        </w:rPr>
        <w:t xml:space="preserve">, опыт 1), тогда как разработанный </w:t>
      </w:r>
      <w:r w:rsidRPr="00523DF5">
        <w:rPr>
          <w:color w:val="000000" w:themeColor="text1"/>
          <w:spacing w:val="-2"/>
          <w:szCs w:val="28"/>
          <w:lang w:eastAsia="en-US"/>
        </w:rPr>
        <w:t>способ позволяет накаливать содержание цинка в указанном растворе с 42,50 г/дм</w:t>
      </w:r>
      <w:r w:rsidRPr="00523DF5">
        <w:rPr>
          <w:color w:val="000000" w:themeColor="text1"/>
          <w:spacing w:val="-2"/>
          <w:szCs w:val="28"/>
          <w:vertAlign w:val="superscript"/>
          <w:lang w:eastAsia="en-US"/>
        </w:rPr>
        <w:t>3</w:t>
      </w:r>
      <w:r w:rsidRPr="00523DF5">
        <w:rPr>
          <w:color w:val="000000" w:themeColor="text1"/>
          <w:szCs w:val="28"/>
          <w:lang w:eastAsia="en-US"/>
        </w:rPr>
        <w:t xml:space="preserve"> до предельного значения 61,55 г/дм</w:t>
      </w:r>
      <w:r w:rsidRPr="00523DF5">
        <w:rPr>
          <w:color w:val="000000" w:themeColor="text1"/>
          <w:szCs w:val="28"/>
          <w:vertAlign w:val="superscript"/>
          <w:lang w:eastAsia="en-US"/>
        </w:rPr>
        <w:t>3</w:t>
      </w:r>
      <w:r w:rsidRPr="00523DF5">
        <w:rPr>
          <w:color w:val="000000" w:themeColor="text1"/>
          <w:szCs w:val="28"/>
          <w:lang w:eastAsia="en-US"/>
        </w:rPr>
        <w:t xml:space="preserve"> (</w:t>
      </w:r>
      <w:r w:rsidR="005C7E20" w:rsidRPr="00523DF5">
        <w:rPr>
          <w:color w:val="000000" w:themeColor="text1"/>
          <w:szCs w:val="28"/>
          <w:lang w:eastAsia="en-US"/>
        </w:rPr>
        <w:t>таблица 34</w:t>
      </w:r>
      <w:r w:rsidRPr="00523DF5">
        <w:rPr>
          <w:color w:val="000000" w:themeColor="text1"/>
          <w:szCs w:val="28"/>
          <w:lang w:eastAsia="en-US"/>
        </w:rPr>
        <w:t>, опыты 1-4; Примечание 2 к таблице). При этом, как видно из результатов опытов 1-4 (</w:t>
      </w:r>
      <w:r w:rsidRPr="00523DF5">
        <w:rPr>
          <w:color w:val="000000" w:themeColor="text1"/>
          <w:spacing w:val="-2"/>
          <w:szCs w:val="28"/>
          <w:lang w:eastAsia="en-US"/>
        </w:rPr>
        <w:t>таблица</w:t>
      </w:r>
      <w:r w:rsidR="005C7E20" w:rsidRPr="00523DF5">
        <w:rPr>
          <w:color w:val="000000" w:themeColor="text1"/>
          <w:spacing w:val="-2"/>
          <w:szCs w:val="28"/>
          <w:lang w:val="kk-KZ" w:eastAsia="en-US"/>
        </w:rPr>
        <w:t xml:space="preserve"> 34</w:t>
      </w:r>
      <w:r w:rsidRPr="00523DF5">
        <w:rPr>
          <w:color w:val="000000" w:themeColor="text1"/>
          <w:spacing w:val="-2"/>
          <w:szCs w:val="28"/>
          <w:lang w:eastAsia="en-US"/>
        </w:rPr>
        <w:t>) и Примечания 2 к таблице, противоточный режим выщелачивания</w:t>
      </w:r>
      <w:r w:rsidRPr="00523DF5">
        <w:rPr>
          <w:color w:val="000000" w:themeColor="text1"/>
          <w:szCs w:val="28"/>
          <w:lang w:eastAsia="en-US"/>
        </w:rPr>
        <w:t xml:space="preserve"> руды позволяет </w:t>
      </w:r>
      <w:r w:rsidRPr="00523DF5">
        <w:rPr>
          <w:color w:val="000000" w:themeColor="text1"/>
          <w:spacing w:val="-3"/>
          <w:szCs w:val="28"/>
          <w:lang w:eastAsia="en-US"/>
        </w:rPr>
        <w:t xml:space="preserve">сохранять извлечение из неё цинка в сульфатный раствор на уровне </w:t>
      </w:r>
      <w:r w:rsidR="002331FE" w:rsidRPr="00523DF5">
        <w:rPr>
          <w:color w:val="000000" w:themeColor="text1"/>
          <w:spacing w:val="-3"/>
          <w:szCs w:val="28"/>
          <w:lang w:eastAsia="en-US"/>
        </w:rPr>
        <w:t>94,61÷95,00</w:t>
      </w:r>
      <w:r w:rsidRPr="00523DF5">
        <w:rPr>
          <w:color w:val="000000" w:themeColor="text1"/>
          <w:spacing w:val="-3"/>
          <w:szCs w:val="28"/>
          <w:lang w:eastAsia="en-US"/>
        </w:rPr>
        <w:t xml:space="preserve"> %.</w:t>
      </w:r>
      <w:r w:rsidRPr="00523DF5">
        <w:rPr>
          <w:color w:val="000000" w:themeColor="text1"/>
          <w:szCs w:val="28"/>
          <w:lang w:eastAsia="en-US"/>
        </w:rPr>
        <w:t xml:space="preserve"> </w:t>
      </w:r>
    </w:p>
    <w:p w14:paraId="1E3C417A" w14:textId="10B7971F" w:rsidR="00057DF5" w:rsidRPr="00523DF5" w:rsidRDefault="00057DF5" w:rsidP="00BF5288">
      <w:pPr>
        <w:widowControl w:val="0"/>
        <w:spacing w:line="310" w:lineRule="exact"/>
        <w:ind w:firstLine="709"/>
        <w:jc w:val="both"/>
        <w:rPr>
          <w:color w:val="000000" w:themeColor="text1"/>
          <w:szCs w:val="28"/>
          <w:lang w:val="kk-KZ"/>
        </w:rPr>
      </w:pPr>
      <w:r w:rsidRPr="00523DF5">
        <w:rPr>
          <w:color w:val="000000" w:themeColor="text1"/>
          <w:szCs w:val="28"/>
          <w:lang w:val="kk-KZ"/>
        </w:rPr>
        <w:t>Рекомендуемая принципиальная аппаратурная схема процесса четырех-ступенчатого противоточного сернокислотного выщелачивания окисленной цинковой руды представлена на рисунке 29.</w:t>
      </w:r>
    </w:p>
    <w:p w14:paraId="1372C781" w14:textId="3FB86EC7" w:rsidR="00057DF5" w:rsidRPr="00523DF5" w:rsidRDefault="00057DF5" w:rsidP="00BF5288">
      <w:pPr>
        <w:rPr>
          <w:color w:val="000000" w:themeColor="text1"/>
          <w:sz w:val="24"/>
          <w:lang w:val="kk-KZ"/>
        </w:rPr>
      </w:pPr>
    </w:p>
    <w:p w14:paraId="355C4F38" w14:textId="77777777" w:rsidR="00057DF5" w:rsidRPr="00523DF5" w:rsidRDefault="00057DF5" w:rsidP="00057DF5">
      <w:pPr>
        <w:jc w:val="center"/>
        <w:rPr>
          <w:color w:val="000000" w:themeColor="text1"/>
          <w:szCs w:val="28"/>
          <w:lang w:val="kk-KZ"/>
        </w:rPr>
      </w:pPr>
      <w:r w:rsidRPr="00523DF5">
        <w:rPr>
          <w:noProof/>
          <w:color w:val="000000" w:themeColor="text1"/>
          <w:szCs w:val="28"/>
        </w:rPr>
        <w:drawing>
          <wp:inline distT="0" distB="0" distL="0" distR="0" wp14:anchorId="280E146F" wp14:editId="3F32A0B2">
            <wp:extent cx="5105400" cy="39052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05400" cy="3905250"/>
                    </a:xfrm>
                    <a:prstGeom prst="rect">
                      <a:avLst/>
                    </a:prstGeom>
                    <a:noFill/>
                    <a:ln>
                      <a:noFill/>
                    </a:ln>
                  </pic:spPr>
                </pic:pic>
              </a:graphicData>
            </a:graphic>
          </wp:inline>
        </w:drawing>
      </w:r>
    </w:p>
    <w:p w14:paraId="65B6619C" w14:textId="05D55557" w:rsidR="00057DF5" w:rsidRPr="00523DF5" w:rsidRDefault="00057DF5" w:rsidP="005C7E20">
      <w:pPr>
        <w:jc w:val="center"/>
        <w:rPr>
          <w:color w:val="000000" w:themeColor="text1"/>
          <w:sz w:val="24"/>
          <w:lang w:val="kk-KZ"/>
        </w:rPr>
      </w:pPr>
      <w:r w:rsidRPr="00523DF5">
        <w:rPr>
          <w:color w:val="000000" w:themeColor="text1"/>
          <w:sz w:val="24"/>
          <w:lang w:val="kk-KZ"/>
        </w:rPr>
        <w:t>1– отстойник; 2 – репульпатор</w:t>
      </w:r>
    </w:p>
    <w:p w14:paraId="6437AF3D" w14:textId="77777777" w:rsidR="00BF5288" w:rsidRPr="00523DF5" w:rsidRDefault="00BF5288" w:rsidP="00BF5288">
      <w:pPr>
        <w:jc w:val="center"/>
        <w:rPr>
          <w:color w:val="000000" w:themeColor="text1"/>
          <w:sz w:val="24"/>
          <w:lang w:val="kk-KZ"/>
        </w:rPr>
      </w:pPr>
    </w:p>
    <w:p w14:paraId="11669926" w14:textId="3F82406B" w:rsidR="00057DF5" w:rsidRPr="00523DF5" w:rsidRDefault="005C7E20" w:rsidP="00057DF5">
      <w:pPr>
        <w:jc w:val="center"/>
        <w:rPr>
          <w:color w:val="000000" w:themeColor="text1"/>
          <w:szCs w:val="28"/>
          <w:lang w:val="kk-KZ"/>
        </w:rPr>
      </w:pPr>
      <w:r w:rsidRPr="00523DF5">
        <w:rPr>
          <w:color w:val="000000" w:themeColor="text1"/>
          <w:szCs w:val="28"/>
          <w:lang w:val="kk-KZ"/>
        </w:rPr>
        <w:t xml:space="preserve">Рисунок 29 - </w:t>
      </w:r>
      <w:r w:rsidR="00057DF5" w:rsidRPr="00523DF5">
        <w:rPr>
          <w:color w:val="000000" w:themeColor="text1"/>
          <w:szCs w:val="28"/>
          <w:lang w:val="kk-KZ"/>
        </w:rPr>
        <w:t>Принципиальная схема процесса четырехступенчатого противоточного сернокислотного выщелачивания окисленной цинковой руды</w:t>
      </w:r>
    </w:p>
    <w:p w14:paraId="7E1F616C" w14:textId="4C85CB7B" w:rsidR="003C4E2C" w:rsidRPr="00523DF5" w:rsidRDefault="00057DF5" w:rsidP="00BF5288">
      <w:pPr>
        <w:widowControl w:val="0"/>
        <w:autoSpaceDE w:val="0"/>
        <w:autoSpaceDN w:val="0"/>
        <w:spacing w:line="300" w:lineRule="exact"/>
        <w:ind w:firstLine="708"/>
        <w:jc w:val="both"/>
        <w:rPr>
          <w:color w:val="000000" w:themeColor="text1"/>
          <w:szCs w:val="28"/>
          <w:lang w:val="kk-KZ" w:bidi="ru-RU"/>
        </w:rPr>
      </w:pPr>
      <w:r w:rsidRPr="00523DF5">
        <w:rPr>
          <w:color w:val="000000" w:themeColor="text1"/>
          <w:szCs w:val="28"/>
          <w:lang w:val="kk-KZ" w:bidi="ru-RU"/>
        </w:rPr>
        <w:lastRenderedPageBreak/>
        <w:t xml:space="preserve">Каскад отстойников обеспечивает непрерывное встречное движение сернокислотного раствора и руды во всех ступенях каскада и это предназначено для достижения максимального извлечения цинка в целевой раствор сульфата цинка. </w:t>
      </w:r>
    </w:p>
    <w:p w14:paraId="43DC007B" w14:textId="77777777" w:rsidR="00057DF5" w:rsidRPr="00523DF5" w:rsidRDefault="00057DF5" w:rsidP="00BF5288">
      <w:pPr>
        <w:widowControl w:val="0"/>
        <w:autoSpaceDE w:val="0"/>
        <w:autoSpaceDN w:val="0"/>
        <w:ind w:firstLine="708"/>
        <w:jc w:val="both"/>
        <w:rPr>
          <w:color w:val="000000" w:themeColor="text1"/>
          <w:sz w:val="20"/>
          <w:szCs w:val="20"/>
          <w:lang w:eastAsia="en-US"/>
        </w:rPr>
      </w:pPr>
    </w:p>
    <w:p w14:paraId="0C2B5B5B" w14:textId="3DB5317A" w:rsidR="00011BF5" w:rsidRPr="00523DF5" w:rsidRDefault="004B347C" w:rsidP="00BF5288">
      <w:pPr>
        <w:suppressAutoHyphens/>
        <w:spacing w:line="300" w:lineRule="exact"/>
        <w:ind w:firstLine="709"/>
        <w:jc w:val="both"/>
        <w:rPr>
          <w:b/>
          <w:bCs/>
          <w:caps/>
          <w:color w:val="000000" w:themeColor="text1"/>
          <w:szCs w:val="28"/>
          <w:lang w:val="kk-KZ" w:eastAsia="ar-SA"/>
        </w:rPr>
      </w:pPr>
      <w:r w:rsidRPr="00523DF5">
        <w:rPr>
          <w:b/>
          <w:bCs/>
          <w:caps/>
          <w:color w:val="000000" w:themeColor="text1"/>
          <w:szCs w:val="28"/>
          <w:lang w:val="kk-KZ" w:eastAsia="ar-SA"/>
        </w:rPr>
        <w:t>6</w:t>
      </w:r>
      <w:r w:rsidR="0039710E" w:rsidRPr="00523DF5">
        <w:rPr>
          <w:b/>
          <w:bCs/>
          <w:caps/>
          <w:color w:val="000000" w:themeColor="text1"/>
          <w:szCs w:val="28"/>
          <w:lang w:val="kk-KZ" w:eastAsia="ar-SA"/>
        </w:rPr>
        <w:t xml:space="preserve">.4 </w:t>
      </w:r>
      <w:r w:rsidR="00011BF5" w:rsidRPr="00523DF5">
        <w:rPr>
          <w:rFonts w:eastAsiaTheme="minorHAnsi"/>
          <w:b/>
          <w:color w:val="000000" w:themeColor="text1"/>
          <w:szCs w:val="28"/>
          <w:lang w:eastAsia="en-US"/>
        </w:rPr>
        <w:t>Сравнительный технико-экономический анализ переработки окисленной цинковой руды</w:t>
      </w:r>
    </w:p>
    <w:p w14:paraId="765C683B" w14:textId="3E5CDAA1" w:rsidR="00011BF5" w:rsidRPr="00523DF5" w:rsidRDefault="00011BF5" w:rsidP="00BF5288">
      <w:pPr>
        <w:spacing w:line="300" w:lineRule="exact"/>
        <w:ind w:firstLine="708"/>
        <w:jc w:val="both"/>
        <w:rPr>
          <w:color w:val="000000" w:themeColor="text1"/>
          <w:szCs w:val="28"/>
        </w:rPr>
      </w:pPr>
      <w:r w:rsidRPr="00523DF5">
        <w:rPr>
          <w:color w:val="000000" w:themeColor="text1"/>
          <w:szCs w:val="28"/>
        </w:rPr>
        <w:t>На основании проведенных исследований были рассчитаны расходные коэффициенты переработки руды на 1 тонну и проанализированы технико-экономические показатели предлагаемого и известного способа переработки окисленных цинксодержащих руд с получением товарного цинка в количестве 100 000 тонн/год. Базовый способ включает в себя технологические переделы обжига с получением огарка, вельцевания цинковых кеков, выщелачивания цинковых оксидов, электролиза с получением катодного цинка. Предлагаемый способ состоит из процессов выщелачивания по рекомендуемой схеме и электролиза. В расчетах учтены затраты на предварительную подготовку сырья к переработке, а именно измельчение и обогащение [</w:t>
      </w:r>
      <w:r w:rsidR="00D3400B" w:rsidRPr="00523DF5">
        <w:rPr>
          <w:color w:val="000000" w:themeColor="text1"/>
          <w:szCs w:val="28"/>
        </w:rPr>
        <w:t>7</w:t>
      </w:r>
      <w:r w:rsidRPr="00523DF5">
        <w:rPr>
          <w:color w:val="000000" w:themeColor="text1"/>
          <w:szCs w:val="28"/>
        </w:rPr>
        <w:t>].</w:t>
      </w:r>
    </w:p>
    <w:p w14:paraId="521785C9" w14:textId="01FBE783" w:rsidR="00011BF5" w:rsidRPr="00523DF5" w:rsidRDefault="00011BF5" w:rsidP="00BF5288">
      <w:pPr>
        <w:spacing w:line="300" w:lineRule="exact"/>
        <w:ind w:firstLine="708"/>
        <w:jc w:val="both"/>
        <w:rPr>
          <w:color w:val="000000" w:themeColor="text1"/>
          <w:szCs w:val="28"/>
        </w:rPr>
      </w:pPr>
      <w:r w:rsidRPr="00523DF5">
        <w:rPr>
          <w:color w:val="000000" w:themeColor="text1"/>
          <w:szCs w:val="28"/>
        </w:rPr>
        <w:t xml:space="preserve">Цена на основное сырье </w:t>
      </w:r>
      <w:r w:rsidR="00D3400B" w:rsidRPr="00523DF5">
        <w:rPr>
          <w:color w:val="000000" w:themeColor="text1"/>
          <w:szCs w:val="28"/>
        </w:rPr>
        <w:t>является договорной. Количество и цена основного сырья - труднообогатимой окисленной цинксодержащей руды месторождения Шаймерден сформировано на основании работ авторов [</w:t>
      </w:r>
      <w:r w:rsidR="00D3400B" w:rsidRPr="00523DF5">
        <w:rPr>
          <w:color w:val="000000" w:themeColor="text1"/>
          <w:szCs w:val="28"/>
          <w:lang w:val="kk-KZ"/>
        </w:rPr>
        <w:t>132</w:t>
      </w:r>
      <w:r w:rsidR="00D3400B" w:rsidRPr="00523DF5">
        <w:rPr>
          <w:color w:val="000000" w:themeColor="text1"/>
          <w:szCs w:val="28"/>
        </w:rPr>
        <w:t xml:space="preserve">,133], среднего содержания цинка в руде по цене средневзвешенной стоимости цинка на </w:t>
      </w:r>
      <w:r w:rsidR="00D3400B" w:rsidRPr="00523DF5">
        <w:rPr>
          <w:color w:val="000000" w:themeColor="text1"/>
          <w:szCs w:val="28"/>
          <w:lang w:val="en-US"/>
        </w:rPr>
        <w:t>London</w:t>
      </w:r>
      <w:r w:rsidR="00D3400B" w:rsidRPr="00523DF5">
        <w:rPr>
          <w:color w:val="000000" w:themeColor="text1"/>
          <w:szCs w:val="28"/>
        </w:rPr>
        <w:t xml:space="preserve"> </w:t>
      </w:r>
      <w:r w:rsidR="00D3400B" w:rsidRPr="00523DF5">
        <w:rPr>
          <w:color w:val="000000" w:themeColor="text1"/>
          <w:szCs w:val="28"/>
          <w:lang w:val="en-US"/>
        </w:rPr>
        <w:t>Metal</w:t>
      </w:r>
      <w:r w:rsidR="00D3400B" w:rsidRPr="00523DF5">
        <w:rPr>
          <w:color w:val="000000" w:themeColor="text1"/>
          <w:szCs w:val="28"/>
        </w:rPr>
        <w:t xml:space="preserve"> </w:t>
      </w:r>
      <w:r w:rsidR="00D3400B" w:rsidRPr="00523DF5">
        <w:rPr>
          <w:color w:val="000000" w:themeColor="text1"/>
          <w:szCs w:val="28"/>
          <w:lang w:val="en-US"/>
        </w:rPr>
        <w:t>Exchange</w:t>
      </w:r>
      <w:r w:rsidR="00D3400B" w:rsidRPr="00523DF5">
        <w:rPr>
          <w:color w:val="000000" w:themeColor="text1"/>
          <w:szCs w:val="28"/>
        </w:rPr>
        <w:t xml:space="preserve">, а также затрат на горнодобывающие работы. </w:t>
      </w:r>
      <w:r w:rsidRPr="00523DF5">
        <w:rPr>
          <w:color w:val="000000" w:themeColor="text1"/>
          <w:spacing w:val="-2"/>
          <w:szCs w:val="28"/>
        </w:rPr>
        <w:t>В расчетах</w:t>
      </w:r>
      <w:r w:rsidRPr="00523DF5">
        <w:rPr>
          <w:color w:val="000000" w:themeColor="text1"/>
          <w:szCs w:val="28"/>
        </w:rPr>
        <w:t xml:space="preserve"> принята цена руды </w:t>
      </w:r>
      <w:r w:rsidR="00D3400B" w:rsidRPr="00523DF5">
        <w:rPr>
          <w:color w:val="000000" w:themeColor="text1"/>
          <w:szCs w:val="28"/>
          <w:lang w:val="kk-KZ"/>
        </w:rPr>
        <w:t>19 300</w:t>
      </w:r>
      <w:r w:rsidRPr="00523DF5">
        <w:rPr>
          <w:color w:val="000000" w:themeColor="text1"/>
          <w:szCs w:val="28"/>
        </w:rPr>
        <w:t xml:space="preserve"> тенге за 1 тонну, но если считать, что сырье некондиционное то цена на неё может быть ниже. В таблице </w:t>
      </w:r>
      <w:r w:rsidR="00D3400B" w:rsidRPr="00523DF5">
        <w:rPr>
          <w:color w:val="000000" w:themeColor="text1"/>
          <w:szCs w:val="28"/>
          <w:lang w:val="kk-KZ"/>
        </w:rPr>
        <w:t>35</w:t>
      </w:r>
      <w:r w:rsidR="00D3400B" w:rsidRPr="00523DF5">
        <w:rPr>
          <w:color w:val="000000" w:themeColor="text1"/>
          <w:szCs w:val="28"/>
        </w:rPr>
        <w:t xml:space="preserve"> приведены </w:t>
      </w:r>
      <w:r w:rsidRPr="00523DF5">
        <w:rPr>
          <w:color w:val="000000" w:themeColor="text1"/>
          <w:szCs w:val="28"/>
        </w:rPr>
        <w:t xml:space="preserve">показатели затрат по предлагаемой технологии </w:t>
      </w:r>
      <w:r w:rsidR="004C5E7D" w:rsidRPr="00523DF5">
        <w:rPr>
          <w:color w:val="000000" w:themeColor="text1"/>
          <w:szCs w:val="28"/>
        </w:rPr>
        <w:t xml:space="preserve">на получение </w:t>
      </w:r>
      <w:r w:rsidR="002D6EA6" w:rsidRPr="00523DF5">
        <w:rPr>
          <w:color w:val="000000" w:themeColor="text1"/>
          <w:szCs w:val="28"/>
        </w:rPr>
        <w:t xml:space="preserve">1 тонны цинка </w:t>
      </w:r>
      <w:r w:rsidRPr="00523DF5">
        <w:rPr>
          <w:color w:val="000000" w:themeColor="text1"/>
          <w:szCs w:val="28"/>
        </w:rPr>
        <w:t>из руды, а также на годовой объем цинка 100 000 тонн.</w:t>
      </w:r>
    </w:p>
    <w:p w14:paraId="6B744EA7" w14:textId="77777777" w:rsidR="00011BF5" w:rsidRPr="00523DF5" w:rsidRDefault="00011BF5" w:rsidP="00BF5288">
      <w:pPr>
        <w:spacing w:line="300" w:lineRule="exact"/>
        <w:jc w:val="both"/>
        <w:rPr>
          <w:color w:val="000000" w:themeColor="text1"/>
          <w:szCs w:val="28"/>
        </w:rPr>
      </w:pPr>
    </w:p>
    <w:p w14:paraId="07686FC4" w14:textId="4D42CEA9" w:rsidR="00011BF5" w:rsidRPr="00523DF5" w:rsidRDefault="00011BF5" w:rsidP="00BF5288">
      <w:pPr>
        <w:spacing w:line="300" w:lineRule="exact"/>
        <w:jc w:val="both"/>
        <w:rPr>
          <w:color w:val="000000" w:themeColor="text1"/>
          <w:szCs w:val="28"/>
        </w:rPr>
      </w:pPr>
      <w:r w:rsidRPr="00523DF5">
        <w:rPr>
          <w:color w:val="000000" w:themeColor="text1"/>
          <w:szCs w:val="28"/>
        </w:rPr>
        <w:t xml:space="preserve">Таблица </w:t>
      </w:r>
      <w:r w:rsidR="00D3400B" w:rsidRPr="00523DF5">
        <w:rPr>
          <w:color w:val="000000" w:themeColor="text1"/>
          <w:szCs w:val="28"/>
          <w:lang w:val="kk-KZ"/>
        </w:rPr>
        <w:t>35</w:t>
      </w:r>
      <w:r w:rsidRPr="00523DF5">
        <w:rPr>
          <w:color w:val="000000" w:themeColor="text1"/>
          <w:szCs w:val="28"/>
        </w:rPr>
        <w:t xml:space="preserve"> – Себестоимость получения цинка из окисленной руды месторождения «Шаймерден» (произ</w:t>
      </w:r>
      <w:r w:rsidR="002D6EA6" w:rsidRPr="00523DF5">
        <w:rPr>
          <w:color w:val="000000" w:themeColor="text1"/>
          <w:szCs w:val="28"/>
        </w:rPr>
        <w:t>водительность 100 000 тонн/год)</w:t>
      </w:r>
    </w:p>
    <w:tbl>
      <w:tblPr>
        <w:tblW w:w="9525" w:type="dxa"/>
        <w:tblInd w:w="93" w:type="dxa"/>
        <w:tblLook w:val="04A0" w:firstRow="1" w:lastRow="0" w:firstColumn="1" w:lastColumn="0" w:noHBand="0" w:noVBand="1"/>
      </w:tblPr>
      <w:tblGrid>
        <w:gridCol w:w="3542"/>
        <w:gridCol w:w="1575"/>
        <w:gridCol w:w="1079"/>
        <w:gridCol w:w="1836"/>
        <w:gridCol w:w="1493"/>
      </w:tblGrid>
      <w:tr w:rsidR="00493B6B" w:rsidRPr="00523DF5" w14:paraId="7F60AB05" w14:textId="77777777" w:rsidTr="006644D1">
        <w:trPr>
          <w:trHeight w:val="960"/>
        </w:trPr>
        <w:tc>
          <w:tcPr>
            <w:tcW w:w="3542" w:type="dxa"/>
            <w:tcBorders>
              <w:top w:val="single" w:sz="8" w:space="0" w:color="auto"/>
              <w:left w:val="single" w:sz="8" w:space="0" w:color="auto"/>
              <w:bottom w:val="single" w:sz="8" w:space="0" w:color="auto"/>
              <w:right w:val="single" w:sz="8" w:space="0" w:color="auto"/>
            </w:tcBorders>
            <w:noWrap/>
            <w:vAlign w:val="center"/>
            <w:hideMark/>
          </w:tcPr>
          <w:p w14:paraId="4C94599D"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Наименование затрат</w:t>
            </w:r>
          </w:p>
        </w:tc>
        <w:tc>
          <w:tcPr>
            <w:tcW w:w="1575" w:type="dxa"/>
            <w:tcBorders>
              <w:top w:val="single" w:sz="8" w:space="0" w:color="auto"/>
              <w:left w:val="nil"/>
              <w:bottom w:val="single" w:sz="8" w:space="0" w:color="auto"/>
              <w:right w:val="single" w:sz="8" w:space="0" w:color="auto"/>
            </w:tcBorders>
            <w:vAlign w:val="center"/>
            <w:hideMark/>
          </w:tcPr>
          <w:p w14:paraId="723ECAB4"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Цена за единицу, тенге</w:t>
            </w:r>
          </w:p>
        </w:tc>
        <w:tc>
          <w:tcPr>
            <w:tcW w:w="1079" w:type="dxa"/>
            <w:tcBorders>
              <w:top w:val="single" w:sz="8" w:space="0" w:color="auto"/>
              <w:left w:val="nil"/>
              <w:bottom w:val="single" w:sz="8" w:space="0" w:color="auto"/>
              <w:right w:val="single" w:sz="8" w:space="0" w:color="auto"/>
            </w:tcBorders>
            <w:vAlign w:val="center"/>
            <w:hideMark/>
          </w:tcPr>
          <w:p w14:paraId="6DF34017"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Расход на единицу</w:t>
            </w:r>
          </w:p>
        </w:tc>
        <w:tc>
          <w:tcPr>
            <w:tcW w:w="1836" w:type="dxa"/>
            <w:tcBorders>
              <w:top w:val="single" w:sz="8" w:space="0" w:color="auto"/>
              <w:left w:val="nil"/>
              <w:bottom w:val="single" w:sz="8" w:space="0" w:color="auto"/>
              <w:right w:val="single" w:sz="8" w:space="0" w:color="auto"/>
            </w:tcBorders>
            <w:noWrap/>
            <w:vAlign w:val="center"/>
            <w:hideMark/>
          </w:tcPr>
          <w:p w14:paraId="27EEB75B"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Количество</w:t>
            </w:r>
          </w:p>
        </w:tc>
        <w:tc>
          <w:tcPr>
            <w:tcW w:w="1493" w:type="dxa"/>
            <w:tcBorders>
              <w:top w:val="single" w:sz="8" w:space="0" w:color="auto"/>
              <w:left w:val="nil"/>
              <w:bottom w:val="single" w:sz="8" w:space="0" w:color="auto"/>
              <w:right w:val="single" w:sz="8" w:space="0" w:color="auto"/>
            </w:tcBorders>
            <w:vAlign w:val="center"/>
            <w:hideMark/>
          </w:tcPr>
          <w:p w14:paraId="0BFCE16C"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Сумма,  тыс. тенге</w:t>
            </w:r>
          </w:p>
        </w:tc>
      </w:tr>
      <w:tr w:rsidR="00493B6B" w:rsidRPr="00523DF5" w14:paraId="76D0FECA" w14:textId="77777777" w:rsidTr="006644D1">
        <w:trPr>
          <w:trHeight w:val="330"/>
        </w:trPr>
        <w:tc>
          <w:tcPr>
            <w:tcW w:w="3542" w:type="dxa"/>
            <w:tcBorders>
              <w:top w:val="nil"/>
              <w:left w:val="single" w:sz="8" w:space="0" w:color="auto"/>
              <w:bottom w:val="single" w:sz="8" w:space="0" w:color="auto"/>
              <w:right w:val="single" w:sz="8" w:space="0" w:color="auto"/>
            </w:tcBorders>
            <w:noWrap/>
            <w:vAlign w:val="center"/>
            <w:hideMark/>
          </w:tcPr>
          <w:p w14:paraId="1C121D86" w14:textId="5D4E1691" w:rsidR="00011BF5" w:rsidRPr="00523DF5" w:rsidRDefault="00011BF5" w:rsidP="006644D1">
            <w:pPr>
              <w:spacing w:line="270" w:lineRule="exact"/>
              <w:rPr>
                <w:color w:val="000000" w:themeColor="text1"/>
                <w:sz w:val="24"/>
              </w:rPr>
            </w:pPr>
            <w:r w:rsidRPr="00523DF5">
              <w:rPr>
                <w:color w:val="000000" w:themeColor="text1"/>
                <w:sz w:val="24"/>
              </w:rPr>
              <w:t>1. Сырьё</w:t>
            </w:r>
          </w:p>
        </w:tc>
        <w:tc>
          <w:tcPr>
            <w:tcW w:w="1575" w:type="dxa"/>
            <w:tcBorders>
              <w:top w:val="nil"/>
              <w:left w:val="nil"/>
              <w:bottom w:val="single" w:sz="8" w:space="0" w:color="auto"/>
              <w:right w:val="single" w:sz="8" w:space="0" w:color="auto"/>
            </w:tcBorders>
            <w:noWrap/>
            <w:vAlign w:val="center"/>
            <w:hideMark/>
          </w:tcPr>
          <w:p w14:paraId="7E0361B6" w14:textId="17C49E6E" w:rsidR="00011BF5" w:rsidRPr="00523DF5" w:rsidRDefault="00011BF5" w:rsidP="006644D1">
            <w:pPr>
              <w:spacing w:line="270" w:lineRule="exact"/>
              <w:jc w:val="center"/>
              <w:rPr>
                <w:color w:val="000000" w:themeColor="text1"/>
                <w:sz w:val="24"/>
              </w:rPr>
            </w:pPr>
            <w:r w:rsidRPr="00523DF5">
              <w:rPr>
                <w:color w:val="000000" w:themeColor="text1"/>
                <w:sz w:val="24"/>
              </w:rPr>
              <w:t>-</w:t>
            </w:r>
          </w:p>
        </w:tc>
        <w:tc>
          <w:tcPr>
            <w:tcW w:w="1079" w:type="dxa"/>
            <w:tcBorders>
              <w:top w:val="nil"/>
              <w:left w:val="nil"/>
              <w:bottom w:val="single" w:sz="8" w:space="0" w:color="auto"/>
              <w:right w:val="single" w:sz="8" w:space="0" w:color="auto"/>
            </w:tcBorders>
            <w:noWrap/>
            <w:vAlign w:val="center"/>
            <w:hideMark/>
          </w:tcPr>
          <w:p w14:paraId="62C8809F" w14:textId="6CFEAF0F" w:rsidR="00011BF5" w:rsidRPr="00523DF5" w:rsidRDefault="00011BF5" w:rsidP="006644D1">
            <w:pPr>
              <w:spacing w:line="270" w:lineRule="exact"/>
              <w:jc w:val="center"/>
              <w:rPr>
                <w:color w:val="000000" w:themeColor="text1"/>
                <w:sz w:val="24"/>
              </w:rPr>
            </w:pPr>
            <w:r w:rsidRPr="00523DF5">
              <w:rPr>
                <w:color w:val="000000" w:themeColor="text1"/>
                <w:sz w:val="24"/>
              </w:rPr>
              <w:t>-</w:t>
            </w:r>
          </w:p>
        </w:tc>
        <w:tc>
          <w:tcPr>
            <w:tcW w:w="1836" w:type="dxa"/>
            <w:tcBorders>
              <w:top w:val="nil"/>
              <w:left w:val="nil"/>
              <w:bottom w:val="single" w:sz="8" w:space="0" w:color="auto"/>
              <w:right w:val="single" w:sz="8" w:space="0" w:color="auto"/>
            </w:tcBorders>
            <w:noWrap/>
            <w:vAlign w:val="center"/>
            <w:hideMark/>
          </w:tcPr>
          <w:p w14:paraId="40FB3731" w14:textId="018ECF22" w:rsidR="00011BF5" w:rsidRPr="00523DF5" w:rsidRDefault="00011BF5" w:rsidP="006644D1">
            <w:pPr>
              <w:spacing w:line="270" w:lineRule="exact"/>
              <w:jc w:val="center"/>
              <w:rPr>
                <w:color w:val="000000" w:themeColor="text1"/>
                <w:sz w:val="24"/>
              </w:rPr>
            </w:pPr>
            <w:r w:rsidRPr="00523DF5">
              <w:rPr>
                <w:color w:val="000000" w:themeColor="text1"/>
                <w:sz w:val="24"/>
              </w:rPr>
              <w:t>-</w:t>
            </w:r>
          </w:p>
        </w:tc>
        <w:tc>
          <w:tcPr>
            <w:tcW w:w="1493" w:type="dxa"/>
            <w:tcBorders>
              <w:top w:val="nil"/>
              <w:left w:val="nil"/>
              <w:bottom w:val="single" w:sz="8" w:space="0" w:color="auto"/>
              <w:right w:val="single" w:sz="8" w:space="0" w:color="auto"/>
            </w:tcBorders>
            <w:noWrap/>
            <w:vAlign w:val="center"/>
            <w:hideMark/>
          </w:tcPr>
          <w:p w14:paraId="00812E11" w14:textId="5EAD086B" w:rsidR="00011BF5" w:rsidRPr="00523DF5" w:rsidRDefault="00011BF5" w:rsidP="006644D1">
            <w:pPr>
              <w:spacing w:line="270" w:lineRule="exact"/>
              <w:jc w:val="center"/>
              <w:rPr>
                <w:color w:val="000000" w:themeColor="text1"/>
                <w:sz w:val="24"/>
              </w:rPr>
            </w:pPr>
            <w:r w:rsidRPr="00523DF5">
              <w:rPr>
                <w:color w:val="000000" w:themeColor="text1"/>
                <w:sz w:val="24"/>
              </w:rPr>
              <w:t>-</w:t>
            </w:r>
          </w:p>
        </w:tc>
      </w:tr>
      <w:tr w:rsidR="00493B6B" w:rsidRPr="00523DF5" w14:paraId="663AD739" w14:textId="77777777" w:rsidTr="006644D1">
        <w:trPr>
          <w:trHeight w:val="330"/>
        </w:trPr>
        <w:tc>
          <w:tcPr>
            <w:tcW w:w="3542" w:type="dxa"/>
            <w:tcBorders>
              <w:top w:val="nil"/>
              <w:left w:val="single" w:sz="8" w:space="0" w:color="auto"/>
              <w:bottom w:val="single" w:sz="8" w:space="0" w:color="auto"/>
              <w:right w:val="single" w:sz="8" w:space="0" w:color="auto"/>
            </w:tcBorders>
            <w:noWrap/>
            <w:vAlign w:val="center"/>
            <w:hideMark/>
          </w:tcPr>
          <w:p w14:paraId="4ACB8990" w14:textId="77777777" w:rsidR="00011BF5" w:rsidRPr="00523DF5" w:rsidRDefault="00011BF5" w:rsidP="006644D1">
            <w:pPr>
              <w:spacing w:line="270" w:lineRule="exact"/>
              <w:rPr>
                <w:color w:val="000000" w:themeColor="text1"/>
                <w:sz w:val="24"/>
              </w:rPr>
            </w:pPr>
            <w:r w:rsidRPr="00523DF5">
              <w:rPr>
                <w:color w:val="000000" w:themeColor="text1"/>
                <w:sz w:val="24"/>
              </w:rPr>
              <w:t>Руда, т</w:t>
            </w:r>
          </w:p>
        </w:tc>
        <w:tc>
          <w:tcPr>
            <w:tcW w:w="1575" w:type="dxa"/>
            <w:tcBorders>
              <w:top w:val="nil"/>
              <w:left w:val="nil"/>
              <w:bottom w:val="single" w:sz="8" w:space="0" w:color="auto"/>
              <w:right w:val="single" w:sz="8" w:space="0" w:color="auto"/>
            </w:tcBorders>
            <w:noWrap/>
            <w:vAlign w:val="center"/>
            <w:hideMark/>
          </w:tcPr>
          <w:p w14:paraId="7D693A31" w14:textId="1371BAAE" w:rsidR="00011BF5" w:rsidRPr="00523DF5" w:rsidRDefault="005B11CC" w:rsidP="006644D1">
            <w:pPr>
              <w:spacing w:line="270" w:lineRule="exact"/>
              <w:jc w:val="center"/>
              <w:rPr>
                <w:color w:val="000000" w:themeColor="text1"/>
                <w:sz w:val="24"/>
                <w:lang w:val="en-US"/>
              </w:rPr>
            </w:pPr>
            <w:r w:rsidRPr="00523DF5">
              <w:rPr>
                <w:color w:val="000000" w:themeColor="text1"/>
                <w:sz w:val="24"/>
                <w:lang w:val="kk-KZ"/>
              </w:rPr>
              <w:t>19</w:t>
            </w:r>
            <w:r w:rsidR="00361369" w:rsidRPr="00523DF5">
              <w:rPr>
                <w:color w:val="000000" w:themeColor="text1"/>
                <w:sz w:val="24"/>
                <w:lang w:val="kk-KZ"/>
              </w:rPr>
              <w:t> </w:t>
            </w:r>
            <w:r w:rsidRPr="00523DF5">
              <w:rPr>
                <w:color w:val="000000" w:themeColor="text1"/>
                <w:sz w:val="24"/>
                <w:lang w:val="kk-KZ"/>
              </w:rPr>
              <w:t>300</w:t>
            </w:r>
            <w:r w:rsidR="00361369" w:rsidRPr="00523DF5">
              <w:rPr>
                <w:color w:val="000000" w:themeColor="text1"/>
                <w:sz w:val="24"/>
                <w:lang w:val="kk-KZ"/>
              </w:rPr>
              <w:t xml:space="preserve"> </w:t>
            </w:r>
            <w:r w:rsidR="00361369" w:rsidRPr="00523DF5">
              <w:rPr>
                <w:color w:val="000000" w:themeColor="text1"/>
                <w:sz w:val="24"/>
                <w:lang w:val="en-US"/>
              </w:rPr>
              <w:t>[132]</w:t>
            </w:r>
          </w:p>
        </w:tc>
        <w:tc>
          <w:tcPr>
            <w:tcW w:w="1079" w:type="dxa"/>
            <w:tcBorders>
              <w:top w:val="nil"/>
              <w:left w:val="nil"/>
              <w:bottom w:val="single" w:sz="8" w:space="0" w:color="auto"/>
              <w:right w:val="single" w:sz="8" w:space="0" w:color="auto"/>
            </w:tcBorders>
            <w:noWrap/>
            <w:vAlign w:val="center"/>
            <w:hideMark/>
          </w:tcPr>
          <w:p w14:paraId="48EA64AF" w14:textId="2F28CC23" w:rsidR="00011BF5" w:rsidRPr="00523DF5" w:rsidRDefault="00011BF5" w:rsidP="006644D1">
            <w:pPr>
              <w:spacing w:line="270" w:lineRule="exact"/>
              <w:jc w:val="center"/>
              <w:rPr>
                <w:color w:val="000000" w:themeColor="text1"/>
                <w:sz w:val="24"/>
              </w:rPr>
            </w:pPr>
            <w:r w:rsidRPr="00523DF5">
              <w:rPr>
                <w:color w:val="000000" w:themeColor="text1"/>
                <w:sz w:val="24"/>
              </w:rPr>
              <w:t>-</w:t>
            </w:r>
          </w:p>
        </w:tc>
        <w:tc>
          <w:tcPr>
            <w:tcW w:w="1836" w:type="dxa"/>
            <w:tcBorders>
              <w:top w:val="nil"/>
              <w:left w:val="nil"/>
              <w:bottom w:val="single" w:sz="8" w:space="0" w:color="auto"/>
              <w:right w:val="single" w:sz="8" w:space="0" w:color="auto"/>
            </w:tcBorders>
            <w:noWrap/>
            <w:vAlign w:val="center"/>
            <w:hideMark/>
          </w:tcPr>
          <w:p w14:paraId="63256337" w14:textId="5BCABD48" w:rsidR="00011BF5" w:rsidRPr="00523DF5" w:rsidRDefault="00011BF5" w:rsidP="006644D1">
            <w:pPr>
              <w:spacing w:line="270" w:lineRule="exact"/>
              <w:jc w:val="center"/>
              <w:rPr>
                <w:color w:val="000000" w:themeColor="text1"/>
                <w:spacing w:val="-3"/>
                <w:sz w:val="24"/>
                <w:lang w:val="en-US"/>
              </w:rPr>
            </w:pPr>
            <w:r w:rsidRPr="00523DF5">
              <w:rPr>
                <w:color w:val="000000" w:themeColor="text1"/>
                <w:spacing w:val="-3"/>
                <w:sz w:val="24"/>
              </w:rPr>
              <w:t>4</w:t>
            </w:r>
            <w:r w:rsidR="00226E31" w:rsidRPr="00523DF5">
              <w:rPr>
                <w:color w:val="000000" w:themeColor="text1"/>
                <w:spacing w:val="-3"/>
                <w:sz w:val="24"/>
                <w:lang w:val="en-US"/>
              </w:rPr>
              <w:t>81</w:t>
            </w:r>
            <w:r w:rsidR="00226E31" w:rsidRPr="00523DF5">
              <w:rPr>
                <w:color w:val="000000" w:themeColor="text1"/>
                <w:spacing w:val="-3"/>
                <w:sz w:val="24"/>
              </w:rPr>
              <w:t xml:space="preserve"> 147,30</w:t>
            </w:r>
            <w:r w:rsidR="00361369" w:rsidRPr="00523DF5">
              <w:rPr>
                <w:color w:val="000000" w:themeColor="text1"/>
                <w:spacing w:val="-3"/>
                <w:sz w:val="24"/>
                <w:lang w:val="en-US"/>
              </w:rPr>
              <w:t xml:space="preserve"> [133]</w:t>
            </w:r>
          </w:p>
        </w:tc>
        <w:tc>
          <w:tcPr>
            <w:tcW w:w="1493" w:type="dxa"/>
            <w:tcBorders>
              <w:top w:val="nil"/>
              <w:left w:val="nil"/>
              <w:bottom w:val="single" w:sz="8" w:space="0" w:color="auto"/>
              <w:right w:val="single" w:sz="8" w:space="0" w:color="auto"/>
            </w:tcBorders>
            <w:noWrap/>
            <w:vAlign w:val="center"/>
            <w:hideMark/>
          </w:tcPr>
          <w:p w14:paraId="2C5C266C" w14:textId="5FD7846E" w:rsidR="00011BF5" w:rsidRPr="00523DF5" w:rsidRDefault="00226E31" w:rsidP="006644D1">
            <w:pPr>
              <w:spacing w:line="270" w:lineRule="exact"/>
              <w:jc w:val="center"/>
              <w:rPr>
                <w:color w:val="000000" w:themeColor="text1"/>
                <w:sz w:val="24"/>
              </w:rPr>
            </w:pPr>
            <w:r w:rsidRPr="00523DF5">
              <w:rPr>
                <w:color w:val="000000" w:themeColor="text1"/>
                <w:sz w:val="24"/>
                <w:lang w:val="en-US"/>
              </w:rPr>
              <w:t>9</w:t>
            </w:r>
            <w:r w:rsidR="00011BF5" w:rsidRPr="00523DF5">
              <w:rPr>
                <w:color w:val="000000" w:themeColor="text1"/>
                <w:sz w:val="24"/>
              </w:rPr>
              <w:t xml:space="preserve"> </w:t>
            </w:r>
            <w:r w:rsidRPr="00523DF5">
              <w:rPr>
                <w:color w:val="000000" w:themeColor="text1"/>
                <w:sz w:val="24"/>
                <w:lang w:val="en-US"/>
              </w:rPr>
              <w:t>286</w:t>
            </w:r>
            <w:r w:rsidR="00011BF5" w:rsidRPr="00523DF5">
              <w:rPr>
                <w:color w:val="000000" w:themeColor="text1"/>
                <w:sz w:val="24"/>
              </w:rPr>
              <w:t xml:space="preserve"> </w:t>
            </w:r>
            <w:r w:rsidRPr="00523DF5">
              <w:rPr>
                <w:color w:val="000000" w:themeColor="text1"/>
                <w:sz w:val="24"/>
                <w:lang w:val="en-US"/>
              </w:rPr>
              <w:t>142</w:t>
            </w:r>
            <w:r w:rsidRPr="00523DF5">
              <w:rPr>
                <w:color w:val="000000" w:themeColor="text1"/>
                <w:sz w:val="24"/>
              </w:rPr>
              <w:t>,89</w:t>
            </w:r>
          </w:p>
        </w:tc>
      </w:tr>
      <w:tr w:rsidR="00493B6B" w:rsidRPr="00523DF5" w14:paraId="50AC095A" w14:textId="77777777" w:rsidTr="006644D1">
        <w:trPr>
          <w:trHeight w:val="330"/>
        </w:trPr>
        <w:tc>
          <w:tcPr>
            <w:tcW w:w="3542" w:type="dxa"/>
            <w:tcBorders>
              <w:top w:val="nil"/>
              <w:left w:val="single" w:sz="8" w:space="0" w:color="auto"/>
              <w:bottom w:val="single" w:sz="8" w:space="0" w:color="auto"/>
              <w:right w:val="single" w:sz="8" w:space="0" w:color="auto"/>
            </w:tcBorders>
            <w:noWrap/>
            <w:vAlign w:val="center"/>
            <w:hideMark/>
          </w:tcPr>
          <w:p w14:paraId="7A5F8550" w14:textId="77777777" w:rsidR="00011BF5" w:rsidRPr="00523DF5" w:rsidRDefault="00011BF5" w:rsidP="006644D1">
            <w:pPr>
              <w:spacing w:line="270" w:lineRule="exact"/>
              <w:rPr>
                <w:color w:val="000000" w:themeColor="text1"/>
                <w:sz w:val="24"/>
              </w:rPr>
            </w:pPr>
            <w:r w:rsidRPr="00523DF5">
              <w:rPr>
                <w:color w:val="000000" w:themeColor="text1"/>
                <w:sz w:val="24"/>
              </w:rPr>
              <w:t>2.Вспомогательные материалы</w:t>
            </w:r>
          </w:p>
        </w:tc>
        <w:tc>
          <w:tcPr>
            <w:tcW w:w="1575" w:type="dxa"/>
            <w:tcBorders>
              <w:top w:val="nil"/>
              <w:left w:val="nil"/>
              <w:bottom w:val="single" w:sz="8" w:space="0" w:color="auto"/>
              <w:right w:val="single" w:sz="8" w:space="0" w:color="auto"/>
            </w:tcBorders>
            <w:noWrap/>
            <w:vAlign w:val="center"/>
            <w:hideMark/>
          </w:tcPr>
          <w:p w14:paraId="3D8A4593" w14:textId="4B2C22CC" w:rsidR="00011BF5" w:rsidRPr="00523DF5" w:rsidRDefault="00011BF5" w:rsidP="006644D1">
            <w:pPr>
              <w:spacing w:line="270" w:lineRule="exact"/>
              <w:jc w:val="center"/>
              <w:rPr>
                <w:color w:val="000000" w:themeColor="text1"/>
                <w:sz w:val="24"/>
              </w:rPr>
            </w:pPr>
            <w:r w:rsidRPr="00523DF5">
              <w:rPr>
                <w:color w:val="000000" w:themeColor="text1"/>
                <w:sz w:val="24"/>
              </w:rPr>
              <w:t>-</w:t>
            </w:r>
          </w:p>
        </w:tc>
        <w:tc>
          <w:tcPr>
            <w:tcW w:w="1079" w:type="dxa"/>
            <w:tcBorders>
              <w:top w:val="nil"/>
              <w:left w:val="nil"/>
              <w:bottom w:val="single" w:sz="8" w:space="0" w:color="auto"/>
              <w:right w:val="single" w:sz="8" w:space="0" w:color="auto"/>
            </w:tcBorders>
            <w:noWrap/>
            <w:vAlign w:val="center"/>
            <w:hideMark/>
          </w:tcPr>
          <w:p w14:paraId="7C9BE773" w14:textId="773FBBE8" w:rsidR="00011BF5" w:rsidRPr="00523DF5" w:rsidRDefault="00011BF5" w:rsidP="006644D1">
            <w:pPr>
              <w:spacing w:line="270" w:lineRule="exact"/>
              <w:jc w:val="center"/>
              <w:rPr>
                <w:color w:val="000000" w:themeColor="text1"/>
                <w:sz w:val="24"/>
              </w:rPr>
            </w:pPr>
            <w:r w:rsidRPr="00523DF5">
              <w:rPr>
                <w:color w:val="000000" w:themeColor="text1"/>
                <w:sz w:val="24"/>
              </w:rPr>
              <w:t>-</w:t>
            </w:r>
          </w:p>
        </w:tc>
        <w:tc>
          <w:tcPr>
            <w:tcW w:w="1836" w:type="dxa"/>
            <w:tcBorders>
              <w:top w:val="nil"/>
              <w:left w:val="nil"/>
              <w:bottom w:val="single" w:sz="8" w:space="0" w:color="auto"/>
              <w:right w:val="single" w:sz="8" w:space="0" w:color="auto"/>
            </w:tcBorders>
            <w:noWrap/>
            <w:vAlign w:val="center"/>
            <w:hideMark/>
          </w:tcPr>
          <w:p w14:paraId="040B18D2" w14:textId="63189E47" w:rsidR="00011BF5" w:rsidRPr="00523DF5" w:rsidRDefault="00011BF5" w:rsidP="006644D1">
            <w:pPr>
              <w:spacing w:line="270" w:lineRule="exact"/>
              <w:jc w:val="center"/>
              <w:rPr>
                <w:color w:val="000000" w:themeColor="text1"/>
                <w:sz w:val="24"/>
              </w:rPr>
            </w:pPr>
            <w:r w:rsidRPr="00523DF5">
              <w:rPr>
                <w:color w:val="000000" w:themeColor="text1"/>
                <w:sz w:val="24"/>
              </w:rPr>
              <w:t>-</w:t>
            </w:r>
          </w:p>
        </w:tc>
        <w:tc>
          <w:tcPr>
            <w:tcW w:w="1493" w:type="dxa"/>
            <w:tcBorders>
              <w:top w:val="nil"/>
              <w:left w:val="nil"/>
              <w:bottom w:val="single" w:sz="8" w:space="0" w:color="auto"/>
              <w:right w:val="single" w:sz="8" w:space="0" w:color="auto"/>
            </w:tcBorders>
            <w:noWrap/>
            <w:vAlign w:val="center"/>
            <w:hideMark/>
          </w:tcPr>
          <w:p w14:paraId="38C3F573" w14:textId="427CF251" w:rsidR="00011BF5" w:rsidRPr="00523DF5" w:rsidRDefault="00011BF5" w:rsidP="006644D1">
            <w:pPr>
              <w:spacing w:line="270" w:lineRule="exact"/>
              <w:jc w:val="center"/>
              <w:rPr>
                <w:color w:val="000000" w:themeColor="text1"/>
                <w:sz w:val="24"/>
              </w:rPr>
            </w:pPr>
            <w:r w:rsidRPr="00523DF5">
              <w:rPr>
                <w:color w:val="000000" w:themeColor="text1"/>
                <w:sz w:val="24"/>
              </w:rPr>
              <w:t>-</w:t>
            </w:r>
          </w:p>
        </w:tc>
      </w:tr>
      <w:tr w:rsidR="00493B6B" w:rsidRPr="00523DF5" w14:paraId="5C052C3A" w14:textId="77777777" w:rsidTr="006644D1">
        <w:trPr>
          <w:trHeight w:val="330"/>
        </w:trPr>
        <w:tc>
          <w:tcPr>
            <w:tcW w:w="3542" w:type="dxa"/>
            <w:tcBorders>
              <w:top w:val="nil"/>
              <w:left w:val="single" w:sz="8" w:space="0" w:color="auto"/>
              <w:bottom w:val="single" w:sz="4" w:space="0" w:color="auto"/>
              <w:right w:val="single" w:sz="8" w:space="0" w:color="auto"/>
            </w:tcBorders>
            <w:noWrap/>
            <w:vAlign w:val="center"/>
            <w:hideMark/>
          </w:tcPr>
          <w:p w14:paraId="72EFB3F5" w14:textId="77777777" w:rsidR="00011BF5" w:rsidRPr="00523DF5" w:rsidRDefault="00011BF5" w:rsidP="006644D1">
            <w:pPr>
              <w:spacing w:line="270" w:lineRule="exact"/>
              <w:rPr>
                <w:color w:val="000000" w:themeColor="text1"/>
                <w:sz w:val="24"/>
              </w:rPr>
            </w:pPr>
            <w:r w:rsidRPr="00523DF5">
              <w:rPr>
                <w:color w:val="000000" w:themeColor="text1"/>
                <w:sz w:val="24"/>
              </w:rPr>
              <w:t>Cерная к-та, кг</w:t>
            </w:r>
          </w:p>
        </w:tc>
        <w:tc>
          <w:tcPr>
            <w:tcW w:w="1575" w:type="dxa"/>
            <w:tcBorders>
              <w:top w:val="nil"/>
              <w:left w:val="nil"/>
              <w:bottom w:val="single" w:sz="4" w:space="0" w:color="auto"/>
              <w:right w:val="single" w:sz="8" w:space="0" w:color="auto"/>
            </w:tcBorders>
            <w:noWrap/>
            <w:vAlign w:val="center"/>
            <w:hideMark/>
          </w:tcPr>
          <w:p w14:paraId="70D7BE47"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700</w:t>
            </w:r>
          </w:p>
        </w:tc>
        <w:tc>
          <w:tcPr>
            <w:tcW w:w="1079" w:type="dxa"/>
            <w:tcBorders>
              <w:top w:val="nil"/>
              <w:left w:val="nil"/>
              <w:bottom w:val="single" w:sz="4" w:space="0" w:color="auto"/>
              <w:right w:val="single" w:sz="8" w:space="0" w:color="auto"/>
            </w:tcBorders>
            <w:noWrap/>
            <w:vAlign w:val="center"/>
            <w:hideMark/>
          </w:tcPr>
          <w:p w14:paraId="1FABA8CC"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0,13</w:t>
            </w:r>
          </w:p>
        </w:tc>
        <w:tc>
          <w:tcPr>
            <w:tcW w:w="1836" w:type="dxa"/>
            <w:tcBorders>
              <w:top w:val="nil"/>
              <w:left w:val="nil"/>
              <w:bottom w:val="single" w:sz="4" w:space="0" w:color="auto"/>
              <w:right w:val="single" w:sz="8" w:space="0" w:color="auto"/>
            </w:tcBorders>
            <w:noWrap/>
            <w:vAlign w:val="center"/>
            <w:hideMark/>
          </w:tcPr>
          <w:p w14:paraId="17776F75"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61 904,80</w:t>
            </w:r>
          </w:p>
        </w:tc>
        <w:tc>
          <w:tcPr>
            <w:tcW w:w="1493" w:type="dxa"/>
            <w:tcBorders>
              <w:top w:val="nil"/>
              <w:left w:val="nil"/>
              <w:bottom w:val="single" w:sz="4" w:space="0" w:color="auto"/>
              <w:right w:val="single" w:sz="8" w:space="0" w:color="auto"/>
            </w:tcBorders>
            <w:noWrap/>
            <w:vAlign w:val="center"/>
            <w:hideMark/>
          </w:tcPr>
          <w:p w14:paraId="5BFB8AB5"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43 367,35</w:t>
            </w:r>
          </w:p>
        </w:tc>
      </w:tr>
      <w:tr w:rsidR="00493B6B" w:rsidRPr="00523DF5" w14:paraId="00B4DC62" w14:textId="77777777" w:rsidTr="006644D1">
        <w:trPr>
          <w:trHeight w:val="330"/>
        </w:trPr>
        <w:tc>
          <w:tcPr>
            <w:tcW w:w="3542" w:type="dxa"/>
            <w:tcBorders>
              <w:top w:val="single" w:sz="4" w:space="0" w:color="auto"/>
              <w:left w:val="single" w:sz="8" w:space="0" w:color="auto"/>
              <w:bottom w:val="single" w:sz="4" w:space="0" w:color="auto"/>
              <w:right w:val="single" w:sz="8" w:space="0" w:color="auto"/>
            </w:tcBorders>
            <w:noWrap/>
            <w:vAlign w:val="center"/>
            <w:hideMark/>
          </w:tcPr>
          <w:p w14:paraId="4D7E8B2E" w14:textId="77777777" w:rsidR="00011BF5" w:rsidRPr="00523DF5" w:rsidRDefault="00011BF5" w:rsidP="006644D1">
            <w:pPr>
              <w:spacing w:line="270" w:lineRule="exact"/>
              <w:rPr>
                <w:color w:val="000000" w:themeColor="text1"/>
                <w:sz w:val="24"/>
              </w:rPr>
            </w:pPr>
            <w:r w:rsidRPr="00523DF5">
              <w:rPr>
                <w:color w:val="000000" w:themeColor="text1"/>
                <w:sz w:val="24"/>
              </w:rPr>
              <w:t>Известь, кг</w:t>
            </w:r>
          </w:p>
        </w:tc>
        <w:tc>
          <w:tcPr>
            <w:tcW w:w="1575" w:type="dxa"/>
            <w:tcBorders>
              <w:top w:val="single" w:sz="4" w:space="0" w:color="auto"/>
              <w:left w:val="nil"/>
              <w:bottom w:val="single" w:sz="4" w:space="0" w:color="auto"/>
              <w:right w:val="single" w:sz="8" w:space="0" w:color="auto"/>
            </w:tcBorders>
            <w:noWrap/>
            <w:vAlign w:val="center"/>
            <w:hideMark/>
          </w:tcPr>
          <w:p w14:paraId="0AAE42F3"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25</w:t>
            </w:r>
          </w:p>
        </w:tc>
        <w:tc>
          <w:tcPr>
            <w:tcW w:w="1079" w:type="dxa"/>
            <w:tcBorders>
              <w:top w:val="single" w:sz="4" w:space="0" w:color="auto"/>
              <w:left w:val="nil"/>
              <w:bottom w:val="single" w:sz="4" w:space="0" w:color="auto"/>
              <w:right w:val="single" w:sz="8" w:space="0" w:color="auto"/>
            </w:tcBorders>
            <w:noWrap/>
            <w:vAlign w:val="center"/>
            <w:hideMark/>
          </w:tcPr>
          <w:p w14:paraId="5A4B1295" w14:textId="61594731" w:rsidR="00011BF5" w:rsidRPr="00523DF5" w:rsidRDefault="00011BF5" w:rsidP="006644D1">
            <w:pPr>
              <w:spacing w:line="270" w:lineRule="exact"/>
              <w:jc w:val="center"/>
              <w:rPr>
                <w:color w:val="000000" w:themeColor="text1"/>
                <w:sz w:val="24"/>
                <w:lang w:val="en-US"/>
              </w:rPr>
            </w:pPr>
            <w:r w:rsidRPr="00523DF5">
              <w:rPr>
                <w:color w:val="000000" w:themeColor="text1"/>
                <w:sz w:val="24"/>
              </w:rPr>
              <w:t>0,3</w:t>
            </w:r>
            <w:r w:rsidR="00361369" w:rsidRPr="00523DF5">
              <w:rPr>
                <w:color w:val="000000" w:themeColor="text1"/>
                <w:sz w:val="24"/>
                <w:lang w:val="en-US"/>
              </w:rPr>
              <w:t>0</w:t>
            </w:r>
          </w:p>
        </w:tc>
        <w:tc>
          <w:tcPr>
            <w:tcW w:w="1836" w:type="dxa"/>
            <w:tcBorders>
              <w:top w:val="single" w:sz="4" w:space="0" w:color="auto"/>
              <w:left w:val="nil"/>
              <w:bottom w:val="single" w:sz="4" w:space="0" w:color="auto"/>
              <w:right w:val="single" w:sz="8" w:space="0" w:color="auto"/>
            </w:tcBorders>
            <w:noWrap/>
            <w:vAlign w:val="center"/>
            <w:hideMark/>
          </w:tcPr>
          <w:p w14:paraId="0D14C1B6"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142 857,10</w:t>
            </w:r>
          </w:p>
        </w:tc>
        <w:tc>
          <w:tcPr>
            <w:tcW w:w="1493" w:type="dxa"/>
            <w:tcBorders>
              <w:top w:val="single" w:sz="4" w:space="0" w:color="auto"/>
              <w:left w:val="nil"/>
              <w:bottom w:val="single" w:sz="4" w:space="0" w:color="auto"/>
              <w:right w:val="single" w:sz="8" w:space="0" w:color="auto"/>
            </w:tcBorders>
            <w:noWrap/>
            <w:vAlign w:val="center"/>
            <w:hideMark/>
          </w:tcPr>
          <w:p w14:paraId="705825F3"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3 626,38</w:t>
            </w:r>
          </w:p>
        </w:tc>
      </w:tr>
      <w:tr w:rsidR="00493B6B" w:rsidRPr="00523DF5" w14:paraId="40B29B0B"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35774DE1" w14:textId="77777777" w:rsidR="00011BF5" w:rsidRPr="00523DF5" w:rsidRDefault="00011BF5" w:rsidP="006644D1">
            <w:pPr>
              <w:spacing w:line="270" w:lineRule="exact"/>
              <w:rPr>
                <w:color w:val="000000" w:themeColor="text1"/>
                <w:sz w:val="24"/>
              </w:rPr>
            </w:pPr>
            <w:r w:rsidRPr="00523DF5">
              <w:rPr>
                <w:color w:val="000000" w:themeColor="text1"/>
                <w:sz w:val="24"/>
              </w:rPr>
              <w:t>цинк пыль, кг</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3CF38602"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550</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6568D4CA"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1</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01B82FF7"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476 190,50</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1214BD66"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260 943,23</w:t>
            </w:r>
          </w:p>
        </w:tc>
      </w:tr>
      <w:tr w:rsidR="00493B6B" w:rsidRPr="00523DF5" w14:paraId="78D6379D"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0AEF5833" w14:textId="77777777" w:rsidR="00011BF5" w:rsidRPr="00523DF5" w:rsidRDefault="00011BF5" w:rsidP="006644D1">
            <w:pPr>
              <w:spacing w:line="270" w:lineRule="exact"/>
              <w:rPr>
                <w:color w:val="000000" w:themeColor="text1"/>
                <w:sz w:val="24"/>
              </w:rPr>
            </w:pPr>
            <w:r w:rsidRPr="00523DF5">
              <w:rPr>
                <w:color w:val="000000" w:themeColor="text1"/>
                <w:sz w:val="24"/>
              </w:rPr>
              <w:t>Футеровка, кг</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1B175686" w14:textId="3933C0B7" w:rsidR="00011BF5" w:rsidRPr="00523DF5" w:rsidRDefault="00011BF5" w:rsidP="006644D1">
            <w:pPr>
              <w:spacing w:line="270" w:lineRule="exact"/>
              <w:jc w:val="center"/>
              <w:rPr>
                <w:color w:val="000000" w:themeColor="text1"/>
                <w:sz w:val="24"/>
              </w:rPr>
            </w:pPr>
            <w:r w:rsidRPr="00523DF5">
              <w:rPr>
                <w:color w:val="000000" w:themeColor="text1"/>
                <w:sz w:val="24"/>
              </w:rPr>
              <w:t>90</w:t>
            </w:r>
            <w:r w:rsidR="00226E31" w:rsidRPr="00523DF5">
              <w:rPr>
                <w:color w:val="000000" w:themeColor="text1"/>
                <w:sz w:val="24"/>
                <w:lang w:val="en-US"/>
              </w:rPr>
              <w:t xml:space="preserve"> </w:t>
            </w:r>
            <w:r w:rsidRPr="00523DF5">
              <w:rPr>
                <w:color w:val="000000" w:themeColor="text1"/>
                <w:sz w:val="24"/>
              </w:rPr>
              <w:t>675</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695F1CC8"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0,0001</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00E01727" w14:textId="63D2DF7A" w:rsidR="00011BF5" w:rsidRPr="00523DF5" w:rsidRDefault="00011BF5" w:rsidP="006644D1">
            <w:pPr>
              <w:spacing w:line="270" w:lineRule="exact"/>
              <w:jc w:val="center"/>
              <w:rPr>
                <w:color w:val="000000" w:themeColor="text1"/>
                <w:sz w:val="24"/>
                <w:lang w:val="en-US"/>
              </w:rPr>
            </w:pPr>
            <w:r w:rsidRPr="00523DF5">
              <w:rPr>
                <w:color w:val="000000" w:themeColor="text1"/>
                <w:sz w:val="24"/>
              </w:rPr>
              <w:t>47,6</w:t>
            </w:r>
            <w:r w:rsidR="00361369" w:rsidRPr="00523DF5">
              <w:rPr>
                <w:color w:val="000000" w:themeColor="text1"/>
                <w:sz w:val="24"/>
                <w:lang w:val="en-US"/>
              </w:rPr>
              <w:t>0</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2FE4D543"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4 318,33</w:t>
            </w:r>
          </w:p>
        </w:tc>
      </w:tr>
      <w:tr w:rsidR="00493B6B" w:rsidRPr="00523DF5" w14:paraId="1771AEFA"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4D208A4B" w14:textId="77777777" w:rsidR="00011BF5" w:rsidRPr="00523DF5" w:rsidRDefault="00011BF5" w:rsidP="006644D1">
            <w:pPr>
              <w:spacing w:line="270" w:lineRule="exact"/>
              <w:rPr>
                <w:color w:val="000000" w:themeColor="text1"/>
                <w:sz w:val="24"/>
              </w:rPr>
            </w:pPr>
            <w:r w:rsidRPr="00523DF5">
              <w:rPr>
                <w:color w:val="000000" w:themeColor="text1"/>
                <w:sz w:val="24"/>
              </w:rPr>
              <w:t>Шары помолочные (D=110-120 мм), т</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7466320A" w14:textId="0E0AE2CA" w:rsidR="00011BF5" w:rsidRPr="00523DF5" w:rsidRDefault="00011BF5" w:rsidP="006644D1">
            <w:pPr>
              <w:spacing w:line="270" w:lineRule="exact"/>
              <w:jc w:val="center"/>
              <w:rPr>
                <w:color w:val="000000" w:themeColor="text1"/>
                <w:sz w:val="24"/>
              </w:rPr>
            </w:pPr>
            <w:r w:rsidRPr="00523DF5">
              <w:rPr>
                <w:color w:val="000000" w:themeColor="text1"/>
                <w:sz w:val="24"/>
              </w:rPr>
              <w:t>87</w:t>
            </w:r>
            <w:r w:rsidR="00226E31" w:rsidRPr="00523DF5">
              <w:rPr>
                <w:color w:val="000000" w:themeColor="text1"/>
                <w:sz w:val="24"/>
                <w:lang w:val="en-US"/>
              </w:rPr>
              <w:t xml:space="preserve"> </w:t>
            </w:r>
            <w:r w:rsidRPr="00523DF5">
              <w:rPr>
                <w:color w:val="000000" w:themeColor="text1"/>
                <w:sz w:val="24"/>
              </w:rPr>
              <w:t>300</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0F9A9ED3"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0,0007</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39CBBB6D" w14:textId="43535A2A" w:rsidR="00011BF5" w:rsidRPr="00523DF5" w:rsidRDefault="00011BF5" w:rsidP="006644D1">
            <w:pPr>
              <w:spacing w:line="270" w:lineRule="exact"/>
              <w:jc w:val="center"/>
              <w:rPr>
                <w:color w:val="000000" w:themeColor="text1"/>
                <w:sz w:val="24"/>
                <w:lang w:val="en-US"/>
              </w:rPr>
            </w:pPr>
            <w:r w:rsidRPr="00523DF5">
              <w:rPr>
                <w:color w:val="000000" w:themeColor="text1"/>
                <w:sz w:val="24"/>
              </w:rPr>
              <w:t>333,3</w:t>
            </w:r>
            <w:r w:rsidR="00361369" w:rsidRPr="00523DF5">
              <w:rPr>
                <w:color w:val="000000" w:themeColor="text1"/>
                <w:sz w:val="24"/>
                <w:lang w:val="en-US"/>
              </w:rPr>
              <w:t>0</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57E215F8"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29 099,38</w:t>
            </w:r>
          </w:p>
        </w:tc>
      </w:tr>
      <w:tr w:rsidR="00493B6B" w:rsidRPr="00523DF5" w14:paraId="6047F84D"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7F52652A" w14:textId="77777777" w:rsidR="00011BF5" w:rsidRPr="00523DF5" w:rsidRDefault="00011BF5" w:rsidP="006644D1">
            <w:pPr>
              <w:spacing w:line="270" w:lineRule="exact"/>
              <w:rPr>
                <w:color w:val="000000" w:themeColor="text1"/>
                <w:sz w:val="24"/>
              </w:rPr>
            </w:pPr>
            <w:r w:rsidRPr="00523DF5">
              <w:rPr>
                <w:color w:val="000000" w:themeColor="text1"/>
                <w:sz w:val="24"/>
              </w:rPr>
              <w:t>Шары помолочные (D=40-80 мм), т</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16FFECE1" w14:textId="0F26F884" w:rsidR="00011BF5" w:rsidRPr="00523DF5" w:rsidRDefault="00011BF5" w:rsidP="006644D1">
            <w:pPr>
              <w:spacing w:line="270" w:lineRule="exact"/>
              <w:jc w:val="center"/>
              <w:rPr>
                <w:color w:val="000000" w:themeColor="text1"/>
                <w:sz w:val="24"/>
              </w:rPr>
            </w:pPr>
            <w:r w:rsidRPr="00523DF5">
              <w:rPr>
                <w:color w:val="000000" w:themeColor="text1"/>
                <w:sz w:val="24"/>
              </w:rPr>
              <w:t>54</w:t>
            </w:r>
            <w:r w:rsidR="00226E31" w:rsidRPr="00523DF5">
              <w:rPr>
                <w:color w:val="000000" w:themeColor="text1"/>
                <w:sz w:val="24"/>
                <w:lang w:val="en-US"/>
              </w:rPr>
              <w:t xml:space="preserve"> </w:t>
            </w:r>
            <w:r w:rsidRPr="00523DF5">
              <w:rPr>
                <w:color w:val="000000" w:themeColor="text1"/>
                <w:sz w:val="24"/>
              </w:rPr>
              <w:t>425</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732F2783"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0,0006</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730BBA22" w14:textId="2ED603ED" w:rsidR="00011BF5" w:rsidRPr="00523DF5" w:rsidRDefault="00011BF5" w:rsidP="006644D1">
            <w:pPr>
              <w:spacing w:line="270" w:lineRule="exact"/>
              <w:jc w:val="center"/>
              <w:rPr>
                <w:color w:val="000000" w:themeColor="text1"/>
                <w:sz w:val="24"/>
                <w:lang w:val="en-US"/>
              </w:rPr>
            </w:pPr>
            <w:r w:rsidRPr="00523DF5">
              <w:rPr>
                <w:color w:val="000000" w:themeColor="text1"/>
                <w:sz w:val="24"/>
              </w:rPr>
              <w:t>285,7</w:t>
            </w:r>
            <w:r w:rsidR="00361369" w:rsidRPr="00523DF5">
              <w:rPr>
                <w:color w:val="000000" w:themeColor="text1"/>
                <w:sz w:val="24"/>
                <w:lang w:val="en-US"/>
              </w:rPr>
              <w:t>0</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23F099C6" w14:textId="77777777" w:rsidR="00011BF5" w:rsidRPr="00523DF5" w:rsidRDefault="00011BF5" w:rsidP="006644D1">
            <w:pPr>
              <w:spacing w:line="270" w:lineRule="exact"/>
              <w:jc w:val="center"/>
              <w:rPr>
                <w:color w:val="000000" w:themeColor="text1"/>
                <w:sz w:val="24"/>
              </w:rPr>
            </w:pPr>
            <w:r w:rsidRPr="00523DF5">
              <w:rPr>
                <w:color w:val="000000" w:themeColor="text1"/>
                <w:sz w:val="24"/>
              </w:rPr>
              <w:t>15 548,18</w:t>
            </w:r>
          </w:p>
        </w:tc>
      </w:tr>
      <w:tr w:rsidR="00493B6B" w:rsidRPr="00523DF5" w14:paraId="63B04E4D"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440D84BA" w14:textId="77777777" w:rsidR="00011BF5" w:rsidRPr="00523DF5" w:rsidRDefault="00011BF5" w:rsidP="006644D1">
            <w:pPr>
              <w:spacing w:line="270" w:lineRule="exact"/>
              <w:rPr>
                <w:color w:val="000000" w:themeColor="text1"/>
                <w:sz w:val="24"/>
              </w:rPr>
            </w:pPr>
            <w:r w:rsidRPr="00523DF5">
              <w:rPr>
                <w:color w:val="000000" w:themeColor="text1"/>
                <w:sz w:val="24"/>
              </w:rPr>
              <w:t>ИТОГО Материалы и сырьё</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55A9BCD8" w14:textId="4E68F62D" w:rsidR="00011BF5" w:rsidRPr="00523DF5" w:rsidRDefault="00011BF5" w:rsidP="006644D1">
            <w:pPr>
              <w:spacing w:line="270" w:lineRule="exact"/>
              <w:jc w:val="center"/>
              <w:rPr>
                <w:color w:val="000000" w:themeColor="text1"/>
                <w:sz w:val="24"/>
              </w:rPr>
            </w:pPr>
            <w:r w:rsidRPr="00523DF5">
              <w:rPr>
                <w:color w:val="000000" w:themeColor="text1"/>
                <w:sz w:val="24"/>
              </w:rPr>
              <w:t>-</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6BBE8C2C" w14:textId="2BB8F3A4" w:rsidR="00011BF5" w:rsidRPr="00523DF5" w:rsidRDefault="00011BF5" w:rsidP="006644D1">
            <w:pPr>
              <w:spacing w:line="270" w:lineRule="exact"/>
              <w:jc w:val="center"/>
              <w:rPr>
                <w:color w:val="000000" w:themeColor="text1"/>
                <w:sz w:val="24"/>
              </w:rPr>
            </w:pPr>
            <w:r w:rsidRPr="00523DF5">
              <w:rPr>
                <w:color w:val="000000" w:themeColor="text1"/>
                <w:sz w:val="24"/>
              </w:rPr>
              <w:t>-</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08146ECC" w14:textId="7167A581" w:rsidR="00011BF5" w:rsidRPr="00523DF5" w:rsidRDefault="00011BF5" w:rsidP="006644D1">
            <w:pPr>
              <w:spacing w:line="270" w:lineRule="exact"/>
              <w:jc w:val="center"/>
              <w:rPr>
                <w:color w:val="000000" w:themeColor="text1"/>
                <w:sz w:val="24"/>
              </w:rPr>
            </w:pPr>
            <w:r w:rsidRPr="00523DF5">
              <w:rPr>
                <w:color w:val="000000" w:themeColor="text1"/>
                <w:sz w:val="24"/>
              </w:rPr>
              <w:t>-</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12EB3080" w14:textId="24C7ABB2" w:rsidR="00011BF5" w:rsidRPr="00523DF5" w:rsidRDefault="006D4E8F" w:rsidP="006644D1">
            <w:pPr>
              <w:spacing w:line="270" w:lineRule="exact"/>
              <w:jc w:val="center"/>
              <w:rPr>
                <w:color w:val="000000" w:themeColor="text1"/>
                <w:sz w:val="24"/>
              </w:rPr>
            </w:pPr>
            <w:r w:rsidRPr="00523DF5">
              <w:rPr>
                <w:color w:val="000000" w:themeColor="text1"/>
                <w:sz w:val="24"/>
                <w:lang w:val="en-US"/>
              </w:rPr>
              <w:t>9</w:t>
            </w:r>
            <w:r w:rsidRPr="00523DF5">
              <w:rPr>
                <w:color w:val="000000" w:themeColor="text1"/>
                <w:sz w:val="24"/>
              </w:rPr>
              <w:t> </w:t>
            </w:r>
            <w:r w:rsidRPr="00523DF5">
              <w:rPr>
                <w:color w:val="000000" w:themeColor="text1"/>
                <w:sz w:val="24"/>
                <w:lang w:val="en-US"/>
              </w:rPr>
              <w:t>643 045</w:t>
            </w:r>
            <w:r w:rsidRPr="00523DF5">
              <w:rPr>
                <w:color w:val="000000" w:themeColor="text1"/>
                <w:sz w:val="24"/>
              </w:rPr>
              <w:t>,74</w:t>
            </w:r>
          </w:p>
        </w:tc>
      </w:tr>
      <w:tr w:rsidR="00493B6B" w:rsidRPr="00523DF5" w14:paraId="3AADE8E8"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tcPr>
          <w:p w14:paraId="466BF625" w14:textId="30453848" w:rsidR="00CB6341" w:rsidRPr="00523DF5" w:rsidRDefault="00CB6341" w:rsidP="006644D1">
            <w:pPr>
              <w:spacing w:line="270" w:lineRule="exact"/>
              <w:rPr>
                <w:color w:val="000000" w:themeColor="text1"/>
                <w:sz w:val="24"/>
              </w:rPr>
            </w:pPr>
            <w:r w:rsidRPr="00523DF5">
              <w:rPr>
                <w:color w:val="000000" w:themeColor="text1"/>
                <w:spacing w:val="-9"/>
                <w:sz w:val="24"/>
              </w:rPr>
              <w:t>3. Энергозатраты технологические</w:t>
            </w:r>
          </w:p>
        </w:tc>
        <w:tc>
          <w:tcPr>
            <w:tcW w:w="1575" w:type="dxa"/>
            <w:tcBorders>
              <w:top w:val="single" w:sz="4" w:space="0" w:color="auto"/>
              <w:left w:val="single" w:sz="4" w:space="0" w:color="auto"/>
              <w:bottom w:val="single" w:sz="4" w:space="0" w:color="auto"/>
              <w:right w:val="single" w:sz="4" w:space="0" w:color="auto"/>
            </w:tcBorders>
            <w:noWrap/>
            <w:vAlign w:val="center"/>
          </w:tcPr>
          <w:p w14:paraId="36CEBA37" w14:textId="6A8CE3B7"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079" w:type="dxa"/>
            <w:tcBorders>
              <w:top w:val="single" w:sz="4" w:space="0" w:color="auto"/>
              <w:left w:val="single" w:sz="4" w:space="0" w:color="auto"/>
              <w:bottom w:val="single" w:sz="4" w:space="0" w:color="auto"/>
              <w:right w:val="single" w:sz="4" w:space="0" w:color="auto"/>
            </w:tcBorders>
            <w:noWrap/>
            <w:vAlign w:val="center"/>
          </w:tcPr>
          <w:p w14:paraId="33CAA27A" w14:textId="3A08E136"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836" w:type="dxa"/>
            <w:tcBorders>
              <w:top w:val="single" w:sz="4" w:space="0" w:color="auto"/>
              <w:left w:val="single" w:sz="4" w:space="0" w:color="auto"/>
              <w:bottom w:val="single" w:sz="4" w:space="0" w:color="auto"/>
              <w:right w:val="single" w:sz="4" w:space="0" w:color="auto"/>
            </w:tcBorders>
            <w:noWrap/>
            <w:vAlign w:val="center"/>
          </w:tcPr>
          <w:p w14:paraId="7FC7FBA2" w14:textId="01B4A685"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493" w:type="dxa"/>
            <w:tcBorders>
              <w:top w:val="single" w:sz="4" w:space="0" w:color="auto"/>
              <w:left w:val="single" w:sz="4" w:space="0" w:color="auto"/>
              <w:bottom w:val="single" w:sz="4" w:space="0" w:color="auto"/>
              <w:right w:val="single" w:sz="4" w:space="0" w:color="auto"/>
            </w:tcBorders>
            <w:noWrap/>
            <w:vAlign w:val="center"/>
          </w:tcPr>
          <w:p w14:paraId="360D6379" w14:textId="0A64DDE3" w:rsidR="00CB6341" w:rsidRPr="00523DF5" w:rsidRDefault="00CB6341" w:rsidP="006644D1">
            <w:pPr>
              <w:spacing w:line="270" w:lineRule="exact"/>
              <w:jc w:val="center"/>
              <w:rPr>
                <w:color w:val="000000" w:themeColor="text1"/>
                <w:sz w:val="24"/>
                <w:lang w:val="en-US"/>
              </w:rPr>
            </w:pPr>
            <w:r w:rsidRPr="00523DF5">
              <w:rPr>
                <w:color w:val="000000" w:themeColor="text1"/>
                <w:sz w:val="24"/>
              </w:rPr>
              <w:t>-</w:t>
            </w:r>
          </w:p>
        </w:tc>
      </w:tr>
      <w:tr w:rsidR="00493B6B" w:rsidRPr="00523DF5" w14:paraId="512D69A9"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tcPr>
          <w:p w14:paraId="534E12E0" w14:textId="02AD0D60" w:rsidR="00CB6341" w:rsidRPr="00523DF5" w:rsidRDefault="00CB6341" w:rsidP="006644D1">
            <w:pPr>
              <w:spacing w:line="270" w:lineRule="exact"/>
              <w:rPr>
                <w:color w:val="000000" w:themeColor="text1"/>
                <w:sz w:val="24"/>
              </w:rPr>
            </w:pPr>
            <w:r w:rsidRPr="00523DF5">
              <w:rPr>
                <w:color w:val="000000" w:themeColor="text1"/>
                <w:sz w:val="24"/>
              </w:rPr>
              <w:t>Электроэнергия, кВт/ч</w:t>
            </w:r>
          </w:p>
        </w:tc>
        <w:tc>
          <w:tcPr>
            <w:tcW w:w="1575" w:type="dxa"/>
            <w:tcBorders>
              <w:top w:val="single" w:sz="4" w:space="0" w:color="auto"/>
              <w:left w:val="single" w:sz="4" w:space="0" w:color="auto"/>
              <w:bottom w:val="single" w:sz="4" w:space="0" w:color="auto"/>
              <w:right w:val="single" w:sz="4" w:space="0" w:color="auto"/>
            </w:tcBorders>
            <w:noWrap/>
            <w:vAlign w:val="center"/>
          </w:tcPr>
          <w:p w14:paraId="7536FE34" w14:textId="43E6DCEA" w:rsidR="00CB6341" w:rsidRPr="00523DF5" w:rsidRDefault="00CB6341" w:rsidP="006644D1">
            <w:pPr>
              <w:spacing w:line="270" w:lineRule="exact"/>
              <w:jc w:val="center"/>
              <w:rPr>
                <w:color w:val="000000" w:themeColor="text1"/>
                <w:sz w:val="24"/>
              </w:rPr>
            </w:pPr>
            <w:r w:rsidRPr="00523DF5">
              <w:rPr>
                <w:color w:val="000000" w:themeColor="text1"/>
                <w:sz w:val="24"/>
              </w:rPr>
              <w:t>25</w:t>
            </w:r>
          </w:p>
        </w:tc>
        <w:tc>
          <w:tcPr>
            <w:tcW w:w="1079" w:type="dxa"/>
            <w:tcBorders>
              <w:top w:val="single" w:sz="4" w:space="0" w:color="auto"/>
              <w:left w:val="single" w:sz="4" w:space="0" w:color="auto"/>
              <w:bottom w:val="single" w:sz="4" w:space="0" w:color="auto"/>
              <w:right w:val="single" w:sz="4" w:space="0" w:color="auto"/>
            </w:tcBorders>
            <w:noWrap/>
            <w:vAlign w:val="center"/>
          </w:tcPr>
          <w:p w14:paraId="59C30122" w14:textId="0AB5C9F7" w:rsidR="00CB6341" w:rsidRPr="00523DF5" w:rsidRDefault="00CB6341" w:rsidP="006644D1">
            <w:pPr>
              <w:spacing w:line="270" w:lineRule="exact"/>
              <w:jc w:val="center"/>
              <w:rPr>
                <w:color w:val="000000" w:themeColor="text1"/>
                <w:sz w:val="24"/>
              </w:rPr>
            </w:pPr>
            <w:r w:rsidRPr="00523DF5">
              <w:rPr>
                <w:color w:val="000000" w:themeColor="text1"/>
                <w:sz w:val="24"/>
              </w:rPr>
              <w:t>8,19</w:t>
            </w:r>
          </w:p>
        </w:tc>
        <w:tc>
          <w:tcPr>
            <w:tcW w:w="1836" w:type="dxa"/>
            <w:tcBorders>
              <w:top w:val="single" w:sz="4" w:space="0" w:color="auto"/>
              <w:left w:val="single" w:sz="4" w:space="0" w:color="auto"/>
              <w:bottom w:val="single" w:sz="4" w:space="0" w:color="auto"/>
              <w:right w:val="single" w:sz="4" w:space="0" w:color="auto"/>
            </w:tcBorders>
            <w:noWrap/>
            <w:vAlign w:val="center"/>
          </w:tcPr>
          <w:p w14:paraId="290F5317" w14:textId="7B11C1BF" w:rsidR="00CB6341" w:rsidRPr="00523DF5" w:rsidRDefault="00CB6341" w:rsidP="006644D1">
            <w:pPr>
              <w:spacing w:line="270" w:lineRule="exact"/>
              <w:jc w:val="center"/>
              <w:rPr>
                <w:color w:val="000000" w:themeColor="text1"/>
                <w:sz w:val="24"/>
              </w:rPr>
            </w:pPr>
            <w:r w:rsidRPr="00523DF5">
              <w:rPr>
                <w:color w:val="000000" w:themeColor="text1"/>
                <w:sz w:val="24"/>
              </w:rPr>
              <w:t>3 900 000,00</w:t>
            </w:r>
          </w:p>
        </w:tc>
        <w:tc>
          <w:tcPr>
            <w:tcW w:w="1493" w:type="dxa"/>
            <w:tcBorders>
              <w:top w:val="single" w:sz="4" w:space="0" w:color="auto"/>
              <w:left w:val="single" w:sz="4" w:space="0" w:color="auto"/>
              <w:bottom w:val="single" w:sz="4" w:space="0" w:color="auto"/>
              <w:right w:val="single" w:sz="4" w:space="0" w:color="auto"/>
            </w:tcBorders>
            <w:noWrap/>
            <w:vAlign w:val="center"/>
          </w:tcPr>
          <w:p w14:paraId="4BF355BF" w14:textId="7342C55A" w:rsidR="00CB6341" w:rsidRPr="00523DF5" w:rsidRDefault="00CB6341" w:rsidP="006644D1">
            <w:pPr>
              <w:spacing w:line="270" w:lineRule="exact"/>
              <w:jc w:val="center"/>
              <w:rPr>
                <w:color w:val="000000" w:themeColor="text1"/>
                <w:sz w:val="24"/>
                <w:lang w:val="en-US"/>
              </w:rPr>
            </w:pPr>
            <w:r w:rsidRPr="00523DF5">
              <w:rPr>
                <w:color w:val="000000" w:themeColor="text1"/>
                <w:sz w:val="24"/>
              </w:rPr>
              <w:t>53 142,85</w:t>
            </w:r>
          </w:p>
        </w:tc>
      </w:tr>
      <w:tr w:rsidR="00493B6B" w:rsidRPr="00523DF5" w14:paraId="3A0AF6A8" w14:textId="77777777" w:rsidTr="006644D1">
        <w:trPr>
          <w:trHeight w:val="330"/>
        </w:trPr>
        <w:tc>
          <w:tcPr>
            <w:tcW w:w="9525" w:type="dxa"/>
            <w:gridSpan w:val="5"/>
            <w:tcBorders>
              <w:bottom w:val="single" w:sz="4" w:space="0" w:color="auto"/>
            </w:tcBorders>
            <w:noWrap/>
            <w:vAlign w:val="center"/>
          </w:tcPr>
          <w:p w14:paraId="41BE3BDA" w14:textId="0B7588A2" w:rsidR="00CB6341" w:rsidRPr="00523DF5" w:rsidRDefault="00CB6341" w:rsidP="006644D1">
            <w:pPr>
              <w:spacing w:line="270" w:lineRule="exact"/>
              <w:rPr>
                <w:color w:val="000000" w:themeColor="text1"/>
                <w:szCs w:val="28"/>
                <w:lang w:val="kk-KZ"/>
              </w:rPr>
            </w:pPr>
            <w:r w:rsidRPr="00523DF5">
              <w:rPr>
                <w:color w:val="000000" w:themeColor="text1"/>
                <w:szCs w:val="28"/>
                <w:lang w:val="kk-KZ"/>
              </w:rPr>
              <w:lastRenderedPageBreak/>
              <w:t>Продолжение таблицы 35</w:t>
            </w:r>
          </w:p>
        </w:tc>
      </w:tr>
      <w:tr w:rsidR="00493B6B" w:rsidRPr="00523DF5" w14:paraId="7541851F"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6BFA8833" w14:textId="77777777" w:rsidR="00CB6341" w:rsidRPr="00523DF5" w:rsidRDefault="00CB6341" w:rsidP="006644D1">
            <w:pPr>
              <w:spacing w:line="270" w:lineRule="exact"/>
              <w:rPr>
                <w:color w:val="000000" w:themeColor="text1"/>
                <w:spacing w:val="-3"/>
                <w:sz w:val="24"/>
              </w:rPr>
            </w:pPr>
            <w:r w:rsidRPr="00523DF5">
              <w:rPr>
                <w:color w:val="000000" w:themeColor="text1"/>
                <w:spacing w:val="-3"/>
                <w:sz w:val="24"/>
              </w:rPr>
              <w:t>Вода технологическая свежая, м³</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054802B1" w14:textId="77777777" w:rsidR="00CB6341" w:rsidRPr="00523DF5" w:rsidRDefault="00CB6341" w:rsidP="006644D1">
            <w:pPr>
              <w:spacing w:line="270" w:lineRule="exact"/>
              <w:jc w:val="center"/>
              <w:rPr>
                <w:color w:val="000000" w:themeColor="text1"/>
                <w:sz w:val="24"/>
              </w:rPr>
            </w:pPr>
            <w:r w:rsidRPr="00523DF5">
              <w:rPr>
                <w:color w:val="000000" w:themeColor="text1"/>
                <w:sz w:val="24"/>
              </w:rPr>
              <w:t>25</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369C0503" w14:textId="77777777" w:rsidR="00CB6341" w:rsidRPr="00523DF5" w:rsidRDefault="00CB6341" w:rsidP="006644D1">
            <w:pPr>
              <w:spacing w:line="270" w:lineRule="exact"/>
              <w:jc w:val="center"/>
              <w:rPr>
                <w:color w:val="000000" w:themeColor="text1"/>
                <w:sz w:val="24"/>
              </w:rPr>
            </w:pPr>
            <w:r w:rsidRPr="00523DF5">
              <w:rPr>
                <w:color w:val="000000" w:themeColor="text1"/>
                <w:sz w:val="24"/>
              </w:rPr>
              <w:t>2</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1A790D39" w14:textId="77777777" w:rsidR="00CB6341" w:rsidRPr="00523DF5" w:rsidRDefault="00CB6341" w:rsidP="006644D1">
            <w:pPr>
              <w:spacing w:line="270" w:lineRule="exact"/>
              <w:jc w:val="center"/>
              <w:rPr>
                <w:color w:val="000000" w:themeColor="text1"/>
                <w:sz w:val="24"/>
              </w:rPr>
            </w:pPr>
            <w:r w:rsidRPr="00523DF5">
              <w:rPr>
                <w:color w:val="000000" w:themeColor="text1"/>
                <w:sz w:val="24"/>
              </w:rPr>
              <w:t>952 381,00</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30FD01F9" w14:textId="77777777" w:rsidR="00CB6341" w:rsidRPr="00523DF5" w:rsidRDefault="00CB6341" w:rsidP="006644D1">
            <w:pPr>
              <w:spacing w:line="270" w:lineRule="exact"/>
              <w:jc w:val="center"/>
              <w:rPr>
                <w:color w:val="000000" w:themeColor="text1"/>
                <w:sz w:val="24"/>
              </w:rPr>
            </w:pPr>
            <w:r w:rsidRPr="00523DF5">
              <w:rPr>
                <w:color w:val="000000" w:themeColor="text1"/>
                <w:sz w:val="24"/>
              </w:rPr>
              <w:t>14 390,38</w:t>
            </w:r>
          </w:p>
        </w:tc>
      </w:tr>
      <w:tr w:rsidR="00493B6B" w:rsidRPr="00523DF5" w14:paraId="503661C2"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6D9CE407" w14:textId="77777777" w:rsidR="00CB6341" w:rsidRPr="00523DF5" w:rsidRDefault="00CB6341" w:rsidP="006644D1">
            <w:pPr>
              <w:spacing w:line="270" w:lineRule="exact"/>
              <w:rPr>
                <w:color w:val="000000" w:themeColor="text1"/>
                <w:sz w:val="24"/>
              </w:rPr>
            </w:pPr>
            <w:r w:rsidRPr="00523DF5">
              <w:rPr>
                <w:color w:val="000000" w:themeColor="text1"/>
                <w:sz w:val="24"/>
              </w:rPr>
              <w:t>Вода питьевая, м³</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36E4E4CB" w14:textId="77777777" w:rsidR="00CB6341" w:rsidRPr="00523DF5" w:rsidRDefault="00CB6341" w:rsidP="006644D1">
            <w:pPr>
              <w:spacing w:line="270" w:lineRule="exact"/>
              <w:jc w:val="center"/>
              <w:rPr>
                <w:color w:val="000000" w:themeColor="text1"/>
                <w:sz w:val="24"/>
              </w:rPr>
            </w:pPr>
            <w:r w:rsidRPr="00523DF5">
              <w:rPr>
                <w:color w:val="000000" w:themeColor="text1"/>
                <w:sz w:val="24"/>
              </w:rPr>
              <w:t>25</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062A0A27" w14:textId="77777777" w:rsidR="00CB6341" w:rsidRPr="00523DF5" w:rsidRDefault="00CB6341" w:rsidP="006644D1">
            <w:pPr>
              <w:spacing w:line="270" w:lineRule="exact"/>
              <w:jc w:val="center"/>
              <w:rPr>
                <w:color w:val="000000" w:themeColor="text1"/>
                <w:sz w:val="24"/>
              </w:rPr>
            </w:pPr>
            <w:r w:rsidRPr="00523DF5">
              <w:rPr>
                <w:color w:val="000000" w:themeColor="text1"/>
                <w:sz w:val="24"/>
              </w:rPr>
              <w:t>0,03</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15D43BCF" w14:textId="77777777" w:rsidR="00CB6341" w:rsidRPr="00523DF5" w:rsidRDefault="00CB6341" w:rsidP="006644D1">
            <w:pPr>
              <w:spacing w:line="270" w:lineRule="exact"/>
              <w:jc w:val="center"/>
              <w:rPr>
                <w:color w:val="000000" w:themeColor="text1"/>
                <w:sz w:val="24"/>
              </w:rPr>
            </w:pPr>
            <w:r w:rsidRPr="00523DF5">
              <w:rPr>
                <w:color w:val="000000" w:themeColor="text1"/>
                <w:sz w:val="24"/>
              </w:rPr>
              <w:t>14 285,70</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0A072C2D" w14:textId="77777777" w:rsidR="00CB6341" w:rsidRPr="00523DF5" w:rsidRDefault="00CB6341" w:rsidP="006644D1">
            <w:pPr>
              <w:spacing w:line="270" w:lineRule="exact"/>
              <w:jc w:val="center"/>
              <w:rPr>
                <w:color w:val="000000" w:themeColor="text1"/>
                <w:sz w:val="24"/>
              </w:rPr>
            </w:pPr>
            <w:r w:rsidRPr="00523DF5">
              <w:rPr>
                <w:color w:val="000000" w:themeColor="text1"/>
                <w:sz w:val="24"/>
              </w:rPr>
              <w:t>376,78</w:t>
            </w:r>
          </w:p>
        </w:tc>
      </w:tr>
      <w:tr w:rsidR="00493B6B" w:rsidRPr="00523DF5" w14:paraId="04F158FD"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51513E25" w14:textId="77777777" w:rsidR="00CB6341" w:rsidRPr="00523DF5" w:rsidRDefault="00CB6341" w:rsidP="006644D1">
            <w:pPr>
              <w:spacing w:line="270" w:lineRule="exact"/>
              <w:rPr>
                <w:color w:val="000000" w:themeColor="text1"/>
                <w:sz w:val="24"/>
              </w:rPr>
            </w:pPr>
            <w:r w:rsidRPr="00523DF5">
              <w:rPr>
                <w:color w:val="000000" w:themeColor="text1"/>
                <w:sz w:val="24"/>
              </w:rPr>
              <w:t>ИТОГО:</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34C9F625" w14:textId="5AA10F54"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42F4C813" w14:textId="6FD5ED62"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43AC6A8D" w14:textId="7D00BE63"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48808168" w14:textId="75953703" w:rsidR="00CB6341" w:rsidRPr="00523DF5" w:rsidRDefault="00CB6341" w:rsidP="006644D1">
            <w:pPr>
              <w:spacing w:line="270" w:lineRule="exact"/>
              <w:jc w:val="center"/>
              <w:rPr>
                <w:color w:val="000000" w:themeColor="text1"/>
                <w:sz w:val="24"/>
                <w:lang w:val="kk-KZ"/>
              </w:rPr>
            </w:pPr>
            <w:r w:rsidRPr="00523DF5">
              <w:rPr>
                <w:color w:val="000000" w:themeColor="text1"/>
                <w:sz w:val="24"/>
              </w:rPr>
              <w:t>67 910,0</w:t>
            </w:r>
            <w:r w:rsidRPr="00523DF5">
              <w:rPr>
                <w:color w:val="000000" w:themeColor="text1"/>
                <w:sz w:val="24"/>
                <w:lang w:val="kk-KZ"/>
              </w:rPr>
              <w:t>1</w:t>
            </w:r>
          </w:p>
        </w:tc>
      </w:tr>
      <w:tr w:rsidR="00493B6B" w:rsidRPr="00523DF5" w14:paraId="0C9F8D43"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39EF8C18" w14:textId="77777777" w:rsidR="00CB6341" w:rsidRPr="00523DF5" w:rsidRDefault="00CB6341" w:rsidP="006644D1">
            <w:pPr>
              <w:spacing w:line="270" w:lineRule="exact"/>
              <w:rPr>
                <w:color w:val="000000" w:themeColor="text1"/>
                <w:sz w:val="24"/>
              </w:rPr>
            </w:pPr>
            <w:r w:rsidRPr="00523DF5">
              <w:rPr>
                <w:color w:val="000000" w:themeColor="text1"/>
                <w:sz w:val="24"/>
              </w:rPr>
              <w:t>4. Затраты на оплату труда</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35DE58AD" w14:textId="2094CA7C"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2DFCA42A" w14:textId="0728CDE4"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5032A564" w14:textId="436F6B4F"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41FFC7C4" w14:textId="24749A7B" w:rsidR="00CB6341" w:rsidRPr="00523DF5" w:rsidRDefault="00CB6341" w:rsidP="006644D1">
            <w:pPr>
              <w:spacing w:line="270" w:lineRule="exact"/>
              <w:jc w:val="center"/>
              <w:rPr>
                <w:color w:val="000000" w:themeColor="text1"/>
                <w:sz w:val="24"/>
              </w:rPr>
            </w:pPr>
            <w:r w:rsidRPr="00523DF5">
              <w:rPr>
                <w:color w:val="000000" w:themeColor="text1"/>
                <w:sz w:val="24"/>
              </w:rPr>
              <w:t>-</w:t>
            </w:r>
          </w:p>
        </w:tc>
      </w:tr>
      <w:tr w:rsidR="00493B6B" w:rsidRPr="00523DF5" w14:paraId="035F3052"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5FFAFBC2" w14:textId="77777777" w:rsidR="00CB6341" w:rsidRPr="00523DF5" w:rsidRDefault="00CB6341" w:rsidP="006644D1">
            <w:pPr>
              <w:spacing w:line="270" w:lineRule="exact"/>
              <w:rPr>
                <w:color w:val="000000" w:themeColor="text1"/>
                <w:sz w:val="24"/>
              </w:rPr>
            </w:pPr>
            <w:r w:rsidRPr="00523DF5">
              <w:rPr>
                <w:color w:val="000000" w:themeColor="text1"/>
                <w:sz w:val="24"/>
              </w:rPr>
              <w:t>основные рабочие, чел</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3A993910" w14:textId="72B613EE" w:rsidR="00CB6341" w:rsidRPr="00523DF5" w:rsidRDefault="00CB6341" w:rsidP="006644D1">
            <w:pPr>
              <w:spacing w:line="270" w:lineRule="exact"/>
              <w:jc w:val="center"/>
              <w:rPr>
                <w:color w:val="000000" w:themeColor="text1"/>
                <w:sz w:val="24"/>
              </w:rPr>
            </w:pPr>
            <w:r w:rsidRPr="00523DF5">
              <w:rPr>
                <w:color w:val="000000" w:themeColor="text1"/>
                <w:sz w:val="24"/>
              </w:rPr>
              <w:t>115</w:t>
            </w:r>
            <w:r w:rsidRPr="00523DF5">
              <w:rPr>
                <w:color w:val="000000" w:themeColor="text1"/>
                <w:sz w:val="24"/>
                <w:lang w:val="en-US"/>
              </w:rPr>
              <w:t xml:space="preserve"> </w:t>
            </w:r>
            <w:r w:rsidRPr="00523DF5">
              <w:rPr>
                <w:color w:val="000000" w:themeColor="text1"/>
                <w:sz w:val="24"/>
              </w:rPr>
              <w:t>800</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232EF0C2" w14:textId="77777777" w:rsidR="00CB6341" w:rsidRPr="00523DF5" w:rsidRDefault="00CB6341" w:rsidP="006644D1">
            <w:pPr>
              <w:spacing w:line="270" w:lineRule="exact"/>
              <w:jc w:val="center"/>
              <w:rPr>
                <w:color w:val="000000" w:themeColor="text1"/>
                <w:sz w:val="24"/>
              </w:rPr>
            </w:pPr>
            <w:r w:rsidRPr="00523DF5">
              <w:rPr>
                <w:color w:val="000000" w:themeColor="text1"/>
                <w:sz w:val="24"/>
              </w:rPr>
              <w:t>80</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5AD70310" w14:textId="51D047E6" w:rsidR="00CB6341" w:rsidRPr="00523DF5" w:rsidRDefault="006644D1" w:rsidP="006644D1">
            <w:pPr>
              <w:spacing w:line="270" w:lineRule="exact"/>
              <w:jc w:val="center"/>
              <w:rPr>
                <w:color w:val="000000" w:themeColor="text1"/>
                <w:sz w:val="24"/>
              </w:rPr>
            </w:pPr>
            <w:r w:rsidRPr="00523DF5">
              <w:rPr>
                <w:color w:val="000000" w:themeColor="text1"/>
                <w:sz w:val="24"/>
              </w:rPr>
              <w:t>-</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059D6CAF" w14:textId="4DD2CFC4" w:rsidR="00CB6341" w:rsidRPr="00523DF5" w:rsidRDefault="00CB6341" w:rsidP="006644D1">
            <w:pPr>
              <w:spacing w:line="270" w:lineRule="exact"/>
              <w:jc w:val="center"/>
              <w:rPr>
                <w:color w:val="000000" w:themeColor="text1"/>
                <w:sz w:val="24"/>
              </w:rPr>
            </w:pPr>
            <w:r w:rsidRPr="00523DF5">
              <w:rPr>
                <w:color w:val="000000" w:themeColor="text1"/>
                <w:sz w:val="24"/>
              </w:rPr>
              <w:t>111 390,50</w:t>
            </w:r>
          </w:p>
        </w:tc>
      </w:tr>
      <w:tr w:rsidR="00493B6B" w:rsidRPr="00523DF5" w14:paraId="2AB4C9A5"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75CD7CD9" w14:textId="77777777" w:rsidR="00CB6341" w:rsidRPr="00523DF5" w:rsidRDefault="00CB6341" w:rsidP="006644D1">
            <w:pPr>
              <w:spacing w:line="270" w:lineRule="exact"/>
              <w:rPr>
                <w:color w:val="000000" w:themeColor="text1"/>
                <w:sz w:val="24"/>
              </w:rPr>
            </w:pPr>
            <w:r w:rsidRPr="00523DF5">
              <w:rPr>
                <w:color w:val="000000" w:themeColor="text1"/>
                <w:sz w:val="24"/>
              </w:rPr>
              <w:t>Вспомогательные  рабочие, чел</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673B8079" w14:textId="43F35B6A" w:rsidR="00CB6341" w:rsidRPr="00523DF5" w:rsidRDefault="00CB6341" w:rsidP="006644D1">
            <w:pPr>
              <w:spacing w:line="270" w:lineRule="exact"/>
              <w:jc w:val="center"/>
              <w:rPr>
                <w:color w:val="000000" w:themeColor="text1"/>
                <w:sz w:val="24"/>
                <w:lang w:val="kk-KZ"/>
              </w:rPr>
            </w:pPr>
            <w:r w:rsidRPr="00523DF5">
              <w:rPr>
                <w:color w:val="000000" w:themeColor="text1"/>
                <w:sz w:val="24"/>
                <w:lang w:val="kk-KZ"/>
              </w:rPr>
              <w:t>68</w:t>
            </w:r>
            <w:r w:rsidRPr="00523DF5">
              <w:rPr>
                <w:color w:val="000000" w:themeColor="text1"/>
                <w:sz w:val="24"/>
                <w:lang w:val="en-US"/>
              </w:rPr>
              <w:t xml:space="preserve"> </w:t>
            </w:r>
            <w:r w:rsidRPr="00523DF5">
              <w:rPr>
                <w:color w:val="000000" w:themeColor="text1"/>
                <w:sz w:val="24"/>
                <w:lang w:val="kk-KZ"/>
              </w:rPr>
              <w:t>935</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70BC94AB" w14:textId="77777777" w:rsidR="00CB6341" w:rsidRPr="00523DF5" w:rsidRDefault="00CB6341" w:rsidP="006644D1">
            <w:pPr>
              <w:spacing w:line="270" w:lineRule="exact"/>
              <w:jc w:val="center"/>
              <w:rPr>
                <w:color w:val="000000" w:themeColor="text1"/>
                <w:sz w:val="24"/>
              </w:rPr>
            </w:pPr>
            <w:r w:rsidRPr="00523DF5">
              <w:rPr>
                <w:color w:val="000000" w:themeColor="text1"/>
                <w:sz w:val="24"/>
              </w:rPr>
              <w:t>25</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0DA067D9" w14:textId="769F85CC" w:rsidR="00CB6341" w:rsidRPr="00523DF5" w:rsidRDefault="006644D1" w:rsidP="006644D1">
            <w:pPr>
              <w:spacing w:line="270" w:lineRule="exact"/>
              <w:jc w:val="center"/>
              <w:rPr>
                <w:color w:val="000000" w:themeColor="text1"/>
                <w:sz w:val="24"/>
              </w:rPr>
            </w:pPr>
            <w:r w:rsidRPr="00523DF5">
              <w:rPr>
                <w:color w:val="000000" w:themeColor="text1"/>
                <w:sz w:val="24"/>
              </w:rPr>
              <w:t>-</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5DBCAFE5" w14:textId="52B98214" w:rsidR="00CB6341" w:rsidRPr="00523DF5" w:rsidRDefault="00CB6341" w:rsidP="006644D1">
            <w:pPr>
              <w:spacing w:line="270" w:lineRule="exact"/>
              <w:jc w:val="center"/>
              <w:rPr>
                <w:color w:val="000000" w:themeColor="text1"/>
                <w:sz w:val="24"/>
                <w:lang w:val="kk-KZ"/>
              </w:rPr>
            </w:pPr>
            <w:r w:rsidRPr="00523DF5">
              <w:rPr>
                <w:color w:val="000000" w:themeColor="text1"/>
                <w:sz w:val="24"/>
                <w:lang w:val="kk-KZ"/>
              </w:rPr>
              <w:t>25</w:t>
            </w:r>
            <w:r w:rsidRPr="00523DF5">
              <w:rPr>
                <w:color w:val="000000" w:themeColor="text1"/>
                <w:sz w:val="24"/>
              </w:rPr>
              <w:t> 652,</w:t>
            </w:r>
            <w:r w:rsidRPr="00523DF5">
              <w:rPr>
                <w:color w:val="000000" w:themeColor="text1"/>
                <w:sz w:val="24"/>
                <w:lang w:val="kk-KZ"/>
              </w:rPr>
              <w:t>50</w:t>
            </w:r>
          </w:p>
        </w:tc>
      </w:tr>
      <w:tr w:rsidR="00493B6B" w:rsidRPr="00523DF5" w14:paraId="550AE743"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74A89688" w14:textId="77777777" w:rsidR="00CB6341" w:rsidRPr="00523DF5" w:rsidRDefault="00CB6341" w:rsidP="006644D1">
            <w:pPr>
              <w:spacing w:line="270" w:lineRule="exact"/>
              <w:rPr>
                <w:color w:val="000000" w:themeColor="text1"/>
                <w:sz w:val="24"/>
              </w:rPr>
            </w:pPr>
            <w:r w:rsidRPr="00523DF5">
              <w:rPr>
                <w:color w:val="000000" w:themeColor="text1"/>
                <w:sz w:val="24"/>
              </w:rPr>
              <w:t>ИТР, чел</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02A3C636" w14:textId="1B838A9E" w:rsidR="00CB6341" w:rsidRPr="00523DF5" w:rsidRDefault="00CB6341" w:rsidP="006644D1">
            <w:pPr>
              <w:spacing w:line="270" w:lineRule="exact"/>
              <w:jc w:val="center"/>
              <w:rPr>
                <w:color w:val="000000" w:themeColor="text1"/>
                <w:sz w:val="24"/>
                <w:lang w:val="kk-KZ"/>
              </w:rPr>
            </w:pPr>
            <w:r w:rsidRPr="00523DF5">
              <w:rPr>
                <w:color w:val="000000" w:themeColor="text1"/>
                <w:sz w:val="24"/>
              </w:rPr>
              <w:t>173</w:t>
            </w:r>
            <w:r w:rsidRPr="00523DF5">
              <w:rPr>
                <w:color w:val="000000" w:themeColor="text1"/>
                <w:sz w:val="24"/>
                <w:lang w:val="kk-KZ"/>
              </w:rPr>
              <w:t xml:space="preserve"> 925</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5FF7C12F" w14:textId="77777777" w:rsidR="00CB6341" w:rsidRPr="00523DF5" w:rsidRDefault="00CB6341" w:rsidP="006644D1">
            <w:pPr>
              <w:spacing w:line="270" w:lineRule="exact"/>
              <w:jc w:val="center"/>
              <w:rPr>
                <w:color w:val="000000" w:themeColor="text1"/>
                <w:sz w:val="24"/>
              </w:rPr>
            </w:pPr>
            <w:r w:rsidRPr="00523DF5">
              <w:rPr>
                <w:color w:val="000000" w:themeColor="text1"/>
                <w:sz w:val="24"/>
              </w:rPr>
              <w:t>20</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3EBB116D" w14:textId="59E90C45" w:rsidR="00CB6341" w:rsidRPr="00523DF5" w:rsidRDefault="006644D1" w:rsidP="006644D1">
            <w:pPr>
              <w:spacing w:line="270" w:lineRule="exact"/>
              <w:jc w:val="center"/>
              <w:rPr>
                <w:color w:val="000000" w:themeColor="text1"/>
                <w:sz w:val="24"/>
              </w:rPr>
            </w:pPr>
            <w:r w:rsidRPr="00523DF5">
              <w:rPr>
                <w:color w:val="000000" w:themeColor="text1"/>
                <w:sz w:val="24"/>
              </w:rPr>
              <w:t>-</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29985BEA" w14:textId="39EA30C0" w:rsidR="00CB6341" w:rsidRPr="00523DF5" w:rsidRDefault="00CB6341" w:rsidP="006644D1">
            <w:pPr>
              <w:spacing w:line="270" w:lineRule="exact"/>
              <w:jc w:val="center"/>
              <w:rPr>
                <w:color w:val="000000" w:themeColor="text1"/>
                <w:sz w:val="24"/>
              </w:rPr>
            </w:pPr>
            <w:r w:rsidRPr="00523DF5">
              <w:rPr>
                <w:color w:val="000000" w:themeColor="text1"/>
                <w:sz w:val="24"/>
                <w:lang w:val="kk-KZ"/>
              </w:rPr>
              <w:t>48</w:t>
            </w:r>
            <w:r w:rsidRPr="00523DF5">
              <w:rPr>
                <w:color w:val="000000" w:themeColor="text1"/>
                <w:sz w:val="24"/>
              </w:rPr>
              <w:t xml:space="preserve"> 660,45</w:t>
            </w:r>
          </w:p>
        </w:tc>
      </w:tr>
      <w:tr w:rsidR="00493B6B" w:rsidRPr="00523DF5" w14:paraId="628B7800"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1E56EB94" w14:textId="77777777" w:rsidR="00CB6341" w:rsidRPr="00523DF5" w:rsidRDefault="00CB6341" w:rsidP="006644D1">
            <w:pPr>
              <w:spacing w:line="270" w:lineRule="exact"/>
              <w:rPr>
                <w:color w:val="000000" w:themeColor="text1"/>
                <w:sz w:val="24"/>
              </w:rPr>
            </w:pPr>
            <w:r w:rsidRPr="00523DF5">
              <w:rPr>
                <w:color w:val="000000" w:themeColor="text1"/>
                <w:sz w:val="24"/>
              </w:rPr>
              <w:t>ИТОГО ЗАРПЛАТЫ:</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0798585F" w14:textId="3738D83C"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7A82F28D" w14:textId="1ACC581B"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0C9FF45A" w14:textId="2C5CC346"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6F6DCE2D" w14:textId="46E471ED" w:rsidR="00CB6341" w:rsidRPr="00523DF5" w:rsidRDefault="00CB6341" w:rsidP="006644D1">
            <w:pPr>
              <w:spacing w:line="270" w:lineRule="exact"/>
              <w:jc w:val="center"/>
              <w:rPr>
                <w:color w:val="000000" w:themeColor="text1"/>
                <w:sz w:val="24"/>
              </w:rPr>
            </w:pPr>
            <w:r w:rsidRPr="00523DF5">
              <w:rPr>
                <w:color w:val="000000" w:themeColor="text1"/>
                <w:sz w:val="24"/>
              </w:rPr>
              <w:t>185 703,45</w:t>
            </w:r>
          </w:p>
        </w:tc>
      </w:tr>
      <w:tr w:rsidR="00493B6B" w:rsidRPr="00523DF5" w14:paraId="2052A50F"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1B878852" w14:textId="77777777" w:rsidR="00CB6341" w:rsidRPr="00523DF5" w:rsidRDefault="00CB6341" w:rsidP="006644D1">
            <w:pPr>
              <w:spacing w:line="270" w:lineRule="exact"/>
              <w:rPr>
                <w:color w:val="000000" w:themeColor="text1"/>
                <w:sz w:val="24"/>
              </w:rPr>
            </w:pPr>
            <w:r w:rsidRPr="00523DF5">
              <w:rPr>
                <w:color w:val="000000" w:themeColor="text1"/>
                <w:sz w:val="24"/>
              </w:rPr>
              <w:t>1. Отчисления с з/платы</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39856FFB" w14:textId="7DBC287F"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4F25C0E1" w14:textId="366A88B2"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766569A0" w14:textId="300AF88B"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2B9222ED" w14:textId="2FEDCB35" w:rsidR="00CB6341" w:rsidRPr="00523DF5" w:rsidRDefault="00CB6341" w:rsidP="006644D1">
            <w:pPr>
              <w:spacing w:line="270" w:lineRule="exact"/>
              <w:jc w:val="center"/>
              <w:rPr>
                <w:color w:val="000000" w:themeColor="text1"/>
                <w:sz w:val="24"/>
              </w:rPr>
            </w:pPr>
            <w:r w:rsidRPr="00523DF5">
              <w:rPr>
                <w:color w:val="000000" w:themeColor="text1"/>
                <w:sz w:val="24"/>
              </w:rPr>
              <w:t>-</w:t>
            </w:r>
          </w:p>
        </w:tc>
      </w:tr>
      <w:tr w:rsidR="00493B6B" w:rsidRPr="00523DF5" w14:paraId="309CD7C3"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1D92E474" w14:textId="77777777" w:rsidR="00CB6341" w:rsidRPr="00523DF5" w:rsidRDefault="00CB6341" w:rsidP="006644D1">
            <w:pPr>
              <w:spacing w:line="270" w:lineRule="exact"/>
              <w:rPr>
                <w:color w:val="000000" w:themeColor="text1"/>
                <w:sz w:val="24"/>
              </w:rPr>
            </w:pPr>
            <w:r w:rsidRPr="00523DF5">
              <w:rPr>
                <w:color w:val="000000" w:themeColor="text1"/>
                <w:sz w:val="24"/>
              </w:rPr>
              <w:t>налог соц., %</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2752EBDE" w14:textId="50997A82"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332F6031" w14:textId="3531CDD0" w:rsidR="00CB6341" w:rsidRPr="00523DF5" w:rsidRDefault="00CB6341" w:rsidP="006644D1">
            <w:pPr>
              <w:spacing w:line="270" w:lineRule="exact"/>
              <w:jc w:val="center"/>
              <w:rPr>
                <w:color w:val="000000" w:themeColor="text1"/>
                <w:sz w:val="24"/>
              </w:rPr>
            </w:pPr>
            <w:r w:rsidRPr="00523DF5">
              <w:rPr>
                <w:color w:val="000000" w:themeColor="text1"/>
                <w:sz w:val="24"/>
              </w:rPr>
              <w:t>11</w:t>
            </w:r>
            <w:r w:rsidRPr="00523DF5">
              <w:rPr>
                <w:color w:val="000000" w:themeColor="text1"/>
                <w:sz w:val="24"/>
                <w:lang w:val="kk-KZ"/>
              </w:rPr>
              <w:t xml:space="preserve"> </w:t>
            </w:r>
            <w:r w:rsidRPr="00523DF5">
              <w:rPr>
                <w:color w:val="000000" w:themeColor="text1"/>
                <w:sz w:val="24"/>
              </w:rPr>
              <w:t>%</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3B8A08A6" w14:textId="2AFDA74B"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397AA1C5" w14:textId="13FCF4C9" w:rsidR="00CB6341" w:rsidRPr="00523DF5" w:rsidRDefault="00CB6341" w:rsidP="006644D1">
            <w:pPr>
              <w:spacing w:line="270" w:lineRule="exact"/>
              <w:jc w:val="center"/>
              <w:rPr>
                <w:color w:val="000000" w:themeColor="text1"/>
                <w:sz w:val="24"/>
              </w:rPr>
            </w:pPr>
            <w:r w:rsidRPr="00523DF5">
              <w:rPr>
                <w:color w:val="000000" w:themeColor="text1"/>
                <w:sz w:val="24"/>
              </w:rPr>
              <w:t>20 427,38</w:t>
            </w:r>
          </w:p>
        </w:tc>
      </w:tr>
      <w:tr w:rsidR="00493B6B" w:rsidRPr="00523DF5" w14:paraId="713A84D3"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0C0E1B7A" w14:textId="77777777" w:rsidR="00CB6341" w:rsidRPr="00523DF5" w:rsidRDefault="00CB6341" w:rsidP="006644D1">
            <w:pPr>
              <w:spacing w:line="270" w:lineRule="exact"/>
              <w:rPr>
                <w:color w:val="000000" w:themeColor="text1"/>
                <w:sz w:val="24"/>
              </w:rPr>
            </w:pPr>
            <w:r w:rsidRPr="00523DF5">
              <w:rPr>
                <w:color w:val="000000" w:themeColor="text1"/>
                <w:sz w:val="24"/>
              </w:rPr>
              <w:t>Затраты на охрану труда, %</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1440BD50" w14:textId="6007A875"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12AB5D10" w14:textId="564BDE65" w:rsidR="00CB6341" w:rsidRPr="00523DF5" w:rsidRDefault="00CB6341" w:rsidP="006644D1">
            <w:pPr>
              <w:spacing w:line="270" w:lineRule="exact"/>
              <w:jc w:val="center"/>
              <w:rPr>
                <w:color w:val="000000" w:themeColor="text1"/>
                <w:sz w:val="24"/>
              </w:rPr>
            </w:pPr>
            <w:r w:rsidRPr="00523DF5">
              <w:rPr>
                <w:color w:val="000000" w:themeColor="text1"/>
                <w:sz w:val="24"/>
              </w:rPr>
              <w:t>12 %</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531DEEBA" w14:textId="20D683E5"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3E5C2D16" w14:textId="1DF9978C" w:rsidR="00CB6341" w:rsidRPr="00523DF5" w:rsidRDefault="00CB6341" w:rsidP="006644D1">
            <w:pPr>
              <w:spacing w:line="270" w:lineRule="exact"/>
              <w:jc w:val="center"/>
              <w:rPr>
                <w:color w:val="000000" w:themeColor="text1"/>
                <w:sz w:val="24"/>
              </w:rPr>
            </w:pPr>
            <w:r w:rsidRPr="00523DF5">
              <w:rPr>
                <w:color w:val="000000" w:themeColor="text1"/>
                <w:sz w:val="24"/>
              </w:rPr>
              <w:t>22 284,41</w:t>
            </w:r>
          </w:p>
        </w:tc>
      </w:tr>
      <w:tr w:rsidR="00493B6B" w:rsidRPr="00523DF5" w14:paraId="69498657"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6D0678B4" w14:textId="77777777" w:rsidR="00CB6341" w:rsidRPr="00523DF5" w:rsidRDefault="00CB6341" w:rsidP="006644D1">
            <w:pPr>
              <w:spacing w:line="270" w:lineRule="exact"/>
              <w:rPr>
                <w:color w:val="000000" w:themeColor="text1"/>
                <w:sz w:val="24"/>
              </w:rPr>
            </w:pPr>
            <w:r w:rsidRPr="00523DF5">
              <w:rPr>
                <w:color w:val="000000" w:themeColor="text1"/>
                <w:sz w:val="24"/>
              </w:rPr>
              <w:t>ИТОГО:</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2C517A84" w14:textId="608EB78A"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4CD5EDCC" w14:textId="5E2410AF"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46108EC4" w14:textId="28A0E477"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0441BF03" w14:textId="0C4D85FC" w:rsidR="00CB6341" w:rsidRPr="00523DF5" w:rsidRDefault="00CB6341" w:rsidP="006644D1">
            <w:pPr>
              <w:spacing w:line="270" w:lineRule="exact"/>
              <w:jc w:val="center"/>
              <w:rPr>
                <w:color w:val="000000" w:themeColor="text1"/>
                <w:sz w:val="24"/>
              </w:rPr>
            </w:pPr>
            <w:r w:rsidRPr="00523DF5">
              <w:rPr>
                <w:color w:val="000000" w:themeColor="text1"/>
                <w:sz w:val="24"/>
              </w:rPr>
              <w:t>228 415,24</w:t>
            </w:r>
          </w:p>
        </w:tc>
      </w:tr>
      <w:tr w:rsidR="00493B6B" w:rsidRPr="00523DF5" w14:paraId="0BA000C5"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44B3B6E9" w14:textId="77777777" w:rsidR="00CB6341" w:rsidRPr="00523DF5" w:rsidRDefault="00CB6341" w:rsidP="006644D1">
            <w:pPr>
              <w:spacing w:line="270" w:lineRule="exact"/>
              <w:rPr>
                <w:color w:val="000000" w:themeColor="text1"/>
                <w:sz w:val="24"/>
              </w:rPr>
            </w:pPr>
            <w:r w:rsidRPr="00523DF5">
              <w:rPr>
                <w:color w:val="000000" w:themeColor="text1"/>
                <w:sz w:val="24"/>
              </w:rPr>
              <w:t>5. Транспортные расходы, %</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3D7CD36C" w14:textId="3F69695F"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78C7BAB6" w14:textId="7F64294A" w:rsidR="00CB6341" w:rsidRPr="00523DF5" w:rsidRDefault="00CB6341" w:rsidP="006644D1">
            <w:pPr>
              <w:spacing w:line="270" w:lineRule="exact"/>
              <w:jc w:val="center"/>
              <w:rPr>
                <w:color w:val="000000" w:themeColor="text1"/>
                <w:sz w:val="24"/>
              </w:rPr>
            </w:pPr>
            <w:r w:rsidRPr="00523DF5">
              <w:rPr>
                <w:color w:val="000000" w:themeColor="text1"/>
                <w:sz w:val="24"/>
              </w:rPr>
              <w:t>5</w:t>
            </w:r>
            <w:r w:rsidRPr="00523DF5">
              <w:rPr>
                <w:color w:val="000000" w:themeColor="text1"/>
                <w:sz w:val="24"/>
                <w:lang w:val="kk-KZ"/>
              </w:rPr>
              <w:t xml:space="preserve"> </w:t>
            </w:r>
            <w:r w:rsidRPr="00523DF5">
              <w:rPr>
                <w:color w:val="000000" w:themeColor="text1"/>
                <w:sz w:val="24"/>
              </w:rPr>
              <w:t>%</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2152C836" w14:textId="49FC2792"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7FD78F43" w14:textId="1FCE5A52" w:rsidR="00CB6341" w:rsidRPr="00523DF5" w:rsidRDefault="00CB6341" w:rsidP="006644D1">
            <w:pPr>
              <w:spacing w:line="270" w:lineRule="exact"/>
              <w:jc w:val="center"/>
              <w:rPr>
                <w:color w:val="000000" w:themeColor="text1"/>
                <w:sz w:val="24"/>
              </w:rPr>
            </w:pPr>
            <w:r w:rsidRPr="00523DF5">
              <w:rPr>
                <w:color w:val="000000" w:themeColor="text1"/>
                <w:sz w:val="24"/>
              </w:rPr>
              <w:t>482 152,28</w:t>
            </w:r>
          </w:p>
        </w:tc>
      </w:tr>
      <w:tr w:rsidR="00493B6B" w:rsidRPr="00523DF5" w14:paraId="753CD108"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144A29C3" w14:textId="77777777" w:rsidR="00CB6341" w:rsidRPr="00523DF5" w:rsidRDefault="00CB6341" w:rsidP="006644D1">
            <w:pPr>
              <w:spacing w:line="270" w:lineRule="exact"/>
              <w:rPr>
                <w:color w:val="000000" w:themeColor="text1"/>
                <w:sz w:val="24"/>
              </w:rPr>
            </w:pPr>
            <w:r w:rsidRPr="00523DF5">
              <w:rPr>
                <w:color w:val="000000" w:themeColor="text1"/>
                <w:sz w:val="24"/>
              </w:rPr>
              <w:t>5.1. Прочие затраты, %</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7C30C70C" w14:textId="6986DF82"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765113D0" w14:textId="567B74D2" w:rsidR="00CB6341" w:rsidRPr="00523DF5" w:rsidRDefault="00CB6341" w:rsidP="006644D1">
            <w:pPr>
              <w:spacing w:line="270" w:lineRule="exact"/>
              <w:jc w:val="center"/>
              <w:rPr>
                <w:color w:val="000000" w:themeColor="text1"/>
                <w:sz w:val="24"/>
              </w:rPr>
            </w:pPr>
            <w:r w:rsidRPr="00523DF5">
              <w:rPr>
                <w:color w:val="000000" w:themeColor="text1"/>
                <w:sz w:val="24"/>
              </w:rPr>
              <w:t>5</w:t>
            </w:r>
            <w:r w:rsidRPr="00523DF5">
              <w:rPr>
                <w:color w:val="000000" w:themeColor="text1"/>
                <w:sz w:val="24"/>
                <w:lang w:val="kk-KZ"/>
              </w:rPr>
              <w:t xml:space="preserve"> </w:t>
            </w:r>
            <w:r w:rsidRPr="00523DF5">
              <w:rPr>
                <w:color w:val="000000" w:themeColor="text1"/>
                <w:sz w:val="24"/>
              </w:rPr>
              <w:t>%</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1F720787" w14:textId="76396566"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74978E59" w14:textId="72C9FB49" w:rsidR="00CB6341" w:rsidRPr="00523DF5" w:rsidRDefault="00CB6341" w:rsidP="006644D1">
            <w:pPr>
              <w:spacing w:line="270" w:lineRule="exact"/>
              <w:jc w:val="center"/>
              <w:rPr>
                <w:color w:val="000000" w:themeColor="text1"/>
                <w:sz w:val="24"/>
              </w:rPr>
            </w:pPr>
            <w:r w:rsidRPr="00523DF5">
              <w:rPr>
                <w:color w:val="000000" w:themeColor="text1"/>
                <w:sz w:val="24"/>
              </w:rPr>
              <w:t>5</w:t>
            </w:r>
            <w:r w:rsidRPr="00523DF5">
              <w:rPr>
                <w:color w:val="000000" w:themeColor="text1"/>
                <w:sz w:val="24"/>
                <w:lang w:val="kk-KZ"/>
              </w:rPr>
              <w:t>25</w:t>
            </w:r>
            <w:r w:rsidRPr="00523DF5">
              <w:rPr>
                <w:color w:val="000000" w:themeColor="text1"/>
                <w:sz w:val="24"/>
              </w:rPr>
              <w:t xml:space="preserve"> 595,68</w:t>
            </w:r>
          </w:p>
        </w:tc>
      </w:tr>
      <w:tr w:rsidR="00CB6341" w:rsidRPr="00523DF5" w14:paraId="1E90A43E" w14:textId="77777777" w:rsidTr="006644D1">
        <w:trPr>
          <w:trHeight w:val="330"/>
        </w:trPr>
        <w:tc>
          <w:tcPr>
            <w:tcW w:w="3542" w:type="dxa"/>
            <w:tcBorders>
              <w:top w:val="single" w:sz="4" w:space="0" w:color="auto"/>
              <w:left w:val="single" w:sz="4" w:space="0" w:color="auto"/>
              <w:bottom w:val="single" w:sz="4" w:space="0" w:color="auto"/>
              <w:right w:val="single" w:sz="4" w:space="0" w:color="auto"/>
            </w:tcBorders>
            <w:noWrap/>
            <w:vAlign w:val="center"/>
            <w:hideMark/>
          </w:tcPr>
          <w:p w14:paraId="392C24E8" w14:textId="77777777" w:rsidR="00CB6341" w:rsidRPr="00523DF5" w:rsidRDefault="00CB6341" w:rsidP="006644D1">
            <w:pPr>
              <w:spacing w:line="270" w:lineRule="exact"/>
              <w:rPr>
                <w:color w:val="000000" w:themeColor="text1"/>
                <w:sz w:val="24"/>
              </w:rPr>
            </w:pPr>
            <w:r w:rsidRPr="00523DF5">
              <w:rPr>
                <w:color w:val="000000" w:themeColor="text1"/>
                <w:sz w:val="24"/>
              </w:rPr>
              <w:t>ИТОГО СЕБЕСТОИМОСТЬ:</w:t>
            </w:r>
          </w:p>
        </w:tc>
        <w:tc>
          <w:tcPr>
            <w:tcW w:w="1575" w:type="dxa"/>
            <w:tcBorders>
              <w:top w:val="single" w:sz="4" w:space="0" w:color="auto"/>
              <w:left w:val="single" w:sz="4" w:space="0" w:color="auto"/>
              <w:bottom w:val="single" w:sz="4" w:space="0" w:color="auto"/>
              <w:right w:val="single" w:sz="4" w:space="0" w:color="auto"/>
            </w:tcBorders>
            <w:noWrap/>
            <w:vAlign w:val="center"/>
            <w:hideMark/>
          </w:tcPr>
          <w:p w14:paraId="6D909BA4" w14:textId="12F3FED5"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079" w:type="dxa"/>
            <w:tcBorders>
              <w:top w:val="single" w:sz="4" w:space="0" w:color="auto"/>
              <w:left w:val="single" w:sz="4" w:space="0" w:color="auto"/>
              <w:bottom w:val="single" w:sz="4" w:space="0" w:color="auto"/>
              <w:right w:val="single" w:sz="4" w:space="0" w:color="auto"/>
            </w:tcBorders>
            <w:noWrap/>
            <w:vAlign w:val="center"/>
            <w:hideMark/>
          </w:tcPr>
          <w:p w14:paraId="5FAFC7BB" w14:textId="3583DFC3"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836" w:type="dxa"/>
            <w:tcBorders>
              <w:top w:val="single" w:sz="4" w:space="0" w:color="auto"/>
              <w:left w:val="single" w:sz="4" w:space="0" w:color="auto"/>
              <w:bottom w:val="single" w:sz="4" w:space="0" w:color="auto"/>
              <w:right w:val="single" w:sz="4" w:space="0" w:color="auto"/>
            </w:tcBorders>
            <w:noWrap/>
            <w:vAlign w:val="center"/>
            <w:hideMark/>
          </w:tcPr>
          <w:p w14:paraId="758E3329" w14:textId="1F2C0007" w:rsidR="00CB6341" w:rsidRPr="00523DF5" w:rsidRDefault="00CB6341" w:rsidP="006644D1">
            <w:pPr>
              <w:spacing w:line="270" w:lineRule="exact"/>
              <w:jc w:val="center"/>
              <w:rPr>
                <w:color w:val="000000" w:themeColor="text1"/>
                <w:sz w:val="24"/>
              </w:rPr>
            </w:pPr>
            <w:r w:rsidRPr="00523DF5">
              <w:rPr>
                <w:color w:val="000000" w:themeColor="text1"/>
                <w:sz w:val="24"/>
              </w:rPr>
              <w:t>-</w:t>
            </w:r>
          </w:p>
        </w:tc>
        <w:tc>
          <w:tcPr>
            <w:tcW w:w="1493" w:type="dxa"/>
            <w:tcBorders>
              <w:top w:val="single" w:sz="4" w:space="0" w:color="auto"/>
              <w:left w:val="single" w:sz="4" w:space="0" w:color="auto"/>
              <w:bottom w:val="single" w:sz="4" w:space="0" w:color="auto"/>
              <w:right w:val="single" w:sz="4" w:space="0" w:color="auto"/>
            </w:tcBorders>
            <w:noWrap/>
            <w:vAlign w:val="center"/>
            <w:hideMark/>
          </w:tcPr>
          <w:p w14:paraId="6B4DB11D" w14:textId="0D741677" w:rsidR="00CB6341" w:rsidRPr="00523DF5" w:rsidRDefault="00CB6341" w:rsidP="006644D1">
            <w:pPr>
              <w:spacing w:line="270" w:lineRule="exact"/>
              <w:jc w:val="center"/>
              <w:rPr>
                <w:color w:val="000000" w:themeColor="text1"/>
                <w:spacing w:val="-8"/>
                <w:sz w:val="24"/>
              </w:rPr>
            </w:pPr>
            <w:r w:rsidRPr="00523DF5">
              <w:rPr>
                <w:color w:val="000000" w:themeColor="text1"/>
                <w:spacing w:val="-8"/>
                <w:sz w:val="24"/>
              </w:rPr>
              <w:t xml:space="preserve">11 </w:t>
            </w:r>
            <w:r w:rsidRPr="00523DF5">
              <w:rPr>
                <w:color w:val="000000" w:themeColor="text1"/>
                <w:spacing w:val="-8"/>
                <w:sz w:val="24"/>
                <w:lang w:val="kk-KZ"/>
              </w:rPr>
              <w:t>064</w:t>
            </w:r>
            <w:r w:rsidRPr="00523DF5">
              <w:rPr>
                <w:color w:val="000000" w:themeColor="text1"/>
                <w:spacing w:val="-8"/>
                <w:sz w:val="24"/>
              </w:rPr>
              <w:t xml:space="preserve"> 912,39</w:t>
            </w:r>
          </w:p>
        </w:tc>
      </w:tr>
    </w:tbl>
    <w:p w14:paraId="2DF997FF" w14:textId="77777777" w:rsidR="00011BF5" w:rsidRPr="00523DF5" w:rsidRDefault="00011BF5" w:rsidP="00011BF5">
      <w:pPr>
        <w:jc w:val="both"/>
        <w:rPr>
          <w:color w:val="000000" w:themeColor="text1"/>
          <w:sz w:val="24"/>
        </w:rPr>
      </w:pPr>
    </w:p>
    <w:p w14:paraId="5B48D153" w14:textId="17F4CA8A" w:rsidR="00011BF5" w:rsidRPr="00523DF5" w:rsidRDefault="00011BF5" w:rsidP="00011BF5">
      <w:pPr>
        <w:ind w:firstLine="708"/>
        <w:jc w:val="both"/>
        <w:rPr>
          <w:color w:val="000000" w:themeColor="text1"/>
          <w:szCs w:val="28"/>
        </w:rPr>
      </w:pPr>
      <w:r w:rsidRPr="00523DF5">
        <w:rPr>
          <w:color w:val="000000" w:themeColor="text1"/>
          <w:szCs w:val="28"/>
        </w:rPr>
        <w:t xml:space="preserve">В таблице </w:t>
      </w:r>
      <w:r w:rsidR="007454A6" w:rsidRPr="00523DF5">
        <w:rPr>
          <w:color w:val="000000" w:themeColor="text1"/>
          <w:szCs w:val="28"/>
          <w:lang w:val="kk-KZ"/>
        </w:rPr>
        <w:t>36</w:t>
      </w:r>
      <w:r w:rsidRPr="00523DF5">
        <w:rPr>
          <w:color w:val="000000" w:themeColor="text1"/>
          <w:szCs w:val="28"/>
        </w:rPr>
        <w:t xml:space="preserve"> приведены показатели себестоимости, прибыли сущест</w:t>
      </w:r>
      <w:r w:rsidRPr="00523DF5">
        <w:rPr>
          <w:color w:val="000000" w:themeColor="text1"/>
          <w:szCs w:val="28"/>
          <w:lang w:val="kk-KZ"/>
        </w:rPr>
        <w:t>-</w:t>
      </w:r>
      <w:r w:rsidRPr="00523DF5">
        <w:rPr>
          <w:color w:val="000000" w:themeColor="text1"/>
          <w:szCs w:val="28"/>
        </w:rPr>
        <w:t>вующего производства цинка и предлагаемого авторами способа при произ</w:t>
      </w:r>
      <w:r w:rsidR="002D6EA6" w:rsidRPr="00523DF5">
        <w:rPr>
          <w:color w:val="000000" w:themeColor="text1"/>
          <w:szCs w:val="28"/>
          <w:lang w:val="kk-KZ"/>
        </w:rPr>
        <w:t>-</w:t>
      </w:r>
      <w:r w:rsidRPr="00523DF5">
        <w:rPr>
          <w:color w:val="000000" w:themeColor="text1"/>
          <w:szCs w:val="28"/>
        </w:rPr>
        <w:t xml:space="preserve">водительности по руде 100 000 тонн цинка в год.  </w:t>
      </w:r>
    </w:p>
    <w:p w14:paraId="13934621" w14:textId="77777777" w:rsidR="00011BF5" w:rsidRPr="00523DF5" w:rsidRDefault="00011BF5" w:rsidP="00011BF5">
      <w:pPr>
        <w:jc w:val="both"/>
        <w:rPr>
          <w:color w:val="000000" w:themeColor="text1"/>
          <w:szCs w:val="28"/>
        </w:rPr>
      </w:pPr>
    </w:p>
    <w:p w14:paraId="6515CE37" w14:textId="266C1C18" w:rsidR="00011BF5" w:rsidRPr="00523DF5" w:rsidRDefault="00011BF5" w:rsidP="00011BF5">
      <w:pPr>
        <w:jc w:val="both"/>
        <w:rPr>
          <w:color w:val="000000" w:themeColor="text1"/>
          <w:szCs w:val="28"/>
        </w:rPr>
      </w:pPr>
      <w:r w:rsidRPr="00523DF5">
        <w:rPr>
          <w:color w:val="000000" w:themeColor="text1"/>
          <w:szCs w:val="28"/>
        </w:rPr>
        <w:t xml:space="preserve">Таблица </w:t>
      </w:r>
      <w:r w:rsidR="007454A6" w:rsidRPr="00523DF5">
        <w:rPr>
          <w:color w:val="000000" w:themeColor="text1"/>
          <w:szCs w:val="28"/>
          <w:lang w:val="kk-KZ"/>
        </w:rPr>
        <w:t>36</w:t>
      </w:r>
      <w:r w:rsidRPr="00523DF5">
        <w:rPr>
          <w:color w:val="000000" w:themeColor="text1"/>
          <w:szCs w:val="28"/>
        </w:rPr>
        <w:t xml:space="preserve"> - Сопоставление   себестоимости и прибыли базового варианта   и предлагаемого способа производитель</w:t>
      </w:r>
      <w:r w:rsidR="002D6EA6" w:rsidRPr="00523DF5">
        <w:rPr>
          <w:color w:val="000000" w:themeColor="text1"/>
          <w:szCs w:val="28"/>
        </w:rPr>
        <w:t>ностью 100 000 тонн цинка в год</w:t>
      </w:r>
    </w:p>
    <w:tbl>
      <w:tblPr>
        <w:tblW w:w="9454" w:type="dxa"/>
        <w:jc w:val="center"/>
        <w:tblLook w:val="04A0" w:firstRow="1" w:lastRow="0" w:firstColumn="1" w:lastColumn="0" w:noHBand="0" w:noVBand="1"/>
      </w:tblPr>
      <w:tblGrid>
        <w:gridCol w:w="4626"/>
        <w:gridCol w:w="2500"/>
        <w:gridCol w:w="2328"/>
      </w:tblGrid>
      <w:tr w:rsidR="00493B6B" w:rsidRPr="00523DF5" w14:paraId="4A376640" w14:textId="77777777" w:rsidTr="006644D1">
        <w:trPr>
          <w:trHeight w:val="645"/>
          <w:jc w:val="center"/>
        </w:trPr>
        <w:tc>
          <w:tcPr>
            <w:tcW w:w="4626" w:type="dxa"/>
            <w:tcBorders>
              <w:top w:val="single" w:sz="8" w:space="0" w:color="auto"/>
              <w:left w:val="single" w:sz="8" w:space="0" w:color="auto"/>
              <w:bottom w:val="single" w:sz="8" w:space="0" w:color="auto"/>
              <w:right w:val="single" w:sz="8" w:space="0" w:color="auto"/>
            </w:tcBorders>
            <w:vAlign w:val="center"/>
            <w:hideMark/>
          </w:tcPr>
          <w:p w14:paraId="10950786" w14:textId="77777777" w:rsidR="00011BF5" w:rsidRPr="00523DF5" w:rsidRDefault="00011BF5" w:rsidP="006644D1">
            <w:pPr>
              <w:spacing w:line="260" w:lineRule="exact"/>
              <w:jc w:val="center"/>
              <w:rPr>
                <w:color w:val="000000" w:themeColor="text1"/>
                <w:sz w:val="24"/>
              </w:rPr>
            </w:pPr>
            <w:r w:rsidRPr="00523DF5">
              <w:rPr>
                <w:color w:val="000000" w:themeColor="text1"/>
                <w:sz w:val="24"/>
              </w:rPr>
              <w:t>Наименование затрат</w:t>
            </w:r>
          </w:p>
        </w:tc>
        <w:tc>
          <w:tcPr>
            <w:tcW w:w="2500" w:type="dxa"/>
            <w:tcBorders>
              <w:top w:val="single" w:sz="8" w:space="0" w:color="auto"/>
              <w:left w:val="nil"/>
              <w:bottom w:val="single" w:sz="8" w:space="0" w:color="auto"/>
              <w:right w:val="single" w:sz="8" w:space="0" w:color="auto"/>
            </w:tcBorders>
            <w:vAlign w:val="center"/>
            <w:hideMark/>
          </w:tcPr>
          <w:p w14:paraId="404E569A" w14:textId="2EE8A820" w:rsidR="00011BF5" w:rsidRPr="00523DF5" w:rsidRDefault="00011BF5" w:rsidP="006644D1">
            <w:pPr>
              <w:spacing w:line="260" w:lineRule="exact"/>
              <w:jc w:val="center"/>
              <w:rPr>
                <w:color w:val="000000" w:themeColor="text1"/>
                <w:sz w:val="24"/>
                <w:lang w:val="kk-KZ"/>
              </w:rPr>
            </w:pPr>
            <w:r w:rsidRPr="00523DF5">
              <w:rPr>
                <w:color w:val="000000" w:themeColor="text1"/>
                <w:sz w:val="24"/>
              </w:rPr>
              <w:t>Базовая технология, тыс. тенге</w:t>
            </w:r>
          </w:p>
        </w:tc>
        <w:tc>
          <w:tcPr>
            <w:tcW w:w="2328" w:type="dxa"/>
            <w:tcBorders>
              <w:top w:val="single" w:sz="8" w:space="0" w:color="auto"/>
              <w:left w:val="nil"/>
              <w:bottom w:val="single" w:sz="8" w:space="0" w:color="auto"/>
              <w:right w:val="single" w:sz="8" w:space="0" w:color="auto"/>
            </w:tcBorders>
            <w:vAlign w:val="center"/>
            <w:hideMark/>
          </w:tcPr>
          <w:p w14:paraId="185D3142" w14:textId="77777777" w:rsidR="00011BF5" w:rsidRPr="00523DF5" w:rsidRDefault="00011BF5" w:rsidP="006644D1">
            <w:pPr>
              <w:spacing w:line="260" w:lineRule="exact"/>
              <w:jc w:val="center"/>
              <w:rPr>
                <w:color w:val="000000" w:themeColor="text1"/>
                <w:sz w:val="24"/>
              </w:rPr>
            </w:pPr>
            <w:r w:rsidRPr="00523DF5">
              <w:rPr>
                <w:color w:val="000000" w:themeColor="text1"/>
                <w:sz w:val="24"/>
              </w:rPr>
              <w:t>Предлагаемая технология, тенге</w:t>
            </w:r>
          </w:p>
        </w:tc>
      </w:tr>
      <w:tr w:rsidR="00493B6B" w:rsidRPr="00523DF5" w14:paraId="18AC5C87" w14:textId="77777777" w:rsidTr="006644D1">
        <w:trPr>
          <w:trHeight w:val="330"/>
          <w:jc w:val="center"/>
        </w:trPr>
        <w:tc>
          <w:tcPr>
            <w:tcW w:w="4626" w:type="dxa"/>
            <w:tcBorders>
              <w:top w:val="nil"/>
              <w:left w:val="single" w:sz="8" w:space="0" w:color="auto"/>
              <w:bottom w:val="single" w:sz="8" w:space="0" w:color="auto"/>
              <w:right w:val="single" w:sz="8" w:space="0" w:color="auto"/>
            </w:tcBorders>
            <w:noWrap/>
            <w:vAlign w:val="center"/>
            <w:hideMark/>
          </w:tcPr>
          <w:p w14:paraId="44D76A26" w14:textId="77777777" w:rsidR="00011BF5" w:rsidRPr="00523DF5" w:rsidRDefault="00011BF5" w:rsidP="006644D1">
            <w:pPr>
              <w:spacing w:line="260" w:lineRule="exact"/>
              <w:rPr>
                <w:color w:val="000000" w:themeColor="text1"/>
                <w:sz w:val="24"/>
              </w:rPr>
            </w:pPr>
            <w:r w:rsidRPr="00523DF5">
              <w:rPr>
                <w:color w:val="000000" w:themeColor="text1"/>
                <w:sz w:val="24"/>
              </w:rPr>
              <w:t>Себестоимость  продукции</w:t>
            </w:r>
          </w:p>
        </w:tc>
        <w:tc>
          <w:tcPr>
            <w:tcW w:w="2500" w:type="dxa"/>
            <w:tcBorders>
              <w:top w:val="nil"/>
              <w:left w:val="nil"/>
              <w:bottom w:val="single" w:sz="8" w:space="0" w:color="auto"/>
              <w:right w:val="single" w:sz="8" w:space="0" w:color="auto"/>
            </w:tcBorders>
            <w:noWrap/>
            <w:vAlign w:val="center"/>
            <w:hideMark/>
          </w:tcPr>
          <w:p w14:paraId="17101B49" w14:textId="2E86ADEA" w:rsidR="00011BF5" w:rsidRPr="00523DF5" w:rsidRDefault="00011BF5" w:rsidP="006644D1">
            <w:pPr>
              <w:spacing w:line="260" w:lineRule="exact"/>
              <w:jc w:val="center"/>
              <w:rPr>
                <w:color w:val="000000" w:themeColor="text1"/>
                <w:sz w:val="24"/>
              </w:rPr>
            </w:pPr>
            <w:r w:rsidRPr="00523DF5">
              <w:rPr>
                <w:color w:val="000000" w:themeColor="text1"/>
                <w:sz w:val="24"/>
              </w:rPr>
              <w:t>-</w:t>
            </w:r>
          </w:p>
        </w:tc>
        <w:tc>
          <w:tcPr>
            <w:tcW w:w="2328" w:type="dxa"/>
            <w:tcBorders>
              <w:top w:val="nil"/>
              <w:left w:val="nil"/>
              <w:bottom w:val="single" w:sz="8" w:space="0" w:color="auto"/>
              <w:right w:val="single" w:sz="8" w:space="0" w:color="auto"/>
            </w:tcBorders>
            <w:noWrap/>
            <w:vAlign w:val="center"/>
            <w:hideMark/>
          </w:tcPr>
          <w:p w14:paraId="5FF36D13" w14:textId="7FCABF1F" w:rsidR="00011BF5" w:rsidRPr="00523DF5" w:rsidRDefault="00011BF5" w:rsidP="006644D1">
            <w:pPr>
              <w:spacing w:line="260" w:lineRule="exact"/>
              <w:jc w:val="center"/>
              <w:rPr>
                <w:color w:val="000000" w:themeColor="text1"/>
                <w:sz w:val="24"/>
              </w:rPr>
            </w:pPr>
            <w:r w:rsidRPr="00523DF5">
              <w:rPr>
                <w:color w:val="000000" w:themeColor="text1"/>
                <w:sz w:val="24"/>
              </w:rPr>
              <w:t>-</w:t>
            </w:r>
          </w:p>
        </w:tc>
      </w:tr>
      <w:tr w:rsidR="00493B6B" w:rsidRPr="00523DF5" w14:paraId="0AF40979" w14:textId="77777777" w:rsidTr="006644D1">
        <w:trPr>
          <w:trHeight w:val="330"/>
          <w:jc w:val="center"/>
        </w:trPr>
        <w:tc>
          <w:tcPr>
            <w:tcW w:w="4626" w:type="dxa"/>
            <w:tcBorders>
              <w:top w:val="nil"/>
              <w:left w:val="single" w:sz="8" w:space="0" w:color="auto"/>
              <w:bottom w:val="single" w:sz="8" w:space="0" w:color="auto"/>
              <w:right w:val="single" w:sz="8" w:space="0" w:color="auto"/>
            </w:tcBorders>
            <w:noWrap/>
            <w:vAlign w:val="center"/>
            <w:hideMark/>
          </w:tcPr>
          <w:p w14:paraId="27666CBA" w14:textId="77777777" w:rsidR="00011BF5" w:rsidRPr="00523DF5" w:rsidRDefault="00011BF5" w:rsidP="006644D1">
            <w:pPr>
              <w:spacing w:line="260" w:lineRule="exact"/>
              <w:rPr>
                <w:color w:val="000000" w:themeColor="text1"/>
                <w:sz w:val="24"/>
              </w:rPr>
            </w:pPr>
            <w:r w:rsidRPr="00523DF5">
              <w:rPr>
                <w:color w:val="000000" w:themeColor="text1"/>
                <w:sz w:val="24"/>
              </w:rPr>
              <w:t>1. Сырьё и  вспомогательные материалы</w:t>
            </w:r>
          </w:p>
        </w:tc>
        <w:tc>
          <w:tcPr>
            <w:tcW w:w="2500" w:type="dxa"/>
            <w:tcBorders>
              <w:top w:val="nil"/>
              <w:left w:val="nil"/>
              <w:bottom w:val="single" w:sz="8" w:space="0" w:color="auto"/>
              <w:right w:val="single" w:sz="8" w:space="0" w:color="auto"/>
            </w:tcBorders>
            <w:noWrap/>
            <w:vAlign w:val="center"/>
            <w:hideMark/>
          </w:tcPr>
          <w:p w14:paraId="1F65F290" w14:textId="201315A7" w:rsidR="00011BF5" w:rsidRPr="00523DF5" w:rsidRDefault="00011BF5" w:rsidP="006644D1">
            <w:pPr>
              <w:spacing w:line="260" w:lineRule="exact"/>
              <w:jc w:val="center"/>
              <w:rPr>
                <w:color w:val="000000" w:themeColor="text1"/>
                <w:sz w:val="24"/>
              </w:rPr>
            </w:pPr>
            <w:r w:rsidRPr="00523DF5">
              <w:rPr>
                <w:color w:val="000000" w:themeColor="text1"/>
                <w:sz w:val="24"/>
              </w:rPr>
              <w:t>-</w:t>
            </w:r>
          </w:p>
        </w:tc>
        <w:tc>
          <w:tcPr>
            <w:tcW w:w="2328" w:type="dxa"/>
            <w:tcBorders>
              <w:top w:val="nil"/>
              <w:left w:val="nil"/>
              <w:bottom w:val="single" w:sz="8" w:space="0" w:color="auto"/>
              <w:right w:val="single" w:sz="8" w:space="0" w:color="auto"/>
            </w:tcBorders>
            <w:noWrap/>
            <w:vAlign w:val="center"/>
            <w:hideMark/>
          </w:tcPr>
          <w:p w14:paraId="251753BC" w14:textId="17327838" w:rsidR="00011BF5" w:rsidRPr="00523DF5" w:rsidRDefault="00011BF5" w:rsidP="006644D1">
            <w:pPr>
              <w:spacing w:line="260" w:lineRule="exact"/>
              <w:jc w:val="center"/>
              <w:rPr>
                <w:color w:val="000000" w:themeColor="text1"/>
                <w:sz w:val="24"/>
              </w:rPr>
            </w:pPr>
            <w:r w:rsidRPr="00523DF5">
              <w:rPr>
                <w:color w:val="000000" w:themeColor="text1"/>
                <w:sz w:val="24"/>
              </w:rPr>
              <w:t>-</w:t>
            </w:r>
          </w:p>
        </w:tc>
      </w:tr>
      <w:tr w:rsidR="00493B6B" w:rsidRPr="00523DF5" w14:paraId="7AA5C9A0" w14:textId="77777777" w:rsidTr="006644D1">
        <w:trPr>
          <w:trHeight w:val="330"/>
          <w:jc w:val="center"/>
        </w:trPr>
        <w:tc>
          <w:tcPr>
            <w:tcW w:w="4626" w:type="dxa"/>
            <w:tcBorders>
              <w:top w:val="nil"/>
              <w:left w:val="single" w:sz="8" w:space="0" w:color="auto"/>
              <w:bottom w:val="single" w:sz="8" w:space="0" w:color="auto"/>
              <w:right w:val="single" w:sz="8" w:space="0" w:color="auto"/>
            </w:tcBorders>
            <w:noWrap/>
            <w:vAlign w:val="center"/>
            <w:hideMark/>
          </w:tcPr>
          <w:p w14:paraId="4F1C26F2" w14:textId="77777777" w:rsidR="00011BF5" w:rsidRPr="00523DF5" w:rsidRDefault="00011BF5" w:rsidP="006644D1">
            <w:pPr>
              <w:spacing w:line="260" w:lineRule="exact"/>
              <w:rPr>
                <w:color w:val="000000" w:themeColor="text1"/>
                <w:sz w:val="24"/>
              </w:rPr>
            </w:pPr>
            <w:r w:rsidRPr="00523DF5">
              <w:rPr>
                <w:color w:val="000000" w:themeColor="text1"/>
                <w:sz w:val="24"/>
              </w:rPr>
              <w:t>Передел обжига</w:t>
            </w:r>
          </w:p>
        </w:tc>
        <w:tc>
          <w:tcPr>
            <w:tcW w:w="2500" w:type="dxa"/>
            <w:tcBorders>
              <w:top w:val="nil"/>
              <w:left w:val="nil"/>
              <w:bottom w:val="single" w:sz="8" w:space="0" w:color="auto"/>
              <w:right w:val="single" w:sz="8" w:space="0" w:color="auto"/>
            </w:tcBorders>
            <w:noWrap/>
            <w:vAlign w:val="center"/>
            <w:hideMark/>
          </w:tcPr>
          <w:p w14:paraId="060EF067" w14:textId="6C684122" w:rsidR="00011BF5" w:rsidRPr="00523DF5" w:rsidRDefault="00011BF5" w:rsidP="006644D1">
            <w:pPr>
              <w:spacing w:line="260" w:lineRule="exact"/>
              <w:jc w:val="center"/>
              <w:rPr>
                <w:color w:val="000000" w:themeColor="text1"/>
                <w:sz w:val="24"/>
                <w:lang w:val="kk-KZ"/>
              </w:rPr>
            </w:pPr>
            <w:r w:rsidRPr="00523DF5">
              <w:rPr>
                <w:color w:val="000000" w:themeColor="text1"/>
                <w:sz w:val="24"/>
              </w:rPr>
              <w:t>8</w:t>
            </w:r>
            <w:r w:rsidR="007454A6" w:rsidRPr="00523DF5">
              <w:rPr>
                <w:color w:val="000000" w:themeColor="text1"/>
                <w:sz w:val="24"/>
                <w:lang w:val="kk-KZ"/>
              </w:rPr>
              <w:t xml:space="preserve"> </w:t>
            </w:r>
            <w:r w:rsidR="00DF5E9D" w:rsidRPr="00523DF5">
              <w:rPr>
                <w:color w:val="000000" w:themeColor="text1"/>
                <w:sz w:val="24"/>
                <w:lang w:val="kk-KZ"/>
              </w:rPr>
              <w:t>975</w:t>
            </w:r>
            <w:r w:rsidR="007454A6" w:rsidRPr="00523DF5">
              <w:rPr>
                <w:color w:val="000000" w:themeColor="text1"/>
                <w:sz w:val="24"/>
                <w:lang w:val="kk-KZ"/>
              </w:rPr>
              <w:t xml:space="preserve"> </w:t>
            </w:r>
            <w:r w:rsidR="00DF5E9D" w:rsidRPr="00523DF5">
              <w:rPr>
                <w:color w:val="000000" w:themeColor="text1"/>
                <w:sz w:val="24"/>
                <w:lang w:val="kk-KZ"/>
              </w:rPr>
              <w:t>658</w:t>
            </w:r>
            <w:r w:rsidR="00DF5E9D" w:rsidRPr="00523DF5">
              <w:rPr>
                <w:color w:val="000000" w:themeColor="text1"/>
                <w:sz w:val="24"/>
              </w:rPr>
              <w:t>,45</w:t>
            </w:r>
            <w:r w:rsidR="007454A6" w:rsidRPr="00523DF5">
              <w:rPr>
                <w:color w:val="000000" w:themeColor="text1"/>
                <w:sz w:val="24"/>
                <w:lang w:val="kk-KZ"/>
              </w:rPr>
              <w:t xml:space="preserve"> </w:t>
            </w:r>
            <w:r w:rsidR="00DF5E9D" w:rsidRPr="00523DF5">
              <w:rPr>
                <w:color w:val="000000" w:themeColor="text1"/>
                <w:sz w:val="24"/>
                <w:lang w:val="kk-KZ"/>
              </w:rPr>
              <w:t>[132</w:t>
            </w:r>
            <w:r w:rsidR="007454A6" w:rsidRPr="00523DF5">
              <w:rPr>
                <w:color w:val="000000" w:themeColor="text1"/>
                <w:sz w:val="24"/>
                <w:lang w:val="kk-KZ"/>
              </w:rPr>
              <w:t>]</w:t>
            </w:r>
          </w:p>
        </w:tc>
        <w:tc>
          <w:tcPr>
            <w:tcW w:w="2328" w:type="dxa"/>
            <w:tcBorders>
              <w:top w:val="nil"/>
              <w:left w:val="nil"/>
              <w:bottom w:val="single" w:sz="8" w:space="0" w:color="auto"/>
              <w:right w:val="single" w:sz="8" w:space="0" w:color="auto"/>
            </w:tcBorders>
            <w:noWrap/>
            <w:vAlign w:val="center"/>
            <w:hideMark/>
          </w:tcPr>
          <w:p w14:paraId="062954C5" w14:textId="063AB9F0" w:rsidR="00011BF5" w:rsidRPr="00523DF5" w:rsidRDefault="00011BF5" w:rsidP="006644D1">
            <w:pPr>
              <w:spacing w:line="260" w:lineRule="exact"/>
              <w:jc w:val="center"/>
              <w:rPr>
                <w:color w:val="000000" w:themeColor="text1"/>
                <w:sz w:val="24"/>
              </w:rPr>
            </w:pPr>
            <w:r w:rsidRPr="00523DF5">
              <w:rPr>
                <w:color w:val="000000" w:themeColor="text1"/>
                <w:sz w:val="24"/>
              </w:rPr>
              <w:t>-</w:t>
            </w:r>
          </w:p>
        </w:tc>
      </w:tr>
      <w:tr w:rsidR="00493B6B" w:rsidRPr="00523DF5" w14:paraId="55AD3B73" w14:textId="77777777" w:rsidTr="006644D1">
        <w:trPr>
          <w:trHeight w:val="330"/>
          <w:jc w:val="center"/>
        </w:trPr>
        <w:tc>
          <w:tcPr>
            <w:tcW w:w="4626" w:type="dxa"/>
            <w:tcBorders>
              <w:top w:val="nil"/>
              <w:left w:val="single" w:sz="8" w:space="0" w:color="auto"/>
              <w:bottom w:val="single" w:sz="4" w:space="0" w:color="auto"/>
              <w:right w:val="single" w:sz="8" w:space="0" w:color="auto"/>
            </w:tcBorders>
            <w:noWrap/>
            <w:vAlign w:val="center"/>
            <w:hideMark/>
          </w:tcPr>
          <w:p w14:paraId="45350AF1" w14:textId="77777777" w:rsidR="00011BF5" w:rsidRPr="00523DF5" w:rsidRDefault="00011BF5" w:rsidP="006644D1">
            <w:pPr>
              <w:spacing w:line="260" w:lineRule="exact"/>
              <w:rPr>
                <w:color w:val="000000" w:themeColor="text1"/>
                <w:sz w:val="24"/>
              </w:rPr>
            </w:pPr>
            <w:r w:rsidRPr="00523DF5">
              <w:rPr>
                <w:color w:val="000000" w:themeColor="text1"/>
                <w:sz w:val="24"/>
              </w:rPr>
              <w:t>Передел выщелачивания</w:t>
            </w:r>
          </w:p>
        </w:tc>
        <w:tc>
          <w:tcPr>
            <w:tcW w:w="2500" w:type="dxa"/>
            <w:tcBorders>
              <w:top w:val="nil"/>
              <w:left w:val="nil"/>
              <w:bottom w:val="single" w:sz="4" w:space="0" w:color="auto"/>
              <w:right w:val="single" w:sz="8" w:space="0" w:color="auto"/>
            </w:tcBorders>
            <w:noWrap/>
            <w:vAlign w:val="center"/>
            <w:hideMark/>
          </w:tcPr>
          <w:p w14:paraId="1EF1974B" w14:textId="4BFDB65C" w:rsidR="00011BF5" w:rsidRPr="00523DF5" w:rsidRDefault="00011BF5" w:rsidP="006644D1">
            <w:pPr>
              <w:spacing w:line="260" w:lineRule="exact"/>
              <w:jc w:val="center"/>
              <w:rPr>
                <w:color w:val="000000" w:themeColor="text1"/>
                <w:sz w:val="24"/>
                <w:lang w:val="kk-KZ"/>
              </w:rPr>
            </w:pPr>
            <w:r w:rsidRPr="00523DF5">
              <w:rPr>
                <w:color w:val="000000" w:themeColor="text1"/>
                <w:sz w:val="24"/>
              </w:rPr>
              <w:t>17</w:t>
            </w:r>
            <w:r w:rsidR="007454A6" w:rsidRPr="00523DF5">
              <w:rPr>
                <w:color w:val="000000" w:themeColor="text1"/>
                <w:sz w:val="24"/>
                <w:lang w:val="kk-KZ"/>
              </w:rPr>
              <w:t xml:space="preserve"> </w:t>
            </w:r>
            <w:r w:rsidR="00DF5E9D" w:rsidRPr="00523DF5">
              <w:rPr>
                <w:color w:val="000000" w:themeColor="text1"/>
                <w:sz w:val="24"/>
                <w:lang w:val="kk-KZ"/>
              </w:rPr>
              <w:t>826</w:t>
            </w:r>
            <w:r w:rsidR="007454A6" w:rsidRPr="00523DF5">
              <w:rPr>
                <w:color w:val="000000" w:themeColor="text1"/>
                <w:sz w:val="24"/>
                <w:lang w:val="kk-KZ"/>
              </w:rPr>
              <w:t xml:space="preserve"> </w:t>
            </w:r>
            <w:r w:rsidR="00DF5E9D" w:rsidRPr="00523DF5">
              <w:rPr>
                <w:color w:val="000000" w:themeColor="text1"/>
                <w:sz w:val="24"/>
                <w:lang w:val="kk-KZ"/>
              </w:rPr>
              <w:t>879</w:t>
            </w:r>
            <w:r w:rsidR="00DF5E9D" w:rsidRPr="00523DF5">
              <w:rPr>
                <w:color w:val="000000" w:themeColor="text1"/>
                <w:sz w:val="24"/>
              </w:rPr>
              <w:t>,27</w:t>
            </w:r>
            <w:r w:rsidR="007454A6" w:rsidRPr="00523DF5">
              <w:rPr>
                <w:color w:val="000000" w:themeColor="text1"/>
                <w:sz w:val="24"/>
                <w:lang w:val="kk-KZ"/>
              </w:rPr>
              <w:t xml:space="preserve"> </w:t>
            </w:r>
            <w:r w:rsidR="00DF5E9D" w:rsidRPr="00523DF5">
              <w:rPr>
                <w:color w:val="000000" w:themeColor="text1"/>
                <w:sz w:val="24"/>
                <w:lang w:val="kk-KZ"/>
              </w:rPr>
              <w:t>[132</w:t>
            </w:r>
            <w:r w:rsidR="007454A6" w:rsidRPr="00523DF5">
              <w:rPr>
                <w:color w:val="000000" w:themeColor="text1"/>
                <w:sz w:val="24"/>
                <w:lang w:val="kk-KZ"/>
              </w:rPr>
              <w:t>]</w:t>
            </w:r>
          </w:p>
        </w:tc>
        <w:tc>
          <w:tcPr>
            <w:tcW w:w="2328" w:type="dxa"/>
            <w:tcBorders>
              <w:top w:val="nil"/>
              <w:left w:val="nil"/>
              <w:bottom w:val="single" w:sz="4" w:space="0" w:color="auto"/>
              <w:right w:val="single" w:sz="8" w:space="0" w:color="auto"/>
            </w:tcBorders>
            <w:noWrap/>
            <w:vAlign w:val="center"/>
            <w:hideMark/>
          </w:tcPr>
          <w:p w14:paraId="3545E69F" w14:textId="31421D17" w:rsidR="00011BF5" w:rsidRPr="00523DF5" w:rsidRDefault="000475C4" w:rsidP="006644D1">
            <w:pPr>
              <w:spacing w:line="260" w:lineRule="exact"/>
              <w:jc w:val="center"/>
              <w:rPr>
                <w:color w:val="000000" w:themeColor="text1"/>
                <w:sz w:val="24"/>
              </w:rPr>
            </w:pPr>
            <w:r w:rsidRPr="00523DF5">
              <w:rPr>
                <w:color w:val="000000" w:themeColor="text1"/>
                <w:sz w:val="24"/>
              </w:rPr>
              <w:t>9 643 045,74</w:t>
            </w:r>
          </w:p>
        </w:tc>
      </w:tr>
      <w:tr w:rsidR="00493B6B" w:rsidRPr="00523DF5" w14:paraId="68BE1E8E" w14:textId="77777777" w:rsidTr="006644D1">
        <w:trPr>
          <w:trHeight w:val="330"/>
          <w:jc w:val="center"/>
        </w:trPr>
        <w:tc>
          <w:tcPr>
            <w:tcW w:w="4626" w:type="dxa"/>
            <w:tcBorders>
              <w:top w:val="single" w:sz="4" w:space="0" w:color="auto"/>
              <w:left w:val="single" w:sz="8" w:space="0" w:color="auto"/>
              <w:bottom w:val="single" w:sz="8" w:space="0" w:color="auto"/>
              <w:right w:val="single" w:sz="8" w:space="0" w:color="auto"/>
            </w:tcBorders>
            <w:noWrap/>
            <w:vAlign w:val="center"/>
            <w:hideMark/>
          </w:tcPr>
          <w:p w14:paraId="71CE94E0" w14:textId="77777777" w:rsidR="00011BF5" w:rsidRPr="00523DF5" w:rsidRDefault="00011BF5" w:rsidP="006644D1">
            <w:pPr>
              <w:spacing w:line="260" w:lineRule="exact"/>
              <w:rPr>
                <w:color w:val="000000" w:themeColor="text1"/>
                <w:sz w:val="24"/>
              </w:rPr>
            </w:pPr>
            <w:r w:rsidRPr="00523DF5">
              <w:rPr>
                <w:color w:val="000000" w:themeColor="text1"/>
                <w:sz w:val="24"/>
              </w:rPr>
              <w:t>Передел вельцевания</w:t>
            </w:r>
          </w:p>
        </w:tc>
        <w:tc>
          <w:tcPr>
            <w:tcW w:w="2500" w:type="dxa"/>
            <w:tcBorders>
              <w:top w:val="single" w:sz="4" w:space="0" w:color="auto"/>
              <w:left w:val="nil"/>
              <w:bottom w:val="single" w:sz="8" w:space="0" w:color="auto"/>
              <w:right w:val="single" w:sz="8" w:space="0" w:color="auto"/>
            </w:tcBorders>
            <w:noWrap/>
            <w:vAlign w:val="center"/>
            <w:hideMark/>
          </w:tcPr>
          <w:p w14:paraId="1D323702" w14:textId="22D696D9" w:rsidR="00011BF5" w:rsidRPr="00523DF5" w:rsidRDefault="00DF5E9D" w:rsidP="006644D1">
            <w:pPr>
              <w:spacing w:line="260" w:lineRule="exact"/>
              <w:jc w:val="center"/>
              <w:rPr>
                <w:color w:val="000000" w:themeColor="text1"/>
                <w:sz w:val="24"/>
                <w:lang w:val="kk-KZ"/>
              </w:rPr>
            </w:pPr>
            <w:r w:rsidRPr="00523DF5">
              <w:rPr>
                <w:color w:val="000000" w:themeColor="text1"/>
                <w:sz w:val="24"/>
                <w:lang w:val="kk-KZ"/>
              </w:rPr>
              <w:t>11</w:t>
            </w:r>
            <w:r w:rsidR="007454A6" w:rsidRPr="00523DF5">
              <w:rPr>
                <w:color w:val="000000" w:themeColor="text1"/>
                <w:sz w:val="24"/>
                <w:lang w:val="kk-KZ"/>
              </w:rPr>
              <w:t xml:space="preserve"> </w:t>
            </w:r>
            <w:r w:rsidRPr="00523DF5">
              <w:rPr>
                <w:color w:val="000000" w:themeColor="text1"/>
                <w:sz w:val="24"/>
                <w:lang w:val="kk-KZ"/>
              </w:rPr>
              <w:t>295</w:t>
            </w:r>
            <w:r w:rsidR="007454A6" w:rsidRPr="00523DF5">
              <w:rPr>
                <w:color w:val="000000" w:themeColor="text1"/>
                <w:sz w:val="24"/>
                <w:lang w:val="kk-KZ"/>
              </w:rPr>
              <w:t xml:space="preserve"> </w:t>
            </w:r>
            <w:r w:rsidRPr="00523DF5">
              <w:rPr>
                <w:color w:val="000000" w:themeColor="text1"/>
                <w:sz w:val="24"/>
                <w:lang w:val="kk-KZ"/>
              </w:rPr>
              <w:t>324</w:t>
            </w:r>
            <w:r w:rsidR="00011BF5" w:rsidRPr="00523DF5">
              <w:rPr>
                <w:color w:val="000000" w:themeColor="text1"/>
                <w:sz w:val="24"/>
              </w:rPr>
              <w:t>,</w:t>
            </w:r>
            <w:r w:rsidRPr="00523DF5">
              <w:rPr>
                <w:color w:val="000000" w:themeColor="text1"/>
                <w:sz w:val="24"/>
                <w:lang w:val="kk-KZ"/>
              </w:rPr>
              <w:t>79</w:t>
            </w:r>
            <w:r w:rsidR="007454A6" w:rsidRPr="00523DF5">
              <w:rPr>
                <w:color w:val="000000" w:themeColor="text1"/>
                <w:sz w:val="24"/>
                <w:lang w:val="kk-KZ"/>
              </w:rPr>
              <w:t xml:space="preserve"> </w:t>
            </w:r>
            <w:r w:rsidRPr="00523DF5">
              <w:rPr>
                <w:color w:val="000000" w:themeColor="text1"/>
                <w:sz w:val="24"/>
                <w:lang w:val="kk-KZ"/>
              </w:rPr>
              <w:t>[132</w:t>
            </w:r>
            <w:r w:rsidR="007454A6" w:rsidRPr="00523DF5">
              <w:rPr>
                <w:color w:val="000000" w:themeColor="text1"/>
                <w:sz w:val="24"/>
                <w:lang w:val="kk-KZ"/>
              </w:rPr>
              <w:t>]</w:t>
            </w:r>
          </w:p>
        </w:tc>
        <w:tc>
          <w:tcPr>
            <w:tcW w:w="2328" w:type="dxa"/>
            <w:tcBorders>
              <w:top w:val="single" w:sz="4" w:space="0" w:color="auto"/>
              <w:left w:val="nil"/>
              <w:bottom w:val="single" w:sz="8" w:space="0" w:color="auto"/>
              <w:right w:val="single" w:sz="8" w:space="0" w:color="auto"/>
            </w:tcBorders>
            <w:noWrap/>
            <w:vAlign w:val="center"/>
            <w:hideMark/>
          </w:tcPr>
          <w:p w14:paraId="2A751547" w14:textId="15FBEB81" w:rsidR="00011BF5" w:rsidRPr="00523DF5" w:rsidRDefault="00011BF5" w:rsidP="006644D1">
            <w:pPr>
              <w:spacing w:line="260" w:lineRule="exact"/>
              <w:jc w:val="center"/>
              <w:rPr>
                <w:color w:val="000000" w:themeColor="text1"/>
                <w:sz w:val="24"/>
              </w:rPr>
            </w:pPr>
            <w:r w:rsidRPr="00523DF5">
              <w:rPr>
                <w:color w:val="000000" w:themeColor="text1"/>
                <w:sz w:val="24"/>
              </w:rPr>
              <w:t>-</w:t>
            </w:r>
          </w:p>
        </w:tc>
      </w:tr>
      <w:tr w:rsidR="00493B6B" w:rsidRPr="00523DF5" w14:paraId="707DA796" w14:textId="77777777" w:rsidTr="006644D1">
        <w:trPr>
          <w:trHeight w:val="330"/>
          <w:jc w:val="center"/>
        </w:trPr>
        <w:tc>
          <w:tcPr>
            <w:tcW w:w="4626" w:type="dxa"/>
            <w:tcBorders>
              <w:top w:val="single" w:sz="8" w:space="0" w:color="auto"/>
              <w:left w:val="single" w:sz="8" w:space="0" w:color="auto"/>
              <w:right w:val="single" w:sz="8" w:space="0" w:color="auto"/>
            </w:tcBorders>
            <w:noWrap/>
            <w:vAlign w:val="center"/>
            <w:hideMark/>
          </w:tcPr>
          <w:p w14:paraId="60A71EA7" w14:textId="77777777" w:rsidR="00011BF5" w:rsidRPr="00523DF5" w:rsidRDefault="00011BF5" w:rsidP="006644D1">
            <w:pPr>
              <w:spacing w:line="260" w:lineRule="exact"/>
              <w:rPr>
                <w:color w:val="000000" w:themeColor="text1"/>
                <w:sz w:val="24"/>
              </w:rPr>
            </w:pPr>
            <w:r w:rsidRPr="00523DF5">
              <w:rPr>
                <w:color w:val="000000" w:themeColor="text1"/>
                <w:sz w:val="24"/>
              </w:rPr>
              <w:t>Передел электролиз</w:t>
            </w:r>
          </w:p>
        </w:tc>
        <w:tc>
          <w:tcPr>
            <w:tcW w:w="2500" w:type="dxa"/>
            <w:tcBorders>
              <w:top w:val="single" w:sz="8" w:space="0" w:color="auto"/>
              <w:left w:val="nil"/>
              <w:right w:val="single" w:sz="8" w:space="0" w:color="auto"/>
            </w:tcBorders>
            <w:noWrap/>
            <w:vAlign w:val="center"/>
            <w:hideMark/>
          </w:tcPr>
          <w:p w14:paraId="064FCA2F" w14:textId="66FEC8A9" w:rsidR="00011BF5" w:rsidRPr="00523DF5" w:rsidRDefault="00DF5E9D" w:rsidP="006644D1">
            <w:pPr>
              <w:spacing w:line="260" w:lineRule="exact"/>
              <w:jc w:val="center"/>
              <w:rPr>
                <w:color w:val="000000" w:themeColor="text1"/>
                <w:sz w:val="24"/>
                <w:lang w:val="kk-KZ"/>
              </w:rPr>
            </w:pPr>
            <w:r w:rsidRPr="00523DF5">
              <w:rPr>
                <w:color w:val="000000" w:themeColor="text1"/>
                <w:sz w:val="24"/>
                <w:lang w:val="kk-KZ"/>
              </w:rPr>
              <w:t>29</w:t>
            </w:r>
            <w:r w:rsidR="007454A6" w:rsidRPr="00523DF5">
              <w:rPr>
                <w:color w:val="000000" w:themeColor="text1"/>
                <w:sz w:val="24"/>
                <w:lang w:val="kk-KZ"/>
              </w:rPr>
              <w:t xml:space="preserve"> </w:t>
            </w:r>
            <w:r w:rsidRPr="00523DF5">
              <w:rPr>
                <w:color w:val="000000" w:themeColor="text1"/>
                <w:sz w:val="24"/>
                <w:lang w:val="kk-KZ"/>
              </w:rPr>
              <w:t>218</w:t>
            </w:r>
            <w:r w:rsidR="007454A6" w:rsidRPr="00523DF5">
              <w:rPr>
                <w:color w:val="000000" w:themeColor="text1"/>
                <w:sz w:val="24"/>
                <w:lang w:val="kk-KZ"/>
              </w:rPr>
              <w:t xml:space="preserve"> </w:t>
            </w:r>
            <w:r w:rsidRPr="00523DF5">
              <w:rPr>
                <w:color w:val="000000" w:themeColor="text1"/>
                <w:sz w:val="24"/>
                <w:lang w:val="kk-KZ"/>
              </w:rPr>
              <w:t>496</w:t>
            </w:r>
            <w:r w:rsidRPr="00523DF5">
              <w:rPr>
                <w:color w:val="000000" w:themeColor="text1"/>
                <w:sz w:val="24"/>
              </w:rPr>
              <w:t>,37</w:t>
            </w:r>
            <w:r w:rsidR="007454A6" w:rsidRPr="00523DF5">
              <w:rPr>
                <w:color w:val="000000" w:themeColor="text1"/>
                <w:sz w:val="24"/>
                <w:lang w:val="kk-KZ"/>
              </w:rPr>
              <w:t xml:space="preserve"> </w:t>
            </w:r>
            <w:r w:rsidRPr="00523DF5">
              <w:rPr>
                <w:color w:val="000000" w:themeColor="text1"/>
                <w:sz w:val="24"/>
                <w:lang w:val="kk-KZ"/>
              </w:rPr>
              <w:t>[132</w:t>
            </w:r>
            <w:r w:rsidR="007454A6" w:rsidRPr="00523DF5">
              <w:rPr>
                <w:color w:val="000000" w:themeColor="text1"/>
                <w:sz w:val="24"/>
                <w:lang w:val="kk-KZ"/>
              </w:rPr>
              <w:t>]</w:t>
            </w:r>
          </w:p>
        </w:tc>
        <w:tc>
          <w:tcPr>
            <w:tcW w:w="2328" w:type="dxa"/>
            <w:tcBorders>
              <w:top w:val="single" w:sz="8" w:space="0" w:color="auto"/>
              <w:left w:val="nil"/>
              <w:right w:val="single" w:sz="8" w:space="0" w:color="auto"/>
            </w:tcBorders>
            <w:noWrap/>
            <w:vAlign w:val="center"/>
            <w:hideMark/>
          </w:tcPr>
          <w:p w14:paraId="3E0C1490" w14:textId="155ECD30" w:rsidR="00011BF5" w:rsidRPr="00523DF5" w:rsidRDefault="00DF5E9D" w:rsidP="006644D1">
            <w:pPr>
              <w:spacing w:line="260" w:lineRule="exact"/>
              <w:jc w:val="center"/>
              <w:rPr>
                <w:color w:val="000000" w:themeColor="text1"/>
                <w:sz w:val="24"/>
              </w:rPr>
            </w:pPr>
            <w:r w:rsidRPr="00523DF5">
              <w:rPr>
                <w:color w:val="000000" w:themeColor="text1"/>
                <w:sz w:val="24"/>
              </w:rPr>
              <w:t>29 218 496,37</w:t>
            </w:r>
          </w:p>
        </w:tc>
      </w:tr>
      <w:tr w:rsidR="00493B6B" w:rsidRPr="00523DF5" w14:paraId="7CD5920A" w14:textId="77777777" w:rsidTr="006644D1">
        <w:trPr>
          <w:trHeight w:val="330"/>
          <w:jc w:val="center"/>
        </w:trPr>
        <w:tc>
          <w:tcPr>
            <w:tcW w:w="4626" w:type="dxa"/>
            <w:tcBorders>
              <w:top w:val="single" w:sz="4" w:space="0" w:color="auto"/>
              <w:left w:val="single" w:sz="4" w:space="0" w:color="auto"/>
              <w:bottom w:val="single" w:sz="4" w:space="0" w:color="auto"/>
              <w:right w:val="single" w:sz="4" w:space="0" w:color="auto"/>
            </w:tcBorders>
            <w:noWrap/>
            <w:vAlign w:val="center"/>
            <w:hideMark/>
          </w:tcPr>
          <w:p w14:paraId="217DD86E" w14:textId="77777777" w:rsidR="00011BF5" w:rsidRPr="00523DF5" w:rsidRDefault="00011BF5" w:rsidP="006644D1">
            <w:pPr>
              <w:spacing w:line="260" w:lineRule="exact"/>
              <w:rPr>
                <w:color w:val="000000" w:themeColor="text1"/>
                <w:sz w:val="24"/>
              </w:rPr>
            </w:pPr>
            <w:r w:rsidRPr="00523DF5">
              <w:rPr>
                <w:color w:val="000000" w:themeColor="text1"/>
                <w:sz w:val="24"/>
              </w:rPr>
              <w:t>2.  Энергозатраты технологические</w:t>
            </w:r>
          </w:p>
        </w:tc>
        <w:tc>
          <w:tcPr>
            <w:tcW w:w="2500" w:type="dxa"/>
            <w:tcBorders>
              <w:top w:val="single" w:sz="4" w:space="0" w:color="auto"/>
              <w:left w:val="single" w:sz="4" w:space="0" w:color="auto"/>
              <w:bottom w:val="single" w:sz="4" w:space="0" w:color="auto"/>
              <w:right w:val="single" w:sz="4" w:space="0" w:color="auto"/>
            </w:tcBorders>
            <w:noWrap/>
            <w:vAlign w:val="center"/>
            <w:hideMark/>
          </w:tcPr>
          <w:p w14:paraId="73E4C57B" w14:textId="7C8679FE" w:rsidR="00011BF5" w:rsidRPr="00523DF5" w:rsidRDefault="00011BF5" w:rsidP="006644D1">
            <w:pPr>
              <w:spacing w:line="260" w:lineRule="exact"/>
              <w:jc w:val="center"/>
              <w:rPr>
                <w:color w:val="000000" w:themeColor="text1"/>
                <w:sz w:val="24"/>
              </w:rPr>
            </w:pPr>
            <w:r w:rsidRPr="00523DF5">
              <w:rPr>
                <w:color w:val="000000" w:themeColor="text1"/>
                <w:sz w:val="24"/>
              </w:rPr>
              <w:t>-</w:t>
            </w:r>
          </w:p>
        </w:tc>
        <w:tc>
          <w:tcPr>
            <w:tcW w:w="2328" w:type="dxa"/>
            <w:tcBorders>
              <w:top w:val="single" w:sz="4" w:space="0" w:color="auto"/>
              <w:left w:val="single" w:sz="4" w:space="0" w:color="auto"/>
              <w:bottom w:val="single" w:sz="4" w:space="0" w:color="auto"/>
              <w:right w:val="single" w:sz="4" w:space="0" w:color="auto"/>
            </w:tcBorders>
            <w:noWrap/>
            <w:vAlign w:val="center"/>
            <w:hideMark/>
          </w:tcPr>
          <w:p w14:paraId="2A78F180" w14:textId="4E030613" w:rsidR="00011BF5" w:rsidRPr="00523DF5" w:rsidRDefault="00011BF5" w:rsidP="006644D1">
            <w:pPr>
              <w:spacing w:line="260" w:lineRule="exact"/>
              <w:jc w:val="center"/>
              <w:rPr>
                <w:color w:val="000000" w:themeColor="text1"/>
                <w:sz w:val="24"/>
              </w:rPr>
            </w:pPr>
            <w:r w:rsidRPr="00523DF5">
              <w:rPr>
                <w:color w:val="000000" w:themeColor="text1"/>
                <w:sz w:val="24"/>
              </w:rPr>
              <w:t>-</w:t>
            </w:r>
          </w:p>
        </w:tc>
      </w:tr>
      <w:tr w:rsidR="00493B6B" w:rsidRPr="00523DF5" w14:paraId="31110B46" w14:textId="77777777" w:rsidTr="006644D1">
        <w:trPr>
          <w:trHeight w:val="330"/>
          <w:jc w:val="center"/>
        </w:trPr>
        <w:tc>
          <w:tcPr>
            <w:tcW w:w="4626" w:type="dxa"/>
            <w:tcBorders>
              <w:top w:val="single" w:sz="4" w:space="0" w:color="auto"/>
              <w:left w:val="single" w:sz="4" w:space="0" w:color="auto"/>
              <w:bottom w:val="single" w:sz="4" w:space="0" w:color="auto"/>
              <w:right w:val="single" w:sz="4" w:space="0" w:color="auto"/>
            </w:tcBorders>
            <w:noWrap/>
            <w:vAlign w:val="center"/>
            <w:hideMark/>
          </w:tcPr>
          <w:p w14:paraId="285081F8" w14:textId="77777777" w:rsidR="00011BF5" w:rsidRPr="00523DF5" w:rsidRDefault="00011BF5" w:rsidP="006644D1">
            <w:pPr>
              <w:spacing w:line="260" w:lineRule="exact"/>
              <w:rPr>
                <w:color w:val="000000" w:themeColor="text1"/>
                <w:sz w:val="24"/>
              </w:rPr>
            </w:pPr>
            <w:r w:rsidRPr="00523DF5">
              <w:rPr>
                <w:color w:val="000000" w:themeColor="text1"/>
                <w:sz w:val="24"/>
              </w:rPr>
              <w:t>Передел обжига</w:t>
            </w:r>
          </w:p>
        </w:tc>
        <w:tc>
          <w:tcPr>
            <w:tcW w:w="2500" w:type="dxa"/>
            <w:tcBorders>
              <w:top w:val="single" w:sz="4" w:space="0" w:color="auto"/>
              <w:left w:val="single" w:sz="4" w:space="0" w:color="auto"/>
              <w:bottom w:val="single" w:sz="4" w:space="0" w:color="auto"/>
              <w:right w:val="single" w:sz="4" w:space="0" w:color="auto"/>
            </w:tcBorders>
            <w:noWrap/>
            <w:vAlign w:val="center"/>
            <w:hideMark/>
          </w:tcPr>
          <w:p w14:paraId="3396D625" w14:textId="62213023" w:rsidR="00011BF5" w:rsidRPr="00523DF5" w:rsidRDefault="00110EA6" w:rsidP="006644D1">
            <w:pPr>
              <w:spacing w:line="260" w:lineRule="exact"/>
              <w:jc w:val="center"/>
              <w:rPr>
                <w:color w:val="000000" w:themeColor="text1"/>
                <w:sz w:val="24"/>
                <w:lang w:val="kk-KZ"/>
              </w:rPr>
            </w:pPr>
            <w:r w:rsidRPr="00523DF5">
              <w:rPr>
                <w:color w:val="000000" w:themeColor="text1"/>
                <w:sz w:val="24"/>
                <w:lang w:val="kk-KZ"/>
              </w:rPr>
              <w:t>190</w:t>
            </w:r>
            <w:r w:rsidR="007454A6" w:rsidRPr="00523DF5">
              <w:rPr>
                <w:color w:val="000000" w:themeColor="text1"/>
                <w:sz w:val="24"/>
                <w:lang w:val="kk-KZ"/>
              </w:rPr>
              <w:t xml:space="preserve"> </w:t>
            </w:r>
            <w:r w:rsidRPr="00523DF5">
              <w:rPr>
                <w:color w:val="000000" w:themeColor="text1"/>
                <w:sz w:val="24"/>
                <w:lang w:val="kk-KZ"/>
              </w:rPr>
              <w:t>236</w:t>
            </w:r>
            <w:r w:rsidR="00011BF5" w:rsidRPr="00523DF5">
              <w:rPr>
                <w:color w:val="000000" w:themeColor="text1"/>
                <w:sz w:val="24"/>
              </w:rPr>
              <w:t>,</w:t>
            </w:r>
            <w:r w:rsidRPr="00523DF5">
              <w:rPr>
                <w:color w:val="000000" w:themeColor="text1"/>
                <w:sz w:val="24"/>
                <w:lang w:val="kk-KZ"/>
              </w:rPr>
              <w:t>45</w:t>
            </w:r>
          </w:p>
        </w:tc>
        <w:tc>
          <w:tcPr>
            <w:tcW w:w="2328" w:type="dxa"/>
            <w:tcBorders>
              <w:top w:val="single" w:sz="4" w:space="0" w:color="auto"/>
              <w:left w:val="single" w:sz="4" w:space="0" w:color="auto"/>
              <w:bottom w:val="single" w:sz="4" w:space="0" w:color="auto"/>
              <w:right w:val="single" w:sz="4" w:space="0" w:color="auto"/>
            </w:tcBorders>
            <w:noWrap/>
            <w:vAlign w:val="center"/>
            <w:hideMark/>
          </w:tcPr>
          <w:p w14:paraId="3CA2151F" w14:textId="650CEA08" w:rsidR="00011BF5" w:rsidRPr="00523DF5" w:rsidRDefault="00011BF5" w:rsidP="006644D1">
            <w:pPr>
              <w:spacing w:line="260" w:lineRule="exact"/>
              <w:jc w:val="center"/>
              <w:rPr>
                <w:color w:val="000000" w:themeColor="text1"/>
                <w:sz w:val="24"/>
              </w:rPr>
            </w:pPr>
            <w:r w:rsidRPr="00523DF5">
              <w:rPr>
                <w:color w:val="000000" w:themeColor="text1"/>
                <w:sz w:val="24"/>
              </w:rPr>
              <w:t>-</w:t>
            </w:r>
          </w:p>
        </w:tc>
      </w:tr>
      <w:tr w:rsidR="00493B6B" w:rsidRPr="00523DF5" w14:paraId="60D2F936" w14:textId="77777777" w:rsidTr="006644D1">
        <w:trPr>
          <w:trHeight w:val="330"/>
          <w:jc w:val="center"/>
        </w:trPr>
        <w:tc>
          <w:tcPr>
            <w:tcW w:w="4626" w:type="dxa"/>
            <w:tcBorders>
              <w:top w:val="single" w:sz="4" w:space="0" w:color="auto"/>
              <w:left w:val="single" w:sz="4" w:space="0" w:color="auto"/>
              <w:bottom w:val="single" w:sz="4" w:space="0" w:color="auto"/>
              <w:right w:val="single" w:sz="4" w:space="0" w:color="auto"/>
            </w:tcBorders>
            <w:noWrap/>
            <w:vAlign w:val="center"/>
            <w:hideMark/>
          </w:tcPr>
          <w:p w14:paraId="75EA3B11" w14:textId="77777777" w:rsidR="00011BF5" w:rsidRPr="00523DF5" w:rsidRDefault="00011BF5" w:rsidP="006644D1">
            <w:pPr>
              <w:spacing w:line="260" w:lineRule="exact"/>
              <w:rPr>
                <w:color w:val="000000" w:themeColor="text1"/>
                <w:sz w:val="24"/>
              </w:rPr>
            </w:pPr>
            <w:r w:rsidRPr="00523DF5">
              <w:rPr>
                <w:color w:val="000000" w:themeColor="text1"/>
                <w:sz w:val="24"/>
              </w:rPr>
              <w:t>Передел выщелачивания</w:t>
            </w:r>
          </w:p>
        </w:tc>
        <w:tc>
          <w:tcPr>
            <w:tcW w:w="2500" w:type="dxa"/>
            <w:tcBorders>
              <w:top w:val="single" w:sz="4" w:space="0" w:color="auto"/>
              <w:left w:val="single" w:sz="4" w:space="0" w:color="auto"/>
              <w:bottom w:val="single" w:sz="4" w:space="0" w:color="auto"/>
              <w:right w:val="single" w:sz="4" w:space="0" w:color="auto"/>
            </w:tcBorders>
            <w:noWrap/>
            <w:vAlign w:val="center"/>
            <w:hideMark/>
          </w:tcPr>
          <w:p w14:paraId="35E8F5AF" w14:textId="4F2A9A27" w:rsidR="00011BF5" w:rsidRPr="00523DF5" w:rsidRDefault="00110EA6" w:rsidP="006644D1">
            <w:pPr>
              <w:spacing w:line="260" w:lineRule="exact"/>
              <w:jc w:val="center"/>
              <w:rPr>
                <w:color w:val="000000" w:themeColor="text1"/>
                <w:sz w:val="24"/>
              </w:rPr>
            </w:pPr>
            <w:r w:rsidRPr="00523DF5">
              <w:rPr>
                <w:color w:val="000000" w:themeColor="text1"/>
                <w:sz w:val="24"/>
                <w:lang w:val="kk-KZ"/>
              </w:rPr>
              <w:t>37</w:t>
            </w:r>
            <w:r w:rsidR="007454A6" w:rsidRPr="00523DF5">
              <w:rPr>
                <w:color w:val="000000" w:themeColor="text1"/>
                <w:sz w:val="24"/>
                <w:lang w:val="kk-KZ"/>
              </w:rPr>
              <w:t xml:space="preserve"> </w:t>
            </w:r>
            <w:r w:rsidRPr="00523DF5">
              <w:rPr>
                <w:color w:val="000000" w:themeColor="text1"/>
                <w:sz w:val="24"/>
                <w:lang w:val="kk-KZ"/>
              </w:rPr>
              <w:t>025</w:t>
            </w:r>
            <w:r w:rsidRPr="00523DF5">
              <w:rPr>
                <w:color w:val="000000" w:themeColor="text1"/>
                <w:sz w:val="24"/>
              </w:rPr>
              <w:t>,89</w:t>
            </w:r>
          </w:p>
        </w:tc>
        <w:tc>
          <w:tcPr>
            <w:tcW w:w="2328" w:type="dxa"/>
            <w:tcBorders>
              <w:top w:val="single" w:sz="4" w:space="0" w:color="auto"/>
              <w:left w:val="single" w:sz="4" w:space="0" w:color="auto"/>
              <w:bottom w:val="single" w:sz="4" w:space="0" w:color="auto"/>
              <w:right w:val="single" w:sz="4" w:space="0" w:color="auto"/>
            </w:tcBorders>
            <w:noWrap/>
            <w:vAlign w:val="center"/>
            <w:hideMark/>
          </w:tcPr>
          <w:p w14:paraId="452613D0" w14:textId="43B13C9A" w:rsidR="00011BF5" w:rsidRPr="00523DF5" w:rsidRDefault="002F47CF" w:rsidP="006644D1">
            <w:pPr>
              <w:spacing w:line="260" w:lineRule="exact"/>
              <w:jc w:val="center"/>
              <w:rPr>
                <w:color w:val="000000" w:themeColor="text1"/>
                <w:sz w:val="24"/>
              </w:rPr>
            </w:pPr>
            <w:r w:rsidRPr="00523DF5">
              <w:rPr>
                <w:color w:val="000000" w:themeColor="text1"/>
                <w:sz w:val="24"/>
                <w:lang w:val="kk-KZ"/>
              </w:rPr>
              <w:t>67 910,01</w:t>
            </w:r>
          </w:p>
        </w:tc>
      </w:tr>
      <w:tr w:rsidR="00493B6B" w:rsidRPr="00523DF5" w14:paraId="5F749BE2" w14:textId="77777777" w:rsidTr="006644D1">
        <w:trPr>
          <w:trHeight w:val="330"/>
          <w:jc w:val="center"/>
        </w:trPr>
        <w:tc>
          <w:tcPr>
            <w:tcW w:w="4626" w:type="dxa"/>
            <w:tcBorders>
              <w:top w:val="single" w:sz="4" w:space="0" w:color="auto"/>
              <w:left w:val="single" w:sz="4" w:space="0" w:color="auto"/>
              <w:bottom w:val="single" w:sz="4" w:space="0" w:color="auto"/>
              <w:right w:val="single" w:sz="4" w:space="0" w:color="auto"/>
            </w:tcBorders>
            <w:noWrap/>
            <w:vAlign w:val="center"/>
            <w:hideMark/>
          </w:tcPr>
          <w:p w14:paraId="18AF86FA" w14:textId="77777777" w:rsidR="00011BF5" w:rsidRPr="00523DF5" w:rsidRDefault="00011BF5" w:rsidP="006644D1">
            <w:pPr>
              <w:spacing w:line="260" w:lineRule="exact"/>
              <w:rPr>
                <w:color w:val="000000" w:themeColor="text1"/>
                <w:sz w:val="24"/>
              </w:rPr>
            </w:pPr>
            <w:r w:rsidRPr="00523DF5">
              <w:rPr>
                <w:color w:val="000000" w:themeColor="text1"/>
                <w:sz w:val="24"/>
              </w:rPr>
              <w:t>Передел вельцевания</w:t>
            </w:r>
          </w:p>
        </w:tc>
        <w:tc>
          <w:tcPr>
            <w:tcW w:w="2500" w:type="dxa"/>
            <w:tcBorders>
              <w:top w:val="single" w:sz="4" w:space="0" w:color="auto"/>
              <w:left w:val="single" w:sz="4" w:space="0" w:color="auto"/>
              <w:bottom w:val="single" w:sz="4" w:space="0" w:color="auto"/>
              <w:right w:val="single" w:sz="4" w:space="0" w:color="auto"/>
            </w:tcBorders>
            <w:noWrap/>
            <w:vAlign w:val="center"/>
            <w:hideMark/>
          </w:tcPr>
          <w:p w14:paraId="20D9F00D" w14:textId="47467DCD" w:rsidR="00011BF5" w:rsidRPr="00523DF5" w:rsidRDefault="00110EA6" w:rsidP="006644D1">
            <w:pPr>
              <w:spacing w:line="260" w:lineRule="exact"/>
              <w:jc w:val="center"/>
              <w:rPr>
                <w:color w:val="000000" w:themeColor="text1"/>
                <w:sz w:val="24"/>
                <w:lang w:val="kk-KZ"/>
              </w:rPr>
            </w:pPr>
            <w:r w:rsidRPr="00523DF5">
              <w:rPr>
                <w:color w:val="000000" w:themeColor="text1"/>
                <w:sz w:val="24"/>
                <w:lang w:val="kk-KZ"/>
              </w:rPr>
              <w:t>52</w:t>
            </w:r>
            <w:r w:rsidR="007454A6" w:rsidRPr="00523DF5">
              <w:rPr>
                <w:color w:val="000000" w:themeColor="text1"/>
                <w:sz w:val="24"/>
                <w:lang w:val="kk-KZ"/>
              </w:rPr>
              <w:t xml:space="preserve"> </w:t>
            </w:r>
            <w:r w:rsidRPr="00523DF5">
              <w:rPr>
                <w:color w:val="000000" w:themeColor="text1"/>
                <w:sz w:val="24"/>
                <w:lang w:val="kk-KZ"/>
              </w:rPr>
              <w:t>964</w:t>
            </w:r>
            <w:r w:rsidR="00011BF5" w:rsidRPr="00523DF5">
              <w:rPr>
                <w:color w:val="000000" w:themeColor="text1"/>
                <w:sz w:val="24"/>
              </w:rPr>
              <w:t>,</w:t>
            </w:r>
            <w:r w:rsidRPr="00523DF5">
              <w:rPr>
                <w:color w:val="000000" w:themeColor="text1"/>
                <w:sz w:val="24"/>
                <w:lang w:val="kk-KZ"/>
              </w:rPr>
              <w:t>86</w:t>
            </w:r>
          </w:p>
        </w:tc>
        <w:tc>
          <w:tcPr>
            <w:tcW w:w="2328" w:type="dxa"/>
            <w:tcBorders>
              <w:top w:val="single" w:sz="4" w:space="0" w:color="auto"/>
              <w:left w:val="single" w:sz="4" w:space="0" w:color="auto"/>
              <w:bottom w:val="single" w:sz="4" w:space="0" w:color="auto"/>
              <w:right w:val="single" w:sz="4" w:space="0" w:color="auto"/>
            </w:tcBorders>
            <w:noWrap/>
            <w:vAlign w:val="center"/>
            <w:hideMark/>
          </w:tcPr>
          <w:p w14:paraId="63DAE448" w14:textId="3B7B1AA9" w:rsidR="00011BF5" w:rsidRPr="00523DF5" w:rsidRDefault="00011BF5" w:rsidP="006644D1">
            <w:pPr>
              <w:spacing w:line="260" w:lineRule="exact"/>
              <w:jc w:val="center"/>
              <w:rPr>
                <w:color w:val="000000" w:themeColor="text1"/>
                <w:sz w:val="24"/>
              </w:rPr>
            </w:pPr>
            <w:r w:rsidRPr="00523DF5">
              <w:rPr>
                <w:color w:val="000000" w:themeColor="text1"/>
                <w:sz w:val="24"/>
              </w:rPr>
              <w:t>-</w:t>
            </w:r>
          </w:p>
        </w:tc>
      </w:tr>
      <w:tr w:rsidR="00493B6B" w:rsidRPr="00523DF5" w14:paraId="3904D8A2" w14:textId="77777777" w:rsidTr="006644D1">
        <w:trPr>
          <w:trHeight w:val="330"/>
          <w:jc w:val="center"/>
        </w:trPr>
        <w:tc>
          <w:tcPr>
            <w:tcW w:w="4626" w:type="dxa"/>
            <w:tcBorders>
              <w:top w:val="single" w:sz="4" w:space="0" w:color="auto"/>
              <w:left w:val="single" w:sz="4" w:space="0" w:color="auto"/>
              <w:bottom w:val="single" w:sz="4" w:space="0" w:color="auto"/>
              <w:right w:val="single" w:sz="4" w:space="0" w:color="auto"/>
            </w:tcBorders>
            <w:noWrap/>
            <w:vAlign w:val="center"/>
            <w:hideMark/>
          </w:tcPr>
          <w:p w14:paraId="178D255D" w14:textId="77777777" w:rsidR="00011BF5" w:rsidRPr="00523DF5" w:rsidRDefault="00011BF5" w:rsidP="006644D1">
            <w:pPr>
              <w:spacing w:line="260" w:lineRule="exact"/>
              <w:rPr>
                <w:color w:val="000000" w:themeColor="text1"/>
                <w:sz w:val="24"/>
              </w:rPr>
            </w:pPr>
            <w:r w:rsidRPr="00523DF5">
              <w:rPr>
                <w:color w:val="000000" w:themeColor="text1"/>
                <w:sz w:val="24"/>
              </w:rPr>
              <w:t>Передел электролиз</w:t>
            </w:r>
          </w:p>
        </w:tc>
        <w:tc>
          <w:tcPr>
            <w:tcW w:w="2500" w:type="dxa"/>
            <w:tcBorders>
              <w:top w:val="single" w:sz="4" w:space="0" w:color="auto"/>
              <w:left w:val="single" w:sz="4" w:space="0" w:color="auto"/>
              <w:bottom w:val="single" w:sz="4" w:space="0" w:color="auto"/>
              <w:right w:val="single" w:sz="4" w:space="0" w:color="auto"/>
            </w:tcBorders>
            <w:noWrap/>
            <w:vAlign w:val="center"/>
            <w:hideMark/>
          </w:tcPr>
          <w:p w14:paraId="1CDF28B8" w14:textId="66C0FF0B" w:rsidR="00011BF5" w:rsidRPr="00523DF5" w:rsidRDefault="00110EA6" w:rsidP="006644D1">
            <w:pPr>
              <w:spacing w:line="260" w:lineRule="exact"/>
              <w:jc w:val="center"/>
              <w:rPr>
                <w:color w:val="000000" w:themeColor="text1"/>
                <w:sz w:val="24"/>
              </w:rPr>
            </w:pPr>
            <w:r w:rsidRPr="00523DF5">
              <w:rPr>
                <w:color w:val="000000" w:themeColor="text1"/>
                <w:sz w:val="24"/>
                <w:lang w:val="kk-KZ"/>
              </w:rPr>
              <w:t>107</w:t>
            </w:r>
            <w:r w:rsidR="007454A6" w:rsidRPr="00523DF5">
              <w:rPr>
                <w:color w:val="000000" w:themeColor="text1"/>
                <w:sz w:val="24"/>
                <w:lang w:val="kk-KZ"/>
              </w:rPr>
              <w:t xml:space="preserve"> </w:t>
            </w:r>
            <w:r w:rsidRPr="00523DF5">
              <w:rPr>
                <w:color w:val="000000" w:themeColor="text1"/>
                <w:sz w:val="24"/>
              </w:rPr>
              <w:t>127,24</w:t>
            </w:r>
          </w:p>
        </w:tc>
        <w:tc>
          <w:tcPr>
            <w:tcW w:w="2328" w:type="dxa"/>
            <w:tcBorders>
              <w:top w:val="single" w:sz="4" w:space="0" w:color="auto"/>
              <w:left w:val="single" w:sz="4" w:space="0" w:color="auto"/>
              <w:bottom w:val="single" w:sz="4" w:space="0" w:color="auto"/>
              <w:right w:val="single" w:sz="4" w:space="0" w:color="auto"/>
            </w:tcBorders>
            <w:noWrap/>
            <w:vAlign w:val="center"/>
            <w:hideMark/>
          </w:tcPr>
          <w:p w14:paraId="3829DCB5" w14:textId="70919612" w:rsidR="00011BF5" w:rsidRPr="00523DF5" w:rsidRDefault="00110EA6" w:rsidP="006644D1">
            <w:pPr>
              <w:spacing w:line="260" w:lineRule="exact"/>
              <w:jc w:val="center"/>
              <w:rPr>
                <w:color w:val="000000" w:themeColor="text1"/>
                <w:sz w:val="24"/>
              </w:rPr>
            </w:pPr>
            <w:r w:rsidRPr="00523DF5">
              <w:rPr>
                <w:color w:val="000000" w:themeColor="text1"/>
                <w:sz w:val="24"/>
              </w:rPr>
              <w:t>107 127,24</w:t>
            </w:r>
          </w:p>
        </w:tc>
      </w:tr>
      <w:tr w:rsidR="00493B6B" w:rsidRPr="00523DF5" w14:paraId="6A025D07" w14:textId="77777777" w:rsidTr="006644D1">
        <w:trPr>
          <w:trHeight w:val="330"/>
          <w:jc w:val="center"/>
        </w:trPr>
        <w:tc>
          <w:tcPr>
            <w:tcW w:w="4626" w:type="dxa"/>
            <w:tcBorders>
              <w:top w:val="single" w:sz="4" w:space="0" w:color="auto"/>
              <w:left w:val="single" w:sz="4" w:space="0" w:color="auto"/>
              <w:bottom w:val="single" w:sz="4" w:space="0" w:color="auto"/>
              <w:right w:val="single" w:sz="4" w:space="0" w:color="auto"/>
            </w:tcBorders>
            <w:noWrap/>
            <w:vAlign w:val="center"/>
            <w:hideMark/>
          </w:tcPr>
          <w:p w14:paraId="09F78045" w14:textId="77777777" w:rsidR="00011BF5" w:rsidRPr="00523DF5" w:rsidRDefault="00011BF5" w:rsidP="006644D1">
            <w:pPr>
              <w:spacing w:line="260" w:lineRule="exact"/>
              <w:rPr>
                <w:color w:val="000000" w:themeColor="text1"/>
                <w:sz w:val="24"/>
              </w:rPr>
            </w:pPr>
            <w:r w:rsidRPr="00523DF5">
              <w:rPr>
                <w:color w:val="000000" w:themeColor="text1"/>
                <w:sz w:val="24"/>
              </w:rPr>
              <w:t>3. Затраты на оплату труда</w:t>
            </w:r>
          </w:p>
        </w:tc>
        <w:tc>
          <w:tcPr>
            <w:tcW w:w="2500" w:type="dxa"/>
            <w:tcBorders>
              <w:top w:val="single" w:sz="4" w:space="0" w:color="auto"/>
              <w:left w:val="single" w:sz="4" w:space="0" w:color="auto"/>
              <w:bottom w:val="single" w:sz="4" w:space="0" w:color="auto"/>
              <w:right w:val="single" w:sz="4" w:space="0" w:color="auto"/>
            </w:tcBorders>
            <w:noWrap/>
            <w:vAlign w:val="center"/>
            <w:hideMark/>
          </w:tcPr>
          <w:p w14:paraId="77007A21" w14:textId="7CBA927E" w:rsidR="00011BF5" w:rsidRPr="00523DF5" w:rsidRDefault="00011BF5" w:rsidP="006644D1">
            <w:pPr>
              <w:spacing w:line="260" w:lineRule="exact"/>
              <w:jc w:val="center"/>
              <w:rPr>
                <w:color w:val="000000" w:themeColor="text1"/>
                <w:sz w:val="24"/>
              </w:rPr>
            </w:pPr>
            <w:r w:rsidRPr="00523DF5">
              <w:rPr>
                <w:color w:val="000000" w:themeColor="text1"/>
                <w:sz w:val="24"/>
              </w:rPr>
              <w:t>-</w:t>
            </w:r>
          </w:p>
        </w:tc>
        <w:tc>
          <w:tcPr>
            <w:tcW w:w="2328" w:type="dxa"/>
            <w:tcBorders>
              <w:top w:val="single" w:sz="4" w:space="0" w:color="auto"/>
              <w:left w:val="single" w:sz="4" w:space="0" w:color="auto"/>
              <w:bottom w:val="single" w:sz="4" w:space="0" w:color="auto"/>
              <w:right w:val="single" w:sz="4" w:space="0" w:color="auto"/>
            </w:tcBorders>
            <w:noWrap/>
            <w:vAlign w:val="center"/>
            <w:hideMark/>
          </w:tcPr>
          <w:p w14:paraId="685A447D" w14:textId="1C92E875" w:rsidR="00011BF5" w:rsidRPr="00523DF5" w:rsidRDefault="00011BF5" w:rsidP="006644D1">
            <w:pPr>
              <w:spacing w:line="260" w:lineRule="exact"/>
              <w:jc w:val="center"/>
              <w:rPr>
                <w:color w:val="000000" w:themeColor="text1"/>
                <w:sz w:val="24"/>
              </w:rPr>
            </w:pPr>
            <w:r w:rsidRPr="00523DF5">
              <w:rPr>
                <w:color w:val="000000" w:themeColor="text1"/>
                <w:sz w:val="24"/>
              </w:rPr>
              <w:t>-</w:t>
            </w:r>
          </w:p>
        </w:tc>
      </w:tr>
      <w:tr w:rsidR="00493B6B" w:rsidRPr="00523DF5" w14:paraId="358BD53C" w14:textId="77777777" w:rsidTr="006644D1">
        <w:trPr>
          <w:trHeight w:val="330"/>
          <w:jc w:val="center"/>
        </w:trPr>
        <w:tc>
          <w:tcPr>
            <w:tcW w:w="4626" w:type="dxa"/>
            <w:tcBorders>
              <w:top w:val="single" w:sz="4" w:space="0" w:color="auto"/>
              <w:left w:val="single" w:sz="4" w:space="0" w:color="auto"/>
              <w:bottom w:val="single" w:sz="4" w:space="0" w:color="auto"/>
              <w:right w:val="single" w:sz="4" w:space="0" w:color="auto"/>
            </w:tcBorders>
            <w:noWrap/>
            <w:vAlign w:val="center"/>
            <w:hideMark/>
          </w:tcPr>
          <w:p w14:paraId="77B7CBC7" w14:textId="77777777" w:rsidR="00011BF5" w:rsidRPr="00523DF5" w:rsidRDefault="00011BF5" w:rsidP="006644D1">
            <w:pPr>
              <w:spacing w:line="260" w:lineRule="exact"/>
              <w:rPr>
                <w:color w:val="000000" w:themeColor="text1"/>
                <w:sz w:val="24"/>
              </w:rPr>
            </w:pPr>
            <w:r w:rsidRPr="00523DF5">
              <w:rPr>
                <w:color w:val="000000" w:themeColor="text1"/>
                <w:sz w:val="24"/>
              </w:rPr>
              <w:t>Передел обжига</w:t>
            </w:r>
          </w:p>
        </w:tc>
        <w:tc>
          <w:tcPr>
            <w:tcW w:w="2500" w:type="dxa"/>
            <w:tcBorders>
              <w:top w:val="single" w:sz="4" w:space="0" w:color="auto"/>
              <w:left w:val="single" w:sz="4" w:space="0" w:color="auto"/>
              <w:bottom w:val="single" w:sz="4" w:space="0" w:color="auto"/>
              <w:right w:val="single" w:sz="4" w:space="0" w:color="auto"/>
            </w:tcBorders>
            <w:noWrap/>
            <w:vAlign w:val="center"/>
            <w:hideMark/>
          </w:tcPr>
          <w:p w14:paraId="61118342" w14:textId="2FD90359" w:rsidR="00011BF5" w:rsidRPr="00523DF5" w:rsidRDefault="00207F7D" w:rsidP="006644D1">
            <w:pPr>
              <w:spacing w:line="260" w:lineRule="exact"/>
              <w:jc w:val="center"/>
              <w:rPr>
                <w:color w:val="000000" w:themeColor="text1"/>
                <w:sz w:val="24"/>
              </w:rPr>
            </w:pPr>
            <w:r w:rsidRPr="00523DF5">
              <w:rPr>
                <w:color w:val="000000" w:themeColor="text1"/>
                <w:sz w:val="24"/>
                <w:lang w:val="kk-KZ"/>
              </w:rPr>
              <w:t>158</w:t>
            </w:r>
            <w:r w:rsidR="007454A6" w:rsidRPr="00523DF5">
              <w:rPr>
                <w:color w:val="000000" w:themeColor="text1"/>
                <w:sz w:val="24"/>
                <w:lang w:val="kk-KZ"/>
              </w:rPr>
              <w:t xml:space="preserve"> </w:t>
            </w:r>
            <w:r w:rsidRPr="00523DF5">
              <w:rPr>
                <w:color w:val="000000" w:themeColor="text1"/>
                <w:sz w:val="24"/>
                <w:lang w:val="kk-KZ"/>
              </w:rPr>
              <w:t>269</w:t>
            </w:r>
            <w:r w:rsidRPr="00523DF5">
              <w:rPr>
                <w:color w:val="000000" w:themeColor="text1"/>
                <w:sz w:val="24"/>
              </w:rPr>
              <w:t>,47</w:t>
            </w:r>
          </w:p>
        </w:tc>
        <w:tc>
          <w:tcPr>
            <w:tcW w:w="2328" w:type="dxa"/>
            <w:tcBorders>
              <w:top w:val="single" w:sz="4" w:space="0" w:color="auto"/>
              <w:left w:val="single" w:sz="4" w:space="0" w:color="auto"/>
              <w:bottom w:val="single" w:sz="4" w:space="0" w:color="auto"/>
              <w:right w:val="single" w:sz="4" w:space="0" w:color="auto"/>
            </w:tcBorders>
            <w:noWrap/>
            <w:vAlign w:val="center"/>
            <w:hideMark/>
          </w:tcPr>
          <w:p w14:paraId="77E55F74" w14:textId="4AEC8D92" w:rsidR="00011BF5" w:rsidRPr="00523DF5" w:rsidRDefault="00011BF5" w:rsidP="006644D1">
            <w:pPr>
              <w:spacing w:line="260" w:lineRule="exact"/>
              <w:jc w:val="center"/>
              <w:rPr>
                <w:color w:val="000000" w:themeColor="text1"/>
                <w:sz w:val="24"/>
              </w:rPr>
            </w:pPr>
            <w:r w:rsidRPr="00523DF5">
              <w:rPr>
                <w:color w:val="000000" w:themeColor="text1"/>
                <w:sz w:val="24"/>
              </w:rPr>
              <w:t>-</w:t>
            </w:r>
          </w:p>
        </w:tc>
      </w:tr>
      <w:tr w:rsidR="00493B6B" w:rsidRPr="00523DF5" w14:paraId="26BC1336" w14:textId="77777777" w:rsidTr="006644D1">
        <w:trPr>
          <w:trHeight w:val="330"/>
          <w:jc w:val="center"/>
        </w:trPr>
        <w:tc>
          <w:tcPr>
            <w:tcW w:w="4626" w:type="dxa"/>
            <w:tcBorders>
              <w:top w:val="single" w:sz="4" w:space="0" w:color="auto"/>
              <w:left w:val="single" w:sz="4" w:space="0" w:color="auto"/>
              <w:bottom w:val="single" w:sz="4" w:space="0" w:color="auto"/>
              <w:right w:val="single" w:sz="4" w:space="0" w:color="auto"/>
            </w:tcBorders>
            <w:noWrap/>
            <w:vAlign w:val="center"/>
            <w:hideMark/>
          </w:tcPr>
          <w:p w14:paraId="50802E72" w14:textId="77777777" w:rsidR="00011BF5" w:rsidRPr="00523DF5" w:rsidRDefault="00011BF5" w:rsidP="006644D1">
            <w:pPr>
              <w:spacing w:line="260" w:lineRule="exact"/>
              <w:rPr>
                <w:color w:val="000000" w:themeColor="text1"/>
                <w:sz w:val="24"/>
              </w:rPr>
            </w:pPr>
            <w:r w:rsidRPr="00523DF5">
              <w:rPr>
                <w:color w:val="000000" w:themeColor="text1"/>
                <w:sz w:val="24"/>
              </w:rPr>
              <w:t>Передел выщелачивания</w:t>
            </w:r>
          </w:p>
        </w:tc>
        <w:tc>
          <w:tcPr>
            <w:tcW w:w="2500" w:type="dxa"/>
            <w:tcBorders>
              <w:top w:val="single" w:sz="4" w:space="0" w:color="auto"/>
              <w:left w:val="single" w:sz="4" w:space="0" w:color="auto"/>
              <w:bottom w:val="single" w:sz="4" w:space="0" w:color="auto"/>
              <w:right w:val="single" w:sz="4" w:space="0" w:color="auto"/>
            </w:tcBorders>
            <w:noWrap/>
            <w:vAlign w:val="center"/>
            <w:hideMark/>
          </w:tcPr>
          <w:p w14:paraId="6082A879" w14:textId="20026836" w:rsidR="00011BF5" w:rsidRPr="00523DF5" w:rsidRDefault="00207F7D" w:rsidP="006644D1">
            <w:pPr>
              <w:spacing w:line="260" w:lineRule="exact"/>
              <w:jc w:val="center"/>
              <w:rPr>
                <w:color w:val="000000" w:themeColor="text1"/>
                <w:sz w:val="24"/>
              </w:rPr>
            </w:pPr>
            <w:r w:rsidRPr="00523DF5">
              <w:rPr>
                <w:color w:val="000000" w:themeColor="text1"/>
                <w:sz w:val="24"/>
                <w:lang w:val="kk-KZ"/>
              </w:rPr>
              <w:t>132 895</w:t>
            </w:r>
            <w:r w:rsidRPr="00523DF5">
              <w:rPr>
                <w:color w:val="000000" w:themeColor="text1"/>
                <w:sz w:val="24"/>
              </w:rPr>
              <w:t>,78</w:t>
            </w:r>
          </w:p>
        </w:tc>
        <w:tc>
          <w:tcPr>
            <w:tcW w:w="2328" w:type="dxa"/>
            <w:tcBorders>
              <w:top w:val="single" w:sz="4" w:space="0" w:color="auto"/>
              <w:left w:val="single" w:sz="4" w:space="0" w:color="auto"/>
              <w:bottom w:val="single" w:sz="4" w:space="0" w:color="auto"/>
              <w:right w:val="single" w:sz="4" w:space="0" w:color="auto"/>
            </w:tcBorders>
            <w:noWrap/>
            <w:vAlign w:val="center"/>
            <w:hideMark/>
          </w:tcPr>
          <w:p w14:paraId="0F861ABA" w14:textId="5BCBC5DC" w:rsidR="00011BF5" w:rsidRPr="00523DF5" w:rsidRDefault="004364EC" w:rsidP="006644D1">
            <w:pPr>
              <w:spacing w:line="260" w:lineRule="exact"/>
              <w:jc w:val="center"/>
              <w:rPr>
                <w:color w:val="000000" w:themeColor="text1"/>
                <w:sz w:val="24"/>
              </w:rPr>
            </w:pPr>
            <w:r w:rsidRPr="00523DF5">
              <w:rPr>
                <w:color w:val="000000" w:themeColor="text1"/>
                <w:sz w:val="24"/>
              </w:rPr>
              <w:t>228 415,24</w:t>
            </w:r>
          </w:p>
        </w:tc>
      </w:tr>
      <w:tr w:rsidR="00493B6B" w:rsidRPr="00523DF5" w14:paraId="121B4250" w14:textId="77777777" w:rsidTr="006644D1">
        <w:trPr>
          <w:trHeight w:val="330"/>
          <w:jc w:val="center"/>
        </w:trPr>
        <w:tc>
          <w:tcPr>
            <w:tcW w:w="4626" w:type="dxa"/>
            <w:tcBorders>
              <w:top w:val="single" w:sz="4" w:space="0" w:color="auto"/>
              <w:left w:val="single" w:sz="4" w:space="0" w:color="auto"/>
              <w:bottom w:val="single" w:sz="4" w:space="0" w:color="auto"/>
              <w:right w:val="single" w:sz="4" w:space="0" w:color="auto"/>
            </w:tcBorders>
            <w:noWrap/>
            <w:vAlign w:val="center"/>
            <w:hideMark/>
          </w:tcPr>
          <w:p w14:paraId="1839B697" w14:textId="77777777" w:rsidR="00011BF5" w:rsidRPr="00523DF5" w:rsidRDefault="00011BF5" w:rsidP="006644D1">
            <w:pPr>
              <w:spacing w:line="260" w:lineRule="exact"/>
              <w:rPr>
                <w:color w:val="000000" w:themeColor="text1"/>
                <w:sz w:val="24"/>
              </w:rPr>
            </w:pPr>
            <w:r w:rsidRPr="00523DF5">
              <w:rPr>
                <w:color w:val="000000" w:themeColor="text1"/>
                <w:sz w:val="24"/>
              </w:rPr>
              <w:t>Передел вельцевания</w:t>
            </w:r>
          </w:p>
        </w:tc>
        <w:tc>
          <w:tcPr>
            <w:tcW w:w="2500" w:type="dxa"/>
            <w:tcBorders>
              <w:top w:val="single" w:sz="4" w:space="0" w:color="auto"/>
              <w:left w:val="single" w:sz="4" w:space="0" w:color="auto"/>
              <w:bottom w:val="single" w:sz="4" w:space="0" w:color="auto"/>
              <w:right w:val="single" w:sz="4" w:space="0" w:color="auto"/>
            </w:tcBorders>
            <w:noWrap/>
            <w:vAlign w:val="center"/>
            <w:hideMark/>
          </w:tcPr>
          <w:p w14:paraId="791E8CA1" w14:textId="1EE5FE46" w:rsidR="00011BF5" w:rsidRPr="00523DF5" w:rsidRDefault="00207F7D" w:rsidP="006644D1">
            <w:pPr>
              <w:spacing w:line="260" w:lineRule="exact"/>
              <w:jc w:val="center"/>
              <w:rPr>
                <w:color w:val="000000" w:themeColor="text1"/>
                <w:sz w:val="24"/>
              </w:rPr>
            </w:pPr>
            <w:r w:rsidRPr="00523DF5">
              <w:rPr>
                <w:color w:val="000000" w:themeColor="text1"/>
                <w:sz w:val="24"/>
                <w:lang w:val="kk-KZ"/>
              </w:rPr>
              <w:t>115</w:t>
            </w:r>
            <w:r w:rsidR="007454A6" w:rsidRPr="00523DF5">
              <w:rPr>
                <w:color w:val="000000" w:themeColor="text1"/>
                <w:sz w:val="24"/>
                <w:lang w:val="kk-KZ"/>
              </w:rPr>
              <w:t xml:space="preserve"> </w:t>
            </w:r>
            <w:r w:rsidRPr="00523DF5">
              <w:rPr>
                <w:color w:val="000000" w:themeColor="text1"/>
                <w:sz w:val="24"/>
              </w:rPr>
              <w:t>469,25</w:t>
            </w:r>
          </w:p>
        </w:tc>
        <w:tc>
          <w:tcPr>
            <w:tcW w:w="2328" w:type="dxa"/>
            <w:tcBorders>
              <w:top w:val="single" w:sz="4" w:space="0" w:color="auto"/>
              <w:left w:val="single" w:sz="4" w:space="0" w:color="auto"/>
              <w:bottom w:val="single" w:sz="4" w:space="0" w:color="auto"/>
              <w:right w:val="single" w:sz="4" w:space="0" w:color="auto"/>
            </w:tcBorders>
            <w:noWrap/>
            <w:vAlign w:val="center"/>
            <w:hideMark/>
          </w:tcPr>
          <w:p w14:paraId="2405EB29" w14:textId="6FFFF54D" w:rsidR="00011BF5" w:rsidRPr="00523DF5" w:rsidRDefault="00011BF5" w:rsidP="006644D1">
            <w:pPr>
              <w:spacing w:line="260" w:lineRule="exact"/>
              <w:jc w:val="center"/>
              <w:rPr>
                <w:color w:val="000000" w:themeColor="text1"/>
                <w:sz w:val="24"/>
              </w:rPr>
            </w:pPr>
            <w:r w:rsidRPr="00523DF5">
              <w:rPr>
                <w:color w:val="000000" w:themeColor="text1"/>
                <w:sz w:val="24"/>
              </w:rPr>
              <w:t>-</w:t>
            </w:r>
          </w:p>
        </w:tc>
      </w:tr>
      <w:tr w:rsidR="00493B6B" w:rsidRPr="00523DF5" w14:paraId="26EE9022" w14:textId="77777777" w:rsidTr="006644D1">
        <w:trPr>
          <w:trHeight w:val="330"/>
          <w:jc w:val="center"/>
        </w:trPr>
        <w:tc>
          <w:tcPr>
            <w:tcW w:w="4626" w:type="dxa"/>
            <w:tcBorders>
              <w:top w:val="single" w:sz="4" w:space="0" w:color="auto"/>
              <w:left w:val="single" w:sz="4" w:space="0" w:color="auto"/>
              <w:bottom w:val="single" w:sz="4" w:space="0" w:color="auto"/>
              <w:right w:val="single" w:sz="4" w:space="0" w:color="auto"/>
            </w:tcBorders>
            <w:noWrap/>
            <w:vAlign w:val="center"/>
            <w:hideMark/>
          </w:tcPr>
          <w:p w14:paraId="3ACBB64D" w14:textId="77777777" w:rsidR="00207F7D" w:rsidRPr="00523DF5" w:rsidRDefault="00207F7D" w:rsidP="006644D1">
            <w:pPr>
              <w:spacing w:line="260" w:lineRule="exact"/>
              <w:rPr>
                <w:color w:val="000000" w:themeColor="text1"/>
                <w:sz w:val="24"/>
              </w:rPr>
            </w:pPr>
            <w:r w:rsidRPr="00523DF5">
              <w:rPr>
                <w:color w:val="000000" w:themeColor="text1"/>
                <w:sz w:val="24"/>
              </w:rPr>
              <w:t>Передел электролиз</w:t>
            </w:r>
          </w:p>
        </w:tc>
        <w:tc>
          <w:tcPr>
            <w:tcW w:w="2500" w:type="dxa"/>
            <w:tcBorders>
              <w:top w:val="single" w:sz="4" w:space="0" w:color="auto"/>
              <w:left w:val="single" w:sz="4" w:space="0" w:color="auto"/>
              <w:bottom w:val="single" w:sz="4" w:space="0" w:color="auto"/>
              <w:right w:val="single" w:sz="4" w:space="0" w:color="auto"/>
            </w:tcBorders>
            <w:noWrap/>
            <w:vAlign w:val="center"/>
            <w:hideMark/>
          </w:tcPr>
          <w:p w14:paraId="341D8D80" w14:textId="4CE13874" w:rsidR="00207F7D" w:rsidRPr="00523DF5" w:rsidRDefault="00207F7D" w:rsidP="006644D1">
            <w:pPr>
              <w:spacing w:line="260" w:lineRule="exact"/>
              <w:jc w:val="center"/>
              <w:rPr>
                <w:color w:val="000000" w:themeColor="text1"/>
                <w:sz w:val="24"/>
              </w:rPr>
            </w:pPr>
            <w:r w:rsidRPr="00523DF5">
              <w:rPr>
                <w:color w:val="000000" w:themeColor="text1"/>
                <w:sz w:val="24"/>
                <w:lang w:val="kk-KZ"/>
              </w:rPr>
              <w:t xml:space="preserve">193 </w:t>
            </w:r>
            <w:r w:rsidRPr="00523DF5">
              <w:rPr>
                <w:color w:val="000000" w:themeColor="text1"/>
                <w:sz w:val="24"/>
              </w:rPr>
              <w:t>213,78</w:t>
            </w:r>
          </w:p>
        </w:tc>
        <w:tc>
          <w:tcPr>
            <w:tcW w:w="2328" w:type="dxa"/>
            <w:tcBorders>
              <w:top w:val="single" w:sz="4" w:space="0" w:color="auto"/>
              <w:left w:val="single" w:sz="4" w:space="0" w:color="auto"/>
              <w:bottom w:val="single" w:sz="4" w:space="0" w:color="auto"/>
              <w:right w:val="single" w:sz="4" w:space="0" w:color="auto"/>
            </w:tcBorders>
            <w:noWrap/>
            <w:vAlign w:val="center"/>
            <w:hideMark/>
          </w:tcPr>
          <w:p w14:paraId="6CCA460F" w14:textId="2C8EEE06" w:rsidR="00207F7D" w:rsidRPr="00523DF5" w:rsidRDefault="00207F7D" w:rsidP="006644D1">
            <w:pPr>
              <w:spacing w:line="260" w:lineRule="exact"/>
              <w:jc w:val="center"/>
              <w:rPr>
                <w:color w:val="000000" w:themeColor="text1"/>
                <w:sz w:val="24"/>
              </w:rPr>
            </w:pPr>
            <w:r w:rsidRPr="00523DF5">
              <w:rPr>
                <w:color w:val="000000" w:themeColor="text1"/>
                <w:sz w:val="24"/>
                <w:lang w:val="kk-KZ"/>
              </w:rPr>
              <w:t xml:space="preserve">193 </w:t>
            </w:r>
            <w:r w:rsidRPr="00523DF5">
              <w:rPr>
                <w:color w:val="000000" w:themeColor="text1"/>
                <w:sz w:val="24"/>
              </w:rPr>
              <w:t>213,78</w:t>
            </w:r>
          </w:p>
        </w:tc>
      </w:tr>
      <w:tr w:rsidR="00493B6B" w:rsidRPr="00523DF5" w14:paraId="712F1DDA" w14:textId="77777777" w:rsidTr="006644D1">
        <w:trPr>
          <w:trHeight w:val="330"/>
          <w:jc w:val="center"/>
        </w:trPr>
        <w:tc>
          <w:tcPr>
            <w:tcW w:w="4626" w:type="dxa"/>
            <w:tcBorders>
              <w:top w:val="single" w:sz="4" w:space="0" w:color="auto"/>
              <w:left w:val="single" w:sz="4" w:space="0" w:color="auto"/>
              <w:bottom w:val="single" w:sz="4" w:space="0" w:color="auto"/>
              <w:right w:val="single" w:sz="4" w:space="0" w:color="auto"/>
            </w:tcBorders>
            <w:noWrap/>
            <w:vAlign w:val="center"/>
            <w:hideMark/>
          </w:tcPr>
          <w:p w14:paraId="291C245F" w14:textId="77777777" w:rsidR="00207F7D" w:rsidRPr="00523DF5" w:rsidRDefault="00207F7D" w:rsidP="006644D1">
            <w:pPr>
              <w:spacing w:line="260" w:lineRule="exact"/>
              <w:rPr>
                <w:color w:val="000000" w:themeColor="text1"/>
                <w:sz w:val="24"/>
              </w:rPr>
            </w:pPr>
            <w:r w:rsidRPr="00523DF5">
              <w:rPr>
                <w:color w:val="000000" w:themeColor="text1"/>
                <w:sz w:val="24"/>
              </w:rPr>
              <w:t>ИТОГО СЕБЕСТОИМОСТЬ:</w:t>
            </w:r>
          </w:p>
        </w:tc>
        <w:tc>
          <w:tcPr>
            <w:tcW w:w="2500" w:type="dxa"/>
            <w:tcBorders>
              <w:top w:val="single" w:sz="4" w:space="0" w:color="auto"/>
              <w:left w:val="single" w:sz="4" w:space="0" w:color="auto"/>
              <w:bottom w:val="single" w:sz="4" w:space="0" w:color="auto"/>
              <w:right w:val="single" w:sz="4" w:space="0" w:color="auto"/>
            </w:tcBorders>
            <w:noWrap/>
            <w:vAlign w:val="center"/>
            <w:hideMark/>
          </w:tcPr>
          <w:p w14:paraId="37AC16F2" w14:textId="504AB8F0" w:rsidR="00207F7D" w:rsidRPr="00523DF5" w:rsidRDefault="00D338A1" w:rsidP="006644D1">
            <w:pPr>
              <w:spacing w:line="260" w:lineRule="exact"/>
              <w:jc w:val="center"/>
              <w:rPr>
                <w:color w:val="000000" w:themeColor="text1"/>
                <w:sz w:val="24"/>
              </w:rPr>
            </w:pPr>
            <w:r w:rsidRPr="00523DF5">
              <w:rPr>
                <w:color w:val="000000" w:themeColor="text1"/>
                <w:sz w:val="24"/>
                <w:lang w:val="kk-KZ"/>
              </w:rPr>
              <w:t>68</w:t>
            </w:r>
            <w:r w:rsidR="00207F7D" w:rsidRPr="00523DF5">
              <w:rPr>
                <w:color w:val="000000" w:themeColor="text1"/>
                <w:sz w:val="24"/>
                <w:lang w:val="kk-KZ"/>
              </w:rPr>
              <w:t xml:space="preserve"> </w:t>
            </w:r>
            <w:r w:rsidRPr="00523DF5">
              <w:rPr>
                <w:color w:val="000000" w:themeColor="text1"/>
                <w:sz w:val="24"/>
              </w:rPr>
              <w:t>303</w:t>
            </w:r>
            <w:r w:rsidR="00207F7D" w:rsidRPr="00523DF5">
              <w:rPr>
                <w:color w:val="000000" w:themeColor="text1"/>
                <w:sz w:val="24"/>
                <w:lang w:val="kk-KZ"/>
              </w:rPr>
              <w:t xml:space="preserve"> </w:t>
            </w:r>
            <w:r w:rsidRPr="00523DF5">
              <w:rPr>
                <w:color w:val="000000" w:themeColor="text1"/>
                <w:sz w:val="24"/>
              </w:rPr>
              <w:t>56</w:t>
            </w:r>
            <w:r w:rsidRPr="00523DF5">
              <w:rPr>
                <w:color w:val="000000" w:themeColor="text1"/>
                <w:sz w:val="24"/>
                <w:lang w:val="kk-KZ"/>
              </w:rPr>
              <w:t>1</w:t>
            </w:r>
            <w:r w:rsidRPr="00523DF5">
              <w:rPr>
                <w:color w:val="000000" w:themeColor="text1"/>
                <w:sz w:val="24"/>
              </w:rPr>
              <w:t>,60</w:t>
            </w:r>
          </w:p>
        </w:tc>
        <w:tc>
          <w:tcPr>
            <w:tcW w:w="2328" w:type="dxa"/>
            <w:tcBorders>
              <w:top w:val="single" w:sz="4" w:space="0" w:color="auto"/>
              <w:left w:val="single" w:sz="4" w:space="0" w:color="auto"/>
              <w:bottom w:val="single" w:sz="4" w:space="0" w:color="auto"/>
              <w:right w:val="single" w:sz="4" w:space="0" w:color="auto"/>
            </w:tcBorders>
            <w:noWrap/>
            <w:vAlign w:val="center"/>
            <w:hideMark/>
          </w:tcPr>
          <w:p w14:paraId="5FF911DC" w14:textId="1D249529" w:rsidR="00207F7D" w:rsidRPr="00523DF5" w:rsidRDefault="00345332" w:rsidP="006644D1">
            <w:pPr>
              <w:spacing w:line="260" w:lineRule="exact"/>
              <w:jc w:val="center"/>
              <w:rPr>
                <w:color w:val="000000" w:themeColor="text1"/>
                <w:sz w:val="24"/>
              </w:rPr>
            </w:pPr>
            <w:r w:rsidRPr="00523DF5">
              <w:rPr>
                <w:color w:val="000000" w:themeColor="text1"/>
                <w:sz w:val="24"/>
              </w:rPr>
              <w:t>39 458 208,38</w:t>
            </w:r>
          </w:p>
        </w:tc>
      </w:tr>
    </w:tbl>
    <w:p w14:paraId="0C7333AF" w14:textId="31E09FEF" w:rsidR="00011BF5" w:rsidRPr="00523DF5" w:rsidRDefault="00011BF5" w:rsidP="00D15618">
      <w:pPr>
        <w:ind w:firstLine="708"/>
        <w:jc w:val="both"/>
        <w:rPr>
          <w:color w:val="000000" w:themeColor="text1"/>
          <w:szCs w:val="28"/>
        </w:rPr>
      </w:pPr>
      <w:r w:rsidRPr="00523DF5">
        <w:rPr>
          <w:color w:val="000000" w:themeColor="text1"/>
          <w:szCs w:val="28"/>
        </w:rPr>
        <w:lastRenderedPageBreak/>
        <w:t>Из таблицы видно, что себестоимость предлагаемой технологии значительно ниже себестоимости базовой. Снижени</w:t>
      </w:r>
      <w:r w:rsidR="00D338A1" w:rsidRPr="00523DF5">
        <w:rPr>
          <w:color w:val="000000" w:themeColor="text1"/>
          <w:szCs w:val="28"/>
        </w:rPr>
        <w:t>е себестоимости составляет в 1,7</w:t>
      </w:r>
      <w:r w:rsidRPr="00523DF5">
        <w:rPr>
          <w:color w:val="000000" w:themeColor="text1"/>
          <w:szCs w:val="28"/>
        </w:rPr>
        <w:t xml:space="preserve"> раза.</w:t>
      </w:r>
    </w:p>
    <w:p w14:paraId="525D333E" w14:textId="5E8ADED0" w:rsidR="00393818" w:rsidRPr="00523DF5" w:rsidRDefault="00393818" w:rsidP="00D15618">
      <w:pPr>
        <w:suppressAutoHyphens/>
        <w:ind w:firstLine="709"/>
        <w:jc w:val="both"/>
        <w:rPr>
          <w:b/>
          <w:bCs/>
          <w:caps/>
          <w:color w:val="000000" w:themeColor="text1"/>
          <w:szCs w:val="28"/>
          <w:lang w:eastAsia="ar-SA"/>
        </w:rPr>
      </w:pPr>
    </w:p>
    <w:p w14:paraId="6BA45C85" w14:textId="7E4C4FB7" w:rsidR="004E1DF7" w:rsidRPr="00523DF5" w:rsidRDefault="004E1DF7" w:rsidP="00D15618">
      <w:pPr>
        <w:tabs>
          <w:tab w:val="left" w:pos="709"/>
        </w:tabs>
        <w:jc w:val="both"/>
        <w:rPr>
          <w:b/>
          <w:color w:val="000000" w:themeColor="text1"/>
          <w:szCs w:val="28"/>
          <w:lang w:val="kk-KZ"/>
        </w:rPr>
      </w:pPr>
      <w:r w:rsidRPr="00523DF5">
        <w:rPr>
          <w:b/>
          <w:color w:val="000000" w:themeColor="text1"/>
          <w:szCs w:val="28"/>
          <w:lang w:val="kk-KZ"/>
        </w:rPr>
        <w:tab/>
        <w:t xml:space="preserve">Выводы по </w:t>
      </w:r>
      <w:r w:rsidR="004B347C" w:rsidRPr="00523DF5">
        <w:rPr>
          <w:b/>
          <w:color w:val="000000" w:themeColor="text1"/>
          <w:szCs w:val="28"/>
          <w:lang w:val="kk-KZ"/>
        </w:rPr>
        <w:t>разделу 6</w:t>
      </w:r>
    </w:p>
    <w:p w14:paraId="547069A0" w14:textId="573581A9" w:rsidR="004279D6" w:rsidRPr="00523DF5" w:rsidRDefault="004E1DF7" w:rsidP="00D15618">
      <w:pPr>
        <w:widowControl w:val="0"/>
        <w:tabs>
          <w:tab w:val="left" w:pos="709"/>
        </w:tabs>
        <w:autoSpaceDE w:val="0"/>
        <w:autoSpaceDN w:val="0"/>
        <w:adjustRightInd w:val="0"/>
        <w:jc w:val="both"/>
        <w:rPr>
          <w:rFonts w:eastAsia="Calibri"/>
          <w:bCs/>
          <w:color w:val="000000" w:themeColor="text1"/>
          <w:szCs w:val="28"/>
        </w:rPr>
      </w:pPr>
      <w:r w:rsidRPr="00523DF5">
        <w:rPr>
          <w:rFonts w:eastAsia="Calibri"/>
          <w:bCs/>
          <w:color w:val="000000" w:themeColor="text1"/>
          <w:szCs w:val="28"/>
        </w:rPr>
        <w:tab/>
      </w:r>
      <w:r w:rsidR="004279D6" w:rsidRPr="00523DF5">
        <w:rPr>
          <w:rFonts w:eastAsia="Calibri"/>
          <w:bCs/>
          <w:color w:val="000000" w:themeColor="text1"/>
          <w:spacing w:val="-2"/>
          <w:szCs w:val="28"/>
        </w:rPr>
        <w:t>1. Определено</w:t>
      </w:r>
      <w:r w:rsidRPr="00523DF5">
        <w:rPr>
          <w:rFonts w:eastAsia="Calibri"/>
          <w:bCs/>
          <w:color w:val="000000" w:themeColor="text1"/>
          <w:spacing w:val="-2"/>
          <w:szCs w:val="28"/>
        </w:rPr>
        <w:t>, что о</w:t>
      </w:r>
      <w:r w:rsidRPr="00523DF5">
        <w:rPr>
          <w:color w:val="000000" w:themeColor="text1"/>
          <w:spacing w:val="-2"/>
          <w:szCs w:val="28"/>
          <w:lang w:val="kk-KZ"/>
        </w:rPr>
        <w:t>птимальными условиями прямого сернокислотного</w:t>
      </w:r>
      <w:r w:rsidRPr="00523DF5">
        <w:rPr>
          <w:color w:val="000000" w:themeColor="text1"/>
          <w:szCs w:val="28"/>
          <w:lang w:val="kk-KZ"/>
        </w:rPr>
        <w:t xml:space="preserve"> выщелачивания для</w:t>
      </w:r>
      <w:r w:rsidRPr="00523DF5">
        <w:rPr>
          <w:color w:val="000000" w:themeColor="text1"/>
          <w:szCs w:val="28"/>
        </w:rPr>
        <w:t xml:space="preserve"> мелкой фракции руды (крупность -1+0 мм) является: </w:t>
      </w:r>
      <w:r w:rsidRPr="00523DF5">
        <w:rPr>
          <w:color w:val="000000" w:themeColor="text1"/>
          <w:spacing w:val="-3"/>
          <w:szCs w:val="28"/>
        </w:rPr>
        <w:t>концентрация серной кислоты 140 г/дм</w:t>
      </w:r>
      <w:r w:rsidRPr="00523DF5">
        <w:rPr>
          <w:color w:val="000000" w:themeColor="text1"/>
          <w:spacing w:val="-3"/>
          <w:szCs w:val="28"/>
          <w:vertAlign w:val="superscript"/>
        </w:rPr>
        <w:t>3</w:t>
      </w:r>
      <w:r w:rsidRPr="00523DF5">
        <w:rPr>
          <w:color w:val="000000" w:themeColor="text1"/>
          <w:spacing w:val="-3"/>
          <w:szCs w:val="28"/>
        </w:rPr>
        <w:t>, температура 40</w:t>
      </w:r>
      <w:r w:rsidR="004279D6" w:rsidRPr="00523DF5">
        <w:rPr>
          <w:color w:val="000000" w:themeColor="text1"/>
          <w:spacing w:val="-3"/>
          <w:szCs w:val="28"/>
        </w:rPr>
        <w:t xml:space="preserve"> </w:t>
      </w:r>
      <w:r w:rsidR="004279D6" w:rsidRPr="00523DF5">
        <w:rPr>
          <w:color w:val="000000" w:themeColor="text1"/>
          <w:spacing w:val="-3"/>
          <w:szCs w:val="28"/>
          <w:lang w:eastAsia="en-US"/>
        </w:rPr>
        <w:t>°С</w:t>
      </w:r>
      <w:r w:rsidRPr="00523DF5">
        <w:rPr>
          <w:color w:val="000000" w:themeColor="text1"/>
          <w:spacing w:val="-3"/>
          <w:szCs w:val="28"/>
        </w:rPr>
        <w:t>, продолжительность</w:t>
      </w:r>
      <w:r w:rsidRPr="00523DF5">
        <w:rPr>
          <w:color w:val="000000" w:themeColor="text1"/>
          <w:szCs w:val="28"/>
        </w:rPr>
        <w:t xml:space="preserve"> процесса 30 мин. Для крупной фракции руды (крупность -20+1 мм) является: концентрация серной кислоты 160 г/дм</w:t>
      </w:r>
      <w:r w:rsidRPr="00523DF5">
        <w:rPr>
          <w:color w:val="000000" w:themeColor="text1"/>
          <w:szCs w:val="28"/>
          <w:vertAlign w:val="superscript"/>
        </w:rPr>
        <w:t>3</w:t>
      </w:r>
      <w:r w:rsidRPr="00523DF5">
        <w:rPr>
          <w:color w:val="000000" w:themeColor="text1"/>
          <w:szCs w:val="28"/>
        </w:rPr>
        <w:t xml:space="preserve">, температура 60 </w:t>
      </w:r>
      <w:r w:rsidR="004279D6" w:rsidRPr="00523DF5">
        <w:rPr>
          <w:color w:val="000000" w:themeColor="text1"/>
          <w:spacing w:val="-2"/>
          <w:szCs w:val="28"/>
          <w:lang w:eastAsia="en-US"/>
        </w:rPr>
        <w:t>°С</w:t>
      </w:r>
      <w:r w:rsidRPr="00523DF5">
        <w:rPr>
          <w:color w:val="000000" w:themeColor="text1"/>
          <w:szCs w:val="28"/>
        </w:rPr>
        <w:t xml:space="preserve"> и время выщелачивания 60 мин.</w:t>
      </w:r>
    </w:p>
    <w:p w14:paraId="2B7A4506" w14:textId="394E708F" w:rsidR="005A3D18" w:rsidRPr="00523DF5" w:rsidRDefault="004279D6" w:rsidP="00D15618">
      <w:pPr>
        <w:widowControl w:val="0"/>
        <w:tabs>
          <w:tab w:val="left" w:pos="709"/>
        </w:tabs>
        <w:autoSpaceDE w:val="0"/>
        <w:autoSpaceDN w:val="0"/>
        <w:adjustRightInd w:val="0"/>
        <w:jc w:val="both"/>
        <w:rPr>
          <w:rFonts w:eastAsia="Calibri"/>
          <w:bCs/>
          <w:color w:val="000000" w:themeColor="text1"/>
          <w:szCs w:val="28"/>
        </w:rPr>
      </w:pPr>
      <w:r w:rsidRPr="00523DF5">
        <w:rPr>
          <w:color w:val="000000" w:themeColor="text1"/>
          <w:szCs w:val="28"/>
          <w:lang w:eastAsia="en-US"/>
        </w:rPr>
        <w:tab/>
        <w:t>2. Установлено, что разработанный</w:t>
      </w:r>
      <w:r w:rsidR="005A3D18" w:rsidRPr="00523DF5">
        <w:rPr>
          <w:color w:val="000000" w:themeColor="text1"/>
          <w:szCs w:val="28"/>
          <w:lang w:eastAsia="en-US"/>
        </w:rPr>
        <w:t xml:space="preserve"> способ сернокислотного четырех</w:t>
      </w:r>
      <w:r w:rsidRPr="00523DF5">
        <w:rPr>
          <w:color w:val="000000" w:themeColor="text1"/>
          <w:szCs w:val="28"/>
          <w:lang w:eastAsia="en-US"/>
        </w:rPr>
        <w:t>-</w:t>
      </w:r>
      <w:r w:rsidR="005A3D18" w:rsidRPr="00523DF5">
        <w:rPr>
          <w:color w:val="000000" w:themeColor="text1"/>
          <w:szCs w:val="28"/>
          <w:lang w:eastAsia="en-US"/>
        </w:rPr>
        <w:t xml:space="preserve">стадийного </w:t>
      </w:r>
      <w:r w:rsidRPr="00523DF5">
        <w:rPr>
          <w:color w:val="000000" w:themeColor="text1"/>
          <w:szCs w:val="28"/>
          <w:lang w:eastAsia="en-US"/>
        </w:rPr>
        <w:t xml:space="preserve">прямоточного </w:t>
      </w:r>
      <w:r w:rsidR="005A3D18" w:rsidRPr="00523DF5">
        <w:rPr>
          <w:color w:val="000000" w:themeColor="text1"/>
          <w:szCs w:val="28"/>
          <w:lang w:eastAsia="en-US"/>
        </w:rPr>
        <w:t>выщелачивания богатых окисленных цинковых руд по сравнению с классической переработкой сульфидных цинковых руд позволяет повысить сквозное извлечение цинка из руды в сульфатный раствор с ~75,00 до ~94,65</w:t>
      </w:r>
      <w:r w:rsidR="00D5364F" w:rsidRPr="00523DF5">
        <w:rPr>
          <w:color w:val="000000" w:themeColor="text1"/>
          <w:szCs w:val="28"/>
          <w:lang w:eastAsia="en-US"/>
        </w:rPr>
        <w:t xml:space="preserve"> </w:t>
      </w:r>
      <w:r w:rsidR="005A3D18" w:rsidRPr="00523DF5">
        <w:rPr>
          <w:color w:val="000000" w:themeColor="text1"/>
          <w:szCs w:val="28"/>
          <w:lang w:eastAsia="en-US"/>
        </w:rPr>
        <w:t xml:space="preserve">%. </w:t>
      </w:r>
    </w:p>
    <w:p w14:paraId="0CB6C7E2" w14:textId="058681A6" w:rsidR="005A3D18" w:rsidRPr="00523DF5" w:rsidRDefault="00D5364F" w:rsidP="00D15618">
      <w:pPr>
        <w:widowControl w:val="0"/>
        <w:ind w:firstLine="709"/>
        <w:jc w:val="both"/>
        <w:rPr>
          <w:color w:val="000000" w:themeColor="text1"/>
          <w:szCs w:val="28"/>
          <w:lang w:eastAsia="en-US"/>
        </w:rPr>
      </w:pPr>
      <w:r w:rsidRPr="00523DF5">
        <w:rPr>
          <w:color w:val="000000" w:themeColor="text1"/>
          <w:szCs w:val="28"/>
          <w:lang w:eastAsia="en-US"/>
        </w:rPr>
        <w:t>3. Как следует из анализа, п</w:t>
      </w:r>
      <w:r w:rsidR="005A3D18" w:rsidRPr="00523DF5">
        <w:rPr>
          <w:color w:val="000000" w:themeColor="text1"/>
          <w:szCs w:val="28"/>
          <w:lang w:eastAsia="en-US"/>
        </w:rPr>
        <w:t>редложенный способ более эффективен по сравнению с известным способом [</w:t>
      </w:r>
      <w:r w:rsidR="00183583" w:rsidRPr="00523DF5">
        <w:rPr>
          <w:color w:val="000000" w:themeColor="text1"/>
          <w:szCs w:val="28"/>
          <w:lang w:eastAsia="en-US"/>
        </w:rPr>
        <w:t>14</w:t>
      </w:r>
      <w:r w:rsidR="005A3D18" w:rsidRPr="00523DF5">
        <w:rPr>
          <w:color w:val="000000" w:themeColor="text1"/>
          <w:szCs w:val="28"/>
          <w:lang w:eastAsia="en-US"/>
        </w:rPr>
        <w:t xml:space="preserve">], поскольку он позволяет снизить расход серной кислоты на 22%, продолжительность и температуру процесса, соответственно, </w:t>
      </w:r>
      <w:r w:rsidR="005A3D18" w:rsidRPr="00523DF5">
        <w:rPr>
          <w:color w:val="000000" w:themeColor="text1"/>
          <w:szCs w:val="28"/>
        </w:rPr>
        <w:t xml:space="preserve">в шесть раз </w:t>
      </w:r>
      <w:r w:rsidR="005A3D18" w:rsidRPr="00523DF5">
        <w:rPr>
          <w:color w:val="000000" w:themeColor="text1"/>
          <w:szCs w:val="28"/>
          <w:lang w:eastAsia="en-US"/>
        </w:rPr>
        <w:t>и примерно в два</w:t>
      </w:r>
      <w:r w:rsidR="005A3D18" w:rsidRPr="00523DF5">
        <w:rPr>
          <w:color w:val="000000" w:themeColor="text1"/>
          <w:szCs w:val="28"/>
        </w:rPr>
        <w:t xml:space="preserve"> раза</w:t>
      </w:r>
      <w:r w:rsidR="005A3D18" w:rsidRPr="00523DF5">
        <w:rPr>
          <w:color w:val="000000" w:themeColor="text1"/>
          <w:szCs w:val="28"/>
          <w:lang w:eastAsia="en-US"/>
        </w:rPr>
        <w:t>, а также снизить энергозатраты на нагрев пульп выщелачивания примерно в три раза.</w:t>
      </w:r>
    </w:p>
    <w:p w14:paraId="45A55A8D" w14:textId="1528F380" w:rsidR="00020467" w:rsidRPr="00523DF5" w:rsidRDefault="00D5364F" w:rsidP="00D15618">
      <w:pPr>
        <w:widowControl w:val="0"/>
        <w:ind w:firstLine="709"/>
        <w:jc w:val="both"/>
        <w:rPr>
          <w:color w:val="000000" w:themeColor="text1"/>
          <w:spacing w:val="-8"/>
          <w:szCs w:val="28"/>
        </w:rPr>
      </w:pPr>
      <w:r w:rsidRPr="00523DF5">
        <w:rPr>
          <w:color w:val="000000" w:themeColor="text1"/>
          <w:szCs w:val="28"/>
          <w:lang w:eastAsia="en-US"/>
        </w:rPr>
        <w:t>4. Установлено, что</w:t>
      </w:r>
      <w:r w:rsidR="005A3D18" w:rsidRPr="00523DF5">
        <w:rPr>
          <w:color w:val="000000" w:themeColor="text1"/>
          <w:szCs w:val="28"/>
          <w:lang w:eastAsia="en-US"/>
        </w:rPr>
        <w:t xml:space="preserve"> в разработанном способе противоточный режим выщелачивания </w:t>
      </w:r>
      <w:r w:rsidRPr="00523DF5">
        <w:rPr>
          <w:color w:val="000000" w:themeColor="text1"/>
          <w:szCs w:val="28"/>
          <w:lang w:eastAsia="en-US"/>
        </w:rPr>
        <w:t xml:space="preserve">окисленной цинковой руды </w:t>
      </w:r>
      <w:r w:rsidR="005A3D18" w:rsidRPr="00523DF5">
        <w:rPr>
          <w:color w:val="000000" w:themeColor="text1"/>
          <w:szCs w:val="28"/>
          <w:lang w:eastAsia="en-US"/>
        </w:rPr>
        <w:t xml:space="preserve">позволяет поддерживать содержание цинка в целевом растворе, равным 61,55 г/л, и извлечение цинка из руды в сульфатный </w:t>
      </w:r>
      <w:r w:rsidR="00020467" w:rsidRPr="00523DF5">
        <w:rPr>
          <w:color w:val="000000" w:themeColor="text1"/>
          <w:szCs w:val="28"/>
          <w:lang w:eastAsia="en-US"/>
        </w:rPr>
        <w:t xml:space="preserve">раствор на уровне </w:t>
      </w:r>
      <w:r w:rsidR="00E818FA" w:rsidRPr="00523DF5">
        <w:rPr>
          <w:color w:val="000000" w:themeColor="text1"/>
          <w:szCs w:val="28"/>
          <w:lang w:eastAsia="en-US"/>
        </w:rPr>
        <w:t>~95,00</w:t>
      </w:r>
      <w:r w:rsidR="00020467" w:rsidRPr="00523DF5">
        <w:rPr>
          <w:color w:val="000000" w:themeColor="text1"/>
          <w:szCs w:val="28"/>
          <w:lang w:eastAsia="en-US"/>
        </w:rPr>
        <w:t xml:space="preserve"> %, при этом </w:t>
      </w:r>
      <w:r w:rsidR="00020467" w:rsidRPr="00523DF5">
        <w:rPr>
          <w:color w:val="000000" w:themeColor="text1"/>
          <w:szCs w:val="28"/>
        </w:rPr>
        <w:t xml:space="preserve">не требуя </w:t>
      </w:r>
      <w:r w:rsidR="00020467" w:rsidRPr="00523DF5">
        <w:rPr>
          <w:color w:val="000000" w:themeColor="text1"/>
          <w:spacing w:val="-5"/>
          <w:szCs w:val="28"/>
        </w:rPr>
        <w:t>прове</w:t>
      </w:r>
      <w:r w:rsidR="00020467" w:rsidRPr="00523DF5">
        <w:rPr>
          <w:color w:val="000000" w:themeColor="text1"/>
          <w:spacing w:val="-5"/>
          <w:szCs w:val="28"/>
        </w:rPr>
        <w:softHyphen/>
        <w:t>дения дорогостоящих про</w:t>
      </w:r>
      <w:r w:rsidR="00020467" w:rsidRPr="00523DF5">
        <w:rPr>
          <w:color w:val="000000" w:themeColor="text1"/>
          <w:spacing w:val="-5"/>
          <w:szCs w:val="28"/>
        </w:rPr>
        <w:softHyphen/>
        <w:t>цессов обогащения руды с получением цинкового</w:t>
      </w:r>
      <w:r w:rsidR="00020467" w:rsidRPr="00523DF5">
        <w:rPr>
          <w:color w:val="000000" w:themeColor="text1"/>
          <w:szCs w:val="28"/>
        </w:rPr>
        <w:t xml:space="preserve"> концентрата и окислительного обжига такого концентрата.</w:t>
      </w:r>
    </w:p>
    <w:p w14:paraId="492C8E62" w14:textId="15A42F8A" w:rsidR="00074F90" w:rsidRPr="00523DF5" w:rsidRDefault="00020467" w:rsidP="00D15618">
      <w:pPr>
        <w:widowControl w:val="0"/>
        <w:ind w:firstLine="709"/>
        <w:jc w:val="both"/>
        <w:rPr>
          <w:b/>
          <w:bCs/>
          <w:caps/>
          <w:color w:val="000000" w:themeColor="text1"/>
          <w:szCs w:val="28"/>
          <w:lang w:eastAsia="ar-SA"/>
        </w:rPr>
      </w:pPr>
      <w:r w:rsidRPr="00523DF5">
        <w:rPr>
          <w:color w:val="000000" w:themeColor="text1"/>
          <w:spacing w:val="-4"/>
          <w:szCs w:val="28"/>
        </w:rPr>
        <w:t>5.</w:t>
      </w:r>
      <w:r w:rsidRPr="00523DF5">
        <w:rPr>
          <w:b/>
          <w:color w:val="000000" w:themeColor="text1"/>
          <w:spacing w:val="-4"/>
          <w:szCs w:val="28"/>
        </w:rPr>
        <w:t xml:space="preserve"> </w:t>
      </w:r>
      <w:r w:rsidRPr="00523DF5">
        <w:rPr>
          <w:color w:val="000000" w:themeColor="text1"/>
          <w:szCs w:val="28"/>
        </w:rPr>
        <w:t xml:space="preserve">Доказано, что предлагаемый способ </w:t>
      </w:r>
      <w:r w:rsidR="005303A7" w:rsidRPr="00523DF5">
        <w:rPr>
          <w:color w:val="000000" w:themeColor="text1"/>
          <w:szCs w:val="28"/>
        </w:rPr>
        <w:t>переработки окисленной цинковой руды обеспечивает снижение себестоимо</w:t>
      </w:r>
      <w:r w:rsidR="00862E91" w:rsidRPr="00523DF5">
        <w:rPr>
          <w:color w:val="000000" w:themeColor="text1"/>
          <w:szCs w:val="28"/>
        </w:rPr>
        <w:t>сти по сравнению с базовой в 1,7</w:t>
      </w:r>
      <w:r w:rsidR="005303A7" w:rsidRPr="00523DF5">
        <w:rPr>
          <w:color w:val="000000" w:themeColor="text1"/>
          <w:szCs w:val="28"/>
        </w:rPr>
        <w:t xml:space="preserve"> раза.</w:t>
      </w:r>
    </w:p>
    <w:p w14:paraId="3F205F52" w14:textId="389642A2" w:rsidR="003B581D" w:rsidRPr="00523DF5" w:rsidRDefault="003B581D" w:rsidP="00DF65C2">
      <w:pPr>
        <w:tabs>
          <w:tab w:val="left" w:pos="405"/>
          <w:tab w:val="left" w:pos="851"/>
        </w:tabs>
        <w:rPr>
          <w:color w:val="000000" w:themeColor="text1"/>
          <w:szCs w:val="28"/>
        </w:rPr>
      </w:pPr>
    </w:p>
    <w:p w14:paraId="52236A8E" w14:textId="6D3EE368" w:rsidR="00F91DDF" w:rsidRPr="00523DF5" w:rsidRDefault="00F91DDF" w:rsidP="00F91DDF">
      <w:pPr>
        <w:widowControl w:val="0"/>
        <w:jc w:val="both"/>
        <w:rPr>
          <w:b/>
          <w:color w:val="000000" w:themeColor="text1"/>
          <w:lang w:val="kk-KZ" w:eastAsia="en-US"/>
        </w:rPr>
      </w:pPr>
    </w:p>
    <w:p w14:paraId="20A7038B" w14:textId="77777777" w:rsidR="003C4E2C" w:rsidRPr="00523DF5" w:rsidRDefault="003C4E2C" w:rsidP="00F91DDF">
      <w:pPr>
        <w:widowControl w:val="0"/>
        <w:jc w:val="both"/>
        <w:rPr>
          <w:color w:val="000000" w:themeColor="text1"/>
          <w:szCs w:val="28"/>
          <w:lang w:eastAsia="en-US"/>
        </w:rPr>
      </w:pPr>
    </w:p>
    <w:p w14:paraId="2F795522" w14:textId="5BAF0476" w:rsidR="00B76C19" w:rsidRPr="00523DF5" w:rsidRDefault="00B76C19" w:rsidP="00F91DDF">
      <w:pPr>
        <w:widowControl w:val="0"/>
        <w:jc w:val="both"/>
        <w:rPr>
          <w:color w:val="000000" w:themeColor="text1"/>
          <w:szCs w:val="28"/>
          <w:lang w:eastAsia="en-US"/>
        </w:rPr>
      </w:pPr>
    </w:p>
    <w:p w14:paraId="644AFDC1" w14:textId="10B856BF" w:rsidR="00A40795" w:rsidRPr="00523DF5" w:rsidRDefault="00A40795" w:rsidP="00F91DDF">
      <w:pPr>
        <w:widowControl w:val="0"/>
        <w:jc w:val="both"/>
        <w:rPr>
          <w:color w:val="000000" w:themeColor="text1"/>
          <w:szCs w:val="28"/>
          <w:lang w:eastAsia="en-US"/>
        </w:rPr>
      </w:pPr>
    </w:p>
    <w:p w14:paraId="0AE48C38" w14:textId="10CF46FD" w:rsidR="002D6EA6" w:rsidRPr="00523DF5" w:rsidRDefault="002D6EA6" w:rsidP="00F91DDF">
      <w:pPr>
        <w:widowControl w:val="0"/>
        <w:jc w:val="both"/>
        <w:rPr>
          <w:color w:val="000000" w:themeColor="text1"/>
          <w:szCs w:val="28"/>
          <w:lang w:eastAsia="en-US"/>
        </w:rPr>
      </w:pPr>
    </w:p>
    <w:p w14:paraId="7AE3181F" w14:textId="237EE134" w:rsidR="002D6EA6" w:rsidRPr="00523DF5" w:rsidRDefault="002D6EA6" w:rsidP="00F91DDF">
      <w:pPr>
        <w:widowControl w:val="0"/>
        <w:jc w:val="both"/>
        <w:rPr>
          <w:color w:val="000000" w:themeColor="text1"/>
          <w:szCs w:val="28"/>
          <w:lang w:eastAsia="en-US"/>
        </w:rPr>
      </w:pPr>
    </w:p>
    <w:p w14:paraId="55924A47" w14:textId="7FE77812" w:rsidR="002D6EA6" w:rsidRPr="00523DF5" w:rsidRDefault="002D6EA6" w:rsidP="00F91DDF">
      <w:pPr>
        <w:widowControl w:val="0"/>
        <w:jc w:val="both"/>
        <w:rPr>
          <w:color w:val="000000" w:themeColor="text1"/>
          <w:szCs w:val="28"/>
          <w:lang w:eastAsia="en-US"/>
        </w:rPr>
      </w:pPr>
    </w:p>
    <w:p w14:paraId="6DF63EFA" w14:textId="56D3432A" w:rsidR="002D6EA6" w:rsidRPr="00523DF5" w:rsidRDefault="002D6EA6" w:rsidP="00F91DDF">
      <w:pPr>
        <w:widowControl w:val="0"/>
        <w:jc w:val="both"/>
        <w:rPr>
          <w:color w:val="000000" w:themeColor="text1"/>
          <w:szCs w:val="28"/>
          <w:lang w:eastAsia="en-US"/>
        </w:rPr>
      </w:pPr>
    </w:p>
    <w:p w14:paraId="01C478F4" w14:textId="0D8D5FB8" w:rsidR="002D6EA6" w:rsidRPr="00523DF5" w:rsidRDefault="002D6EA6" w:rsidP="00F91DDF">
      <w:pPr>
        <w:widowControl w:val="0"/>
        <w:jc w:val="both"/>
        <w:rPr>
          <w:color w:val="000000" w:themeColor="text1"/>
          <w:szCs w:val="28"/>
          <w:lang w:eastAsia="en-US"/>
        </w:rPr>
      </w:pPr>
    </w:p>
    <w:p w14:paraId="039DC760" w14:textId="1A9A9841" w:rsidR="002D6EA6" w:rsidRPr="00523DF5" w:rsidRDefault="002D6EA6" w:rsidP="00F91DDF">
      <w:pPr>
        <w:widowControl w:val="0"/>
        <w:jc w:val="both"/>
        <w:rPr>
          <w:color w:val="000000" w:themeColor="text1"/>
          <w:szCs w:val="28"/>
          <w:lang w:eastAsia="en-US"/>
        </w:rPr>
      </w:pPr>
    </w:p>
    <w:p w14:paraId="0FB8C51D" w14:textId="6A01FC9B" w:rsidR="00CE4BD7" w:rsidRPr="00523DF5" w:rsidRDefault="00CE4BD7" w:rsidP="00CE4BD7">
      <w:pPr>
        <w:tabs>
          <w:tab w:val="left" w:pos="1725"/>
        </w:tabs>
        <w:rPr>
          <w:color w:val="000000" w:themeColor="text1"/>
          <w:szCs w:val="28"/>
          <w:lang w:eastAsia="en-US"/>
        </w:rPr>
      </w:pPr>
    </w:p>
    <w:p w14:paraId="6944AD8F" w14:textId="05C2B4CB" w:rsidR="0087060A" w:rsidRPr="00523DF5" w:rsidRDefault="0087060A" w:rsidP="00CE4BD7">
      <w:pPr>
        <w:tabs>
          <w:tab w:val="left" w:pos="1725"/>
        </w:tabs>
        <w:rPr>
          <w:color w:val="000000" w:themeColor="text1"/>
          <w:szCs w:val="28"/>
          <w:lang w:eastAsia="en-US"/>
        </w:rPr>
      </w:pPr>
    </w:p>
    <w:p w14:paraId="199E76DD" w14:textId="1D9AA8ED" w:rsidR="00CB6341" w:rsidRPr="00523DF5" w:rsidRDefault="00CB6341" w:rsidP="00CE4BD7">
      <w:pPr>
        <w:tabs>
          <w:tab w:val="left" w:pos="1725"/>
        </w:tabs>
        <w:rPr>
          <w:color w:val="000000" w:themeColor="text1"/>
          <w:szCs w:val="28"/>
          <w:lang w:eastAsia="en-US"/>
        </w:rPr>
      </w:pPr>
    </w:p>
    <w:p w14:paraId="5440D471" w14:textId="77777777" w:rsidR="00863A34" w:rsidRDefault="00863A34" w:rsidP="00863A34">
      <w:pPr>
        <w:autoSpaceDE w:val="0"/>
        <w:autoSpaceDN w:val="0"/>
        <w:adjustRightInd w:val="0"/>
        <w:rPr>
          <w:color w:val="000000" w:themeColor="text1"/>
          <w:szCs w:val="28"/>
          <w:lang w:eastAsia="en-US"/>
        </w:rPr>
      </w:pPr>
    </w:p>
    <w:p w14:paraId="5BD75501" w14:textId="4D125B2E" w:rsidR="00601019" w:rsidRPr="00523DF5" w:rsidRDefault="00601019" w:rsidP="00863A34">
      <w:pPr>
        <w:autoSpaceDE w:val="0"/>
        <w:autoSpaceDN w:val="0"/>
        <w:adjustRightInd w:val="0"/>
        <w:jc w:val="center"/>
        <w:rPr>
          <w:rFonts w:eastAsiaTheme="minorHAnsi"/>
          <w:b/>
          <w:bCs/>
          <w:color w:val="000000" w:themeColor="text1"/>
          <w:szCs w:val="28"/>
          <w:lang w:eastAsia="en-US"/>
        </w:rPr>
      </w:pPr>
      <w:r w:rsidRPr="00523DF5">
        <w:rPr>
          <w:rFonts w:eastAsiaTheme="minorHAnsi"/>
          <w:b/>
          <w:bCs/>
          <w:color w:val="000000" w:themeColor="text1"/>
          <w:szCs w:val="28"/>
          <w:lang w:eastAsia="en-US"/>
        </w:rPr>
        <w:lastRenderedPageBreak/>
        <w:t>ЗАКЛЮЧЕНИЕ</w:t>
      </w:r>
    </w:p>
    <w:p w14:paraId="4EDBB9B8" w14:textId="77777777" w:rsidR="00601019" w:rsidRPr="00523DF5" w:rsidRDefault="00601019" w:rsidP="000249B5">
      <w:pPr>
        <w:autoSpaceDE w:val="0"/>
        <w:autoSpaceDN w:val="0"/>
        <w:adjustRightInd w:val="0"/>
        <w:jc w:val="both"/>
        <w:rPr>
          <w:rFonts w:eastAsiaTheme="minorHAnsi"/>
          <w:b/>
          <w:bCs/>
          <w:color w:val="000000" w:themeColor="text1"/>
          <w:szCs w:val="28"/>
          <w:lang w:eastAsia="en-US"/>
        </w:rPr>
      </w:pPr>
    </w:p>
    <w:p w14:paraId="6EE4DC41" w14:textId="77777777" w:rsidR="00601019" w:rsidRPr="00523DF5" w:rsidRDefault="00601019" w:rsidP="000249B5">
      <w:pPr>
        <w:autoSpaceDE w:val="0"/>
        <w:autoSpaceDN w:val="0"/>
        <w:adjustRightInd w:val="0"/>
        <w:ind w:firstLine="709"/>
        <w:jc w:val="both"/>
        <w:rPr>
          <w:rFonts w:eastAsiaTheme="minorHAnsi"/>
          <w:b/>
          <w:bCs/>
          <w:color w:val="000000" w:themeColor="text1"/>
          <w:szCs w:val="28"/>
          <w:lang w:eastAsia="en-US"/>
        </w:rPr>
      </w:pPr>
      <w:r w:rsidRPr="00523DF5">
        <w:rPr>
          <w:rFonts w:eastAsiaTheme="minorHAnsi"/>
          <w:b/>
          <w:bCs/>
          <w:color w:val="000000" w:themeColor="text1"/>
          <w:szCs w:val="28"/>
          <w:lang w:eastAsia="en-US"/>
        </w:rPr>
        <w:t>Краткие выводы по результатам диссертационных исследований</w:t>
      </w:r>
    </w:p>
    <w:p w14:paraId="2E66D474" w14:textId="7887AFD3" w:rsidR="00EC6D41" w:rsidRPr="00523DF5" w:rsidRDefault="00601019" w:rsidP="000249B5">
      <w:pPr>
        <w:autoSpaceDE w:val="0"/>
        <w:autoSpaceDN w:val="0"/>
        <w:adjustRightInd w:val="0"/>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Разработана гидрометаллургическа</w:t>
      </w:r>
      <w:r w:rsidR="008F0A21" w:rsidRPr="00523DF5">
        <w:rPr>
          <w:rFonts w:eastAsiaTheme="minorHAnsi"/>
          <w:color w:val="000000" w:themeColor="text1"/>
          <w:szCs w:val="28"/>
          <w:lang w:eastAsia="en-US"/>
        </w:rPr>
        <w:t xml:space="preserve">я технология переработки </w:t>
      </w:r>
      <w:r w:rsidR="00257F0A" w:rsidRPr="00523DF5">
        <w:rPr>
          <w:rFonts w:eastAsiaTheme="minorHAnsi"/>
          <w:color w:val="000000" w:themeColor="text1"/>
          <w:szCs w:val="28"/>
          <w:lang w:eastAsia="en-US"/>
        </w:rPr>
        <w:t>окисленной цинковой руды</w:t>
      </w:r>
      <w:r w:rsidRPr="00523DF5">
        <w:rPr>
          <w:rFonts w:eastAsiaTheme="minorHAnsi"/>
          <w:color w:val="000000" w:themeColor="text1"/>
          <w:szCs w:val="28"/>
          <w:lang w:eastAsia="en-US"/>
        </w:rPr>
        <w:t xml:space="preserve">, нацеленная </w:t>
      </w:r>
      <w:r w:rsidR="00EC6D41" w:rsidRPr="00523DF5">
        <w:rPr>
          <w:rFonts w:eastAsiaTheme="minorHAnsi"/>
          <w:color w:val="000000" w:themeColor="text1"/>
          <w:szCs w:val="28"/>
          <w:lang w:eastAsia="en-US"/>
        </w:rPr>
        <w:t xml:space="preserve">на </w:t>
      </w:r>
      <w:r w:rsidR="00EC6D41" w:rsidRPr="00523DF5">
        <w:rPr>
          <w:bCs/>
          <w:color w:val="000000" w:themeColor="text1"/>
          <w:szCs w:val="28"/>
        </w:rPr>
        <w:t xml:space="preserve">расширение сырьевой базы гидрометаллургии </w:t>
      </w:r>
      <w:r w:rsidR="00EC6D41" w:rsidRPr="00523DF5">
        <w:rPr>
          <w:bCs/>
          <w:color w:val="000000" w:themeColor="text1"/>
          <w:szCs w:val="28"/>
          <w:lang w:val="kk-KZ"/>
        </w:rPr>
        <w:t>цинка</w:t>
      </w:r>
      <w:r w:rsidR="00EC6D41" w:rsidRPr="00523DF5">
        <w:rPr>
          <w:bCs/>
          <w:color w:val="000000" w:themeColor="text1"/>
          <w:szCs w:val="28"/>
        </w:rPr>
        <w:t xml:space="preserve"> за счёт вовлечения в переработку </w:t>
      </w:r>
      <w:r w:rsidR="000600DC" w:rsidRPr="00523DF5">
        <w:rPr>
          <w:bCs/>
          <w:color w:val="000000" w:themeColor="text1"/>
          <w:szCs w:val="28"/>
          <w:lang w:val="kk-KZ"/>
        </w:rPr>
        <w:t>о</w:t>
      </w:r>
      <w:r w:rsidR="00EC6D41" w:rsidRPr="00523DF5">
        <w:rPr>
          <w:bCs/>
          <w:color w:val="000000" w:themeColor="text1"/>
          <w:szCs w:val="28"/>
        </w:rPr>
        <w:t>кисленных минералов цинка.</w:t>
      </w:r>
    </w:p>
    <w:p w14:paraId="4F462AF8" w14:textId="3EF19804" w:rsidR="00E87244" w:rsidRPr="00523DF5" w:rsidRDefault="00601019" w:rsidP="000249B5">
      <w:pPr>
        <w:autoSpaceDE w:val="0"/>
        <w:autoSpaceDN w:val="0"/>
        <w:adjustRightInd w:val="0"/>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 xml:space="preserve">Преимуществами технологии являются: </w:t>
      </w:r>
      <w:r w:rsidR="00E87244" w:rsidRPr="00523DF5">
        <w:rPr>
          <w:rFonts w:eastAsiaTheme="minorHAnsi"/>
          <w:color w:val="000000" w:themeColor="text1"/>
          <w:szCs w:val="28"/>
          <w:lang w:eastAsia="en-US"/>
        </w:rPr>
        <w:t xml:space="preserve">высокая степень сквозного извлечения цинка из руды в сульфатный раствор по сравнению с классической </w:t>
      </w:r>
      <w:r w:rsidR="00E87244" w:rsidRPr="00263937">
        <w:rPr>
          <w:rFonts w:eastAsiaTheme="minorHAnsi"/>
          <w:color w:val="000000" w:themeColor="text1"/>
          <w:spacing w:val="-3"/>
          <w:szCs w:val="28"/>
          <w:lang w:eastAsia="en-US"/>
        </w:rPr>
        <w:t>переработкой сульфидных цинко</w:t>
      </w:r>
      <w:r w:rsidR="00F511DD" w:rsidRPr="00263937">
        <w:rPr>
          <w:rFonts w:eastAsiaTheme="minorHAnsi"/>
          <w:color w:val="000000" w:themeColor="text1"/>
          <w:spacing w:val="-3"/>
          <w:szCs w:val="28"/>
          <w:lang w:eastAsia="en-US"/>
        </w:rPr>
        <w:t>вых руд; не требуется проведение</w:t>
      </w:r>
      <w:r w:rsidR="00E87244" w:rsidRPr="00263937">
        <w:rPr>
          <w:rFonts w:eastAsiaTheme="minorHAnsi"/>
          <w:color w:val="000000" w:themeColor="text1"/>
          <w:spacing w:val="-3"/>
          <w:szCs w:val="28"/>
          <w:lang w:eastAsia="en-US"/>
        </w:rPr>
        <w:t xml:space="preserve"> дорогостоящих</w:t>
      </w:r>
      <w:r w:rsidR="00E87244" w:rsidRPr="00523DF5">
        <w:rPr>
          <w:rFonts w:eastAsiaTheme="minorHAnsi"/>
          <w:color w:val="000000" w:themeColor="text1"/>
          <w:szCs w:val="28"/>
          <w:lang w:eastAsia="en-US"/>
        </w:rPr>
        <w:t xml:space="preserve"> процессов обогащения руды с получением цинкового концентрата и окислительного обжига такого концентрата.</w:t>
      </w:r>
    </w:p>
    <w:p w14:paraId="68D11FF1" w14:textId="1F154212" w:rsidR="00B4596D" w:rsidRPr="00523DF5" w:rsidRDefault="00F511DD" w:rsidP="000249B5">
      <w:pPr>
        <w:autoSpaceDE w:val="0"/>
        <w:autoSpaceDN w:val="0"/>
        <w:adjustRightInd w:val="0"/>
        <w:ind w:firstLine="709"/>
        <w:jc w:val="both"/>
        <w:rPr>
          <w:rFonts w:eastAsiaTheme="minorHAnsi"/>
          <w:color w:val="000000" w:themeColor="text1"/>
          <w:szCs w:val="28"/>
          <w:lang w:eastAsia="en-US"/>
        </w:rPr>
      </w:pPr>
      <w:r w:rsidRPr="00523DF5">
        <w:rPr>
          <w:rFonts w:eastAsiaTheme="minorHAnsi"/>
          <w:color w:val="000000" w:themeColor="text1"/>
          <w:szCs w:val="28"/>
          <w:lang w:val="kk-KZ" w:eastAsia="en-US"/>
        </w:rPr>
        <w:t>Проведен а</w:t>
      </w:r>
      <w:r w:rsidRPr="00523DF5">
        <w:rPr>
          <w:rFonts w:eastAsiaTheme="minorHAnsi"/>
          <w:color w:val="000000" w:themeColor="text1"/>
          <w:szCs w:val="28"/>
          <w:lang w:eastAsia="en-US"/>
        </w:rPr>
        <w:t>нализ</w:t>
      </w:r>
      <w:r w:rsidR="00600EDD" w:rsidRPr="00523DF5">
        <w:rPr>
          <w:rFonts w:eastAsiaTheme="minorHAnsi"/>
          <w:color w:val="000000" w:themeColor="text1"/>
          <w:szCs w:val="28"/>
          <w:lang w:eastAsia="en-US"/>
        </w:rPr>
        <w:t xml:space="preserve"> современн</w:t>
      </w:r>
      <w:r w:rsidRPr="00523DF5">
        <w:rPr>
          <w:rFonts w:eastAsiaTheme="minorHAnsi"/>
          <w:color w:val="000000" w:themeColor="text1"/>
          <w:szCs w:val="28"/>
          <w:lang w:eastAsia="en-US"/>
        </w:rPr>
        <w:t>ого состояния и перспектив</w:t>
      </w:r>
      <w:r w:rsidR="00600EDD" w:rsidRPr="00523DF5">
        <w:rPr>
          <w:rFonts w:eastAsiaTheme="minorHAnsi"/>
          <w:color w:val="000000" w:themeColor="text1"/>
          <w:szCs w:val="28"/>
          <w:lang w:eastAsia="en-US"/>
        </w:rPr>
        <w:t xml:space="preserve"> развития гидрометаллургии цинка и </w:t>
      </w:r>
      <w:r w:rsidRPr="00523DF5">
        <w:rPr>
          <w:rFonts w:eastAsiaTheme="minorHAnsi"/>
          <w:color w:val="000000" w:themeColor="text1"/>
          <w:szCs w:val="28"/>
          <w:lang w:val="kk-KZ" w:eastAsia="en-US"/>
        </w:rPr>
        <w:t>установлено</w:t>
      </w:r>
      <w:r w:rsidR="00600EDD" w:rsidRPr="00523DF5">
        <w:rPr>
          <w:rFonts w:eastAsiaTheme="minorHAnsi"/>
          <w:color w:val="000000" w:themeColor="text1"/>
          <w:szCs w:val="28"/>
          <w:lang w:eastAsia="en-US"/>
        </w:rPr>
        <w:t xml:space="preserve">, что </w:t>
      </w:r>
      <w:r w:rsidR="00AB39B4" w:rsidRPr="00523DF5">
        <w:rPr>
          <w:rFonts w:eastAsiaTheme="minorHAnsi"/>
          <w:color w:val="000000" w:themeColor="text1"/>
          <w:szCs w:val="28"/>
          <w:lang w:eastAsia="en-US"/>
        </w:rPr>
        <w:t>в Казахстане и других странах мира открыт целый ряд месторождений богатых окисленных цинковых руд с промышленными запасами цинка.</w:t>
      </w:r>
      <w:r w:rsidRPr="00523DF5">
        <w:rPr>
          <w:rFonts w:eastAsiaTheme="minorHAnsi"/>
          <w:color w:val="000000" w:themeColor="text1"/>
          <w:szCs w:val="28"/>
          <w:lang w:val="kk-KZ" w:eastAsia="en-US"/>
        </w:rPr>
        <w:t xml:space="preserve"> Однако, совсем</w:t>
      </w:r>
      <w:r w:rsidR="00AB39B4" w:rsidRPr="00523DF5">
        <w:rPr>
          <w:rFonts w:eastAsiaTheme="minorHAnsi"/>
          <w:color w:val="000000" w:themeColor="text1"/>
          <w:szCs w:val="28"/>
          <w:lang w:eastAsia="en-US"/>
        </w:rPr>
        <w:t xml:space="preserve"> н</w:t>
      </w:r>
      <w:r w:rsidRPr="00523DF5">
        <w:rPr>
          <w:rFonts w:eastAsiaTheme="minorHAnsi"/>
          <w:color w:val="000000" w:themeColor="text1"/>
          <w:szCs w:val="28"/>
          <w:lang w:val="kk-KZ" w:eastAsia="en-US"/>
        </w:rPr>
        <w:t>ебольшая</w:t>
      </w:r>
      <w:r w:rsidR="00AB39B4" w:rsidRPr="00523DF5">
        <w:rPr>
          <w:rFonts w:eastAsiaTheme="minorHAnsi"/>
          <w:color w:val="000000" w:themeColor="text1"/>
          <w:szCs w:val="28"/>
          <w:lang w:eastAsia="en-US"/>
        </w:rPr>
        <w:t xml:space="preserve"> часть этих месторождений вовлекается в переработку, что </w:t>
      </w:r>
      <w:r w:rsidRPr="00523DF5">
        <w:rPr>
          <w:rFonts w:eastAsiaTheme="minorHAnsi"/>
          <w:color w:val="000000" w:themeColor="text1"/>
          <w:szCs w:val="28"/>
          <w:lang w:val="kk-KZ" w:eastAsia="en-US"/>
        </w:rPr>
        <w:t xml:space="preserve">приводит к </w:t>
      </w:r>
      <w:r w:rsidRPr="00523DF5">
        <w:rPr>
          <w:rFonts w:eastAsiaTheme="minorHAnsi"/>
          <w:color w:val="000000" w:themeColor="text1"/>
          <w:szCs w:val="28"/>
          <w:lang w:eastAsia="en-US"/>
        </w:rPr>
        <w:t>сокращению сырьевой базы</w:t>
      </w:r>
      <w:r w:rsidR="00AB39B4" w:rsidRPr="00523DF5">
        <w:rPr>
          <w:rFonts w:eastAsiaTheme="minorHAnsi"/>
          <w:color w:val="000000" w:themeColor="text1"/>
          <w:szCs w:val="28"/>
          <w:lang w:eastAsia="en-US"/>
        </w:rPr>
        <w:t xml:space="preserve"> цинковых производств. Определено, что достаточно большое количество окисленных цинковых минералов содержит 52,15÷80,30 % масс. цинка, что сопоставимо с его содержанием в </w:t>
      </w:r>
      <w:r w:rsidRPr="00523DF5">
        <w:rPr>
          <w:rFonts w:eastAsiaTheme="minorHAnsi"/>
          <w:color w:val="000000" w:themeColor="text1"/>
          <w:szCs w:val="28"/>
          <w:lang w:val="kk-KZ" w:eastAsia="en-US"/>
        </w:rPr>
        <w:t xml:space="preserve">основном минерале, </w:t>
      </w:r>
      <w:r w:rsidR="00AB39B4" w:rsidRPr="00523DF5">
        <w:rPr>
          <w:rFonts w:eastAsiaTheme="minorHAnsi"/>
          <w:color w:val="000000" w:themeColor="text1"/>
          <w:szCs w:val="28"/>
          <w:lang w:eastAsia="en-US"/>
        </w:rPr>
        <w:t xml:space="preserve">используемом в металлургии цинка </w:t>
      </w:r>
      <w:r w:rsidRPr="00523DF5">
        <w:rPr>
          <w:rFonts w:eastAsiaTheme="minorHAnsi"/>
          <w:color w:val="000000" w:themeColor="text1"/>
          <w:szCs w:val="28"/>
          <w:lang w:val="kk-KZ" w:eastAsia="en-US"/>
        </w:rPr>
        <w:t xml:space="preserve">- </w:t>
      </w:r>
      <w:r w:rsidR="00AB39B4" w:rsidRPr="00523DF5">
        <w:rPr>
          <w:rFonts w:eastAsiaTheme="minorHAnsi"/>
          <w:color w:val="000000" w:themeColor="text1"/>
          <w:szCs w:val="28"/>
          <w:lang w:eastAsia="en-US"/>
        </w:rPr>
        <w:t>сфалерите. Еще больше окисленных цинковых минералов содержат более 20-ти % масс. цинка. Для дальнейшего развития сырьевой базы цинка вовлечение в переработку окисленного цинкового сырья делает его привлекательным с точки зрения удешевления гидрометаллургии цинка.</w:t>
      </w:r>
    </w:p>
    <w:p w14:paraId="71C5B023" w14:textId="77777777" w:rsidR="00B4596D" w:rsidRPr="00523DF5" w:rsidRDefault="00B4596D" w:rsidP="000249B5">
      <w:pPr>
        <w:autoSpaceDE w:val="0"/>
        <w:autoSpaceDN w:val="0"/>
        <w:adjustRightInd w:val="0"/>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 xml:space="preserve">При исследовании вещественного состава исследуемой руды установлено, что содержание цинка в ней составляет 21,07 % масс. Различные фракции данной руды характеризуются содержанием цинка на уровне 22,23±2,15 % масс. По результатам спектрального и химического анализов определено, что элементный состав исходной руды представлен, главным образом, цинком (21,07 % масс.), кремнезёмом (20,70 % масс.) и кальцием (13,30 % масс.). Углерод, железо и сера присутствуют в руде в незначительных количествах (0,97÷3,27 % масс.). </w:t>
      </w:r>
    </w:p>
    <w:p w14:paraId="6CDCBDE7" w14:textId="42F29C3A" w:rsidR="00AB39B4" w:rsidRPr="00523DF5" w:rsidRDefault="00B4596D" w:rsidP="000249B5">
      <w:pPr>
        <w:autoSpaceDE w:val="0"/>
        <w:autoSpaceDN w:val="0"/>
        <w:adjustRightInd w:val="0"/>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 xml:space="preserve">Результаты рентгенофазового анализа </w:t>
      </w:r>
      <w:r w:rsidR="008962F3" w:rsidRPr="00523DF5">
        <w:rPr>
          <w:rFonts w:eastAsiaTheme="minorHAnsi"/>
          <w:color w:val="000000" w:themeColor="text1"/>
          <w:szCs w:val="28"/>
          <w:lang w:val="kk-KZ" w:eastAsia="en-US"/>
        </w:rPr>
        <w:t xml:space="preserve">и </w:t>
      </w:r>
      <w:r w:rsidR="008962F3" w:rsidRPr="00523DF5">
        <w:rPr>
          <w:rFonts w:eastAsiaTheme="minorHAnsi"/>
          <w:color w:val="000000" w:themeColor="text1"/>
          <w:szCs w:val="28"/>
          <w:lang w:eastAsia="en-US"/>
        </w:rPr>
        <w:t>растровой электронной микроскопии исследуемой руды подтверждают</w:t>
      </w:r>
      <w:r w:rsidRPr="00523DF5">
        <w:rPr>
          <w:rFonts w:eastAsiaTheme="minorHAnsi"/>
          <w:color w:val="000000" w:themeColor="text1"/>
          <w:szCs w:val="28"/>
          <w:lang w:eastAsia="en-US"/>
        </w:rPr>
        <w:t xml:space="preserve"> </w:t>
      </w:r>
      <w:r w:rsidR="008962F3" w:rsidRPr="00523DF5">
        <w:rPr>
          <w:rFonts w:eastAsiaTheme="minorHAnsi"/>
          <w:color w:val="000000" w:themeColor="text1"/>
          <w:szCs w:val="28"/>
          <w:lang w:eastAsia="en-US"/>
        </w:rPr>
        <w:t>наличие</w:t>
      </w:r>
      <w:r w:rsidRPr="00523DF5">
        <w:rPr>
          <w:rFonts w:eastAsiaTheme="minorHAnsi"/>
          <w:color w:val="000000" w:themeColor="text1"/>
          <w:szCs w:val="28"/>
          <w:lang w:eastAsia="en-US"/>
        </w:rPr>
        <w:t xml:space="preserve"> в данной </w:t>
      </w:r>
      <w:r w:rsidR="008962F3" w:rsidRPr="00523DF5">
        <w:rPr>
          <w:rFonts w:eastAsiaTheme="minorHAnsi"/>
          <w:color w:val="000000" w:themeColor="text1"/>
          <w:szCs w:val="28"/>
          <w:lang w:eastAsia="en-US"/>
        </w:rPr>
        <w:t xml:space="preserve">руде силиката цинка – каламина </w:t>
      </w:r>
      <w:r w:rsidR="008962F3" w:rsidRPr="00523DF5">
        <w:rPr>
          <w:rFonts w:eastAsiaTheme="minorHAnsi"/>
          <w:color w:val="000000" w:themeColor="text1"/>
          <w:szCs w:val="28"/>
          <w:lang w:val="kk-KZ" w:eastAsia="en-US"/>
        </w:rPr>
        <w:t xml:space="preserve">с </w:t>
      </w:r>
      <w:r w:rsidR="008962F3" w:rsidRPr="00523DF5">
        <w:rPr>
          <w:rFonts w:eastAsiaTheme="minorHAnsi"/>
          <w:color w:val="000000" w:themeColor="text1"/>
          <w:szCs w:val="28"/>
          <w:lang w:eastAsia="en-US"/>
        </w:rPr>
        <w:t>учетом высокого содержания</w:t>
      </w:r>
      <w:r w:rsidRPr="00523DF5">
        <w:rPr>
          <w:rFonts w:eastAsiaTheme="minorHAnsi"/>
          <w:color w:val="000000" w:themeColor="text1"/>
          <w:szCs w:val="28"/>
          <w:lang w:eastAsia="en-US"/>
        </w:rPr>
        <w:t xml:space="preserve"> в этой руде цинка (13,59÷47,91 %), кремния (11,05÷18,70 %) и кислорода (37,85÷47,10 %). По результатам иммерсионного анализа исходной руды установлено, что основными цинксодержащими минералами данной руды являются каламин и смитсонит. При этом содержание каламина (24,60 %) преобладает над со</w:t>
      </w:r>
      <w:r w:rsidR="008962F3" w:rsidRPr="00523DF5">
        <w:rPr>
          <w:rFonts w:eastAsiaTheme="minorHAnsi"/>
          <w:color w:val="000000" w:themeColor="text1"/>
          <w:szCs w:val="28"/>
          <w:lang w:eastAsia="en-US"/>
        </w:rPr>
        <w:t xml:space="preserve">держанием смитсонита (11,42 %), </w:t>
      </w:r>
      <w:r w:rsidR="008962F3" w:rsidRPr="00523DF5">
        <w:rPr>
          <w:rFonts w:eastAsiaTheme="minorHAnsi"/>
          <w:color w:val="000000" w:themeColor="text1"/>
          <w:szCs w:val="28"/>
          <w:lang w:val="kk-KZ" w:eastAsia="en-US"/>
        </w:rPr>
        <w:t>с</w:t>
      </w:r>
      <w:r w:rsidRPr="00523DF5">
        <w:rPr>
          <w:rFonts w:eastAsiaTheme="minorHAnsi"/>
          <w:color w:val="000000" w:themeColor="text1"/>
          <w:szCs w:val="28"/>
          <w:lang w:eastAsia="en-US"/>
        </w:rPr>
        <w:t>фалерит присутствует в исходной руде в незначительном количестве – 2,65 %.</w:t>
      </w:r>
    </w:p>
    <w:p w14:paraId="44CE2574" w14:textId="71EAC680" w:rsidR="00C84256" w:rsidRPr="00523DF5" w:rsidRDefault="00C84256" w:rsidP="000249B5">
      <w:pPr>
        <w:widowControl w:val="0"/>
        <w:ind w:firstLine="708"/>
        <w:jc w:val="both"/>
        <w:rPr>
          <w:rFonts w:eastAsia="Calibri"/>
          <w:color w:val="000000" w:themeColor="text1"/>
          <w:szCs w:val="28"/>
          <w:lang w:val="kk-KZ" w:eastAsia="en-US"/>
        </w:rPr>
      </w:pPr>
      <w:r w:rsidRPr="00523DF5">
        <w:rPr>
          <w:rFonts w:eastAsia="Calibri"/>
          <w:color w:val="000000" w:themeColor="text1"/>
          <w:szCs w:val="28"/>
          <w:lang w:val="kk-KZ" w:eastAsia="en-US"/>
        </w:rPr>
        <w:t>Р</w:t>
      </w:r>
      <w:r w:rsidRPr="00523DF5">
        <w:rPr>
          <w:rFonts w:eastAsia="Calibri"/>
          <w:color w:val="000000" w:themeColor="text1"/>
          <w:szCs w:val="28"/>
          <w:lang w:eastAsia="en-US"/>
        </w:rPr>
        <w:t xml:space="preserve">ассчитаны значения </w:t>
      </w:r>
      <w:r w:rsidRPr="00523DF5">
        <w:rPr>
          <w:rFonts w:ascii="Calibri" w:eastAsia="Calibri" w:hAnsi="Calibri"/>
          <w:noProof/>
          <w:color w:val="000000" w:themeColor="text1"/>
          <w:position w:val="-12"/>
        </w:rPr>
        <w:drawing>
          <wp:inline distT="0" distB="0" distL="0" distR="0" wp14:anchorId="426155C6" wp14:editId="2B247216">
            <wp:extent cx="457200" cy="27495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7200" cy="274955"/>
                    </a:xfrm>
                    <a:prstGeom prst="rect">
                      <a:avLst/>
                    </a:prstGeom>
                    <a:noFill/>
                    <a:ln>
                      <a:noFill/>
                    </a:ln>
                  </pic:spPr>
                </pic:pic>
              </a:graphicData>
            </a:graphic>
          </wp:inline>
        </w:drawing>
      </w:r>
      <w:r w:rsidRPr="00523DF5">
        <w:rPr>
          <w:rFonts w:ascii="Calibri" w:eastAsia="Calibri" w:hAnsi="Calibri"/>
          <w:color w:val="000000" w:themeColor="text1"/>
          <w:szCs w:val="28"/>
          <w:lang w:val="kk-KZ" w:eastAsia="en-US"/>
        </w:rPr>
        <w:t xml:space="preserve"> </w:t>
      </w:r>
      <w:r w:rsidRPr="00523DF5">
        <w:rPr>
          <w:rFonts w:eastAsia="Calibri"/>
          <w:color w:val="000000" w:themeColor="text1"/>
          <w:szCs w:val="28"/>
          <w:lang w:eastAsia="en-US"/>
        </w:rPr>
        <w:t xml:space="preserve">средней атомной энергии Гиббса образования для </w:t>
      </w:r>
      <w:r w:rsidRPr="00523DF5">
        <w:rPr>
          <w:rFonts w:eastAsia="Calibri"/>
          <w:color w:val="000000" w:themeColor="text1"/>
          <w:szCs w:val="28"/>
          <w:lang w:val="kk-KZ" w:eastAsia="en-US"/>
        </w:rPr>
        <w:t>большего числа</w:t>
      </w:r>
      <w:r w:rsidRPr="00523DF5">
        <w:rPr>
          <w:rFonts w:eastAsia="Calibri"/>
          <w:color w:val="000000" w:themeColor="text1"/>
          <w:szCs w:val="28"/>
          <w:lang w:eastAsia="en-US"/>
        </w:rPr>
        <w:t xml:space="preserve"> окисленных цинковых минералов. </w:t>
      </w:r>
      <w:r w:rsidRPr="00523DF5">
        <w:rPr>
          <w:rFonts w:eastAsia="Calibri"/>
          <w:color w:val="000000" w:themeColor="text1"/>
          <w:szCs w:val="28"/>
          <w:lang w:val="kk-KZ" w:eastAsia="en-US"/>
        </w:rPr>
        <w:t xml:space="preserve">Определены </w:t>
      </w:r>
      <w:r w:rsidRPr="00523DF5">
        <w:rPr>
          <w:rFonts w:eastAsia="Calibri"/>
          <w:color w:val="000000" w:themeColor="text1"/>
          <w:szCs w:val="28"/>
          <w:lang w:eastAsia="en-US"/>
        </w:rPr>
        <w:t xml:space="preserve">энергии Гиббса </w:t>
      </w:r>
      <w:r w:rsidRPr="00523DF5">
        <w:rPr>
          <w:rFonts w:eastAsia="Calibri"/>
          <w:color w:val="000000" w:themeColor="text1"/>
          <w:szCs w:val="28"/>
          <w:lang w:val="kk-KZ" w:eastAsia="en-US"/>
        </w:rPr>
        <w:t>∆</w:t>
      </w:r>
      <w:r w:rsidRPr="00523DF5">
        <w:rPr>
          <w:rFonts w:eastAsia="Calibri"/>
          <w:color w:val="000000" w:themeColor="text1"/>
          <w:szCs w:val="28"/>
          <w:vertAlign w:val="subscript"/>
          <w:lang w:val="en-US" w:eastAsia="en-US"/>
        </w:rPr>
        <w:t>r</w:t>
      </w:r>
      <w:r w:rsidRPr="00523DF5">
        <w:rPr>
          <w:rFonts w:eastAsia="Calibri"/>
          <w:color w:val="000000" w:themeColor="text1"/>
          <w:szCs w:val="28"/>
          <w:lang w:val="en-US" w:eastAsia="en-US"/>
        </w:rPr>
        <w:t>G</w:t>
      </w:r>
      <w:r w:rsidRPr="00523DF5">
        <w:rPr>
          <w:rFonts w:eastAsia="Calibri"/>
          <w:color w:val="000000" w:themeColor="text1"/>
          <w:szCs w:val="28"/>
          <w:vertAlign w:val="superscript"/>
          <w:lang w:val="en-US" w:eastAsia="en-US"/>
        </w:rPr>
        <w:t>o</w:t>
      </w:r>
      <w:r w:rsidRPr="00523DF5">
        <w:rPr>
          <w:rFonts w:eastAsia="Calibri"/>
          <w:color w:val="000000" w:themeColor="text1"/>
          <w:szCs w:val="28"/>
          <w:vertAlign w:val="subscript"/>
          <w:lang w:val="kk-KZ" w:eastAsia="en-US"/>
        </w:rPr>
        <w:t>т</w:t>
      </w:r>
      <w:r w:rsidRPr="00523DF5">
        <w:rPr>
          <w:rFonts w:eastAsia="Calibri"/>
          <w:color w:val="000000" w:themeColor="text1"/>
          <w:szCs w:val="28"/>
          <w:lang w:eastAsia="en-US"/>
        </w:rPr>
        <w:t xml:space="preserve"> химической реакции </w:t>
      </w:r>
      <w:r w:rsidRPr="00523DF5">
        <w:rPr>
          <w:rFonts w:eastAsia="Calibri"/>
          <w:color w:val="000000" w:themeColor="text1"/>
          <w:szCs w:val="28"/>
          <w:lang w:val="kk-KZ" w:eastAsia="en-US"/>
        </w:rPr>
        <w:t>сфалерита (</w:t>
      </w:r>
      <w:r w:rsidRPr="00523DF5">
        <w:rPr>
          <w:rFonts w:eastAsia="Calibri"/>
          <w:color w:val="000000" w:themeColor="text1"/>
          <w:szCs w:val="28"/>
          <w:lang w:val="en-US" w:eastAsia="en-US"/>
        </w:rPr>
        <w:t>ZnS</w:t>
      </w:r>
      <w:r w:rsidRPr="00523DF5">
        <w:rPr>
          <w:rFonts w:eastAsia="Calibri"/>
          <w:color w:val="000000" w:themeColor="text1"/>
          <w:szCs w:val="28"/>
          <w:lang w:eastAsia="en-US"/>
        </w:rPr>
        <w:t>)</w:t>
      </w:r>
      <w:r w:rsidRPr="00523DF5">
        <w:rPr>
          <w:rFonts w:eastAsia="Calibri"/>
          <w:color w:val="000000" w:themeColor="text1"/>
          <w:szCs w:val="28"/>
          <w:lang w:val="kk-KZ" w:eastAsia="en-US"/>
        </w:rPr>
        <w:t>, смитсонита</w:t>
      </w:r>
      <w:r w:rsidRPr="00523DF5">
        <w:rPr>
          <w:rFonts w:eastAsia="Calibri"/>
          <w:color w:val="000000" w:themeColor="text1"/>
          <w:szCs w:val="28"/>
          <w:lang w:eastAsia="en-US"/>
        </w:rPr>
        <w:t xml:space="preserve"> (</w:t>
      </w:r>
      <w:r w:rsidRPr="00523DF5">
        <w:rPr>
          <w:rFonts w:eastAsia="Calibri"/>
          <w:color w:val="000000" w:themeColor="text1"/>
          <w:szCs w:val="28"/>
          <w:lang w:val="en-US" w:eastAsia="en-US"/>
        </w:rPr>
        <w:t>ZnCO</w:t>
      </w:r>
      <w:r w:rsidRPr="00523DF5">
        <w:rPr>
          <w:rFonts w:eastAsia="Calibri"/>
          <w:color w:val="000000" w:themeColor="text1"/>
          <w:szCs w:val="28"/>
          <w:vertAlign w:val="subscript"/>
          <w:lang w:eastAsia="en-US"/>
        </w:rPr>
        <w:t>3</w:t>
      </w:r>
      <w:r w:rsidRPr="00523DF5">
        <w:rPr>
          <w:rFonts w:eastAsia="Calibri"/>
          <w:color w:val="000000" w:themeColor="text1"/>
          <w:szCs w:val="28"/>
          <w:lang w:eastAsia="en-US"/>
        </w:rPr>
        <w:t xml:space="preserve">) и </w:t>
      </w:r>
      <w:r w:rsidRPr="00523DF5">
        <w:rPr>
          <w:rFonts w:eastAsia="Calibri"/>
          <w:color w:val="000000" w:themeColor="text1"/>
          <w:szCs w:val="28"/>
          <w:lang w:val="kk-KZ" w:eastAsia="en-US"/>
        </w:rPr>
        <w:t xml:space="preserve">каламина </w:t>
      </w:r>
      <w:r w:rsidRPr="00523DF5">
        <w:rPr>
          <w:rFonts w:eastAsia="Calibri"/>
          <w:color w:val="000000" w:themeColor="text1"/>
          <w:szCs w:val="28"/>
          <w:shd w:val="clear" w:color="auto" w:fill="F8F9FA"/>
          <w:lang w:eastAsia="en-US"/>
        </w:rPr>
        <w:t>(</w:t>
      </w:r>
      <w:r w:rsidRPr="00523DF5">
        <w:rPr>
          <w:rFonts w:eastAsia="Calibri"/>
          <w:color w:val="000000" w:themeColor="text1"/>
          <w:szCs w:val="28"/>
          <w:shd w:val="clear" w:color="auto" w:fill="F8F9FA"/>
          <w:lang w:val="en-US" w:eastAsia="en-US"/>
        </w:rPr>
        <w:t>Zn</w:t>
      </w:r>
      <w:r w:rsidRPr="00523DF5">
        <w:rPr>
          <w:rFonts w:eastAsia="Calibri"/>
          <w:color w:val="000000" w:themeColor="text1"/>
          <w:szCs w:val="28"/>
          <w:shd w:val="clear" w:color="auto" w:fill="F8F9FA"/>
          <w:vertAlign w:val="subscript"/>
          <w:lang w:eastAsia="en-US"/>
        </w:rPr>
        <w:t>4</w:t>
      </w:r>
      <w:r w:rsidRPr="00523DF5">
        <w:rPr>
          <w:rFonts w:eastAsia="Calibri"/>
          <w:color w:val="000000" w:themeColor="text1"/>
          <w:szCs w:val="28"/>
          <w:shd w:val="clear" w:color="auto" w:fill="F8F9FA"/>
          <w:lang w:eastAsia="en-US"/>
        </w:rPr>
        <w:t>(</w:t>
      </w:r>
      <w:r w:rsidRPr="00523DF5">
        <w:rPr>
          <w:rFonts w:eastAsia="Calibri"/>
          <w:color w:val="000000" w:themeColor="text1"/>
          <w:szCs w:val="28"/>
          <w:shd w:val="clear" w:color="auto" w:fill="F8F9FA"/>
          <w:lang w:val="en-US" w:eastAsia="en-US"/>
        </w:rPr>
        <w:t>Si</w:t>
      </w:r>
      <w:r w:rsidRPr="00523DF5">
        <w:rPr>
          <w:rFonts w:eastAsia="Calibri"/>
          <w:color w:val="000000" w:themeColor="text1"/>
          <w:szCs w:val="28"/>
          <w:shd w:val="clear" w:color="auto" w:fill="F8F9FA"/>
          <w:vertAlign w:val="subscript"/>
          <w:lang w:eastAsia="en-US"/>
        </w:rPr>
        <w:t>2</w:t>
      </w:r>
      <w:r w:rsidRPr="00523DF5">
        <w:rPr>
          <w:rFonts w:eastAsia="Calibri"/>
          <w:color w:val="000000" w:themeColor="text1"/>
          <w:szCs w:val="28"/>
          <w:shd w:val="clear" w:color="auto" w:fill="F8F9FA"/>
          <w:lang w:val="en-US" w:eastAsia="en-US"/>
        </w:rPr>
        <w:t>O</w:t>
      </w:r>
      <w:r w:rsidRPr="00523DF5">
        <w:rPr>
          <w:rFonts w:eastAsia="Calibri"/>
          <w:color w:val="000000" w:themeColor="text1"/>
          <w:szCs w:val="28"/>
          <w:shd w:val="clear" w:color="auto" w:fill="F8F9FA"/>
          <w:vertAlign w:val="subscript"/>
          <w:lang w:eastAsia="en-US"/>
        </w:rPr>
        <w:t>7</w:t>
      </w:r>
      <w:r w:rsidRPr="00523DF5">
        <w:rPr>
          <w:rFonts w:eastAsia="Calibri"/>
          <w:color w:val="000000" w:themeColor="text1"/>
          <w:szCs w:val="28"/>
          <w:shd w:val="clear" w:color="auto" w:fill="F8F9FA"/>
          <w:lang w:eastAsia="en-US"/>
        </w:rPr>
        <w:t>)(</w:t>
      </w:r>
      <w:r w:rsidRPr="00523DF5">
        <w:rPr>
          <w:rFonts w:eastAsia="Calibri"/>
          <w:color w:val="000000" w:themeColor="text1"/>
          <w:szCs w:val="28"/>
          <w:shd w:val="clear" w:color="auto" w:fill="F8F9FA"/>
          <w:lang w:val="en-US" w:eastAsia="en-US"/>
        </w:rPr>
        <w:t>OH</w:t>
      </w:r>
      <w:r w:rsidRPr="00523DF5">
        <w:rPr>
          <w:rFonts w:eastAsia="Calibri"/>
          <w:color w:val="000000" w:themeColor="text1"/>
          <w:szCs w:val="28"/>
          <w:shd w:val="clear" w:color="auto" w:fill="F8F9FA"/>
          <w:lang w:eastAsia="en-US"/>
        </w:rPr>
        <w:t>)</w:t>
      </w:r>
      <w:r w:rsidRPr="00523DF5">
        <w:rPr>
          <w:rFonts w:eastAsia="Calibri"/>
          <w:color w:val="000000" w:themeColor="text1"/>
          <w:szCs w:val="28"/>
          <w:shd w:val="clear" w:color="auto" w:fill="F8F9FA"/>
          <w:vertAlign w:val="subscript"/>
          <w:lang w:eastAsia="en-US"/>
        </w:rPr>
        <w:t>2</w:t>
      </w:r>
      <w:r w:rsidRPr="00523DF5">
        <w:rPr>
          <w:rFonts w:eastAsia="Calibri"/>
          <w:color w:val="000000" w:themeColor="text1"/>
          <w:szCs w:val="28"/>
          <w:shd w:val="clear" w:color="auto" w:fill="F8F9FA"/>
          <w:lang w:eastAsia="en-US"/>
        </w:rPr>
        <w:t>·</w:t>
      </w:r>
      <w:r w:rsidRPr="00523DF5">
        <w:rPr>
          <w:rFonts w:eastAsia="Calibri"/>
          <w:color w:val="000000" w:themeColor="text1"/>
          <w:szCs w:val="28"/>
          <w:shd w:val="clear" w:color="auto" w:fill="F8F9FA"/>
          <w:lang w:val="en-US" w:eastAsia="en-US"/>
        </w:rPr>
        <w:t>H</w:t>
      </w:r>
      <w:r w:rsidRPr="00523DF5">
        <w:rPr>
          <w:rFonts w:eastAsia="Calibri"/>
          <w:color w:val="000000" w:themeColor="text1"/>
          <w:szCs w:val="28"/>
          <w:shd w:val="clear" w:color="auto" w:fill="F8F9FA"/>
          <w:vertAlign w:val="subscript"/>
          <w:lang w:eastAsia="en-US"/>
        </w:rPr>
        <w:t>2</w:t>
      </w:r>
      <w:r w:rsidRPr="00523DF5">
        <w:rPr>
          <w:rFonts w:eastAsia="Calibri"/>
          <w:color w:val="000000" w:themeColor="text1"/>
          <w:szCs w:val="28"/>
          <w:shd w:val="clear" w:color="auto" w:fill="F8F9FA"/>
          <w:lang w:val="en-US" w:eastAsia="en-US"/>
        </w:rPr>
        <w:t>O</w:t>
      </w:r>
      <w:r w:rsidRPr="00523DF5">
        <w:rPr>
          <w:rFonts w:eastAsia="Calibri"/>
          <w:color w:val="000000" w:themeColor="text1"/>
          <w:szCs w:val="28"/>
          <w:shd w:val="clear" w:color="auto" w:fill="F8F9FA"/>
          <w:lang w:eastAsia="en-US"/>
        </w:rPr>
        <w:t xml:space="preserve">) </w:t>
      </w:r>
      <w:r w:rsidR="008962F3" w:rsidRPr="00523DF5">
        <w:rPr>
          <w:rFonts w:eastAsia="Calibri"/>
          <w:color w:val="000000" w:themeColor="text1"/>
          <w:szCs w:val="28"/>
          <w:shd w:val="clear" w:color="auto" w:fill="F8F9FA"/>
          <w:lang w:val="kk-KZ" w:eastAsia="en-US"/>
        </w:rPr>
        <w:t xml:space="preserve">с </w:t>
      </w:r>
      <w:r w:rsidRPr="00523DF5">
        <w:rPr>
          <w:rFonts w:eastAsia="Calibri"/>
          <w:color w:val="000000" w:themeColor="text1"/>
          <w:szCs w:val="28"/>
          <w:lang w:eastAsia="en-US"/>
        </w:rPr>
        <w:t>серной кислотой</w:t>
      </w:r>
      <w:r w:rsidR="008962F3" w:rsidRPr="00523DF5">
        <w:rPr>
          <w:rFonts w:eastAsia="Calibri"/>
          <w:color w:val="000000" w:themeColor="text1"/>
          <w:szCs w:val="28"/>
          <w:lang w:val="kk-KZ" w:eastAsia="en-US"/>
        </w:rPr>
        <w:t xml:space="preserve">: сфалерит </w:t>
      </w:r>
      <w:r w:rsidR="00C624E9" w:rsidRPr="00523DF5">
        <w:rPr>
          <w:rFonts w:eastAsia="Calibri"/>
          <w:color w:val="000000" w:themeColor="text1"/>
          <w:szCs w:val="28"/>
          <w:lang w:val="kk-KZ" w:eastAsia="en-US"/>
        </w:rPr>
        <w:t>– 13,27 кДж/моль</w:t>
      </w:r>
      <w:r w:rsidR="008962F3" w:rsidRPr="00523DF5">
        <w:rPr>
          <w:rFonts w:eastAsia="Calibri"/>
          <w:color w:val="000000" w:themeColor="text1"/>
          <w:szCs w:val="28"/>
          <w:lang w:val="kk-KZ" w:eastAsia="en-US"/>
        </w:rPr>
        <w:t xml:space="preserve">, </w:t>
      </w:r>
      <w:r w:rsidR="008962F3" w:rsidRPr="00523DF5">
        <w:rPr>
          <w:rFonts w:eastAsia="Calibri"/>
          <w:color w:val="000000" w:themeColor="text1"/>
          <w:szCs w:val="28"/>
          <w:lang w:val="kk-KZ" w:eastAsia="en-US"/>
        </w:rPr>
        <w:lastRenderedPageBreak/>
        <w:t>смитсонит</w:t>
      </w:r>
      <w:r w:rsidR="00C624E9" w:rsidRPr="00523DF5">
        <w:rPr>
          <w:rFonts w:eastAsia="Calibri"/>
          <w:color w:val="000000" w:themeColor="text1"/>
          <w:szCs w:val="28"/>
          <w:lang w:val="kk-KZ" w:eastAsia="en-US"/>
        </w:rPr>
        <w:t xml:space="preserve"> – 75,46 кДж/моль</w:t>
      </w:r>
      <w:r w:rsidR="008962F3" w:rsidRPr="00523DF5">
        <w:rPr>
          <w:rFonts w:eastAsia="Calibri"/>
          <w:color w:val="000000" w:themeColor="text1"/>
          <w:szCs w:val="28"/>
          <w:lang w:val="kk-KZ" w:eastAsia="en-US"/>
        </w:rPr>
        <w:t xml:space="preserve">, </w:t>
      </w:r>
      <w:r w:rsidR="00C624E9" w:rsidRPr="00523DF5">
        <w:rPr>
          <w:rFonts w:eastAsia="Calibri"/>
          <w:color w:val="000000" w:themeColor="text1"/>
          <w:szCs w:val="28"/>
          <w:lang w:val="kk-KZ" w:eastAsia="en-US"/>
        </w:rPr>
        <w:t xml:space="preserve">каламин – </w:t>
      </w:r>
      <w:r w:rsidRPr="00523DF5">
        <w:rPr>
          <w:rFonts w:eastAsia="Calibri"/>
          <w:color w:val="000000" w:themeColor="text1"/>
          <w:szCs w:val="28"/>
          <w:lang w:val="kk-KZ" w:eastAsia="en-US"/>
        </w:rPr>
        <w:t>154,</w:t>
      </w:r>
      <w:r w:rsidR="00C624E9" w:rsidRPr="00523DF5">
        <w:rPr>
          <w:rFonts w:eastAsia="Calibri"/>
          <w:color w:val="000000" w:themeColor="text1"/>
          <w:szCs w:val="28"/>
          <w:lang w:val="kk-KZ" w:eastAsia="en-US"/>
        </w:rPr>
        <w:t>07 кДж/моль</w:t>
      </w:r>
      <w:r w:rsidRPr="00523DF5">
        <w:rPr>
          <w:rFonts w:eastAsia="Calibri"/>
          <w:color w:val="000000" w:themeColor="text1"/>
          <w:szCs w:val="28"/>
          <w:lang w:val="kk-KZ" w:eastAsia="en-US"/>
        </w:rPr>
        <w:t>.</w:t>
      </w:r>
      <w:r w:rsidR="001F7F54" w:rsidRPr="00523DF5">
        <w:rPr>
          <w:rFonts w:ascii="Calibri" w:eastAsia="Calibri" w:hAnsi="Calibri"/>
          <w:color w:val="000000" w:themeColor="text1"/>
          <w:sz w:val="22"/>
          <w:szCs w:val="22"/>
          <w:lang w:eastAsia="en-US"/>
        </w:rPr>
        <w:t xml:space="preserve"> </w:t>
      </w:r>
      <w:r w:rsidRPr="00523DF5">
        <w:rPr>
          <w:rFonts w:eastAsia="Calibri"/>
          <w:color w:val="000000" w:themeColor="text1"/>
          <w:szCs w:val="28"/>
          <w:lang w:eastAsia="en-US"/>
        </w:rPr>
        <w:t>У</w:t>
      </w:r>
      <w:r w:rsidRPr="00523DF5">
        <w:rPr>
          <w:rFonts w:eastAsia="Calibri"/>
          <w:color w:val="000000" w:themeColor="text1"/>
          <w:szCs w:val="28"/>
          <w:lang w:val="kk-KZ" w:eastAsia="en-US"/>
        </w:rPr>
        <w:t xml:space="preserve">становлен ряд </w:t>
      </w:r>
      <w:r w:rsidRPr="00523DF5">
        <w:rPr>
          <w:rFonts w:eastAsia="Calibri"/>
          <w:color w:val="000000" w:themeColor="text1"/>
          <w:spacing w:val="-14"/>
          <w:szCs w:val="28"/>
          <w:lang w:val="kk-KZ" w:eastAsia="en-US"/>
        </w:rPr>
        <w:t xml:space="preserve">изменения стандартных значений энергий Гиббса </w:t>
      </w:r>
      <w:r w:rsidRPr="00523DF5">
        <w:rPr>
          <w:rFonts w:eastAsia="Calibri"/>
          <w:color w:val="000000" w:themeColor="text1"/>
          <w:spacing w:val="-14"/>
          <w:lang w:eastAsia="en-US"/>
        </w:rPr>
        <w:sym w:font="Symbol" w:char="F044"/>
      </w:r>
      <w:r w:rsidRPr="00523DF5">
        <w:rPr>
          <w:rFonts w:eastAsia="Calibri"/>
          <w:color w:val="000000" w:themeColor="text1"/>
          <w:spacing w:val="-14"/>
          <w:szCs w:val="28"/>
          <w:vertAlign w:val="subscript"/>
          <w:lang w:val="en-US" w:eastAsia="en-US"/>
        </w:rPr>
        <w:t>r</w:t>
      </w:r>
      <w:r w:rsidRPr="00523DF5">
        <w:rPr>
          <w:rFonts w:eastAsia="Calibri"/>
          <w:color w:val="000000" w:themeColor="text1"/>
          <w:spacing w:val="-14"/>
          <w:szCs w:val="28"/>
          <w:lang w:val="en-US" w:eastAsia="en-US"/>
        </w:rPr>
        <w:t>G</w:t>
      </w:r>
      <w:r w:rsidRPr="00523DF5">
        <w:rPr>
          <w:rFonts w:eastAsia="Calibri"/>
          <w:noProof/>
          <w:color w:val="000000" w:themeColor="text1"/>
          <w:spacing w:val="-14"/>
          <w:position w:val="-12"/>
        </w:rPr>
        <w:drawing>
          <wp:inline distT="0" distB="0" distL="0" distR="0" wp14:anchorId="303971B6" wp14:editId="26CC240B">
            <wp:extent cx="97155" cy="27495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7155" cy="274955"/>
                    </a:xfrm>
                    <a:prstGeom prst="rect">
                      <a:avLst/>
                    </a:prstGeom>
                    <a:noFill/>
                    <a:ln>
                      <a:noFill/>
                    </a:ln>
                  </pic:spPr>
                </pic:pic>
              </a:graphicData>
            </a:graphic>
          </wp:inline>
        </w:drawing>
      </w:r>
      <w:r w:rsidR="00CB6341" w:rsidRPr="00523DF5">
        <w:rPr>
          <w:rFonts w:eastAsia="Calibri"/>
          <w:color w:val="000000" w:themeColor="text1"/>
          <w:spacing w:val="-14"/>
          <w:szCs w:val="28"/>
          <w:lang w:eastAsia="en-US"/>
        </w:rPr>
        <w:t xml:space="preserve">: </w:t>
      </w:r>
      <w:r w:rsidR="001F7F54" w:rsidRPr="00523DF5">
        <w:rPr>
          <w:rFonts w:eastAsia="Calibri"/>
          <w:color w:val="000000" w:themeColor="text1"/>
          <w:spacing w:val="-14"/>
          <w:szCs w:val="28"/>
          <w:lang w:eastAsia="en-US"/>
        </w:rPr>
        <w:t>ZnS&gt;</w:t>
      </w:r>
      <w:r w:rsidRPr="00523DF5">
        <w:rPr>
          <w:rFonts w:eastAsia="Calibri"/>
          <w:color w:val="000000" w:themeColor="text1"/>
          <w:spacing w:val="-14"/>
          <w:szCs w:val="28"/>
          <w:lang w:eastAsia="en-US"/>
        </w:rPr>
        <w:t>ZnCO</w:t>
      </w:r>
      <w:r w:rsidRPr="00523DF5">
        <w:rPr>
          <w:rFonts w:eastAsia="Calibri"/>
          <w:color w:val="000000" w:themeColor="text1"/>
          <w:spacing w:val="-14"/>
          <w:szCs w:val="28"/>
          <w:vertAlign w:val="subscript"/>
          <w:lang w:eastAsia="en-US"/>
        </w:rPr>
        <w:t>3</w:t>
      </w:r>
      <w:r w:rsidRPr="00523DF5">
        <w:rPr>
          <w:rFonts w:eastAsia="Calibri"/>
          <w:color w:val="000000" w:themeColor="text1"/>
          <w:spacing w:val="-14"/>
          <w:szCs w:val="28"/>
          <w:lang w:eastAsia="en-US"/>
        </w:rPr>
        <w:t>&gt;</w:t>
      </w:r>
      <w:r w:rsidRPr="00523DF5">
        <w:rPr>
          <w:rFonts w:eastAsia="Calibri"/>
          <w:color w:val="000000" w:themeColor="text1"/>
          <w:spacing w:val="-14"/>
          <w:szCs w:val="28"/>
          <w:shd w:val="clear" w:color="auto" w:fill="F8F9FA"/>
          <w:lang w:eastAsia="en-US"/>
        </w:rPr>
        <w:t>Zn</w:t>
      </w:r>
      <w:r w:rsidRPr="00523DF5">
        <w:rPr>
          <w:rFonts w:eastAsia="Calibri"/>
          <w:color w:val="000000" w:themeColor="text1"/>
          <w:spacing w:val="-14"/>
          <w:szCs w:val="28"/>
          <w:shd w:val="clear" w:color="auto" w:fill="F8F9FA"/>
          <w:vertAlign w:val="subscript"/>
          <w:lang w:eastAsia="en-US"/>
        </w:rPr>
        <w:t>4</w:t>
      </w:r>
      <w:r w:rsidRPr="00523DF5">
        <w:rPr>
          <w:rFonts w:eastAsia="Calibri"/>
          <w:color w:val="000000" w:themeColor="text1"/>
          <w:spacing w:val="-14"/>
          <w:szCs w:val="28"/>
          <w:shd w:val="clear" w:color="auto" w:fill="F8F9FA"/>
          <w:lang w:eastAsia="en-US"/>
        </w:rPr>
        <w:t>(Si</w:t>
      </w:r>
      <w:r w:rsidRPr="00523DF5">
        <w:rPr>
          <w:rFonts w:eastAsia="Calibri"/>
          <w:color w:val="000000" w:themeColor="text1"/>
          <w:spacing w:val="-14"/>
          <w:szCs w:val="28"/>
          <w:shd w:val="clear" w:color="auto" w:fill="F8F9FA"/>
          <w:vertAlign w:val="subscript"/>
          <w:lang w:eastAsia="en-US"/>
        </w:rPr>
        <w:t>2</w:t>
      </w:r>
      <w:r w:rsidRPr="00523DF5">
        <w:rPr>
          <w:rFonts w:eastAsia="Calibri"/>
          <w:color w:val="000000" w:themeColor="text1"/>
          <w:spacing w:val="-14"/>
          <w:szCs w:val="28"/>
          <w:shd w:val="clear" w:color="auto" w:fill="F8F9FA"/>
          <w:lang w:eastAsia="en-US"/>
        </w:rPr>
        <w:t>O</w:t>
      </w:r>
      <w:r w:rsidRPr="00523DF5">
        <w:rPr>
          <w:rFonts w:eastAsia="Calibri"/>
          <w:color w:val="000000" w:themeColor="text1"/>
          <w:spacing w:val="-14"/>
          <w:szCs w:val="28"/>
          <w:shd w:val="clear" w:color="auto" w:fill="F8F9FA"/>
          <w:vertAlign w:val="subscript"/>
          <w:lang w:eastAsia="en-US"/>
        </w:rPr>
        <w:t>7</w:t>
      </w:r>
      <w:r w:rsidRPr="00523DF5">
        <w:rPr>
          <w:rFonts w:eastAsia="Calibri"/>
          <w:color w:val="000000" w:themeColor="text1"/>
          <w:spacing w:val="-14"/>
          <w:szCs w:val="28"/>
          <w:shd w:val="clear" w:color="auto" w:fill="F8F9FA"/>
          <w:lang w:eastAsia="en-US"/>
        </w:rPr>
        <w:t>)(OH)</w:t>
      </w:r>
      <w:r w:rsidRPr="00523DF5">
        <w:rPr>
          <w:rFonts w:eastAsia="Calibri"/>
          <w:color w:val="000000" w:themeColor="text1"/>
          <w:spacing w:val="-14"/>
          <w:szCs w:val="28"/>
          <w:shd w:val="clear" w:color="auto" w:fill="F8F9FA"/>
          <w:vertAlign w:val="subscript"/>
          <w:lang w:eastAsia="en-US"/>
        </w:rPr>
        <w:t>2</w:t>
      </w:r>
      <w:r w:rsidRPr="00523DF5">
        <w:rPr>
          <w:rFonts w:eastAsia="Calibri"/>
          <w:color w:val="000000" w:themeColor="text1"/>
          <w:spacing w:val="-14"/>
          <w:szCs w:val="28"/>
          <w:shd w:val="clear" w:color="auto" w:fill="F8F9FA"/>
          <w:lang w:eastAsia="en-US"/>
        </w:rPr>
        <w:t>H</w:t>
      </w:r>
      <w:r w:rsidRPr="00523DF5">
        <w:rPr>
          <w:rFonts w:eastAsia="Calibri"/>
          <w:color w:val="000000" w:themeColor="text1"/>
          <w:spacing w:val="-14"/>
          <w:szCs w:val="28"/>
          <w:shd w:val="clear" w:color="auto" w:fill="F8F9FA"/>
          <w:vertAlign w:val="subscript"/>
          <w:lang w:eastAsia="en-US"/>
        </w:rPr>
        <w:t>2</w:t>
      </w:r>
      <w:r w:rsidRPr="00523DF5">
        <w:rPr>
          <w:rFonts w:eastAsia="Calibri"/>
          <w:color w:val="000000" w:themeColor="text1"/>
          <w:spacing w:val="-14"/>
          <w:szCs w:val="28"/>
          <w:shd w:val="clear" w:color="auto" w:fill="F8F9FA"/>
          <w:lang w:eastAsia="en-US"/>
        </w:rPr>
        <w:t>O</w:t>
      </w:r>
      <w:r w:rsidR="00035406" w:rsidRPr="00523DF5">
        <w:rPr>
          <w:rFonts w:eastAsia="Calibri"/>
          <w:color w:val="000000" w:themeColor="text1"/>
          <w:spacing w:val="-14"/>
          <w:szCs w:val="28"/>
          <w:lang w:eastAsia="en-US"/>
        </w:rPr>
        <w:t>,</w:t>
      </w:r>
      <w:r w:rsidR="00035406" w:rsidRPr="00523DF5">
        <w:rPr>
          <w:rFonts w:eastAsia="Calibri"/>
          <w:color w:val="000000" w:themeColor="text1"/>
          <w:spacing w:val="-8"/>
          <w:szCs w:val="28"/>
          <w:lang w:eastAsia="en-US"/>
        </w:rPr>
        <w:t xml:space="preserve"> который </w:t>
      </w:r>
      <w:r w:rsidR="00035406" w:rsidRPr="00523DF5">
        <w:rPr>
          <w:rFonts w:eastAsia="Calibri"/>
          <w:color w:val="000000" w:themeColor="text1"/>
          <w:spacing w:val="-8"/>
          <w:szCs w:val="28"/>
          <w:lang w:val="kk-KZ" w:eastAsia="en-US"/>
        </w:rPr>
        <w:t>подтверждает реакционную способность</w:t>
      </w:r>
      <w:r w:rsidRPr="00523DF5">
        <w:rPr>
          <w:rFonts w:eastAsia="Calibri"/>
          <w:color w:val="000000" w:themeColor="text1"/>
          <w:spacing w:val="-8"/>
          <w:szCs w:val="28"/>
          <w:lang w:val="kk-KZ" w:eastAsia="en-US"/>
        </w:rPr>
        <w:t xml:space="preserve"> </w:t>
      </w:r>
      <w:r w:rsidR="00035406" w:rsidRPr="00523DF5">
        <w:rPr>
          <w:rFonts w:eastAsia="Calibri"/>
          <w:color w:val="000000" w:themeColor="text1"/>
          <w:spacing w:val="-8"/>
          <w:szCs w:val="28"/>
          <w:lang w:val="kk-KZ" w:eastAsia="en-US"/>
        </w:rPr>
        <w:t xml:space="preserve">изученных </w:t>
      </w:r>
      <w:r w:rsidRPr="00523DF5">
        <w:rPr>
          <w:rFonts w:eastAsia="Calibri"/>
          <w:color w:val="000000" w:themeColor="text1"/>
          <w:spacing w:val="-8"/>
          <w:szCs w:val="28"/>
          <w:lang w:val="kk-KZ" w:eastAsia="en-US"/>
        </w:rPr>
        <w:t>минералов.</w:t>
      </w:r>
    </w:p>
    <w:p w14:paraId="732DFA0B" w14:textId="42D55705" w:rsidR="00DC63D8" w:rsidRPr="00523DF5" w:rsidRDefault="009937BA" w:rsidP="000249B5">
      <w:pPr>
        <w:widowControl w:val="0"/>
        <w:ind w:firstLine="708"/>
        <w:jc w:val="both"/>
        <w:rPr>
          <w:rFonts w:eastAsia="Calibri"/>
          <w:color w:val="000000" w:themeColor="text1"/>
          <w:szCs w:val="28"/>
          <w:lang w:eastAsia="en-US"/>
        </w:rPr>
      </w:pPr>
      <w:r w:rsidRPr="00523DF5">
        <w:rPr>
          <w:rFonts w:eastAsia="Calibri"/>
          <w:color w:val="000000" w:themeColor="text1"/>
          <w:spacing w:val="-6"/>
          <w:szCs w:val="28"/>
          <w:lang w:val="kk-KZ" w:eastAsia="en-US"/>
        </w:rPr>
        <w:t>На основании анализа полученных термодинамических расчётов установлено,</w:t>
      </w:r>
      <w:r w:rsidRPr="00523DF5">
        <w:rPr>
          <w:rFonts w:eastAsia="Calibri"/>
          <w:color w:val="000000" w:themeColor="text1"/>
          <w:szCs w:val="28"/>
          <w:lang w:val="kk-KZ" w:eastAsia="en-US"/>
        </w:rPr>
        <w:t xml:space="preserve"> что в</w:t>
      </w:r>
      <w:r w:rsidR="00DC63D8" w:rsidRPr="00523DF5">
        <w:rPr>
          <w:rFonts w:eastAsia="Calibri"/>
          <w:color w:val="000000" w:themeColor="text1"/>
          <w:szCs w:val="28"/>
          <w:lang w:val="kk-KZ" w:eastAsia="en-US"/>
        </w:rPr>
        <w:t>овлечение в переработку окисленных цинковых минералов с промышленно-приемлемым содержанием цинка, таких как гидроцинкит (Zn</w:t>
      </w:r>
      <w:r w:rsidR="00DC63D8" w:rsidRPr="00523DF5">
        <w:rPr>
          <w:rFonts w:eastAsia="Calibri"/>
          <w:color w:val="000000" w:themeColor="text1"/>
          <w:szCs w:val="28"/>
          <w:vertAlign w:val="subscript"/>
          <w:lang w:val="kk-KZ" w:eastAsia="en-US"/>
        </w:rPr>
        <w:t>5</w:t>
      </w:r>
      <w:r w:rsidR="00DC63D8" w:rsidRPr="00523DF5">
        <w:rPr>
          <w:rFonts w:eastAsia="Calibri"/>
          <w:color w:val="000000" w:themeColor="text1"/>
          <w:szCs w:val="28"/>
          <w:lang w:val="kk-KZ" w:eastAsia="en-US"/>
        </w:rPr>
        <w:t>(CO</w:t>
      </w:r>
      <w:r w:rsidR="00DC63D8" w:rsidRPr="00523DF5">
        <w:rPr>
          <w:rFonts w:eastAsia="Calibri"/>
          <w:color w:val="000000" w:themeColor="text1"/>
          <w:szCs w:val="28"/>
          <w:vertAlign w:val="subscript"/>
          <w:lang w:val="kk-KZ" w:eastAsia="en-US"/>
        </w:rPr>
        <w:t>3</w:t>
      </w:r>
      <w:r w:rsidR="00DC63D8" w:rsidRPr="00523DF5">
        <w:rPr>
          <w:rFonts w:eastAsia="Calibri"/>
          <w:color w:val="000000" w:themeColor="text1"/>
          <w:szCs w:val="28"/>
          <w:lang w:val="kk-KZ" w:eastAsia="en-US"/>
        </w:rPr>
        <w:t>)</w:t>
      </w:r>
      <w:r w:rsidR="00DC63D8" w:rsidRPr="00523DF5">
        <w:rPr>
          <w:rFonts w:eastAsia="Calibri"/>
          <w:color w:val="000000" w:themeColor="text1"/>
          <w:szCs w:val="28"/>
          <w:vertAlign w:val="subscript"/>
          <w:lang w:val="kk-KZ" w:eastAsia="en-US"/>
        </w:rPr>
        <w:t>2</w:t>
      </w:r>
      <w:r w:rsidR="00DC63D8" w:rsidRPr="00523DF5">
        <w:rPr>
          <w:rFonts w:eastAsia="Calibri"/>
          <w:color w:val="000000" w:themeColor="text1"/>
          <w:szCs w:val="28"/>
          <w:lang w:val="kk-KZ" w:eastAsia="en-US"/>
        </w:rPr>
        <w:t>(OH)</w:t>
      </w:r>
      <w:r w:rsidR="00DC63D8" w:rsidRPr="00523DF5">
        <w:rPr>
          <w:rFonts w:eastAsia="Calibri"/>
          <w:color w:val="000000" w:themeColor="text1"/>
          <w:szCs w:val="28"/>
          <w:vertAlign w:val="subscript"/>
          <w:lang w:val="kk-KZ" w:eastAsia="en-US"/>
        </w:rPr>
        <w:t>6</w:t>
      </w:r>
      <w:r w:rsidR="00DC63D8" w:rsidRPr="00523DF5">
        <w:rPr>
          <w:rFonts w:eastAsia="Calibri"/>
          <w:color w:val="000000" w:themeColor="text1"/>
          <w:szCs w:val="28"/>
          <w:lang w:val="kk-KZ" w:eastAsia="en-US"/>
        </w:rPr>
        <w:t xml:space="preserve">), </w:t>
      </w:r>
      <w:r w:rsidR="00DC63D8" w:rsidRPr="00523DF5">
        <w:rPr>
          <w:rFonts w:eastAsia="Calibri"/>
          <w:color w:val="000000" w:themeColor="text1"/>
          <w:spacing w:val="-2"/>
          <w:szCs w:val="28"/>
          <w:lang w:val="kk-KZ" w:eastAsia="en-US"/>
        </w:rPr>
        <w:t>цинкрозазит (Zn</w:t>
      </w:r>
      <w:r w:rsidR="00DC63D8" w:rsidRPr="00523DF5">
        <w:rPr>
          <w:rFonts w:eastAsia="Calibri"/>
          <w:color w:val="000000" w:themeColor="text1"/>
          <w:spacing w:val="-2"/>
          <w:szCs w:val="28"/>
          <w:vertAlign w:val="subscript"/>
          <w:lang w:val="kk-KZ" w:eastAsia="en-US"/>
        </w:rPr>
        <w:t>2</w:t>
      </w:r>
      <w:r w:rsidR="00DC63D8" w:rsidRPr="00523DF5">
        <w:rPr>
          <w:rFonts w:eastAsia="Calibri"/>
          <w:color w:val="000000" w:themeColor="text1"/>
          <w:spacing w:val="-2"/>
          <w:szCs w:val="28"/>
          <w:lang w:val="kk-KZ" w:eastAsia="en-US"/>
        </w:rPr>
        <w:t>(СO</w:t>
      </w:r>
      <w:r w:rsidR="00DC63D8" w:rsidRPr="00523DF5">
        <w:rPr>
          <w:rFonts w:eastAsia="Calibri"/>
          <w:color w:val="000000" w:themeColor="text1"/>
          <w:spacing w:val="-2"/>
          <w:szCs w:val="28"/>
          <w:vertAlign w:val="subscript"/>
          <w:lang w:val="kk-KZ" w:eastAsia="en-US"/>
        </w:rPr>
        <w:t>3</w:t>
      </w:r>
      <w:r w:rsidR="00DC63D8" w:rsidRPr="00523DF5">
        <w:rPr>
          <w:rFonts w:eastAsia="Calibri"/>
          <w:color w:val="000000" w:themeColor="text1"/>
          <w:spacing w:val="-2"/>
          <w:szCs w:val="28"/>
          <w:lang w:val="kk-KZ" w:eastAsia="en-US"/>
        </w:rPr>
        <w:t>)(OН)</w:t>
      </w:r>
      <w:r w:rsidR="00DC63D8" w:rsidRPr="00523DF5">
        <w:rPr>
          <w:rFonts w:eastAsia="Calibri"/>
          <w:color w:val="000000" w:themeColor="text1"/>
          <w:spacing w:val="-2"/>
          <w:szCs w:val="28"/>
          <w:vertAlign w:val="subscript"/>
          <w:lang w:val="kk-KZ" w:eastAsia="en-US"/>
        </w:rPr>
        <w:t>2</w:t>
      </w:r>
      <w:r w:rsidR="00DC63D8" w:rsidRPr="00523DF5">
        <w:rPr>
          <w:rFonts w:eastAsia="Calibri"/>
          <w:color w:val="000000" w:themeColor="text1"/>
          <w:spacing w:val="-2"/>
          <w:szCs w:val="28"/>
          <w:lang w:val="kk-KZ" w:eastAsia="en-US"/>
        </w:rPr>
        <w:t>), смитсонит (ZnCO</w:t>
      </w:r>
      <w:r w:rsidR="00DC63D8" w:rsidRPr="00523DF5">
        <w:rPr>
          <w:rFonts w:eastAsia="Calibri"/>
          <w:color w:val="000000" w:themeColor="text1"/>
          <w:spacing w:val="-2"/>
          <w:szCs w:val="28"/>
          <w:vertAlign w:val="subscript"/>
          <w:lang w:val="kk-KZ" w:eastAsia="en-US"/>
        </w:rPr>
        <w:t>3</w:t>
      </w:r>
      <w:r w:rsidR="00DC63D8" w:rsidRPr="00523DF5">
        <w:rPr>
          <w:rFonts w:eastAsia="Calibri"/>
          <w:color w:val="000000" w:themeColor="text1"/>
          <w:spacing w:val="-2"/>
          <w:szCs w:val="28"/>
          <w:lang w:val="kk-KZ" w:eastAsia="en-US"/>
        </w:rPr>
        <w:t>), каламин (Zn</w:t>
      </w:r>
      <w:r w:rsidR="00DC63D8" w:rsidRPr="00523DF5">
        <w:rPr>
          <w:rFonts w:eastAsia="Calibri"/>
          <w:color w:val="000000" w:themeColor="text1"/>
          <w:spacing w:val="-2"/>
          <w:szCs w:val="28"/>
          <w:vertAlign w:val="subscript"/>
          <w:lang w:val="kk-KZ" w:eastAsia="en-US"/>
        </w:rPr>
        <w:t>4</w:t>
      </w:r>
      <w:r w:rsidR="00DC63D8" w:rsidRPr="00523DF5">
        <w:rPr>
          <w:rFonts w:eastAsia="Calibri"/>
          <w:color w:val="000000" w:themeColor="text1"/>
          <w:spacing w:val="-2"/>
          <w:szCs w:val="28"/>
          <w:lang w:val="kk-KZ" w:eastAsia="en-US"/>
        </w:rPr>
        <w:t>(Si</w:t>
      </w:r>
      <w:r w:rsidR="00DC63D8" w:rsidRPr="00523DF5">
        <w:rPr>
          <w:rFonts w:eastAsia="Calibri"/>
          <w:color w:val="000000" w:themeColor="text1"/>
          <w:spacing w:val="-2"/>
          <w:szCs w:val="28"/>
          <w:vertAlign w:val="subscript"/>
          <w:lang w:val="kk-KZ" w:eastAsia="en-US"/>
        </w:rPr>
        <w:t>2</w:t>
      </w:r>
      <w:r w:rsidR="00DC63D8" w:rsidRPr="00523DF5">
        <w:rPr>
          <w:rFonts w:eastAsia="Calibri"/>
          <w:color w:val="000000" w:themeColor="text1"/>
          <w:spacing w:val="-2"/>
          <w:szCs w:val="28"/>
          <w:lang w:val="kk-KZ" w:eastAsia="en-US"/>
        </w:rPr>
        <w:t>O</w:t>
      </w:r>
      <w:r w:rsidR="00DC63D8" w:rsidRPr="00523DF5">
        <w:rPr>
          <w:rFonts w:eastAsia="Calibri"/>
          <w:color w:val="000000" w:themeColor="text1"/>
          <w:spacing w:val="-2"/>
          <w:szCs w:val="28"/>
          <w:vertAlign w:val="subscript"/>
          <w:lang w:val="kk-KZ" w:eastAsia="en-US"/>
        </w:rPr>
        <w:t>7</w:t>
      </w:r>
      <w:r w:rsidR="00DC63D8" w:rsidRPr="00523DF5">
        <w:rPr>
          <w:rFonts w:eastAsia="Calibri"/>
          <w:color w:val="000000" w:themeColor="text1"/>
          <w:spacing w:val="-2"/>
          <w:szCs w:val="28"/>
          <w:lang w:val="kk-KZ" w:eastAsia="en-US"/>
        </w:rPr>
        <w:t>)(OH)</w:t>
      </w:r>
      <w:r w:rsidR="00DC63D8" w:rsidRPr="00523DF5">
        <w:rPr>
          <w:rFonts w:eastAsia="Calibri"/>
          <w:color w:val="000000" w:themeColor="text1"/>
          <w:spacing w:val="-2"/>
          <w:szCs w:val="28"/>
          <w:vertAlign w:val="subscript"/>
          <w:lang w:val="kk-KZ" w:eastAsia="en-US"/>
        </w:rPr>
        <w:t>2</w:t>
      </w:r>
      <w:r w:rsidR="00DC63D8" w:rsidRPr="00523DF5">
        <w:rPr>
          <w:rFonts w:eastAsia="Calibri"/>
          <w:color w:val="000000" w:themeColor="text1"/>
          <w:spacing w:val="-2"/>
          <w:szCs w:val="28"/>
          <w:lang w:val="kk-KZ" w:eastAsia="en-US"/>
        </w:rPr>
        <w:t>·H</w:t>
      </w:r>
      <w:r w:rsidR="00DC63D8" w:rsidRPr="00523DF5">
        <w:rPr>
          <w:rFonts w:eastAsia="Calibri"/>
          <w:color w:val="000000" w:themeColor="text1"/>
          <w:spacing w:val="-2"/>
          <w:szCs w:val="28"/>
          <w:vertAlign w:val="subscript"/>
          <w:lang w:val="kk-KZ" w:eastAsia="en-US"/>
        </w:rPr>
        <w:t>2</w:t>
      </w:r>
      <w:r w:rsidR="00DC63D8" w:rsidRPr="00523DF5">
        <w:rPr>
          <w:rFonts w:eastAsia="Calibri"/>
          <w:color w:val="000000" w:themeColor="text1"/>
          <w:spacing w:val="-2"/>
          <w:szCs w:val="28"/>
          <w:lang w:val="kk-KZ" w:eastAsia="en-US"/>
        </w:rPr>
        <w:t>O),</w:t>
      </w:r>
      <w:r w:rsidR="00DC63D8" w:rsidRPr="00523DF5">
        <w:rPr>
          <w:rFonts w:eastAsia="Calibri"/>
          <w:color w:val="000000" w:themeColor="text1"/>
          <w:szCs w:val="28"/>
          <w:lang w:val="kk-KZ" w:eastAsia="en-US"/>
        </w:rPr>
        <w:t xml:space="preserve"> адамин (Zn</w:t>
      </w:r>
      <w:r w:rsidR="00DC63D8" w:rsidRPr="00523DF5">
        <w:rPr>
          <w:rFonts w:eastAsia="Calibri"/>
          <w:color w:val="000000" w:themeColor="text1"/>
          <w:szCs w:val="28"/>
          <w:vertAlign w:val="subscript"/>
          <w:lang w:val="kk-KZ" w:eastAsia="en-US"/>
        </w:rPr>
        <w:t>2</w:t>
      </w:r>
      <w:r w:rsidR="00DC63D8" w:rsidRPr="00523DF5">
        <w:rPr>
          <w:rFonts w:eastAsia="Calibri"/>
          <w:color w:val="000000" w:themeColor="text1"/>
          <w:szCs w:val="28"/>
          <w:lang w:val="kk-KZ" w:eastAsia="en-US"/>
        </w:rPr>
        <w:t>AsO</w:t>
      </w:r>
      <w:r w:rsidR="00DC63D8" w:rsidRPr="00523DF5">
        <w:rPr>
          <w:rFonts w:eastAsia="Calibri"/>
          <w:color w:val="000000" w:themeColor="text1"/>
          <w:szCs w:val="28"/>
          <w:vertAlign w:val="subscript"/>
          <w:lang w:val="kk-KZ" w:eastAsia="en-US"/>
        </w:rPr>
        <w:t>4</w:t>
      </w:r>
      <w:r w:rsidR="00DC63D8" w:rsidRPr="00523DF5">
        <w:rPr>
          <w:rFonts w:eastAsia="Calibri"/>
          <w:color w:val="000000" w:themeColor="text1"/>
          <w:szCs w:val="28"/>
          <w:lang w:val="kk-KZ" w:eastAsia="en-US"/>
        </w:rPr>
        <w:t>(OH), виллемит (Zn</w:t>
      </w:r>
      <w:r w:rsidR="00DC63D8" w:rsidRPr="00523DF5">
        <w:rPr>
          <w:rFonts w:eastAsia="Calibri"/>
          <w:color w:val="000000" w:themeColor="text1"/>
          <w:szCs w:val="28"/>
          <w:vertAlign w:val="subscript"/>
          <w:lang w:val="kk-KZ" w:eastAsia="en-US"/>
        </w:rPr>
        <w:t>2</w:t>
      </w:r>
      <w:r w:rsidR="00DC63D8" w:rsidRPr="00523DF5">
        <w:rPr>
          <w:rFonts w:eastAsia="Calibri"/>
          <w:color w:val="000000" w:themeColor="text1"/>
          <w:szCs w:val="28"/>
          <w:lang w:val="kk-KZ" w:eastAsia="en-US"/>
        </w:rPr>
        <w:t>(SiO</w:t>
      </w:r>
      <w:r w:rsidR="00DC63D8" w:rsidRPr="00523DF5">
        <w:rPr>
          <w:rFonts w:eastAsia="Calibri"/>
          <w:color w:val="000000" w:themeColor="text1"/>
          <w:szCs w:val="28"/>
          <w:vertAlign w:val="subscript"/>
          <w:lang w:val="kk-KZ" w:eastAsia="en-US"/>
        </w:rPr>
        <w:t>4</w:t>
      </w:r>
      <w:r w:rsidR="00DC63D8" w:rsidRPr="00523DF5">
        <w:rPr>
          <w:rFonts w:eastAsia="Calibri"/>
          <w:color w:val="000000" w:themeColor="text1"/>
          <w:szCs w:val="28"/>
          <w:lang w:val="kk-KZ" w:eastAsia="en-US"/>
        </w:rPr>
        <w:t>), позволит повысить экономическую эффективность переработки окисленных цинковых руд.</w:t>
      </w:r>
    </w:p>
    <w:p w14:paraId="7E76316F" w14:textId="065EF830" w:rsidR="00A9320F" w:rsidRPr="00523DF5" w:rsidRDefault="00A9320F" w:rsidP="000249B5">
      <w:pPr>
        <w:widowControl w:val="0"/>
        <w:ind w:firstLine="709"/>
        <w:jc w:val="both"/>
        <w:rPr>
          <w:color w:val="000000" w:themeColor="text1"/>
          <w:szCs w:val="28"/>
          <w:lang w:val="kk-KZ"/>
        </w:rPr>
      </w:pPr>
      <w:r w:rsidRPr="00523DF5">
        <w:rPr>
          <w:color w:val="000000" w:themeColor="text1"/>
          <w:szCs w:val="28"/>
          <w:lang w:val="kk-KZ"/>
        </w:rPr>
        <w:t xml:space="preserve">По диаграммам Пурбэ выявлено </w:t>
      </w:r>
      <w:r w:rsidR="00AD043B" w:rsidRPr="00523DF5">
        <w:rPr>
          <w:color w:val="000000" w:themeColor="text1"/>
          <w:szCs w:val="28"/>
          <w:lang w:val="kk-KZ"/>
        </w:rPr>
        <w:t>существование</w:t>
      </w:r>
      <w:r w:rsidRPr="00523DF5">
        <w:rPr>
          <w:color w:val="000000" w:themeColor="text1"/>
          <w:szCs w:val="28"/>
          <w:lang w:val="kk-KZ"/>
        </w:rPr>
        <w:t xml:space="preserve"> новых малорастворимых фаз-продуктов реакций, которые способны экранировать поверхность растворяющихся частиц, вызывая внутридиффузионные затруднения.</w:t>
      </w:r>
      <w:r w:rsidR="00AD043B" w:rsidRPr="00523DF5">
        <w:rPr>
          <w:color w:val="000000" w:themeColor="text1"/>
          <w:szCs w:val="28"/>
          <w:lang w:val="kk-KZ"/>
        </w:rPr>
        <w:t xml:space="preserve"> </w:t>
      </w:r>
      <w:r w:rsidRPr="00523DF5">
        <w:rPr>
          <w:color w:val="000000" w:themeColor="text1"/>
          <w:szCs w:val="28"/>
          <w:lang w:val="kk-KZ"/>
        </w:rPr>
        <w:t>Для системы Zn-S-H</w:t>
      </w:r>
      <w:r w:rsidRPr="00523DF5">
        <w:rPr>
          <w:color w:val="000000" w:themeColor="text1"/>
          <w:szCs w:val="28"/>
          <w:vertAlign w:val="subscript"/>
          <w:lang w:val="kk-KZ"/>
        </w:rPr>
        <w:t>2</w:t>
      </w:r>
      <w:r w:rsidR="00DC63D8" w:rsidRPr="00523DF5">
        <w:rPr>
          <w:color w:val="000000" w:themeColor="text1"/>
          <w:szCs w:val="28"/>
          <w:lang w:val="kk-KZ"/>
        </w:rPr>
        <w:t xml:space="preserve">O определена </w:t>
      </w:r>
      <w:r w:rsidRPr="00523DF5">
        <w:rPr>
          <w:color w:val="000000" w:themeColor="text1"/>
          <w:szCs w:val="28"/>
          <w:lang w:val="kk-KZ"/>
        </w:rPr>
        <w:t>о</w:t>
      </w:r>
      <w:r w:rsidRPr="00523DF5">
        <w:rPr>
          <w:color w:val="000000" w:themeColor="text1"/>
          <w:szCs w:val="28"/>
        </w:rPr>
        <w:t xml:space="preserve">бласть устойчивости катионов цинка при </w:t>
      </w:r>
      <w:r w:rsidRPr="00523DF5">
        <w:rPr>
          <w:color w:val="000000" w:themeColor="text1"/>
          <w:szCs w:val="28"/>
          <w:lang w:val="kk-KZ"/>
        </w:rPr>
        <w:t xml:space="preserve">температуре </w:t>
      </w:r>
      <w:r w:rsidRPr="00523DF5">
        <w:rPr>
          <w:color w:val="000000" w:themeColor="text1"/>
          <w:szCs w:val="28"/>
        </w:rPr>
        <w:t xml:space="preserve">25 </w:t>
      </w:r>
      <w:r w:rsidRPr="00523DF5">
        <w:rPr>
          <w:color w:val="000000" w:themeColor="text1"/>
          <w:szCs w:val="28"/>
          <w:vertAlign w:val="superscript"/>
        </w:rPr>
        <w:sym w:font="Symbol" w:char="F06F"/>
      </w:r>
      <w:r w:rsidR="00DC63D8" w:rsidRPr="00523DF5">
        <w:rPr>
          <w:color w:val="000000" w:themeColor="text1"/>
          <w:szCs w:val="28"/>
        </w:rPr>
        <w:t xml:space="preserve">С, которая </w:t>
      </w:r>
      <w:r w:rsidRPr="00523DF5">
        <w:rPr>
          <w:color w:val="000000" w:themeColor="text1"/>
          <w:szCs w:val="28"/>
        </w:rPr>
        <w:t xml:space="preserve">ограничена значением </w:t>
      </w:r>
      <w:r w:rsidRPr="00523DF5">
        <w:rPr>
          <w:color w:val="000000" w:themeColor="text1"/>
          <w:spacing w:val="-2"/>
          <w:szCs w:val="28"/>
        </w:rPr>
        <w:t xml:space="preserve">рН 5,4-5,5, </w:t>
      </w:r>
      <w:r w:rsidRPr="00523DF5">
        <w:rPr>
          <w:color w:val="000000" w:themeColor="text1"/>
          <w:spacing w:val="-2"/>
          <w:szCs w:val="28"/>
          <w:lang w:val="kk-KZ"/>
        </w:rPr>
        <w:t xml:space="preserve">а </w:t>
      </w:r>
      <w:r w:rsidRPr="00523DF5">
        <w:rPr>
          <w:color w:val="000000" w:themeColor="text1"/>
          <w:spacing w:val="-2"/>
          <w:szCs w:val="28"/>
        </w:rPr>
        <w:t xml:space="preserve">при </w:t>
      </w:r>
      <w:r w:rsidRPr="00523DF5">
        <w:rPr>
          <w:color w:val="000000" w:themeColor="text1"/>
          <w:spacing w:val="-2"/>
          <w:szCs w:val="28"/>
          <w:lang w:val="kk-KZ"/>
        </w:rPr>
        <w:t xml:space="preserve">температуре </w:t>
      </w:r>
      <w:r w:rsidRPr="00523DF5">
        <w:rPr>
          <w:color w:val="000000" w:themeColor="text1"/>
          <w:spacing w:val="-2"/>
          <w:szCs w:val="28"/>
        </w:rPr>
        <w:t xml:space="preserve">60 </w:t>
      </w:r>
      <w:r w:rsidRPr="00523DF5">
        <w:rPr>
          <w:color w:val="000000" w:themeColor="text1"/>
          <w:spacing w:val="-2"/>
          <w:szCs w:val="28"/>
          <w:vertAlign w:val="superscript"/>
        </w:rPr>
        <w:sym w:font="Symbol" w:char="F06F"/>
      </w:r>
      <w:r w:rsidRPr="00523DF5">
        <w:rPr>
          <w:color w:val="000000" w:themeColor="text1"/>
          <w:spacing w:val="-2"/>
          <w:szCs w:val="28"/>
        </w:rPr>
        <w:t>С процессы гидратообразования начинаются в более кислой</w:t>
      </w:r>
      <w:r w:rsidR="00AD043B" w:rsidRPr="00523DF5">
        <w:rPr>
          <w:color w:val="000000" w:themeColor="text1"/>
          <w:szCs w:val="28"/>
        </w:rPr>
        <w:t xml:space="preserve"> области (рН 4,7-4,8). </w:t>
      </w:r>
      <w:r w:rsidRPr="00523DF5">
        <w:rPr>
          <w:color w:val="000000" w:themeColor="text1"/>
          <w:szCs w:val="28"/>
          <w:lang w:val="kk-KZ"/>
        </w:rPr>
        <w:t xml:space="preserve">Для системы </w:t>
      </w:r>
      <w:r w:rsidRPr="00523DF5">
        <w:rPr>
          <w:color w:val="000000" w:themeColor="text1"/>
          <w:szCs w:val="28"/>
          <w:lang w:val="en-US"/>
        </w:rPr>
        <w:t>Zn</w:t>
      </w:r>
      <w:r w:rsidRPr="00523DF5">
        <w:rPr>
          <w:color w:val="000000" w:themeColor="text1"/>
          <w:szCs w:val="28"/>
        </w:rPr>
        <w:t>-</w:t>
      </w:r>
      <w:r w:rsidRPr="00523DF5">
        <w:rPr>
          <w:color w:val="000000" w:themeColor="text1"/>
          <w:szCs w:val="28"/>
          <w:lang w:val="en-US"/>
        </w:rPr>
        <w:t>Si</w:t>
      </w:r>
      <w:r w:rsidRPr="00523DF5">
        <w:rPr>
          <w:color w:val="000000" w:themeColor="text1"/>
          <w:szCs w:val="28"/>
        </w:rPr>
        <w:t>-</w:t>
      </w:r>
      <w:r w:rsidRPr="00523DF5">
        <w:rPr>
          <w:color w:val="000000" w:themeColor="text1"/>
          <w:szCs w:val="28"/>
          <w:lang w:val="en-US"/>
        </w:rPr>
        <w:t>S</w:t>
      </w:r>
      <w:r w:rsidRPr="00523DF5">
        <w:rPr>
          <w:color w:val="000000" w:themeColor="text1"/>
          <w:szCs w:val="28"/>
        </w:rPr>
        <w:t>-</w:t>
      </w:r>
      <w:r w:rsidRPr="00523DF5">
        <w:rPr>
          <w:color w:val="000000" w:themeColor="text1"/>
          <w:szCs w:val="28"/>
          <w:lang w:val="en-US"/>
        </w:rPr>
        <w:t>H</w:t>
      </w:r>
      <w:r w:rsidRPr="00523DF5">
        <w:rPr>
          <w:color w:val="000000" w:themeColor="text1"/>
          <w:szCs w:val="28"/>
          <w:vertAlign w:val="subscript"/>
        </w:rPr>
        <w:t>2</w:t>
      </w:r>
      <w:r w:rsidRPr="00523DF5">
        <w:rPr>
          <w:color w:val="000000" w:themeColor="text1"/>
          <w:szCs w:val="28"/>
          <w:lang w:val="en-US"/>
        </w:rPr>
        <w:t>O</w:t>
      </w:r>
      <w:r w:rsidRPr="00523DF5">
        <w:rPr>
          <w:color w:val="000000" w:themeColor="text1"/>
          <w:szCs w:val="28"/>
        </w:rPr>
        <w:t xml:space="preserve"> </w:t>
      </w:r>
      <w:r w:rsidRPr="00523DF5">
        <w:rPr>
          <w:color w:val="000000" w:themeColor="text1"/>
          <w:szCs w:val="28"/>
          <w:lang w:val="kk-KZ"/>
        </w:rPr>
        <w:t>установлено,</w:t>
      </w:r>
      <w:r w:rsidRPr="00523DF5">
        <w:rPr>
          <w:color w:val="000000" w:themeColor="text1"/>
          <w:szCs w:val="28"/>
        </w:rPr>
        <w:t xml:space="preserve"> </w:t>
      </w:r>
      <w:r w:rsidRPr="00523DF5">
        <w:rPr>
          <w:color w:val="000000" w:themeColor="text1"/>
          <w:szCs w:val="28"/>
          <w:lang w:val="kk-KZ"/>
        </w:rPr>
        <w:t>что п</w:t>
      </w:r>
      <w:r w:rsidRPr="00523DF5">
        <w:rPr>
          <w:color w:val="000000" w:themeColor="text1"/>
          <w:szCs w:val="28"/>
        </w:rPr>
        <w:t xml:space="preserve">ри повышении рН наблюдается следующая последовательность перехода: </w:t>
      </w:r>
      <w:r w:rsidRPr="00523DF5">
        <w:rPr>
          <w:color w:val="000000" w:themeColor="text1"/>
          <w:szCs w:val="28"/>
          <w:lang w:val="en-US"/>
        </w:rPr>
        <w:t>SiO</w:t>
      </w:r>
      <w:r w:rsidRPr="00523DF5">
        <w:rPr>
          <w:color w:val="000000" w:themeColor="text1"/>
          <w:szCs w:val="28"/>
          <w:vertAlign w:val="subscript"/>
        </w:rPr>
        <w:t>2</w:t>
      </w:r>
      <w:r w:rsidRPr="00523DF5">
        <w:rPr>
          <w:color w:val="000000" w:themeColor="text1"/>
          <w:szCs w:val="28"/>
          <w:lang w:val="en-US"/>
        </w:rPr>
        <w:sym w:font="Symbol" w:char="F0AE"/>
      </w:r>
      <w:r w:rsidRPr="00523DF5">
        <w:rPr>
          <w:color w:val="000000" w:themeColor="text1"/>
          <w:szCs w:val="28"/>
          <w:lang w:val="en-US"/>
        </w:rPr>
        <w:t>HSiO</w:t>
      </w:r>
      <w:r w:rsidRPr="00523DF5">
        <w:rPr>
          <w:color w:val="000000" w:themeColor="text1"/>
          <w:szCs w:val="28"/>
          <w:vertAlign w:val="subscript"/>
        </w:rPr>
        <w:t>3</w:t>
      </w:r>
      <w:r w:rsidRPr="00523DF5">
        <w:rPr>
          <w:color w:val="000000" w:themeColor="text1"/>
          <w:szCs w:val="28"/>
          <w:vertAlign w:val="superscript"/>
        </w:rPr>
        <w:t>-</w:t>
      </w:r>
      <w:r w:rsidRPr="00523DF5">
        <w:rPr>
          <w:color w:val="000000" w:themeColor="text1"/>
          <w:szCs w:val="28"/>
          <w:lang w:val="en-US"/>
        </w:rPr>
        <w:sym w:font="Symbol" w:char="F0AE"/>
      </w:r>
      <w:r w:rsidRPr="00523DF5">
        <w:rPr>
          <w:color w:val="000000" w:themeColor="text1"/>
          <w:szCs w:val="28"/>
          <w:lang w:val="en-US"/>
        </w:rPr>
        <w:t>Si</w:t>
      </w:r>
      <w:r w:rsidRPr="00523DF5">
        <w:rPr>
          <w:color w:val="000000" w:themeColor="text1"/>
          <w:szCs w:val="28"/>
        </w:rPr>
        <w:t>(</w:t>
      </w:r>
      <w:r w:rsidRPr="00523DF5">
        <w:rPr>
          <w:color w:val="000000" w:themeColor="text1"/>
          <w:szCs w:val="28"/>
          <w:lang w:val="en-US"/>
        </w:rPr>
        <w:t>OH</w:t>
      </w:r>
      <w:r w:rsidRPr="00523DF5">
        <w:rPr>
          <w:color w:val="000000" w:themeColor="text1"/>
          <w:szCs w:val="28"/>
        </w:rPr>
        <w:t>)</w:t>
      </w:r>
      <w:r w:rsidRPr="00523DF5">
        <w:rPr>
          <w:color w:val="000000" w:themeColor="text1"/>
          <w:szCs w:val="28"/>
          <w:vertAlign w:val="subscript"/>
        </w:rPr>
        <w:t>3</w:t>
      </w:r>
      <w:r w:rsidRPr="00523DF5">
        <w:rPr>
          <w:color w:val="000000" w:themeColor="text1"/>
          <w:szCs w:val="28"/>
          <w:vertAlign w:val="superscript"/>
        </w:rPr>
        <w:t>-</w:t>
      </w:r>
      <w:r w:rsidRPr="00523DF5">
        <w:rPr>
          <w:color w:val="000000" w:themeColor="text1"/>
          <w:szCs w:val="28"/>
          <w:lang w:val="en-US"/>
        </w:rPr>
        <w:sym w:font="Symbol" w:char="F0AE"/>
      </w:r>
      <w:r w:rsidRPr="00523DF5">
        <w:rPr>
          <w:color w:val="000000" w:themeColor="text1"/>
          <w:szCs w:val="28"/>
          <w:lang w:val="en-US"/>
        </w:rPr>
        <w:t>SiO</w:t>
      </w:r>
      <w:r w:rsidRPr="00523DF5">
        <w:rPr>
          <w:color w:val="000000" w:themeColor="text1"/>
          <w:szCs w:val="28"/>
          <w:vertAlign w:val="subscript"/>
        </w:rPr>
        <w:t>3</w:t>
      </w:r>
      <w:r w:rsidRPr="00523DF5">
        <w:rPr>
          <w:color w:val="000000" w:themeColor="text1"/>
          <w:szCs w:val="28"/>
          <w:lang w:val="en-US"/>
        </w:rPr>
        <w:t>OH</w:t>
      </w:r>
      <w:r w:rsidRPr="00523DF5">
        <w:rPr>
          <w:color w:val="000000" w:themeColor="text1"/>
          <w:szCs w:val="28"/>
          <w:vertAlign w:val="superscript"/>
        </w:rPr>
        <w:t>3-</w:t>
      </w:r>
      <w:r w:rsidRPr="00523DF5">
        <w:rPr>
          <w:color w:val="000000" w:themeColor="text1"/>
          <w:szCs w:val="28"/>
        </w:rPr>
        <w:t xml:space="preserve">. </w:t>
      </w:r>
      <w:r w:rsidRPr="00523DF5">
        <w:rPr>
          <w:color w:val="000000" w:themeColor="text1"/>
          <w:szCs w:val="28"/>
          <w:lang w:val="kk-KZ"/>
        </w:rPr>
        <w:t>Определено</w:t>
      </w:r>
      <w:r w:rsidRPr="00523DF5">
        <w:rPr>
          <w:color w:val="000000" w:themeColor="text1"/>
          <w:szCs w:val="28"/>
        </w:rPr>
        <w:t xml:space="preserve">, что смещение рН в нейтральную область </w:t>
      </w:r>
      <w:r w:rsidR="00DC63D8" w:rsidRPr="00523DF5">
        <w:rPr>
          <w:color w:val="000000" w:themeColor="text1"/>
          <w:szCs w:val="28"/>
        </w:rPr>
        <w:t xml:space="preserve">(рН </w:t>
      </w:r>
      <w:r w:rsidRPr="00523DF5">
        <w:rPr>
          <w:color w:val="000000" w:themeColor="text1"/>
          <w:szCs w:val="28"/>
        </w:rPr>
        <w:t>4-8</w:t>
      </w:r>
      <w:r w:rsidR="00DC63D8" w:rsidRPr="00523DF5">
        <w:rPr>
          <w:color w:val="000000" w:themeColor="text1"/>
          <w:szCs w:val="28"/>
        </w:rPr>
        <w:t>)</w:t>
      </w:r>
      <w:r w:rsidRPr="00523DF5">
        <w:rPr>
          <w:color w:val="000000" w:themeColor="text1"/>
          <w:szCs w:val="28"/>
        </w:rPr>
        <w:t xml:space="preserve"> приводит к формированию золей кремневой кислоты. Адсорбция </w:t>
      </w:r>
      <w:r w:rsidR="00584BC9" w:rsidRPr="00523DF5">
        <w:rPr>
          <w:color w:val="000000" w:themeColor="text1"/>
          <w:szCs w:val="28"/>
        </w:rPr>
        <w:t>их</w:t>
      </w:r>
      <w:r w:rsidRPr="00523DF5">
        <w:rPr>
          <w:color w:val="000000" w:themeColor="text1"/>
          <w:szCs w:val="28"/>
        </w:rPr>
        <w:t xml:space="preserve"> на </w:t>
      </w:r>
      <w:r w:rsidRPr="00523DF5">
        <w:rPr>
          <w:color w:val="000000" w:themeColor="text1"/>
          <w:spacing w:val="-4"/>
          <w:szCs w:val="28"/>
        </w:rPr>
        <w:t>поверхн</w:t>
      </w:r>
      <w:r w:rsidR="00DC63D8" w:rsidRPr="00523DF5">
        <w:rPr>
          <w:color w:val="000000" w:themeColor="text1"/>
          <w:spacing w:val="-4"/>
          <w:szCs w:val="28"/>
        </w:rPr>
        <w:t>ости растворяющихся частиц приводи</w:t>
      </w:r>
      <w:r w:rsidRPr="00523DF5">
        <w:rPr>
          <w:color w:val="000000" w:themeColor="text1"/>
          <w:spacing w:val="-4"/>
          <w:szCs w:val="28"/>
        </w:rPr>
        <w:t>т к образованию малопроницаемой</w:t>
      </w:r>
      <w:r w:rsidRPr="00523DF5">
        <w:rPr>
          <w:color w:val="000000" w:themeColor="text1"/>
          <w:szCs w:val="28"/>
        </w:rPr>
        <w:t xml:space="preserve"> пленки, т.е. к внутридиффузионному торможению выщелачивания.</w:t>
      </w:r>
    </w:p>
    <w:p w14:paraId="1506E31A" w14:textId="76F127D8" w:rsidR="00C9068B" w:rsidRPr="00523DF5" w:rsidRDefault="0096195D" w:rsidP="000249B5">
      <w:pPr>
        <w:widowControl w:val="0"/>
        <w:suppressAutoHyphens/>
        <w:ind w:firstLine="709"/>
        <w:jc w:val="both"/>
        <w:rPr>
          <w:color w:val="000000" w:themeColor="text1"/>
          <w:szCs w:val="28"/>
          <w:lang w:val="kk-KZ" w:eastAsia="ar-SA"/>
        </w:rPr>
      </w:pPr>
      <w:r w:rsidRPr="00523DF5">
        <w:rPr>
          <w:color w:val="000000" w:themeColor="text1"/>
          <w:szCs w:val="28"/>
          <w:lang w:val="kk-KZ" w:eastAsia="ar-SA"/>
        </w:rPr>
        <w:t xml:space="preserve">При исследований кинетики сернокислотного выщелачивания цинка из каламина и смитсонита рассчитаны </w:t>
      </w:r>
      <w:r w:rsidRPr="00523DF5">
        <w:rPr>
          <w:color w:val="000000" w:themeColor="text1"/>
          <w:szCs w:val="28"/>
          <w:lang w:eastAsia="ar-SA"/>
        </w:rPr>
        <w:t>значения E</w:t>
      </w:r>
      <w:r w:rsidRPr="00523DF5">
        <w:rPr>
          <w:color w:val="000000" w:themeColor="text1"/>
          <w:szCs w:val="28"/>
          <w:vertAlign w:val="subscript"/>
          <w:lang w:eastAsia="ar-SA"/>
        </w:rPr>
        <w:t>каж.</w:t>
      </w:r>
      <w:r w:rsidR="00F61478" w:rsidRPr="00523DF5">
        <w:rPr>
          <w:color w:val="000000" w:themeColor="text1"/>
          <w:szCs w:val="28"/>
          <w:lang w:eastAsia="ar-SA"/>
        </w:rPr>
        <w:t>, равные</w:t>
      </w:r>
      <w:r w:rsidRPr="00523DF5">
        <w:rPr>
          <w:color w:val="000000" w:themeColor="text1"/>
          <w:szCs w:val="28"/>
          <w:lang w:eastAsia="ar-SA"/>
        </w:rPr>
        <w:t xml:space="preserve"> 3,075 кДж/моль</w:t>
      </w:r>
      <w:r w:rsidRPr="00523DF5">
        <w:rPr>
          <w:color w:val="000000" w:themeColor="text1"/>
          <w:szCs w:val="28"/>
          <w:lang w:val="kk-KZ" w:eastAsia="ar-SA"/>
        </w:rPr>
        <w:t xml:space="preserve"> и</w:t>
      </w:r>
      <w:r w:rsidR="00F61478" w:rsidRPr="00523DF5">
        <w:rPr>
          <w:color w:val="000000" w:themeColor="text1"/>
        </w:rPr>
        <w:t xml:space="preserve"> </w:t>
      </w:r>
      <w:r w:rsidRPr="00523DF5">
        <w:rPr>
          <w:color w:val="000000" w:themeColor="text1"/>
          <w:spacing w:val="-2"/>
          <w:szCs w:val="28"/>
          <w:lang w:val="kk-KZ" w:eastAsia="ar-SA"/>
        </w:rPr>
        <w:t>2,633 кДж/моль соответственно. Найденные значения подтверждают, что реакции</w:t>
      </w:r>
      <w:r w:rsidRPr="00523DF5">
        <w:rPr>
          <w:color w:val="000000" w:themeColor="text1"/>
          <w:szCs w:val="28"/>
          <w:lang w:val="kk-KZ" w:eastAsia="ar-SA"/>
        </w:rPr>
        <w:t xml:space="preserve"> растворения каламина и смитс</w:t>
      </w:r>
      <w:r w:rsidR="00F61478" w:rsidRPr="00523DF5">
        <w:rPr>
          <w:color w:val="000000" w:themeColor="text1"/>
          <w:szCs w:val="28"/>
          <w:lang w:val="kk-KZ" w:eastAsia="ar-SA"/>
        </w:rPr>
        <w:t>онита в серной кислоте</w:t>
      </w:r>
      <w:r w:rsidR="00C9068B" w:rsidRPr="00523DF5">
        <w:rPr>
          <w:color w:val="000000" w:themeColor="text1"/>
          <w:szCs w:val="28"/>
          <w:lang w:val="kk-KZ" w:eastAsia="ar-SA"/>
        </w:rPr>
        <w:t xml:space="preserve"> протекаю</w:t>
      </w:r>
      <w:r w:rsidRPr="00523DF5">
        <w:rPr>
          <w:color w:val="000000" w:themeColor="text1"/>
          <w:szCs w:val="28"/>
          <w:lang w:val="kk-KZ" w:eastAsia="ar-SA"/>
        </w:rPr>
        <w:t>т в диффузион</w:t>
      </w:r>
      <w:r w:rsidR="00F95DB9" w:rsidRPr="00523DF5">
        <w:rPr>
          <w:color w:val="000000" w:themeColor="text1"/>
          <w:szCs w:val="28"/>
          <w:lang w:eastAsia="ar-SA"/>
        </w:rPr>
        <w:t>-</w:t>
      </w:r>
      <w:r w:rsidRPr="00523DF5">
        <w:rPr>
          <w:color w:val="000000" w:themeColor="text1"/>
          <w:szCs w:val="28"/>
          <w:lang w:val="kk-KZ" w:eastAsia="ar-SA"/>
        </w:rPr>
        <w:t>ной обла</w:t>
      </w:r>
      <w:r w:rsidR="00C9068B" w:rsidRPr="00523DF5">
        <w:rPr>
          <w:color w:val="000000" w:themeColor="text1"/>
          <w:szCs w:val="28"/>
          <w:lang w:val="kk-KZ" w:eastAsia="ar-SA"/>
        </w:rPr>
        <w:t>сти. Мож</w:t>
      </w:r>
      <w:r w:rsidR="00F61478" w:rsidRPr="00523DF5">
        <w:rPr>
          <w:color w:val="000000" w:themeColor="text1"/>
          <w:szCs w:val="28"/>
          <w:lang w:val="kk-KZ" w:eastAsia="ar-SA"/>
        </w:rPr>
        <w:t>но предположить, что эти реакции</w:t>
      </w:r>
      <w:r w:rsidR="00C9068B" w:rsidRPr="00523DF5">
        <w:rPr>
          <w:color w:val="000000" w:themeColor="text1"/>
          <w:szCs w:val="28"/>
          <w:lang w:val="kk-KZ" w:eastAsia="ar-SA"/>
        </w:rPr>
        <w:t xml:space="preserve"> лимитирую</w:t>
      </w:r>
      <w:r w:rsidRPr="00523DF5">
        <w:rPr>
          <w:color w:val="000000" w:themeColor="text1"/>
          <w:szCs w:val="28"/>
          <w:lang w:val="kk-KZ" w:eastAsia="ar-SA"/>
        </w:rPr>
        <w:t xml:space="preserve">тся скоростью </w:t>
      </w:r>
      <w:r w:rsidRPr="00523DF5">
        <w:rPr>
          <w:color w:val="000000" w:themeColor="text1"/>
          <w:spacing w:val="-3"/>
          <w:szCs w:val="28"/>
          <w:lang w:val="kk-KZ" w:eastAsia="ar-SA"/>
        </w:rPr>
        <w:t>диффузии молекул кислоты к реакционной поверхности через слой образующихся</w:t>
      </w:r>
      <w:r w:rsidRPr="00523DF5">
        <w:rPr>
          <w:color w:val="000000" w:themeColor="text1"/>
          <w:szCs w:val="28"/>
          <w:lang w:val="kk-KZ" w:eastAsia="ar-SA"/>
        </w:rPr>
        <w:t xml:space="preserve"> продуктов реакции - растворимого сульфата цинка и углекислого газа.</w:t>
      </w:r>
      <w:r w:rsidR="00C9068B" w:rsidRPr="00523DF5">
        <w:rPr>
          <w:color w:val="000000" w:themeColor="text1"/>
          <w:szCs w:val="28"/>
          <w:lang w:val="kk-KZ" w:eastAsia="ar-SA"/>
        </w:rPr>
        <w:t xml:space="preserve">  </w:t>
      </w:r>
    </w:p>
    <w:p w14:paraId="4E618E29" w14:textId="0A83C5C3" w:rsidR="0096195D" w:rsidRPr="00523DF5" w:rsidRDefault="00F61478" w:rsidP="000249B5">
      <w:pPr>
        <w:widowControl w:val="0"/>
        <w:suppressAutoHyphens/>
        <w:ind w:firstLine="709"/>
        <w:jc w:val="both"/>
        <w:rPr>
          <w:color w:val="000000" w:themeColor="text1"/>
          <w:szCs w:val="28"/>
          <w:lang w:eastAsia="ar-SA"/>
        </w:rPr>
      </w:pPr>
      <w:r w:rsidRPr="00523DF5">
        <w:rPr>
          <w:color w:val="000000" w:themeColor="text1"/>
          <w:szCs w:val="28"/>
          <w:lang w:val="kk-KZ" w:eastAsia="ar-SA"/>
        </w:rPr>
        <w:t>Доказана</w:t>
      </w:r>
      <w:r w:rsidR="00C9068B" w:rsidRPr="00523DF5">
        <w:rPr>
          <w:color w:val="000000" w:themeColor="text1"/>
          <w:szCs w:val="28"/>
          <w:lang w:val="kk-KZ" w:eastAsia="ar-SA"/>
        </w:rPr>
        <w:t xml:space="preserve"> возможность </w:t>
      </w:r>
      <w:r w:rsidR="00C9068B" w:rsidRPr="00523DF5">
        <w:rPr>
          <w:color w:val="000000" w:themeColor="text1"/>
          <w:szCs w:val="28"/>
          <w:lang w:eastAsia="ar-SA"/>
        </w:rPr>
        <w:t xml:space="preserve">повышения степени извлечения цинка из </w:t>
      </w:r>
      <w:r w:rsidR="00C9068B" w:rsidRPr="00523DF5">
        <w:rPr>
          <w:color w:val="000000" w:themeColor="text1"/>
          <w:szCs w:val="28"/>
          <w:lang w:val="kk-KZ" w:eastAsia="ar-SA"/>
        </w:rPr>
        <w:t xml:space="preserve">каламина и </w:t>
      </w:r>
      <w:r w:rsidR="00C9068B" w:rsidRPr="00523DF5">
        <w:rPr>
          <w:color w:val="000000" w:themeColor="text1"/>
          <w:spacing w:val="-4"/>
          <w:szCs w:val="28"/>
          <w:lang w:eastAsia="ar-SA"/>
        </w:rPr>
        <w:t>смитсонита</w:t>
      </w:r>
      <w:r w:rsidR="00C9068B" w:rsidRPr="00523DF5">
        <w:rPr>
          <w:color w:val="000000" w:themeColor="text1"/>
          <w:szCs w:val="28"/>
          <w:lang w:eastAsia="ar-SA"/>
        </w:rPr>
        <w:t xml:space="preserve"> путём обнов</w:t>
      </w:r>
      <w:r w:rsidR="00C9068B" w:rsidRPr="00523DF5">
        <w:rPr>
          <w:color w:val="000000" w:themeColor="text1"/>
          <w:szCs w:val="28"/>
          <w:lang w:eastAsia="ar-SA"/>
        </w:rPr>
        <w:softHyphen/>
        <w:t>ления реакционной поверхности этих минералов в процессе вы</w:t>
      </w:r>
      <w:r w:rsidR="00E711A5" w:rsidRPr="00523DF5">
        <w:rPr>
          <w:color w:val="000000" w:themeColor="text1"/>
          <w:szCs w:val="28"/>
          <w:lang w:eastAsia="ar-SA"/>
        </w:rPr>
        <w:t xml:space="preserve">щелачивания из них цинка, </w:t>
      </w:r>
      <w:r w:rsidR="00C9068B" w:rsidRPr="00523DF5">
        <w:rPr>
          <w:color w:val="000000" w:themeColor="text1"/>
          <w:szCs w:val="28"/>
          <w:lang w:eastAsia="ar-SA"/>
        </w:rPr>
        <w:t xml:space="preserve">за счёт </w:t>
      </w:r>
      <w:r w:rsidRPr="00523DF5">
        <w:rPr>
          <w:color w:val="000000" w:themeColor="text1"/>
          <w:szCs w:val="28"/>
          <w:lang w:eastAsia="ar-SA"/>
        </w:rPr>
        <w:t>проведения постадийного процесса вы</w:t>
      </w:r>
      <w:r w:rsidR="00F7451D" w:rsidRPr="00523DF5">
        <w:rPr>
          <w:color w:val="000000" w:themeColor="text1"/>
          <w:szCs w:val="28"/>
          <w:lang w:eastAsia="ar-SA"/>
        </w:rPr>
        <w:t>щелачивания, которое приведет к интенсивному удалению</w:t>
      </w:r>
      <w:r w:rsidR="00C9068B" w:rsidRPr="00523DF5">
        <w:rPr>
          <w:color w:val="000000" w:themeColor="text1"/>
          <w:szCs w:val="28"/>
          <w:lang w:eastAsia="ar-SA"/>
        </w:rPr>
        <w:t xml:space="preserve"> с реакционной </w:t>
      </w:r>
      <w:r w:rsidR="00F7451D" w:rsidRPr="00523DF5">
        <w:rPr>
          <w:color w:val="000000" w:themeColor="text1"/>
          <w:szCs w:val="28"/>
          <w:lang w:eastAsia="ar-SA"/>
        </w:rPr>
        <w:t>поверхности продуктов реак</w:t>
      </w:r>
      <w:r w:rsidR="00F7451D" w:rsidRPr="00523DF5">
        <w:rPr>
          <w:color w:val="000000" w:themeColor="text1"/>
          <w:szCs w:val="28"/>
          <w:lang w:eastAsia="ar-SA"/>
        </w:rPr>
        <w:softHyphen/>
        <w:t>ции.</w:t>
      </w:r>
      <w:r w:rsidRPr="00523DF5">
        <w:rPr>
          <w:color w:val="000000" w:themeColor="text1"/>
          <w:szCs w:val="28"/>
          <w:lang w:eastAsia="ar-SA"/>
        </w:rPr>
        <w:t xml:space="preserve"> </w:t>
      </w:r>
    </w:p>
    <w:p w14:paraId="54E8CBFF" w14:textId="52239FA1" w:rsidR="00C9068B" w:rsidRPr="00523DF5" w:rsidRDefault="00E711A5" w:rsidP="000249B5">
      <w:pPr>
        <w:widowControl w:val="0"/>
        <w:suppressAutoHyphens/>
        <w:ind w:firstLine="709"/>
        <w:jc w:val="both"/>
        <w:rPr>
          <w:color w:val="000000" w:themeColor="text1"/>
          <w:szCs w:val="28"/>
          <w:lang w:eastAsia="ar-SA"/>
        </w:rPr>
      </w:pPr>
      <w:r w:rsidRPr="00523DF5">
        <w:rPr>
          <w:color w:val="000000" w:themeColor="text1"/>
          <w:spacing w:val="-4"/>
          <w:szCs w:val="28"/>
          <w:lang w:val="kk-KZ" w:eastAsia="ar-SA"/>
        </w:rPr>
        <w:t>Установлено, что способ сернокислот</w:t>
      </w:r>
      <w:r w:rsidR="00F95DB9" w:rsidRPr="00523DF5">
        <w:rPr>
          <w:color w:val="000000" w:themeColor="text1"/>
          <w:spacing w:val="-4"/>
          <w:szCs w:val="28"/>
          <w:lang w:val="kk-KZ" w:eastAsia="ar-SA"/>
        </w:rPr>
        <w:t>ного четырех</w:t>
      </w:r>
      <w:r w:rsidRPr="00523DF5">
        <w:rPr>
          <w:color w:val="000000" w:themeColor="text1"/>
          <w:spacing w:val="-4"/>
          <w:szCs w:val="28"/>
          <w:lang w:val="kk-KZ" w:eastAsia="ar-SA"/>
        </w:rPr>
        <w:t>стадийного прямоточного</w:t>
      </w:r>
      <w:r w:rsidRPr="00523DF5">
        <w:rPr>
          <w:color w:val="000000" w:themeColor="text1"/>
          <w:szCs w:val="28"/>
          <w:lang w:val="kk-KZ" w:eastAsia="ar-SA"/>
        </w:rPr>
        <w:t xml:space="preserve"> выщелачивания богат</w:t>
      </w:r>
      <w:r w:rsidR="00ED6BC3" w:rsidRPr="00523DF5">
        <w:rPr>
          <w:color w:val="000000" w:themeColor="text1"/>
          <w:szCs w:val="28"/>
          <w:lang w:val="kk-KZ" w:eastAsia="ar-SA"/>
        </w:rPr>
        <w:t>ой</w:t>
      </w:r>
      <w:r w:rsidRPr="00523DF5">
        <w:rPr>
          <w:color w:val="000000" w:themeColor="text1"/>
          <w:szCs w:val="28"/>
          <w:lang w:val="kk-KZ" w:eastAsia="ar-SA"/>
        </w:rPr>
        <w:t xml:space="preserve"> окисленн</w:t>
      </w:r>
      <w:r w:rsidR="00ED6BC3" w:rsidRPr="00523DF5">
        <w:rPr>
          <w:color w:val="000000" w:themeColor="text1"/>
          <w:szCs w:val="28"/>
          <w:lang w:val="kk-KZ" w:eastAsia="ar-SA"/>
        </w:rPr>
        <w:t>ой</w:t>
      </w:r>
      <w:r w:rsidRPr="00523DF5">
        <w:rPr>
          <w:color w:val="000000" w:themeColor="text1"/>
          <w:szCs w:val="28"/>
          <w:lang w:val="kk-KZ" w:eastAsia="ar-SA"/>
        </w:rPr>
        <w:t xml:space="preserve"> цинков</w:t>
      </w:r>
      <w:r w:rsidR="00ED6BC3" w:rsidRPr="00523DF5">
        <w:rPr>
          <w:color w:val="000000" w:themeColor="text1"/>
          <w:szCs w:val="28"/>
          <w:lang w:val="kk-KZ" w:eastAsia="ar-SA"/>
        </w:rPr>
        <w:t>ой</w:t>
      </w:r>
      <w:r w:rsidRPr="00523DF5">
        <w:rPr>
          <w:color w:val="000000" w:themeColor="text1"/>
          <w:szCs w:val="28"/>
          <w:lang w:val="kk-KZ" w:eastAsia="ar-SA"/>
        </w:rPr>
        <w:t xml:space="preserve"> руд</w:t>
      </w:r>
      <w:r w:rsidR="00ED6BC3" w:rsidRPr="00523DF5">
        <w:rPr>
          <w:color w:val="000000" w:themeColor="text1"/>
          <w:szCs w:val="28"/>
          <w:lang w:val="kk-KZ" w:eastAsia="ar-SA"/>
        </w:rPr>
        <w:t>ы</w:t>
      </w:r>
      <w:r w:rsidRPr="00523DF5">
        <w:rPr>
          <w:color w:val="000000" w:themeColor="text1"/>
          <w:szCs w:val="28"/>
          <w:lang w:val="kk-KZ" w:eastAsia="ar-SA"/>
        </w:rPr>
        <w:t xml:space="preserve"> по сравнению с классической переработкой сульфидных цинковых руд позволяет повысить сквозное извлечение цинка из руды в сульфатный раствор с ~75,00 до 94,65 %</w:t>
      </w:r>
      <w:r w:rsidR="00ED6BC3" w:rsidRPr="00523DF5">
        <w:rPr>
          <w:color w:val="000000" w:themeColor="text1"/>
          <w:szCs w:val="28"/>
          <w:lang w:val="kk-KZ" w:eastAsia="ar-SA"/>
        </w:rPr>
        <w:t>, с</w:t>
      </w:r>
      <w:r w:rsidR="00422823" w:rsidRPr="00523DF5">
        <w:rPr>
          <w:color w:val="000000" w:themeColor="text1"/>
          <w:szCs w:val="28"/>
          <w:lang w:eastAsia="en-US"/>
        </w:rPr>
        <w:t xml:space="preserve"> содержанием цинка </w:t>
      </w:r>
      <w:r w:rsidR="00ED6BC3" w:rsidRPr="00523DF5">
        <w:rPr>
          <w:color w:val="000000" w:themeColor="text1"/>
          <w:szCs w:val="28"/>
          <w:lang w:eastAsia="en-US"/>
        </w:rPr>
        <w:t>40-45 г/дм</w:t>
      </w:r>
      <w:r w:rsidR="00ED6BC3" w:rsidRPr="00523DF5">
        <w:rPr>
          <w:color w:val="000000" w:themeColor="text1"/>
          <w:szCs w:val="28"/>
          <w:vertAlign w:val="superscript"/>
          <w:lang w:eastAsia="en-US"/>
        </w:rPr>
        <w:t xml:space="preserve">3 </w:t>
      </w:r>
      <w:r w:rsidR="00422823" w:rsidRPr="00523DF5">
        <w:rPr>
          <w:color w:val="000000" w:themeColor="text1"/>
          <w:szCs w:val="28"/>
          <w:lang w:eastAsia="en-US"/>
        </w:rPr>
        <w:t>в целевом сульфатном растворе</w:t>
      </w:r>
      <w:r w:rsidR="0032049B" w:rsidRPr="00523DF5">
        <w:rPr>
          <w:color w:val="000000" w:themeColor="text1"/>
          <w:szCs w:val="28"/>
          <w:lang w:eastAsia="en-US"/>
        </w:rPr>
        <w:t>.</w:t>
      </w:r>
      <w:r w:rsidR="00422823" w:rsidRPr="00523DF5">
        <w:rPr>
          <w:color w:val="000000" w:themeColor="text1"/>
          <w:szCs w:val="28"/>
          <w:lang w:eastAsia="en-US"/>
        </w:rPr>
        <w:t xml:space="preserve"> </w:t>
      </w:r>
    </w:p>
    <w:p w14:paraId="6E79DCDA" w14:textId="3B3A77C6" w:rsidR="00BC03AB" w:rsidRPr="00523DF5" w:rsidRDefault="00BC03AB" w:rsidP="000249B5">
      <w:pPr>
        <w:widowControl w:val="0"/>
        <w:suppressAutoHyphens/>
        <w:ind w:firstLine="709"/>
        <w:jc w:val="both"/>
        <w:rPr>
          <w:color w:val="000000" w:themeColor="text1"/>
          <w:szCs w:val="28"/>
          <w:lang w:val="kk-KZ" w:eastAsia="ar-SA"/>
        </w:rPr>
      </w:pPr>
      <w:r w:rsidRPr="00523DF5">
        <w:rPr>
          <w:color w:val="000000" w:themeColor="text1"/>
          <w:szCs w:val="28"/>
          <w:lang w:val="kk-KZ" w:eastAsia="ar-SA"/>
        </w:rPr>
        <w:t xml:space="preserve">Разработана технологическая схема 4-х стадийного противоточного выщелачивания окисленной цинковой руды, которая позволяет извлекать цинк из руды в сульфатный раствор </w:t>
      </w:r>
      <w:r w:rsidR="0032049B" w:rsidRPr="00523DF5">
        <w:rPr>
          <w:color w:val="000000" w:themeColor="text1"/>
          <w:szCs w:val="28"/>
          <w:lang w:val="kk-KZ" w:eastAsia="ar-SA"/>
        </w:rPr>
        <w:t>~</w:t>
      </w:r>
      <w:r w:rsidRPr="00523DF5">
        <w:rPr>
          <w:color w:val="000000" w:themeColor="text1"/>
          <w:szCs w:val="28"/>
          <w:lang w:val="kk-KZ" w:eastAsia="ar-SA"/>
        </w:rPr>
        <w:t>95</w:t>
      </w:r>
      <w:r w:rsidR="000729C9" w:rsidRPr="00523DF5">
        <w:rPr>
          <w:color w:val="000000" w:themeColor="text1"/>
          <w:szCs w:val="28"/>
          <w:lang w:val="kk-KZ" w:eastAsia="ar-SA"/>
        </w:rPr>
        <w:t>,00</w:t>
      </w:r>
      <w:r w:rsidRPr="00523DF5">
        <w:rPr>
          <w:color w:val="000000" w:themeColor="text1"/>
          <w:szCs w:val="28"/>
          <w:lang w:val="kk-KZ" w:eastAsia="ar-SA"/>
        </w:rPr>
        <w:t xml:space="preserve"> %, </w:t>
      </w:r>
      <w:r w:rsidR="0032049B" w:rsidRPr="00523DF5">
        <w:rPr>
          <w:color w:val="000000" w:themeColor="text1"/>
          <w:szCs w:val="28"/>
          <w:lang w:val="kk-KZ" w:eastAsia="ar-SA"/>
        </w:rPr>
        <w:t>с</w:t>
      </w:r>
      <w:r w:rsidR="0032049B" w:rsidRPr="00523DF5">
        <w:rPr>
          <w:color w:val="000000" w:themeColor="text1"/>
          <w:szCs w:val="28"/>
          <w:lang w:eastAsia="en-US"/>
        </w:rPr>
        <w:t xml:space="preserve"> содержанием цинка 61,55 г/дм</w:t>
      </w:r>
      <w:r w:rsidR="0032049B" w:rsidRPr="00523DF5">
        <w:rPr>
          <w:color w:val="000000" w:themeColor="text1"/>
          <w:szCs w:val="28"/>
          <w:vertAlign w:val="superscript"/>
          <w:lang w:eastAsia="en-US"/>
        </w:rPr>
        <w:t xml:space="preserve">3 </w:t>
      </w:r>
      <w:r w:rsidR="0032049B" w:rsidRPr="00523DF5">
        <w:rPr>
          <w:color w:val="000000" w:themeColor="text1"/>
          <w:szCs w:val="28"/>
          <w:lang w:eastAsia="en-US"/>
        </w:rPr>
        <w:t xml:space="preserve">в целевом сульфатном растворе. </w:t>
      </w:r>
      <w:r w:rsidR="0032049B" w:rsidRPr="00523DF5">
        <w:rPr>
          <w:color w:val="000000" w:themeColor="text1"/>
          <w:szCs w:val="28"/>
          <w:lang w:eastAsia="ar-SA"/>
        </w:rPr>
        <w:t>П</w:t>
      </w:r>
      <w:r w:rsidRPr="00523DF5">
        <w:rPr>
          <w:color w:val="000000" w:themeColor="text1"/>
          <w:szCs w:val="28"/>
          <w:lang w:val="kk-KZ" w:eastAsia="ar-SA"/>
        </w:rPr>
        <w:t>ри этом не требу</w:t>
      </w:r>
      <w:r w:rsidR="0032049B" w:rsidRPr="00523DF5">
        <w:rPr>
          <w:color w:val="000000" w:themeColor="text1"/>
          <w:szCs w:val="28"/>
          <w:lang w:val="kk-KZ" w:eastAsia="ar-SA"/>
        </w:rPr>
        <w:t>ется</w:t>
      </w:r>
      <w:r w:rsidRPr="00523DF5">
        <w:rPr>
          <w:color w:val="000000" w:themeColor="text1"/>
          <w:szCs w:val="28"/>
          <w:lang w:val="kk-KZ" w:eastAsia="ar-SA"/>
        </w:rPr>
        <w:t xml:space="preserve"> проведени</w:t>
      </w:r>
      <w:r w:rsidR="0032049B" w:rsidRPr="00523DF5">
        <w:rPr>
          <w:color w:val="000000" w:themeColor="text1"/>
          <w:szCs w:val="28"/>
          <w:lang w:val="kk-KZ" w:eastAsia="ar-SA"/>
        </w:rPr>
        <w:t>е</w:t>
      </w:r>
      <w:r w:rsidRPr="00523DF5">
        <w:rPr>
          <w:color w:val="000000" w:themeColor="text1"/>
          <w:szCs w:val="28"/>
          <w:lang w:val="kk-KZ" w:eastAsia="ar-SA"/>
        </w:rPr>
        <w:t xml:space="preserve"> дорогостоящих процессов обогащения руды с получением цинкового </w:t>
      </w:r>
      <w:r w:rsidRPr="00523DF5">
        <w:rPr>
          <w:color w:val="000000" w:themeColor="text1"/>
          <w:szCs w:val="28"/>
          <w:lang w:val="kk-KZ" w:eastAsia="ar-SA"/>
        </w:rPr>
        <w:lastRenderedPageBreak/>
        <w:t>концентрата и окислительного обжига концентрата.</w:t>
      </w:r>
    </w:p>
    <w:p w14:paraId="259F3D9E" w14:textId="6FAECC85" w:rsidR="009D7075" w:rsidRPr="00523DF5" w:rsidRDefault="009D7075" w:rsidP="00F74127">
      <w:pPr>
        <w:autoSpaceDE w:val="0"/>
        <w:autoSpaceDN w:val="0"/>
        <w:adjustRightInd w:val="0"/>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По результатам диссертационных исследований опубликовано 12 работ, из них: 5 статей в изданиях, индексируемых в базах данных Scopus и Web of Science (показатель процентиль по CiteScore более 35%); 2 статьи в изданиях, рекомендованных Комитетом по обеспечению качества в сфере образование и наук</w:t>
      </w:r>
      <w:r w:rsidR="00C91FF5" w:rsidRPr="00523DF5">
        <w:rPr>
          <w:rFonts w:eastAsiaTheme="minorHAnsi"/>
          <w:color w:val="000000" w:themeColor="text1"/>
          <w:szCs w:val="28"/>
          <w:lang w:eastAsia="en-US"/>
        </w:rPr>
        <w:t xml:space="preserve">и МОН РК и 3 работы в сборниках </w:t>
      </w:r>
      <w:r w:rsidRPr="00523DF5">
        <w:rPr>
          <w:rFonts w:eastAsiaTheme="minorHAnsi"/>
          <w:color w:val="000000" w:themeColor="text1"/>
          <w:szCs w:val="28"/>
          <w:lang w:eastAsia="en-US"/>
        </w:rPr>
        <w:t xml:space="preserve">Международных и Республиканских научно-практических конференций. Также опубликованы 2 патента – 1 патент на изобретение Российской Федерации и 1 патент Республики Казахстан на полезную модель. </w:t>
      </w:r>
      <w:r w:rsidR="00F74127" w:rsidRPr="00DC6F77">
        <w:rPr>
          <w:rFonts w:eastAsiaTheme="minorHAnsi"/>
          <w:color w:val="000000" w:themeColor="text1"/>
          <w:szCs w:val="28"/>
          <w:lang w:val="kk-KZ" w:eastAsia="en-US"/>
        </w:rPr>
        <w:t xml:space="preserve">Кроме того </w:t>
      </w:r>
      <w:r w:rsidR="00827769" w:rsidRPr="00DC6F77">
        <w:rPr>
          <w:rFonts w:eastAsiaTheme="minorHAnsi"/>
          <w:color w:val="000000" w:themeColor="text1"/>
          <w:szCs w:val="28"/>
          <w:lang w:val="kk-KZ" w:eastAsia="en-US"/>
        </w:rPr>
        <w:t>получено</w:t>
      </w:r>
      <w:r w:rsidR="00F74127" w:rsidRPr="00DC6F77">
        <w:rPr>
          <w:rFonts w:eastAsiaTheme="minorHAnsi"/>
          <w:color w:val="000000" w:themeColor="text1"/>
          <w:szCs w:val="28"/>
          <w:lang w:eastAsia="en-US"/>
        </w:rPr>
        <w:t xml:space="preserve"> авторское свидетельство №</w:t>
      </w:r>
      <w:r w:rsidR="00DE6884" w:rsidRPr="00DC6F77">
        <w:rPr>
          <w:rFonts w:eastAsiaTheme="minorHAnsi"/>
          <w:color w:val="000000" w:themeColor="text1"/>
          <w:szCs w:val="28"/>
          <w:lang w:val="kk-KZ" w:eastAsia="en-US"/>
        </w:rPr>
        <w:t>34238</w:t>
      </w:r>
      <w:r w:rsidR="00F74127" w:rsidRPr="00DC6F77">
        <w:rPr>
          <w:rFonts w:eastAsiaTheme="minorHAnsi"/>
          <w:color w:val="000000" w:themeColor="text1"/>
          <w:szCs w:val="28"/>
          <w:lang w:eastAsia="en-US"/>
        </w:rPr>
        <w:t xml:space="preserve"> от 31.03.2023</w:t>
      </w:r>
      <w:r w:rsidR="00F74127" w:rsidRPr="00DC6F77">
        <w:rPr>
          <w:rFonts w:eastAsiaTheme="minorHAnsi"/>
          <w:color w:val="000000" w:themeColor="text1"/>
          <w:szCs w:val="28"/>
          <w:lang w:val="kk-KZ" w:eastAsia="en-US"/>
        </w:rPr>
        <w:t xml:space="preserve"> </w:t>
      </w:r>
      <w:r w:rsidR="00F74127" w:rsidRPr="00DC6F77">
        <w:rPr>
          <w:rFonts w:eastAsiaTheme="minorHAnsi"/>
          <w:color w:val="000000" w:themeColor="text1"/>
          <w:szCs w:val="28"/>
          <w:lang w:eastAsia="en-US"/>
        </w:rPr>
        <w:t>г.</w:t>
      </w:r>
    </w:p>
    <w:p w14:paraId="3C558B1A" w14:textId="543C3A8E" w:rsidR="00601019" w:rsidRPr="00523DF5" w:rsidRDefault="00601019" w:rsidP="000249B5">
      <w:pPr>
        <w:autoSpaceDE w:val="0"/>
        <w:autoSpaceDN w:val="0"/>
        <w:adjustRightInd w:val="0"/>
        <w:ind w:firstLine="709"/>
        <w:jc w:val="both"/>
        <w:rPr>
          <w:rFonts w:eastAsiaTheme="minorHAnsi"/>
          <w:color w:val="000000" w:themeColor="text1"/>
          <w:szCs w:val="28"/>
          <w:lang w:eastAsia="en-US"/>
        </w:rPr>
      </w:pPr>
      <w:r w:rsidRPr="00523DF5">
        <w:rPr>
          <w:rFonts w:eastAsiaTheme="minorHAnsi"/>
          <w:b/>
          <w:bCs/>
          <w:color w:val="000000" w:themeColor="text1"/>
          <w:szCs w:val="28"/>
          <w:lang w:eastAsia="en-US"/>
        </w:rPr>
        <w:t xml:space="preserve">Оценка полноты решения поставленных задач. </w:t>
      </w:r>
      <w:r w:rsidRPr="00523DF5">
        <w:rPr>
          <w:rFonts w:eastAsiaTheme="minorHAnsi"/>
          <w:color w:val="000000" w:themeColor="text1"/>
          <w:szCs w:val="28"/>
          <w:lang w:eastAsia="en-US"/>
        </w:rPr>
        <w:t>Исходя из</w:t>
      </w:r>
      <w:r w:rsidR="00041388" w:rsidRPr="00523DF5">
        <w:rPr>
          <w:rFonts w:eastAsiaTheme="minorHAnsi"/>
          <w:color w:val="000000" w:themeColor="text1"/>
          <w:szCs w:val="28"/>
          <w:lang w:eastAsia="en-US"/>
        </w:rPr>
        <w:t xml:space="preserve"> </w:t>
      </w:r>
      <w:r w:rsidRPr="00523DF5">
        <w:rPr>
          <w:rFonts w:eastAsiaTheme="minorHAnsi"/>
          <w:color w:val="000000" w:themeColor="text1"/>
          <w:szCs w:val="28"/>
          <w:lang w:eastAsia="en-US"/>
        </w:rPr>
        <w:t>вышеизложенного поставленные в диссертационной работе задачи решены в</w:t>
      </w:r>
      <w:r w:rsidR="00593DBA" w:rsidRPr="00523DF5">
        <w:rPr>
          <w:rFonts w:eastAsiaTheme="minorHAnsi"/>
          <w:color w:val="000000" w:themeColor="text1"/>
          <w:szCs w:val="28"/>
          <w:lang w:eastAsia="en-US"/>
        </w:rPr>
        <w:t xml:space="preserve"> </w:t>
      </w:r>
      <w:r w:rsidRPr="00523DF5">
        <w:rPr>
          <w:rFonts w:eastAsiaTheme="minorHAnsi"/>
          <w:color w:val="000000" w:themeColor="text1"/>
          <w:szCs w:val="28"/>
          <w:lang w:eastAsia="en-US"/>
        </w:rPr>
        <w:t>полном объеме, а именно:</w:t>
      </w:r>
    </w:p>
    <w:p w14:paraId="1E180650" w14:textId="20DD9D66" w:rsidR="00CF24AD" w:rsidRPr="00523DF5" w:rsidRDefault="00CF24AD" w:rsidP="000249B5">
      <w:pPr>
        <w:autoSpaceDE w:val="0"/>
        <w:autoSpaceDN w:val="0"/>
        <w:adjustRightInd w:val="0"/>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 исследован вещественный состав, определены основные минералы, содержащие</w:t>
      </w:r>
      <w:r w:rsidR="003A313B" w:rsidRPr="00523DF5">
        <w:rPr>
          <w:rFonts w:eastAsiaTheme="minorHAnsi"/>
          <w:color w:val="000000" w:themeColor="text1"/>
          <w:szCs w:val="28"/>
          <w:lang w:eastAsia="en-US"/>
        </w:rPr>
        <w:t>ся</w:t>
      </w:r>
      <w:r w:rsidRPr="00523DF5">
        <w:rPr>
          <w:rFonts w:eastAsiaTheme="minorHAnsi"/>
          <w:color w:val="000000" w:themeColor="text1"/>
          <w:szCs w:val="28"/>
          <w:lang w:eastAsia="en-US"/>
        </w:rPr>
        <w:t xml:space="preserve"> </w:t>
      </w:r>
      <w:r w:rsidRPr="00523DF5">
        <w:rPr>
          <w:rFonts w:eastAsiaTheme="minorHAnsi"/>
          <w:color w:val="000000" w:themeColor="text1"/>
          <w:szCs w:val="28"/>
          <w:lang w:val="kk-KZ" w:eastAsia="en-US"/>
        </w:rPr>
        <w:t>в исследуемой руде</w:t>
      </w:r>
      <w:r w:rsidRPr="00523DF5">
        <w:rPr>
          <w:rFonts w:eastAsiaTheme="minorHAnsi"/>
          <w:color w:val="000000" w:themeColor="text1"/>
          <w:szCs w:val="28"/>
          <w:lang w:eastAsia="en-US"/>
        </w:rPr>
        <w:t>;</w:t>
      </w:r>
    </w:p>
    <w:p w14:paraId="1AB6DF4A" w14:textId="46CB4BA4" w:rsidR="00CF24AD" w:rsidRPr="00523DF5" w:rsidRDefault="00CF24AD" w:rsidP="000249B5">
      <w:pPr>
        <w:autoSpaceDE w:val="0"/>
        <w:autoSpaceDN w:val="0"/>
        <w:adjustRightInd w:val="0"/>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 определены термодинамические характеристики основных окисленных минералов цинка и проведена сравнительная оценка реакционной способности этих минералов;</w:t>
      </w:r>
    </w:p>
    <w:p w14:paraId="74A0E482" w14:textId="2EA75FD9" w:rsidR="00CF24AD" w:rsidRPr="00523DF5" w:rsidRDefault="00CF24AD" w:rsidP="000249B5">
      <w:pPr>
        <w:autoSpaceDE w:val="0"/>
        <w:autoSpaceDN w:val="0"/>
        <w:adjustRightInd w:val="0"/>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 проведены теоретические исследован</w:t>
      </w:r>
      <w:r w:rsidR="003A313B" w:rsidRPr="00523DF5">
        <w:rPr>
          <w:rFonts w:eastAsiaTheme="minorHAnsi"/>
          <w:color w:val="000000" w:themeColor="text1"/>
          <w:szCs w:val="28"/>
          <w:lang w:eastAsia="en-US"/>
        </w:rPr>
        <w:t>ия, по термодинамической оценке</w:t>
      </w:r>
      <w:r w:rsidRPr="00523DF5">
        <w:rPr>
          <w:rFonts w:eastAsiaTheme="minorHAnsi"/>
          <w:color w:val="000000" w:themeColor="text1"/>
          <w:szCs w:val="28"/>
          <w:lang w:eastAsia="en-US"/>
        </w:rPr>
        <w:t xml:space="preserve"> процесса сернокислотного выщелачивания окисленной цинковой руды;</w:t>
      </w:r>
    </w:p>
    <w:p w14:paraId="205F0463" w14:textId="77777777" w:rsidR="00856A26" w:rsidRPr="00523DF5" w:rsidRDefault="00CF24AD" w:rsidP="00856A26">
      <w:pPr>
        <w:autoSpaceDE w:val="0"/>
        <w:autoSpaceDN w:val="0"/>
        <w:adjustRightInd w:val="0"/>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 исследована кинетика сернокислотного выщелачивания цинка из каламина и смитсонита;</w:t>
      </w:r>
    </w:p>
    <w:p w14:paraId="7E21B5D6" w14:textId="55257164" w:rsidR="00856A26" w:rsidRPr="00523DF5" w:rsidRDefault="00856A26" w:rsidP="00856A26">
      <w:pPr>
        <w:autoSpaceDE w:val="0"/>
        <w:autoSpaceDN w:val="0"/>
        <w:adjustRightInd w:val="0"/>
        <w:ind w:firstLine="709"/>
        <w:jc w:val="both"/>
        <w:rPr>
          <w:rFonts w:eastAsiaTheme="minorHAnsi"/>
          <w:color w:val="000000" w:themeColor="text1"/>
          <w:szCs w:val="28"/>
          <w:lang w:eastAsia="en-US"/>
        </w:rPr>
      </w:pPr>
      <w:r w:rsidRPr="00523DF5">
        <w:rPr>
          <w:rFonts w:eastAsiaTheme="minorHAnsi"/>
          <w:color w:val="000000" w:themeColor="text1"/>
          <w:szCs w:val="28"/>
          <w:lang w:val="kk-KZ" w:eastAsia="en-US"/>
        </w:rPr>
        <w:t>- п</w:t>
      </w:r>
      <w:r w:rsidRPr="00523DF5">
        <w:rPr>
          <w:bCs/>
          <w:szCs w:val="28"/>
        </w:rPr>
        <w:t xml:space="preserve">роведены экспериментальные </w:t>
      </w:r>
      <w:r w:rsidRPr="00523DF5">
        <w:rPr>
          <w:bCs/>
          <w:szCs w:val="28"/>
          <w:lang w:val="kk-KZ"/>
        </w:rPr>
        <w:t>исследования</w:t>
      </w:r>
      <w:r w:rsidRPr="00523DF5">
        <w:rPr>
          <w:bCs/>
          <w:szCs w:val="28"/>
        </w:rPr>
        <w:t xml:space="preserve"> по постадийному сернокислотному выщелачиванию </w:t>
      </w:r>
      <w:r w:rsidRPr="00523DF5">
        <w:rPr>
          <w:bCs/>
          <w:szCs w:val="28"/>
          <w:lang w:val="kk-KZ"/>
        </w:rPr>
        <w:t>исследуемой</w:t>
      </w:r>
      <w:r w:rsidRPr="00523DF5">
        <w:rPr>
          <w:bCs/>
          <w:szCs w:val="28"/>
        </w:rPr>
        <w:t xml:space="preserve"> руды; </w:t>
      </w:r>
    </w:p>
    <w:p w14:paraId="4DF0CA54" w14:textId="1921BBA5" w:rsidR="00CF24AD" w:rsidRPr="00523DF5" w:rsidRDefault="003556EE" w:rsidP="000249B5">
      <w:pPr>
        <w:autoSpaceDE w:val="0"/>
        <w:autoSpaceDN w:val="0"/>
        <w:adjustRightInd w:val="0"/>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 разработана технологическая схема</w:t>
      </w:r>
      <w:r w:rsidR="00CF24AD" w:rsidRPr="00523DF5">
        <w:rPr>
          <w:rFonts w:eastAsiaTheme="minorHAnsi"/>
          <w:color w:val="000000" w:themeColor="text1"/>
          <w:szCs w:val="28"/>
          <w:lang w:eastAsia="en-US"/>
        </w:rPr>
        <w:t xml:space="preserve"> гидрометаллургической перера</w:t>
      </w:r>
      <w:r w:rsidRPr="00523DF5">
        <w:rPr>
          <w:rFonts w:eastAsiaTheme="minorHAnsi"/>
          <w:color w:val="000000" w:themeColor="text1"/>
          <w:szCs w:val="28"/>
          <w:lang w:eastAsia="en-US"/>
        </w:rPr>
        <w:t>ботки окисленной цинковой руды.</w:t>
      </w:r>
    </w:p>
    <w:p w14:paraId="20B56234" w14:textId="73E6186F" w:rsidR="00F56605" w:rsidRPr="00523DF5" w:rsidRDefault="00601019" w:rsidP="000249B5">
      <w:pPr>
        <w:autoSpaceDE w:val="0"/>
        <w:autoSpaceDN w:val="0"/>
        <w:adjustRightInd w:val="0"/>
        <w:ind w:firstLine="709"/>
        <w:jc w:val="both"/>
        <w:rPr>
          <w:rFonts w:eastAsiaTheme="minorHAnsi"/>
          <w:color w:val="000000" w:themeColor="text1"/>
          <w:szCs w:val="28"/>
          <w:lang w:eastAsia="en-US"/>
        </w:rPr>
      </w:pPr>
      <w:r w:rsidRPr="00523DF5">
        <w:rPr>
          <w:rFonts w:eastAsiaTheme="minorHAnsi"/>
          <w:b/>
          <w:bCs/>
          <w:color w:val="000000" w:themeColor="text1"/>
          <w:szCs w:val="28"/>
          <w:lang w:eastAsia="en-US"/>
        </w:rPr>
        <w:t>Рекомендации и исходные данн</w:t>
      </w:r>
      <w:r w:rsidR="008F0A21" w:rsidRPr="00523DF5">
        <w:rPr>
          <w:rFonts w:eastAsiaTheme="minorHAnsi"/>
          <w:b/>
          <w:bCs/>
          <w:color w:val="000000" w:themeColor="text1"/>
          <w:szCs w:val="28"/>
          <w:lang w:eastAsia="en-US"/>
        </w:rPr>
        <w:t xml:space="preserve">ые по конкретному использованию </w:t>
      </w:r>
      <w:r w:rsidRPr="00523DF5">
        <w:rPr>
          <w:rFonts w:eastAsiaTheme="minorHAnsi"/>
          <w:b/>
          <w:bCs/>
          <w:color w:val="000000" w:themeColor="text1"/>
          <w:szCs w:val="28"/>
          <w:lang w:eastAsia="en-US"/>
        </w:rPr>
        <w:t xml:space="preserve">результатов. </w:t>
      </w:r>
      <w:r w:rsidR="008424AA" w:rsidRPr="00523DF5">
        <w:rPr>
          <w:rFonts w:eastAsiaTheme="minorHAnsi"/>
          <w:color w:val="000000" w:themeColor="text1"/>
          <w:szCs w:val="28"/>
          <w:lang w:val="kk-KZ" w:eastAsia="en-US"/>
        </w:rPr>
        <w:t>Р</w:t>
      </w:r>
      <w:r w:rsidR="008424AA" w:rsidRPr="00523DF5">
        <w:rPr>
          <w:rFonts w:eastAsiaTheme="minorHAnsi"/>
          <w:color w:val="000000" w:themeColor="text1"/>
          <w:szCs w:val="28"/>
          <w:lang w:eastAsia="en-US"/>
        </w:rPr>
        <w:t>азработанная</w:t>
      </w:r>
      <w:r w:rsidRPr="00523DF5">
        <w:rPr>
          <w:rFonts w:eastAsiaTheme="minorHAnsi"/>
          <w:color w:val="000000" w:themeColor="text1"/>
          <w:szCs w:val="28"/>
          <w:lang w:eastAsia="en-US"/>
        </w:rPr>
        <w:t xml:space="preserve"> гидром</w:t>
      </w:r>
      <w:r w:rsidR="008424AA" w:rsidRPr="00523DF5">
        <w:rPr>
          <w:rFonts w:eastAsiaTheme="minorHAnsi"/>
          <w:color w:val="000000" w:themeColor="text1"/>
          <w:szCs w:val="28"/>
          <w:lang w:eastAsia="en-US"/>
        </w:rPr>
        <w:t>еталлургическая технология</w:t>
      </w:r>
      <w:r w:rsidR="008F0A21" w:rsidRPr="00523DF5">
        <w:rPr>
          <w:rFonts w:eastAsiaTheme="minorHAnsi"/>
          <w:b/>
          <w:bCs/>
          <w:color w:val="000000" w:themeColor="text1"/>
          <w:szCs w:val="28"/>
          <w:lang w:eastAsia="en-US"/>
        </w:rPr>
        <w:t xml:space="preserve"> </w:t>
      </w:r>
      <w:r w:rsidRPr="00523DF5">
        <w:rPr>
          <w:rFonts w:eastAsiaTheme="minorHAnsi"/>
          <w:color w:val="000000" w:themeColor="text1"/>
          <w:szCs w:val="28"/>
          <w:lang w:eastAsia="en-US"/>
        </w:rPr>
        <w:t xml:space="preserve">переработки </w:t>
      </w:r>
      <w:r w:rsidR="002D0D68" w:rsidRPr="00523DF5">
        <w:rPr>
          <w:rFonts w:eastAsiaTheme="minorHAnsi"/>
          <w:color w:val="000000" w:themeColor="text1"/>
          <w:szCs w:val="28"/>
          <w:lang w:eastAsia="en-US"/>
        </w:rPr>
        <w:t xml:space="preserve">окисленных цинковых руд </w:t>
      </w:r>
      <w:r w:rsidR="008424AA" w:rsidRPr="00523DF5">
        <w:rPr>
          <w:rFonts w:eastAsiaTheme="minorHAnsi"/>
          <w:color w:val="000000" w:themeColor="text1"/>
          <w:szCs w:val="28"/>
          <w:lang w:eastAsia="en-US"/>
        </w:rPr>
        <w:t xml:space="preserve">может быть </w:t>
      </w:r>
      <w:r w:rsidR="003A313B" w:rsidRPr="00523DF5">
        <w:rPr>
          <w:rFonts w:eastAsiaTheme="minorHAnsi"/>
          <w:color w:val="000000" w:themeColor="text1"/>
          <w:szCs w:val="28"/>
          <w:lang w:val="kk-KZ" w:eastAsia="en-US"/>
        </w:rPr>
        <w:t>применена</w:t>
      </w:r>
      <w:r w:rsidR="008424AA" w:rsidRPr="00523DF5">
        <w:rPr>
          <w:rFonts w:eastAsiaTheme="minorHAnsi"/>
          <w:color w:val="000000" w:themeColor="text1"/>
          <w:szCs w:val="28"/>
          <w:lang w:val="kk-KZ" w:eastAsia="en-US"/>
        </w:rPr>
        <w:t xml:space="preserve"> </w:t>
      </w:r>
      <w:r w:rsidR="000647C0" w:rsidRPr="00523DF5">
        <w:rPr>
          <w:rFonts w:eastAsiaTheme="minorHAnsi"/>
          <w:color w:val="000000" w:themeColor="text1"/>
          <w:szCs w:val="28"/>
          <w:lang w:val="kk-KZ" w:eastAsia="en-US"/>
        </w:rPr>
        <w:t xml:space="preserve">на </w:t>
      </w:r>
      <w:r w:rsidRPr="00523DF5">
        <w:rPr>
          <w:rFonts w:eastAsiaTheme="minorHAnsi"/>
          <w:color w:val="000000" w:themeColor="text1"/>
          <w:szCs w:val="28"/>
          <w:lang w:eastAsia="en-US"/>
        </w:rPr>
        <w:t xml:space="preserve">предприятиях, </w:t>
      </w:r>
      <w:r w:rsidR="000647C0" w:rsidRPr="00523DF5">
        <w:rPr>
          <w:rFonts w:eastAsiaTheme="minorHAnsi"/>
          <w:color w:val="000000" w:themeColor="text1"/>
          <w:szCs w:val="28"/>
          <w:lang w:eastAsia="en-US"/>
        </w:rPr>
        <w:t xml:space="preserve">специализирующихся на выпуске цинка, и имеющих проблему с запасами перерабатываемого сырья. При непосредственном вовлечении цинксодержащей окисленной руды в гидрометаллургическую переработку можно рассматривать </w:t>
      </w:r>
      <w:r w:rsidR="003A313B" w:rsidRPr="00523DF5">
        <w:rPr>
          <w:rFonts w:eastAsiaTheme="minorHAnsi"/>
          <w:color w:val="000000" w:themeColor="text1"/>
          <w:szCs w:val="28"/>
          <w:lang w:eastAsia="en-US"/>
        </w:rPr>
        <w:t xml:space="preserve">ее </w:t>
      </w:r>
      <w:r w:rsidR="004D39E6" w:rsidRPr="00523DF5">
        <w:rPr>
          <w:rFonts w:eastAsiaTheme="minorHAnsi"/>
          <w:color w:val="000000" w:themeColor="text1"/>
          <w:szCs w:val="28"/>
          <w:lang w:eastAsia="en-US"/>
        </w:rPr>
        <w:t>как сырьё для переработки</w:t>
      </w:r>
      <w:r w:rsidR="003A313B" w:rsidRPr="00523DF5">
        <w:rPr>
          <w:rFonts w:eastAsiaTheme="minorHAnsi"/>
          <w:color w:val="000000" w:themeColor="text1"/>
          <w:szCs w:val="28"/>
          <w:lang w:eastAsia="en-US"/>
        </w:rPr>
        <w:t>,</w:t>
      </w:r>
      <w:r w:rsidR="004D39E6" w:rsidRPr="00523DF5">
        <w:rPr>
          <w:rFonts w:eastAsiaTheme="minorHAnsi"/>
          <w:color w:val="000000" w:themeColor="text1"/>
          <w:szCs w:val="28"/>
          <w:lang w:eastAsia="en-US"/>
        </w:rPr>
        <w:t xml:space="preserve"> минуя обогащение на стадиях сернокислотного выщелачивания огарка, полученного из сульфидного цинкового концентрата, и/или вельц-окиси</w:t>
      </w:r>
      <w:r w:rsidR="009C7224" w:rsidRPr="00523DF5">
        <w:rPr>
          <w:rFonts w:eastAsiaTheme="minorHAnsi"/>
          <w:color w:val="000000" w:themeColor="text1"/>
          <w:szCs w:val="28"/>
          <w:lang w:val="kk-KZ" w:eastAsia="en-US"/>
        </w:rPr>
        <w:t>.</w:t>
      </w:r>
      <w:r w:rsidR="004D39E6" w:rsidRPr="00523DF5">
        <w:rPr>
          <w:rFonts w:eastAsiaTheme="minorHAnsi"/>
          <w:color w:val="000000" w:themeColor="text1"/>
          <w:szCs w:val="28"/>
          <w:lang w:eastAsia="en-US"/>
        </w:rPr>
        <w:t xml:space="preserve"> </w:t>
      </w:r>
      <w:r w:rsidR="009C7224" w:rsidRPr="00523DF5">
        <w:rPr>
          <w:rFonts w:eastAsiaTheme="minorHAnsi"/>
          <w:color w:val="000000" w:themeColor="text1"/>
          <w:szCs w:val="28"/>
          <w:lang w:val="kk-KZ" w:eastAsia="en-US"/>
        </w:rPr>
        <w:t>И</w:t>
      </w:r>
      <w:r w:rsidR="004D39E6" w:rsidRPr="00523DF5">
        <w:rPr>
          <w:rFonts w:eastAsiaTheme="minorHAnsi"/>
          <w:color w:val="000000" w:themeColor="text1"/>
          <w:szCs w:val="28"/>
          <w:lang w:eastAsia="en-US"/>
        </w:rPr>
        <w:t>спользование указанного сырья не требует затрат на его обогащение, а также на окислительный обжиг и проведение вельц-процесса доизвлечения цинка из кеков сернокислотного выщелачивания огарка в гидрометаллургии цинка</w:t>
      </w:r>
      <w:r w:rsidR="00F56605" w:rsidRPr="00523DF5">
        <w:rPr>
          <w:rFonts w:eastAsiaTheme="minorHAnsi"/>
          <w:color w:val="000000" w:themeColor="text1"/>
          <w:szCs w:val="28"/>
          <w:lang w:eastAsia="en-US"/>
        </w:rPr>
        <w:t xml:space="preserve">. </w:t>
      </w:r>
      <w:r w:rsidR="008424AA" w:rsidRPr="00523DF5">
        <w:rPr>
          <w:rFonts w:eastAsiaTheme="minorHAnsi"/>
          <w:color w:val="000000" w:themeColor="text1"/>
          <w:szCs w:val="28"/>
          <w:lang w:eastAsia="en-US"/>
        </w:rPr>
        <w:t>Исходя из фактических результатов, полученных по теме диссертации, работа может быть продолжена в следующих направлениях:</w:t>
      </w:r>
    </w:p>
    <w:p w14:paraId="08A505C9" w14:textId="77777777" w:rsidR="0093313B" w:rsidRPr="00523DF5" w:rsidRDefault="009C7224" w:rsidP="000249B5">
      <w:pPr>
        <w:widowControl w:val="0"/>
        <w:autoSpaceDE w:val="0"/>
        <w:autoSpaceDN w:val="0"/>
        <w:adjustRightInd w:val="0"/>
        <w:ind w:firstLine="709"/>
        <w:jc w:val="both"/>
        <w:rPr>
          <w:rFonts w:eastAsiaTheme="minorHAnsi"/>
          <w:color w:val="000000" w:themeColor="text1"/>
          <w:szCs w:val="28"/>
          <w:lang w:eastAsia="en-US"/>
        </w:rPr>
      </w:pPr>
      <w:r w:rsidRPr="00523DF5">
        <w:rPr>
          <w:rFonts w:eastAsiaTheme="minorHAnsi"/>
          <w:color w:val="000000" w:themeColor="text1"/>
          <w:szCs w:val="28"/>
          <w:lang w:val="kk-KZ" w:eastAsia="en-US"/>
        </w:rPr>
        <w:t>1</w:t>
      </w:r>
      <w:r w:rsidR="00F56605" w:rsidRPr="00523DF5">
        <w:rPr>
          <w:rFonts w:eastAsiaTheme="minorHAnsi"/>
          <w:color w:val="000000" w:themeColor="text1"/>
          <w:szCs w:val="28"/>
          <w:lang w:eastAsia="en-US"/>
        </w:rPr>
        <w:t xml:space="preserve">) изучение возможности переработки </w:t>
      </w:r>
      <w:r w:rsidR="006A4261" w:rsidRPr="00523DF5">
        <w:rPr>
          <w:rFonts w:eastAsiaTheme="minorHAnsi"/>
          <w:color w:val="000000" w:themeColor="text1"/>
          <w:szCs w:val="28"/>
          <w:lang w:eastAsia="en-US"/>
        </w:rPr>
        <w:t>окисленных</w:t>
      </w:r>
      <w:r w:rsidR="00F56605" w:rsidRPr="00523DF5">
        <w:rPr>
          <w:rFonts w:eastAsiaTheme="minorHAnsi"/>
          <w:color w:val="000000" w:themeColor="text1"/>
          <w:szCs w:val="28"/>
          <w:lang w:eastAsia="en-US"/>
        </w:rPr>
        <w:t xml:space="preserve"> ц</w:t>
      </w:r>
      <w:r w:rsidR="006A4261" w:rsidRPr="00523DF5">
        <w:rPr>
          <w:rFonts w:eastAsiaTheme="minorHAnsi"/>
          <w:color w:val="000000" w:themeColor="text1"/>
          <w:szCs w:val="28"/>
          <w:lang w:eastAsia="en-US"/>
        </w:rPr>
        <w:t>инковых</w:t>
      </w:r>
      <w:r w:rsidR="00F56605" w:rsidRPr="00523DF5">
        <w:rPr>
          <w:rFonts w:eastAsiaTheme="minorHAnsi"/>
          <w:color w:val="000000" w:themeColor="text1"/>
          <w:szCs w:val="28"/>
          <w:lang w:eastAsia="en-US"/>
        </w:rPr>
        <w:t xml:space="preserve"> руд</w:t>
      </w:r>
      <w:r w:rsidR="006A4261" w:rsidRPr="00523DF5">
        <w:rPr>
          <w:rFonts w:eastAsiaTheme="minorHAnsi"/>
          <w:color w:val="000000" w:themeColor="text1"/>
          <w:szCs w:val="28"/>
          <w:lang w:eastAsia="en-US"/>
        </w:rPr>
        <w:t xml:space="preserve"> других месторождений</w:t>
      </w:r>
      <w:r w:rsidR="00F56605" w:rsidRPr="00523DF5">
        <w:rPr>
          <w:rFonts w:eastAsiaTheme="minorHAnsi"/>
          <w:color w:val="000000" w:themeColor="text1"/>
          <w:szCs w:val="28"/>
          <w:lang w:eastAsia="en-US"/>
        </w:rPr>
        <w:t xml:space="preserve"> </w:t>
      </w:r>
      <w:r w:rsidR="006A4261" w:rsidRPr="00523DF5">
        <w:rPr>
          <w:rFonts w:eastAsiaTheme="minorHAnsi"/>
          <w:color w:val="000000" w:themeColor="text1"/>
          <w:szCs w:val="28"/>
          <w:lang w:eastAsia="en-US"/>
        </w:rPr>
        <w:t xml:space="preserve">таких как месторождение Ачисай. </w:t>
      </w:r>
    </w:p>
    <w:p w14:paraId="0F9A0657" w14:textId="77777777" w:rsidR="005B03B8" w:rsidRPr="00523DF5" w:rsidRDefault="005B03B8" w:rsidP="000249B5">
      <w:pPr>
        <w:widowControl w:val="0"/>
        <w:autoSpaceDE w:val="0"/>
        <w:autoSpaceDN w:val="0"/>
        <w:adjustRightInd w:val="0"/>
        <w:ind w:firstLine="709"/>
        <w:jc w:val="both"/>
        <w:rPr>
          <w:rFonts w:eastAsiaTheme="minorHAnsi"/>
          <w:color w:val="000000" w:themeColor="text1"/>
          <w:szCs w:val="28"/>
          <w:lang w:val="kk-KZ" w:eastAsia="en-US"/>
        </w:rPr>
      </w:pPr>
      <w:r w:rsidRPr="00523DF5">
        <w:rPr>
          <w:rFonts w:eastAsiaTheme="minorHAnsi"/>
          <w:color w:val="000000" w:themeColor="text1"/>
          <w:szCs w:val="28"/>
          <w:lang w:val="kk-KZ" w:eastAsia="en-US"/>
        </w:rPr>
        <w:t xml:space="preserve">Для реализации этой возможности Рамазанова Р.А. в 2022 году участвовала в конкурсе молодых ученых и получила грантовое финансирование на проведение исследований молодых ученых по проекту «Жас ғалым» и </w:t>
      </w:r>
      <w:r w:rsidRPr="00523DF5">
        <w:rPr>
          <w:rFonts w:eastAsiaTheme="minorHAnsi"/>
          <w:color w:val="000000" w:themeColor="text1"/>
          <w:szCs w:val="28"/>
          <w:lang w:val="kk-KZ" w:eastAsia="en-US"/>
        </w:rPr>
        <w:lastRenderedPageBreak/>
        <w:t xml:space="preserve">продолжения научно-исследовательской работы приведенной в настоящей диссертации на тему АР14972774 </w:t>
      </w:r>
      <w:r w:rsidRPr="00523DF5">
        <w:rPr>
          <w:rFonts w:eastAsiaTheme="minorHAnsi"/>
          <w:color w:val="000000" w:themeColor="text1"/>
          <w:szCs w:val="28"/>
          <w:lang w:eastAsia="en-US"/>
        </w:rPr>
        <w:t>«</w:t>
      </w:r>
      <w:r w:rsidRPr="00523DF5">
        <w:rPr>
          <w:rFonts w:eastAsiaTheme="minorHAnsi"/>
          <w:color w:val="000000" w:themeColor="text1"/>
          <w:szCs w:val="28"/>
          <w:lang w:val="kk-KZ" w:eastAsia="en-US"/>
        </w:rPr>
        <w:t xml:space="preserve">Разработка новой перспективной гидрометаллургической технологии переработки окисленных цинковых руд». </w:t>
      </w:r>
    </w:p>
    <w:p w14:paraId="2A1A159D" w14:textId="2ED954C0" w:rsidR="00F56605" w:rsidRPr="00523DF5" w:rsidRDefault="00FA2128" w:rsidP="000249B5">
      <w:pPr>
        <w:widowControl w:val="0"/>
        <w:autoSpaceDE w:val="0"/>
        <w:autoSpaceDN w:val="0"/>
        <w:adjustRightInd w:val="0"/>
        <w:ind w:firstLine="709"/>
        <w:jc w:val="both"/>
        <w:rPr>
          <w:rFonts w:eastAsiaTheme="minorHAnsi"/>
          <w:color w:val="000000" w:themeColor="text1"/>
          <w:szCs w:val="28"/>
          <w:lang w:eastAsia="en-US"/>
        </w:rPr>
      </w:pPr>
      <w:r w:rsidRPr="00523DF5">
        <w:rPr>
          <w:rFonts w:eastAsiaTheme="minorHAnsi"/>
          <w:color w:val="000000" w:themeColor="text1"/>
          <w:szCs w:val="28"/>
          <w:lang w:val="kk-KZ" w:eastAsia="en-US"/>
        </w:rPr>
        <w:t>2</w:t>
      </w:r>
      <w:r w:rsidR="006A4261" w:rsidRPr="00523DF5">
        <w:rPr>
          <w:rFonts w:eastAsiaTheme="minorHAnsi"/>
          <w:color w:val="000000" w:themeColor="text1"/>
          <w:szCs w:val="28"/>
          <w:lang w:eastAsia="en-US"/>
        </w:rPr>
        <w:t>) проведение исследова</w:t>
      </w:r>
      <w:r w:rsidR="00C05060" w:rsidRPr="00523DF5">
        <w:rPr>
          <w:rFonts w:eastAsiaTheme="minorHAnsi"/>
          <w:color w:val="000000" w:themeColor="text1"/>
          <w:szCs w:val="28"/>
          <w:lang w:eastAsia="en-US"/>
        </w:rPr>
        <w:t xml:space="preserve">ний по термодинамике и кинетике </w:t>
      </w:r>
      <w:r w:rsidR="006A4261" w:rsidRPr="00523DF5">
        <w:rPr>
          <w:rFonts w:eastAsiaTheme="minorHAnsi"/>
          <w:color w:val="000000" w:themeColor="text1"/>
          <w:szCs w:val="28"/>
          <w:lang w:eastAsia="en-US"/>
        </w:rPr>
        <w:t>окисленных цинковых минералов с промышленно-при</w:t>
      </w:r>
      <w:r w:rsidR="00713E33" w:rsidRPr="00523DF5">
        <w:rPr>
          <w:rFonts w:eastAsiaTheme="minorHAnsi"/>
          <w:color w:val="000000" w:themeColor="text1"/>
          <w:szCs w:val="28"/>
          <w:lang w:eastAsia="en-US"/>
        </w:rPr>
        <w:t>емлемым содержанием цинка, таких</w:t>
      </w:r>
      <w:r w:rsidR="006A4261" w:rsidRPr="00523DF5">
        <w:rPr>
          <w:rFonts w:eastAsiaTheme="minorHAnsi"/>
          <w:color w:val="000000" w:themeColor="text1"/>
          <w:szCs w:val="28"/>
          <w:lang w:eastAsia="en-US"/>
        </w:rPr>
        <w:t xml:space="preserve"> как гидроцинкит (Zn</w:t>
      </w:r>
      <w:r w:rsidR="006A4261" w:rsidRPr="00523DF5">
        <w:rPr>
          <w:rFonts w:eastAsiaTheme="minorHAnsi"/>
          <w:color w:val="000000" w:themeColor="text1"/>
          <w:szCs w:val="28"/>
          <w:vertAlign w:val="subscript"/>
          <w:lang w:eastAsia="en-US"/>
        </w:rPr>
        <w:t>5</w:t>
      </w:r>
      <w:r w:rsidR="006A4261" w:rsidRPr="00523DF5">
        <w:rPr>
          <w:rFonts w:eastAsiaTheme="minorHAnsi"/>
          <w:color w:val="000000" w:themeColor="text1"/>
          <w:szCs w:val="28"/>
          <w:lang w:eastAsia="en-US"/>
        </w:rPr>
        <w:t>(CO</w:t>
      </w:r>
      <w:r w:rsidR="006A4261" w:rsidRPr="00523DF5">
        <w:rPr>
          <w:rFonts w:eastAsiaTheme="minorHAnsi"/>
          <w:color w:val="000000" w:themeColor="text1"/>
          <w:szCs w:val="28"/>
          <w:vertAlign w:val="subscript"/>
          <w:lang w:eastAsia="en-US"/>
        </w:rPr>
        <w:t>3</w:t>
      </w:r>
      <w:r w:rsidR="006A4261" w:rsidRPr="00523DF5">
        <w:rPr>
          <w:rFonts w:eastAsiaTheme="minorHAnsi"/>
          <w:color w:val="000000" w:themeColor="text1"/>
          <w:szCs w:val="28"/>
          <w:lang w:eastAsia="en-US"/>
        </w:rPr>
        <w:t>)</w:t>
      </w:r>
      <w:r w:rsidR="006A4261" w:rsidRPr="00523DF5">
        <w:rPr>
          <w:rFonts w:eastAsiaTheme="minorHAnsi"/>
          <w:color w:val="000000" w:themeColor="text1"/>
          <w:szCs w:val="28"/>
          <w:vertAlign w:val="subscript"/>
          <w:lang w:eastAsia="en-US"/>
        </w:rPr>
        <w:t>2</w:t>
      </w:r>
      <w:r w:rsidR="006A4261" w:rsidRPr="00523DF5">
        <w:rPr>
          <w:rFonts w:eastAsiaTheme="minorHAnsi"/>
          <w:color w:val="000000" w:themeColor="text1"/>
          <w:szCs w:val="28"/>
          <w:lang w:eastAsia="en-US"/>
        </w:rPr>
        <w:t>(OH)</w:t>
      </w:r>
      <w:r w:rsidR="006A4261" w:rsidRPr="00523DF5">
        <w:rPr>
          <w:rFonts w:eastAsiaTheme="minorHAnsi"/>
          <w:color w:val="000000" w:themeColor="text1"/>
          <w:szCs w:val="28"/>
          <w:vertAlign w:val="subscript"/>
          <w:lang w:eastAsia="en-US"/>
        </w:rPr>
        <w:t>6</w:t>
      </w:r>
      <w:r w:rsidR="006A4261" w:rsidRPr="00523DF5">
        <w:rPr>
          <w:rFonts w:eastAsiaTheme="minorHAnsi"/>
          <w:color w:val="000000" w:themeColor="text1"/>
          <w:szCs w:val="28"/>
          <w:lang w:eastAsia="en-US"/>
        </w:rPr>
        <w:t>), цинкрозазит (Zn</w:t>
      </w:r>
      <w:r w:rsidR="006A4261" w:rsidRPr="00523DF5">
        <w:rPr>
          <w:rFonts w:eastAsiaTheme="minorHAnsi"/>
          <w:color w:val="000000" w:themeColor="text1"/>
          <w:szCs w:val="28"/>
          <w:vertAlign w:val="subscript"/>
          <w:lang w:eastAsia="en-US"/>
        </w:rPr>
        <w:t>2</w:t>
      </w:r>
      <w:r w:rsidR="006A4261" w:rsidRPr="00523DF5">
        <w:rPr>
          <w:rFonts w:eastAsiaTheme="minorHAnsi"/>
          <w:color w:val="000000" w:themeColor="text1"/>
          <w:szCs w:val="28"/>
          <w:lang w:eastAsia="en-US"/>
        </w:rPr>
        <w:t>(СO</w:t>
      </w:r>
      <w:r w:rsidR="006A4261" w:rsidRPr="00523DF5">
        <w:rPr>
          <w:rFonts w:eastAsiaTheme="minorHAnsi"/>
          <w:color w:val="000000" w:themeColor="text1"/>
          <w:szCs w:val="28"/>
          <w:vertAlign w:val="subscript"/>
          <w:lang w:eastAsia="en-US"/>
        </w:rPr>
        <w:t>3</w:t>
      </w:r>
      <w:r w:rsidR="006A4261" w:rsidRPr="00523DF5">
        <w:rPr>
          <w:rFonts w:eastAsiaTheme="minorHAnsi"/>
          <w:color w:val="000000" w:themeColor="text1"/>
          <w:szCs w:val="28"/>
          <w:lang w:eastAsia="en-US"/>
        </w:rPr>
        <w:t>)(OН)</w:t>
      </w:r>
      <w:r w:rsidR="006A4261" w:rsidRPr="00523DF5">
        <w:rPr>
          <w:rFonts w:eastAsiaTheme="minorHAnsi"/>
          <w:color w:val="000000" w:themeColor="text1"/>
          <w:szCs w:val="28"/>
          <w:vertAlign w:val="subscript"/>
          <w:lang w:eastAsia="en-US"/>
        </w:rPr>
        <w:t>2</w:t>
      </w:r>
      <w:r w:rsidR="006A4261" w:rsidRPr="00523DF5">
        <w:rPr>
          <w:rFonts w:eastAsiaTheme="minorHAnsi"/>
          <w:color w:val="000000" w:themeColor="text1"/>
          <w:szCs w:val="28"/>
          <w:lang w:eastAsia="en-US"/>
        </w:rPr>
        <w:t>), адамин (Zn</w:t>
      </w:r>
      <w:r w:rsidR="006A4261" w:rsidRPr="00523DF5">
        <w:rPr>
          <w:rFonts w:eastAsiaTheme="minorHAnsi"/>
          <w:color w:val="000000" w:themeColor="text1"/>
          <w:szCs w:val="28"/>
          <w:vertAlign w:val="subscript"/>
          <w:lang w:eastAsia="en-US"/>
        </w:rPr>
        <w:t>2</w:t>
      </w:r>
      <w:r w:rsidR="006A4261" w:rsidRPr="00523DF5">
        <w:rPr>
          <w:rFonts w:eastAsiaTheme="minorHAnsi"/>
          <w:color w:val="000000" w:themeColor="text1"/>
          <w:szCs w:val="28"/>
          <w:lang w:eastAsia="en-US"/>
        </w:rPr>
        <w:t>AsO</w:t>
      </w:r>
      <w:r w:rsidR="006A4261" w:rsidRPr="00523DF5">
        <w:rPr>
          <w:rFonts w:eastAsiaTheme="minorHAnsi"/>
          <w:color w:val="000000" w:themeColor="text1"/>
          <w:szCs w:val="28"/>
          <w:vertAlign w:val="subscript"/>
          <w:lang w:eastAsia="en-US"/>
        </w:rPr>
        <w:t>4</w:t>
      </w:r>
      <w:r w:rsidR="006A4261" w:rsidRPr="00523DF5">
        <w:rPr>
          <w:rFonts w:eastAsiaTheme="minorHAnsi"/>
          <w:color w:val="000000" w:themeColor="text1"/>
          <w:szCs w:val="28"/>
          <w:lang w:eastAsia="en-US"/>
        </w:rPr>
        <w:t>(OH), виллемит (Zn</w:t>
      </w:r>
      <w:r w:rsidR="006A4261" w:rsidRPr="00523DF5">
        <w:rPr>
          <w:rFonts w:eastAsiaTheme="minorHAnsi"/>
          <w:color w:val="000000" w:themeColor="text1"/>
          <w:szCs w:val="28"/>
          <w:vertAlign w:val="subscript"/>
          <w:lang w:eastAsia="en-US"/>
        </w:rPr>
        <w:t>2</w:t>
      </w:r>
      <w:r w:rsidR="006A4261" w:rsidRPr="00523DF5">
        <w:rPr>
          <w:rFonts w:eastAsiaTheme="minorHAnsi"/>
          <w:color w:val="000000" w:themeColor="text1"/>
          <w:szCs w:val="28"/>
          <w:lang w:eastAsia="en-US"/>
        </w:rPr>
        <w:t>(SiO</w:t>
      </w:r>
      <w:r w:rsidR="006A4261" w:rsidRPr="00523DF5">
        <w:rPr>
          <w:rFonts w:eastAsiaTheme="minorHAnsi"/>
          <w:color w:val="000000" w:themeColor="text1"/>
          <w:szCs w:val="28"/>
          <w:vertAlign w:val="subscript"/>
          <w:lang w:eastAsia="en-US"/>
        </w:rPr>
        <w:t>4</w:t>
      </w:r>
      <w:r w:rsidR="006A4261" w:rsidRPr="00523DF5">
        <w:rPr>
          <w:rFonts w:eastAsiaTheme="minorHAnsi"/>
          <w:color w:val="000000" w:themeColor="text1"/>
          <w:szCs w:val="28"/>
          <w:lang w:eastAsia="en-US"/>
        </w:rPr>
        <w:t>), которые могут повысить экономическую эффективность переработки окисленных цинковых руд.</w:t>
      </w:r>
    </w:p>
    <w:p w14:paraId="1296E8FD" w14:textId="6CEA1E65" w:rsidR="00CB6341" w:rsidRPr="00523DF5" w:rsidRDefault="00601019" w:rsidP="000249B5">
      <w:pPr>
        <w:widowControl w:val="0"/>
        <w:autoSpaceDE w:val="0"/>
        <w:autoSpaceDN w:val="0"/>
        <w:adjustRightInd w:val="0"/>
        <w:ind w:firstLine="709"/>
        <w:jc w:val="both"/>
        <w:rPr>
          <w:rFonts w:eastAsiaTheme="minorHAnsi"/>
          <w:bCs/>
          <w:color w:val="000000" w:themeColor="text1"/>
          <w:szCs w:val="28"/>
          <w:lang w:eastAsia="en-US"/>
        </w:rPr>
      </w:pPr>
      <w:r w:rsidRPr="00523DF5">
        <w:rPr>
          <w:rFonts w:eastAsiaTheme="minorHAnsi"/>
          <w:b/>
          <w:bCs/>
          <w:color w:val="000000" w:themeColor="text1"/>
          <w:szCs w:val="28"/>
          <w:lang w:eastAsia="en-US"/>
        </w:rPr>
        <w:t xml:space="preserve">Оценка технико-экономической эффективности внедрения. </w:t>
      </w:r>
      <w:r w:rsidR="00CB6341" w:rsidRPr="00523DF5">
        <w:rPr>
          <w:rFonts w:eastAsiaTheme="minorHAnsi"/>
          <w:bCs/>
          <w:color w:val="000000" w:themeColor="text1"/>
          <w:szCs w:val="28"/>
          <w:lang w:eastAsia="en-US"/>
        </w:rPr>
        <w:t>Технико-эк</w:t>
      </w:r>
      <w:r w:rsidR="00CB6341" w:rsidRPr="00523DF5">
        <w:rPr>
          <w:rFonts w:eastAsiaTheme="minorHAnsi"/>
          <w:bCs/>
          <w:color w:val="000000" w:themeColor="text1"/>
          <w:szCs w:val="28"/>
          <w:lang w:val="kk-KZ" w:eastAsia="en-US"/>
        </w:rPr>
        <w:t>о</w:t>
      </w:r>
      <w:r w:rsidR="00CB6341" w:rsidRPr="00523DF5">
        <w:rPr>
          <w:rFonts w:eastAsiaTheme="minorHAnsi"/>
          <w:bCs/>
          <w:color w:val="000000" w:themeColor="text1"/>
          <w:szCs w:val="28"/>
          <w:lang w:eastAsia="en-US"/>
        </w:rPr>
        <w:t>номическая эффективность внедрения технологии обосно</w:t>
      </w:r>
      <w:r w:rsidR="001B1C77" w:rsidRPr="00523DF5">
        <w:rPr>
          <w:rFonts w:eastAsiaTheme="minorHAnsi"/>
          <w:bCs/>
          <w:color w:val="000000" w:themeColor="text1"/>
          <w:szCs w:val="28"/>
          <w:lang w:eastAsia="en-US"/>
        </w:rPr>
        <w:t xml:space="preserve">вывается </w:t>
      </w:r>
      <w:r w:rsidR="00BF5288" w:rsidRPr="00523DF5">
        <w:rPr>
          <w:rFonts w:eastAsiaTheme="minorHAnsi"/>
          <w:bCs/>
          <w:color w:val="000000" w:themeColor="text1"/>
          <w:szCs w:val="28"/>
          <w:lang w:val="kk-KZ" w:eastAsia="en-US"/>
        </w:rPr>
        <w:t>тем</w:t>
      </w:r>
      <w:r w:rsidR="001B1C77" w:rsidRPr="00523DF5">
        <w:rPr>
          <w:rFonts w:eastAsiaTheme="minorHAnsi"/>
          <w:bCs/>
          <w:color w:val="000000" w:themeColor="text1"/>
          <w:szCs w:val="28"/>
          <w:lang w:eastAsia="en-US"/>
        </w:rPr>
        <w:t>, что предлагаем</w:t>
      </w:r>
      <w:r w:rsidR="001B1C77" w:rsidRPr="00523DF5">
        <w:rPr>
          <w:rFonts w:eastAsiaTheme="minorHAnsi"/>
          <w:bCs/>
          <w:color w:val="000000" w:themeColor="text1"/>
          <w:szCs w:val="28"/>
          <w:lang w:val="kk-KZ" w:eastAsia="en-US"/>
        </w:rPr>
        <w:t>ая</w:t>
      </w:r>
      <w:r w:rsidR="00CB6341" w:rsidRPr="00523DF5">
        <w:rPr>
          <w:rFonts w:eastAsiaTheme="minorHAnsi"/>
          <w:bCs/>
          <w:color w:val="000000" w:themeColor="text1"/>
          <w:szCs w:val="28"/>
          <w:lang w:eastAsia="en-US"/>
        </w:rPr>
        <w:t xml:space="preserve"> </w:t>
      </w:r>
      <w:r w:rsidR="00CB6341" w:rsidRPr="00523DF5">
        <w:rPr>
          <w:rFonts w:eastAsiaTheme="minorHAnsi"/>
          <w:bCs/>
          <w:color w:val="000000" w:themeColor="text1"/>
          <w:szCs w:val="28"/>
          <w:lang w:val="kk-KZ" w:eastAsia="en-US"/>
        </w:rPr>
        <w:t>технология</w:t>
      </w:r>
      <w:r w:rsidR="00CB6341" w:rsidRPr="00523DF5">
        <w:rPr>
          <w:rFonts w:eastAsiaTheme="minorHAnsi"/>
          <w:bCs/>
          <w:color w:val="000000" w:themeColor="text1"/>
          <w:szCs w:val="28"/>
          <w:lang w:eastAsia="en-US"/>
        </w:rPr>
        <w:t xml:space="preserve"> переработки окисленной цинковой руды обеспечивает снижение себестоимости по сравнению с базовой в 1,7 раза.</w:t>
      </w:r>
    </w:p>
    <w:p w14:paraId="313A83B3" w14:textId="5D48BDF0" w:rsidR="008F0A21" w:rsidRPr="00523DF5" w:rsidRDefault="00601019" w:rsidP="000249B5">
      <w:pPr>
        <w:widowControl w:val="0"/>
        <w:autoSpaceDE w:val="0"/>
        <w:autoSpaceDN w:val="0"/>
        <w:adjustRightInd w:val="0"/>
        <w:ind w:firstLine="709"/>
        <w:jc w:val="both"/>
        <w:rPr>
          <w:rFonts w:eastAsiaTheme="minorHAnsi"/>
          <w:b/>
          <w:bCs/>
          <w:color w:val="000000" w:themeColor="text1"/>
          <w:szCs w:val="28"/>
          <w:lang w:eastAsia="en-US"/>
        </w:rPr>
      </w:pPr>
      <w:r w:rsidRPr="00523DF5">
        <w:rPr>
          <w:rFonts w:eastAsiaTheme="minorHAnsi"/>
          <w:b/>
          <w:bCs/>
          <w:color w:val="000000" w:themeColor="text1"/>
          <w:szCs w:val="28"/>
          <w:lang w:eastAsia="en-US"/>
        </w:rPr>
        <w:t>Оценка научного уровня вып</w:t>
      </w:r>
      <w:r w:rsidR="008F0A21" w:rsidRPr="00523DF5">
        <w:rPr>
          <w:rFonts w:eastAsiaTheme="minorHAnsi"/>
          <w:b/>
          <w:bCs/>
          <w:color w:val="000000" w:themeColor="text1"/>
          <w:szCs w:val="28"/>
          <w:lang w:eastAsia="en-US"/>
        </w:rPr>
        <w:t xml:space="preserve">олненной работы в сравнении с </w:t>
      </w:r>
      <w:r w:rsidRPr="00523DF5">
        <w:rPr>
          <w:rFonts w:eastAsiaTheme="minorHAnsi"/>
          <w:b/>
          <w:bCs/>
          <w:color w:val="000000" w:themeColor="text1"/>
          <w:szCs w:val="28"/>
          <w:lang w:eastAsia="en-US"/>
        </w:rPr>
        <w:t>лучшими</w:t>
      </w:r>
      <w:r w:rsidR="008F0A21" w:rsidRPr="00523DF5">
        <w:rPr>
          <w:rFonts w:eastAsiaTheme="minorHAnsi"/>
          <w:b/>
          <w:bCs/>
          <w:color w:val="000000" w:themeColor="text1"/>
          <w:szCs w:val="28"/>
          <w:lang w:eastAsia="en-US"/>
        </w:rPr>
        <w:t xml:space="preserve"> достижениями в данной области.</w:t>
      </w:r>
    </w:p>
    <w:p w14:paraId="4AAB81BE" w14:textId="5AE0EA4F" w:rsidR="00034408" w:rsidRPr="00523DF5" w:rsidRDefault="00C73DE7" w:rsidP="000249B5">
      <w:pPr>
        <w:widowControl w:val="0"/>
        <w:autoSpaceDE w:val="0"/>
        <w:autoSpaceDN w:val="0"/>
        <w:adjustRightInd w:val="0"/>
        <w:ind w:firstLine="709"/>
        <w:jc w:val="both"/>
        <w:rPr>
          <w:rFonts w:eastAsiaTheme="minorHAnsi"/>
          <w:bCs/>
          <w:color w:val="000000" w:themeColor="text1"/>
          <w:szCs w:val="28"/>
          <w:lang w:eastAsia="en-US"/>
        </w:rPr>
      </w:pPr>
      <w:r w:rsidRPr="00523DF5">
        <w:rPr>
          <w:rFonts w:eastAsiaTheme="minorHAnsi"/>
          <w:bCs/>
          <w:color w:val="000000" w:themeColor="text1"/>
          <w:szCs w:val="28"/>
          <w:lang w:eastAsia="en-US"/>
        </w:rPr>
        <w:t xml:space="preserve">1) </w:t>
      </w:r>
      <w:r w:rsidR="00034408" w:rsidRPr="00523DF5">
        <w:rPr>
          <w:rFonts w:eastAsiaTheme="minorHAnsi"/>
          <w:bCs/>
          <w:color w:val="000000" w:themeColor="text1"/>
          <w:szCs w:val="28"/>
          <w:lang w:val="kk-KZ" w:eastAsia="en-US"/>
        </w:rPr>
        <w:t>Впервые</w:t>
      </w:r>
      <w:r w:rsidR="00034408" w:rsidRPr="00523DF5">
        <w:rPr>
          <w:rFonts w:eastAsiaTheme="minorHAnsi"/>
          <w:bCs/>
          <w:color w:val="000000" w:themeColor="text1"/>
          <w:szCs w:val="28"/>
          <w:lang w:eastAsia="en-US"/>
        </w:rPr>
        <w:t xml:space="preserve"> изучены термодинамические характеристик</w:t>
      </w:r>
      <w:r w:rsidR="00034408" w:rsidRPr="00523DF5">
        <w:rPr>
          <w:rFonts w:eastAsiaTheme="minorHAnsi"/>
          <w:bCs/>
          <w:color w:val="000000" w:themeColor="text1"/>
          <w:szCs w:val="28"/>
          <w:lang w:val="kk-KZ" w:eastAsia="en-US"/>
        </w:rPr>
        <w:t>и</w:t>
      </w:r>
      <w:r w:rsidR="00034408" w:rsidRPr="00523DF5">
        <w:rPr>
          <w:rFonts w:eastAsiaTheme="minorHAnsi"/>
          <w:bCs/>
          <w:color w:val="000000" w:themeColor="text1"/>
          <w:szCs w:val="28"/>
          <w:lang w:eastAsia="en-US"/>
        </w:rPr>
        <w:t xml:space="preserve"> окисленных цинковых минералов</w:t>
      </w:r>
      <w:r w:rsidR="00034408" w:rsidRPr="00523DF5">
        <w:rPr>
          <w:rFonts w:eastAsiaTheme="minorHAnsi"/>
          <w:bCs/>
          <w:color w:val="000000" w:themeColor="text1"/>
          <w:szCs w:val="28"/>
          <w:lang w:val="kk-KZ" w:eastAsia="en-US"/>
        </w:rPr>
        <w:t xml:space="preserve"> </w:t>
      </w:r>
      <w:r w:rsidR="00CE3DCC" w:rsidRPr="00523DF5">
        <w:rPr>
          <w:rFonts w:eastAsiaTheme="minorHAnsi"/>
          <w:bCs/>
          <w:color w:val="000000" w:themeColor="text1"/>
          <w:szCs w:val="28"/>
          <w:lang w:eastAsia="en-US"/>
        </w:rPr>
        <w:t>и построены ряды возрастания реакционной способности минералов по однотипным группам.</w:t>
      </w:r>
    </w:p>
    <w:p w14:paraId="6EECAE9F" w14:textId="004DB680" w:rsidR="00601019" w:rsidRPr="00523DF5" w:rsidRDefault="00C73DE7" w:rsidP="000249B5">
      <w:pPr>
        <w:widowControl w:val="0"/>
        <w:autoSpaceDE w:val="0"/>
        <w:autoSpaceDN w:val="0"/>
        <w:adjustRightInd w:val="0"/>
        <w:ind w:firstLine="709"/>
        <w:jc w:val="both"/>
        <w:rPr>
          <w:rFonts w:eastAsiaTheme="minorHAnsi"/>
          <w:color w:val="000000" w:themeColor="text1"/>
          <w:szCs w:val="28"/>
          <w:lang w:eastAsia="en-US"/>
        </w:rPr>
      </w:pPr>
      <w:r w:rsidRPr="00523DF5">
        <w:rPr>
          <w:rFonts w:eastAsiaTheme="minorHAnsi"/>
          <w:bCs/>
          <w:color w:val="000000" w:themeColor="text1"/>
          <w:szCs w:val="28"/>
          <w:lang w:eastAsia="en-US"/>
        </w:rPr>
        <w:t>2)</w:t>
      </w:r>
      <w:r w:rsidRPr="00523DF5">
        <w:rPr>
          <w:rFonts w:eastAsiaTheme="minorHAnsi"/>
          <w:b/>
          <w:bCs/>
          <w:color w:val="000000" w:themeColor="text1"/>
          <w:szCs w:val="28"/>
          <w:lang w:eastAsia="en-US"/>
        </w:rPr>
        <w:t xml:space="preserve"> </w:t>
      </w:r>
      <w:r w:rsidR="00601019" w:rsidRPr="00523DF5">
        <w:rPr>
          <w:rFonts w:eastAsiaTheme="minorHAnsi"/>
          <w:color w:val="000000" w:themeColor="text1"/>
          <w:szCs w:val="28"/>
          <w:lang w:eastAsia="en-US"/>
        </w:rPr>
        <w:t>Впервые эксперимент</w:t>
      </w:r>
      <w:r w:rsidR="00C94E1C" w:rsidRPr="00523DF5">
        <w:rPr>
          <w:rFonts w:eastAsiaTheme="minorHAnsi"/>
          <w:color w:val="000000" w:themeColor="text1"/>
          <w:szCs w:val="28"/>
          <w:lang w:eastAsia="en-US"/>
        </w:rPr>
        <w:t xml:space="preserve">ально определены закономерности кинетики </w:t>
      </w:r>
      <w:r w:rsidR="00601019" w:rsidRPr="00523DF5">
        <w:rPr>
          <w:rFonts w:eastAsiaTheme="minorHAnsi"/>
          <w:color w:val="000000" w:themeColor="text1"/>
          <w:szCs w:val="28"/>
          <w:lang w:eastAsia="en-US"/>
        </w:rPr>
        <w:t>процесса</w:t>
      </w:r>
      <w:r w:rsidR="008F0A21" w:rsidRPr="00523DF5">
        <w:rPr>
          <w:rFonts w:eastAsiaTheme="minorHAnsi"/>
          <w:b/>
          <w:bCs/>
          <w:color w:val="000000" w:themeColor="text1"/>
          <w:szCs w:val="28"/>
          <w:lang w:eastAsia="en-US"/>
        </w:rPr>
        <w:t xml:space="preserve"> </w:t>
      </w:r>
      <w:r w:rsidR="00C94E1C" w:rsidRPr="00523DF5">
        <w:rPr>
          <w:rFonts w:eastAsiaTheme="minorHAnsi"/>
          <w:color w:val="000000" w:themeColor="text1"/>
          <w:szCs w:val="28"/>
          <w:lang w:eastAsia="en-US"/>
        </w:rPr>
        <w:t>сернокислотного выщелачивания цинка из окисленных цинковых минералов каламина и смитсонита</w:t>
      </w:r>
      <w:r w:rsidR="00601019" w:rsidRPr="00523DF5">
        <w:rPr>
          <w:rFonts w:eastAsiaTheme="minorHAnsi"/>
          <w:color w:val="000000" w:themeColor="text1"/>
          <w:szCs w:val="28"/>
          <w:lang w:eastAsia="en-US"/>
        </w:rPr>
        <w:t>. При этом:</w:t>
      </w:r>
    </w:p>
    <w:p w14:paraId="36DE1735" w14:textId="4726D7E5" w:rsidR="00C94E1C" w:rsidRPr="00523DF5" w:rsidRDefault="00C73DE7" w:rsidP="000249B5">
      <w:pPr>
        <w:widowControl w:val="0"/>
        <w:autoSpaceDE w:val="0"/>
        <w:autoSpaceDN w:val="0"/>
        <w:adjustRightInd w:val="0"/>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 xml:space="preserve">- </w:t>
      </w:r>
      <w:r w:rsidRPr="00523DF5">
        <w:rPr>
          <w:rFonts w:eastAsiaTheme="minorHAnsi"/>
          <w:color w:val="000000" w:themeColor="text1"/>
          <w:szCs w:val="28"/>
          <w:lang w:val="kk-KZ" w:eastAsia="en-US"/>
        </w:rPr>
        <w:t>о</w:t>
      </w:r>
      <w:r w:rsidR="009F0A44" w:rsidRPr="00523DF5">
        <w:rPr>
          <w:rFonts w:eastAsiaTheme="minorHAnsi"/>
          <w:color w:val="000000" w:themeColor="text1"/>
          <w:szCs w:val="28"/>
          <w:lang w:val="kk-KZ" w:eastAsia="en-US"/>
        </w:rPr>
        <w:t>пределено</w:t>
      </w:r>
      <w:r w:rsidR="00C94E1C" w:rsidRPr="00523DF5">
        <w:rPr>
          <w:rFonts w:eastAsiaTheme="minorHAnsi"/>
          <w:color w:val="000000" w:themeColor="text1"/>
          <w:szCs w:val="28"/>
          <w:lang w:eastAsia="en-US"/>
        </w:rPr>
        <w:t xml:space="preserve"> значение E</w:t>
      </w:r>
      <w:r w:rsidR="00BF3BF4" w:rsidRPr="00523DF5">
        <w:rPr>
          <w:rFonts w:eastAsiaTheme="minorHAnsi"/>
          <w:color w:val="000000" w:themeColor="text1"/>
          <w:szCs w:val="28"/>
          <w:vertAlign w:val="subscript"/>
          <w:lang w:eastAsia="en-US"/>
        </w:rPr>
        <w:t>каж.</w:t>
      </w:r>
      <w:r w:rsidR="00BF3BF4" w:rsidRPr="00523DF5">
        <w:rPr>
          <w:rFonts w:eastAsiaTheme="minorHAnsi"/>
          <w:color w:val="000000" w:themeColor="text1"/>
          <w:szCs w:val="28"/>
          <w:lang w:eastAsia="en-US"/>
        </w:rPr>
        <w:t>=</w:t>
      </w:r>
      <w:r w:rsidR="00C94E1C" w:rsidRPr="00523DF5">
        <w:rPr>
          <w:rFonts w:eastAsiaTheme="minorHAnsi"/>
          <w:color w:val="000000" w:themeColor="text1"/>
          <w:szCs w:val="28"/>
          <w:lang w:eastAsia="en-US"/>
        </w:rPr>
        <w:t>3,075 кДж/мол</w:t>
      </w:r>
      <w:r w:rsidR="00AA6C5A" w:rsidRPr="00523DF5">
        <w:rPr>
          <w:rFonts w:eastAsiaTheme="minorHAnsi"/>
          <w:color w:val="000000" w:themeColor="text1"/>
          <w:szCs w:val="28"/>
          <w:lang w:eastAsia="en-US"/>
        </w:rPr>
        <w:t>ь для каламина,</w:t>
      </w:r>
      <w:r w:rsidR="009F0A44" w:rsidRPr="00523DF5">
        <w:rPr>
          <w:rFonts w:eastAsiaTheme="minorHAnsi"/>
          <w:color w:val="000000" w:themeColor="text1"/>
          <w:szCs w:val="28"/>
          <w:lang w:val="kk-KZ" w:eastAsia="en-US"/>
        </w:rPr>
        <w:t xml:space="preserve"> которое</w:t>
      </w:r>
      <w:r w:rsidR="00AA6C5A" w:rsidRPr="00523DF5">
        <w:rPr>
          <w:rFonts w:eastAsiaTheme="minorHAnsi"/>
          <w:color w:val="000000" w:themeColor="text1"/>
          <w:szCs w:val="28"/>
          <w:lang w:eastAsia="en-US"/>
        </w:rPr>
        <w:t xml:space="preserve"> свидетельствует</w:t>
      </w:r>
      <w:r w:rsidR="00C94E1C" w:rsidRPr="00523DF5">
        <w:rPr>
          <w:rFonts w:eastAsiaTheme="minorHAnsi"/>
          <w:color w:val="000000" w:themeColor="text1"/>
          <w:szCs w:val="28"/>
          <w:lang w:eastAsia="en-US"/>
        </w:rPr>
        <w:t xml:space="preserve"> о том, что исследованный процесс протекает в диффузионной области. </w:t>
      </w:r>
      <w:r w:rsidR="009F0A44" w:rsidRPr="00523DF5">
        <w:rPr>
          <w:rFonts w:eastAsiaTheme="minorHAnsi"/>
          <w:color w:val="000000" w:themeColor="text1"/>
          <w:szCs w:val="28"/>
          <w:lang w:val="kk-KZ" w:eastAsia="en-US"/>
        </w:rPr>
        <w:t>Установлено</w:t>
      </w:r>
      <w:r w:rsidR="00C94E1C" w:rsidRPr="00523DF5">
        <w:rPr>
          <w:rFonts w:eastAsiaTheme="minorHAnsi"/>
          <w:color w:val="000000" w:themeColor="text1"/>
          <w:szCs w:val="28"/>
          <w:lang w:eastAsia="en-US"/>
        </w:rPr>
        <w:t>, что данный процесс лимитируется скоростью диффузии молекул кислоты к реакционной поверхности через слой образующихся продуктов реакции –  малорастворимого гидратированного кремнезёма и растворимого сульфата цинка.</w:t>
      </w:r>
    </w:p>
    <w:p w14:paraId="0A619CFF" w14:textId="00DBA294" w:rsidR="00C94E1C" w:rsidRPr="00523DF5" w:rsidRDefault="00C73DE7" w:rsidP="000249B5">
      <w:pPr>
        <w:widowControl w:val="0"/>
        <w:autoSpaceDE w:val="0"/>
        <w:autoSpaceDN w:val="0"/>
        <w:adjustRightInd w:val="0"/>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 р</w:t>
      </w:r>
      <w:r w:rsidR="009F0A44" w:rsidRPr="00523DF5">
        <w:rPr>
          <w:rFonts w:eastAsiaTheme="minorHAnsi"/>
          <w:color w:val="000000" w:themeColor="text1"/>
          <w:szCs w:val="28"/>
          <w:lang w:val="kk-KZ" w:eastAsia="en-US"/>
        </w:rPr>
        <w:t>асчитано</w:t>
      </w:r>
      <w:r w:rsidR="00C94E1C" w:rsidRPr="00523DF5">
        <w:rPr>
          <w:rFonts w:eastAsiaTheme="minorHAnsi"/>
          <w:color w:val="000000" w:themeColor="text1"/>
          <w:szCs w:val="28"/>
          <w:lang w:eastAsia="en-US"/>
        </w:rPr>
        <w:t xml:space="preserve"> значение E</w:t>
      </w:r>
      <w:r w:rsidR="00BF3BF4" w:rsidRPr="00523DF5">
        <w:rPr>
          <w:rFonts w:eastAsiaTheme="minorHAnsi"/>
          <w:color w:val="000000" w:themeColor="text1"/>
          <w:szCs w:val="28"/>
          <w:vertAlign w:val="subscript"/>
          <w:lang w:eastAsia="en-US"/>
        </w:rPr>
        <w:t>каж.</w:t>
      </w:r>
      <w:r w:rsidR="00BF3BF4" w:rsidRPr="00523DF5">
        <w:rPr>
          <w:rFonts w:eastAsiaTheme="minorHAnsi"/>
          <w:color w:val="000000" w:themeColor="text1"/>
          <w:szCs w:val="28"/>
          <w:lang w:eastAsia="en-US"/>
        </w:rPr>
        <w:t>=</w:t>
      </w:r>
      <w:r w:rsidR="009F0A44" w:rsidRPr="00523DF5">
        <w:rPr>
          <w:rFonts w:eastAsiaTheme="minorHAnsi"/>
          <w:color w:val="000000" w:themeColor="text1"/>
          <w:szCs w:val="28"/>
          <w:lang w:eastAsia="en-US"/>
        </w:rPr>
        <w:t xml:space="preserve">2,633 кДж/моль </w:t>
      </w:r>
      <w:r w:rsidR="00C94E1C" w:rsidRPr="00523DF5">
        <w:rPr>
          <w:rFonts w:eastAsiaTheme="minorHAnsi"/>
          <w:color w:val="000000" w:themeColor="text1"/>
          <w:szCs w:val="28"/>
          <w:lang w:eastAsia="en-US"/>
        </w:rPr>
        <w:t xml:space="preserve">для смитсонита, </w:t>
      </w:r>
      <w:r w:rsidR="001A3B3D" w:rsidRPr="00523DF5">
        <w:rPr>
          <w:rFonts w:eastAsiaTheme="minorHAnsi"/>
          <w:color w:val="000000" w:themeColor="text1"/>
          <w:szCs w:val="28"/>
          <w:lang w:eastAsia="en-US"/>
        </w:rPr>
        <w:t>котор</w:t>
      </w:r>
      <w:r w:rsidR="00713E33" w:rsidRPr="00523DF5">
        <w:rPr>
          <w:rFonts w:eastAsiaTheme="minorHAnsi"/>
          <w:color w:val="000000" w:themeColor="text1"/>
          <w:szCs w:val="28"/>
          <w:lang w:eastAsia="en-US"/>
        </w:rPr>
        <w:t>ое</w:t>
      </w:r>
      <w:r w:rsidR="001A3B3D" w:rsidRPr="00523DF5">
        <w:rPr>
          <w:rFonts w:eastAsiaTheme="minorHAnsi"/>
          <w:color w:val="000000" w:themeColor="text1"/>
          <w:szCs w:val="28"/>
          <w:lang w:eastAsia="en-US"/>
        </w:rPr>
        <w:t xml:space="preserve"> </w:t>
      </w:r>
      <w:r w:rsidR="00C94E1C" w:rsidRPr="00523DF5">
        <w:rPr>
          <w:rFonts w:eastAsiaTheme="minorHAnsi"/>
          <w:color w:val="000000" w:themeColor="text1"/>
          <w:szCs w:val="28"/>
          <w:lang w:eastAsia="en-US"/>
        </w:rPr>
        <w:t>указывает на то, что реакция смитсонита с серной кислотой протекает в ди</w:t>
      </w:r>
      <w:r w:rsidR="009F0A44" w:rsidRPr="00523DF5">
        <w:rPr>
          <w:rFonts w:eastAsiaTheme="minorHAnsi"/>
          <w:color w:val="000000" w:themeColor="text1"/>
          <w:szCs w:val="28"/>
          <w:lang w:eastAsia="en-US"/>
        </w:rPr>
        <w:t xml:space="preserve">ффузионной области, </w:t>
      </w:r>
      <w:r w:rsidR="00C94E1C" w:rsidRPr="00523DF5">
        <w:rPr>
          <w:rFonts w:eastAsiaTheme="minorHAnsi"/>
          <w:color w:val="000000" w:themeColor="text1"/>
          <w:szCs w:val="28"/>
          <w:lang w:eastAsia="en-US"/>
        </w:rPr>
        <w:t>эта реакция также лимитируется скоростью диффузии молекул кислоты к реакционной поверхности через слой образующихся продуктов реакции - растворимого сульфата цинка и углекислого газа.</w:t>
      </w:r>
    </w:p>
    <w:p w14:paraId="2E67A559" w14:textId="258A901F" w:rsidR="00C94E1C" w:rsidRPr="00523DF5" w:rsidRDefault="008467D2" w:rsidP="000249B5">
      <w:pPr>
        <w:widowControl w:val="0"/>
        <w:autoSpaceDE w:val="0"/>
        <w:autoSpaceDN w:val="0"/>
        <w:adjustRightInd w:val="0"/>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 xml:space="preserve">Установлено, что </w:t>
      </w:r>
      <w:r w:rsidR="00AA6C5A" w:rsidRPr="00523DF5">
        <w:rPr>
          <w:rFonts w:eastAsiaTheme="minorHAnsi"/>
          <w:color w:val="000000" w:themeColor="text1"/>
          <w:szCs w:val="28"/>
          <w:lang w:eastAsia="en-US"/>
        </w:rPr>
        <w:t>н</w:t>
      </w:r>
      <w:r w:rsidR="00C94E1C" w:rsidRPr="00523DF5">
        <w:rPr>
          <w:rFonts w:eastAsiaTheme="minorHAnsi"/>
          <w:color w:val="000000" w:themeColor="text1"/>
          <w:szCs w:val="28"/>
          <w:lang w:eastAsia="en-US"/>
        </w:rPr>
        <w:t>а основании приведённых выше результатов</w:t>
      </w:r>
      <w:r w:rsidR="001A3B3D" w:rsidRPr="00523DF5">
        <w:rPr>
          <w:rFonts w:eastAsiaTheme="minorHAnsi"/>
          <w:color w:val="000000" w:themeColor="text1"/>
          <w:szCs w:val="28"/>
          <w:lang w:eastAsia="en-US"/>
        </w:rPr>
        <w:t xml:space="preserve"> кинетических исследований пред</w:t>
      </w:r>
      <w:r w:rsidR="00C94E1C" w:rsidRPr="00523DF5">
        <w:rPr>
          <w:rFonts w:eastAsiaTheme="minorHAnsi"/>
          <w:color w:val="000000" w:themeColor="text1"/>
          <w:szCs w:val="28"/>
          <w:lang w:eastAsia="en-US"/>
        </w:rPr>
        <w:t>ставляется возможным повысить степень извлечения цинка из каламина и смитсонита пу</w:t>
      </w:r>
      <w:r w:rsidR="001A3B3D" w:rsidRPr="00523DF5">
        <w:rPr>
          <w:rFonts w:eastAsiaTheme="minorHAnsi"/>
          <w:color w:val="000000" w:themeColor="text1"/>
          <w:szCs w:val="28"/>
          <w:lang w:eastAsia="en-US"/>
        </w:rPr>
        <w:t>тём обнов</w:t>
      </w:r>
      <w:r w:rsidR="00C94E1C" w:rsidRPr="00523DF5">
        <w:rPr>
          <w:rFonts w:eastAsiaTheme="minorHAnsi"/>
          <w:color w:val="000000" w:themeColor="text1"/>
          <w:szCs w:val="28"/>
          <w:lang w:eastAsia="en-US"/>
        </w:rPr>
        <w:t>ления реакционной поверхности этих минералов в процессе выщелачивания из них цинка, т. е. за счёт интенсивного удаления с реакционной поверхности прод</w:t>
      </w:r>
      <w:r w:rsidR="001A3B3D" w:rsidRPr="00523DF5">
        <w:rPr>
          <w:rFonts w:eastAsiaTheme="minorHAnsi"/>
          <w:color w:val="000000" w:themeColor="text1"/>
          <w:szCs w:val="28"/>
          <w:lang w:eastAsia="en-US"/>
        </w:rPr>
        <w:t xml:space="preserve">уктов реакции. </w:t>
      </w:r>
    </w:p>
    <w:p w14:paraId="68AFF668" w14:textId="6D361C1B" w:rsidR="008467D2" w:rsidRPr="00523DF5" w:rsidRDefault="00C73DE7" w:rsidP="000249B5">
      <w:pPr>
        <w:widowControl w:val="0"/>
        <w:autoSpaceDE w:val="0"/>
        <w:autoSpaceDN w:val="0"/>
        <w:adjustRightInd w:val="0"/>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 xml:space="preserve">3) </w:t>
      </w:r>
      <w:r w:rsidR="00601019" w:rsidRPr="00523DF5">
        <w:rPr>
          <w:rFonts w:eastAsiaTheme="minorHAnsi"/>
          <w:color w:val="000000" w:themeColor="text1"/>
          <w:szCs w:val="28"/>
          <w:lang w:eastAsia="en-US"/>
        </w:rPr>
        <w:t>Впервые на основании эк</w:t>
      </w:r>
      <w:r w:rsidR="008467D2" w:rsidRPr="00523DF5">
        <w:rPr>
          <w:rFonts w:eastAsiaTheme="minorHAnsi"/>
          <w:color w:val="000000" w:themeColor="text1"/>
          <w:szCs w:val="28"/>
          <w:lang w:eastAsia="en-US"/>
        </w:rPr>
        <w:t>спериментальных данных разработан способ противоточного сернокислотного выщелачивания о</w:t>
      </w:r>
      <w:r w:rsidRPr="00523DF5">
        <w:rPr>
          <w:rFonts w:eastAsiaTheme="minorHAnsi"/>
          <w:color w:val="000000" w:themeColor="text1"/>
          <w:szCs w:val="28"/>
          <w:lang w:eastAsia="en-US"/>
        </w:rPr>
        <w:t>кисленной цинковой руды, который</w:t>
      </w:r>
      <w:r w:rsidR="008467D2" w:rsidRPr="00523DF5">
        <w:rPr>
          <w:rFonts w:eastAsiaTheme="minorHAnsi"/>
          <w:color w:val="000000" w:themeColor="text1"/>
          <w:szCs w:val="28"/>
          <w:lang w:eastAsia="en-US"/>
        </w:rPr>
        <w:t xml:space="preserve"> позволяет </w:t>
      </w:r>
      <w:r w:rsidR="008467D2" w:rsidRPr="00523DF5">
        <w:rPr>
          <w:color w:val="000000" w:themeColor="text1"/>
          <w:szCs w:val="28"/>
          <w:lang w:eastAsia="en-US"/>
        </w:rPr>
        <w:t>повысить сквозное извлечение цинка из руды в сульфатный раствор с ~75,00 до ~</w:t>
      </w:r>
      <w:r w:rsidR="00A4310F" w:rsidRPr="00523DF5">
        <w:rPr>
          <w:color w:val="000000" w:themeColor="text1"/>
          <w:szCs w:val="28"/>
          <w:lang w:val="kk-KZ" w:eastAsia="en-US"/>
        </w:rPr>
        <w:t>95,00</w:t>
      </w:r>
      <w:r w:rsidR="008467D2" w:rsidRPr="00523DF5">
        <w:rPr>
          <w:color w:val="000000" w:themeColor="text1"/>
          <w:szCs w:val="28"/>
          <w:lang w:eastAsia="en-US"/>
        </w:rPr>
        <w:t xml:space="preserve"> %. При этом снизить расход серной кислоты на 22</w:t>
      </w:r>
      <w:r w:rsidRPr="00523DF5">
        <w:rPr>
          <w:color w:val="000000" w:themeColor="text1"/>
          <w:szCs w:val="28"/>
          <w:lang w:eastAsia="en-US"/>
        </w:rPr>
        <w:t xml:space="preserve"> </w:t>
      </w:r>
      <w:r w:rsidR="008467D2" w:rsidRPr="00523DF5">
        <w:rPr>
          <w:color w:val="000000" w:themeColor="text1"/>
          <w:szCs w:val="28"/>
          <w:lang w:eastAsia="en-US"/>
        </w:rPr>
        <w:t xml:space="preserve">%, продолжительность и температуру процесса, соответственно, </w:t>
      </w:r>
      <w:r w:rsidR="008467D2" w:rsidRPr="00523DF5">
        <w:rPr>
          <w:color w:val="000000" w:themeColor="text1"/>
          <w:szCs w:val="28"/>
        </w:rPr>
        <w:t xml:space="preserve">в шесть раз </w:t>
      </w:r>
      <w:r w:rsidR="008467D2" w:rsidRPr="00523DF5">
        <w:rPr>
          <w:color w:val="000000" w:themeColor="text1"/>
          <w:szCs w:val="28"/>
          <w:lang w:eastAsia="en-US"/>
        </w:rPr>
        <w:t>и примерно в два</w:t>
      </w:r>
      <w:r w:rsidR="008467D2" w:rsidRPr="00523DF5">
        <w:rPr>
          <w:color w:val="000000" w:themeColor="text1"/>
          <w:szCs w:val="28"/>
        </w:rPr>
        <w:t xml:space="preserve"> раза</w:t>
      </w:r>
      <w:r w:rsidR="008467D2" w:rsidRPr="00523DF5">
        <w:rPr>
          <w:color w:val="000000" w:themeColor="text1"/>
          <w:szCs w:val="28"/>
          <w:lang w:eastAsia="en-US"/>
        </w:rPr>
        <w:t>, а также снизить энергозатраты на нагрев пульп</w:t>
      </w:r>
      <w:r w:rsidRPr="00523DF5">
        <w:rPr>
          <w:color w:val="000000" w:themeColor="text1"/>
          <w:szCs w:val="28"/>
          <w:lang w:eastAsia="en-US"/>
        </w:rPr>
        <w:t>ы</w:t>
      </w:r>
      <w:r w:rsidR="008467D2" w:rsidRPr="00523DF5">
        <w:rPr>
          <w:color w:val="000000" w:themeColor="text1"/>
          <w:szCs w:val="28"/>
          <w:lang w:eastAsia="en-US"/>
        </w:rPr>
        <w:t xml:space="preserve"> выщелачивания примерно в три раза.</w:t>
      </w:r>
    </w:p>
    <w:p w14:paraId="62952B39" w14:textId="317349B6" w:rsidR="00F95DB9" w:rsidRDefault="00601019" w:rsidP="000249B5">
      <w:pPr>
        <w:widowControl w:val="0"/>
        <w:autoSpaceDE w:val="0"/>
        <w:autoSpaceDN w:val="0"/>
        <w:adjustRightInd w:val="0"/>
        <w:ind w:firstLine="709"/>
        <w:jc w:val="both"/>
        <w:rPr>
          <w:rFonts w:eastAsiaTheme="minorHAnsi"/>
          <w:color w:val="000000" w:themeColor="text1"/>
          <w:szCs w:val="28"/>
          <w:lang w:eastAsia="en-US"/>
        </w:rPr>
      </w:pPr>
      <w:r w:rsidRPr="00523DF5">
        <w:rPr>
          <w:rFonts w:eastAsiaTheme="minorHAnsi"/>
          <w:color w:val="000000" w:themeColor="text1"/>
          <w:szCs w:val="28"/>
          <w:lang w:eastAsia="en-US"/>
        </w:rPr>
        <w:t>В целом, научная новизна исследований</w:t>
      </w:r>
      <w:r w:rsidR="00610E93" w:rsidRPr="00523DF5">
        <w:rPr>
          <w:rFonts w:eastAsiaTheme="minorHAnsi"/>
          <w:color w:val="000000" w:themeColor="text1"/>
          <w:szCs w:val="28"/>
          <w:lang w:eastAsia="en-US"/>
        </w:rPr>
        <w:t xml:space="preserve">, подтвержденная патентом на </w:t>
      </w:r>
      <w:r w:rsidR="00610E93" w:rsidRPr="00523DF5">
        <w:rPr>
          <w:rFonts w:eastAsiaTheme="minorHAnsi"/>
          <w:color w:val="000000" w:themeColor="text1"/>
          <w:szCs w:val="28"/>
          <w:lang w:eastAsia="en-US"/>
        </w:rPr>
        <w:lastRenderedPageBreak/>
        <w:t>изобретение</w:t>
      </w:r>
      <w:r w:rsidR="008F0A21" w:rsidRPr="00523DF5">
        <w:rPr>
          <w:rFonts w:eastAsiaTheme="minorHAnsi"/>
          <w:color w:val="000000" w:themeColor="text1"/>
          <w:szCs w:val="28"/>
          <w:lang w:eastAsia="en-US"/>
        </w:rPr>
        <w:t xml:space="preserve"> </w:t>
      </w:r>
      <w:r w:rsidR="00610E93" w:rsidRPr="00523DF5">
        <w:rPr>
          <w:rFonts w:eastAsiaTheme="minorHAnsi"/>
          <w:color w:val="000000" w:themeColor="text1"/>
          <w:szCs w:val="28"/>
          <w:lang w:eastAsia="en-US"/>
        </w:rPr>
        <w:t xml:space="preserve">Российской Федерации </w:t>
      </w:r>
      <w:r w:rsidRPr="00523DF5">
        <w:rPr>
          <w:rFonts w:eastAsiaTheme="minorHAnsi"/>
          <w:color w:val="000000" w:themeColor="text1"/>
          <w:szCs w:val="28"/>
          <w:lang w:eastAsia="en-US"/>
        </w:rPr>
        <w:t>«</w:t>
      </w:r>
      <w:r w:rsidR="00610E93" w:rsidRPr="00523DF5">
        <w:rPr>
          <w:rFonts w:eastAsiaTheme="minorHAnsi"/>
          <w:color w:val="000000" w:themeColor="text1"/>
          <w:szCs w:val="28"/>
          <w:lang w:eastAsia="en-US"/>
        </w:rPr>
        <w:t>Способ переработки окисленной цинковой руды</w:t>
      </w:r>
      <w:r w:rsidRPr="00523DF5">
        <w:rPr>
          <w:rFonts w:eastAsiaTheme="minorHAnsi"/>
          <w:color w:val="000000" w:themeColor="text1"/>
          <w:szCs w:val="28"/>
          <w:lang w:eastAsia="en-US"/>
        </w:rPr>
        <w:t xml:space="preserve">» </w:t>
      </w:r>
      <w:r w:rsidR="00610E93" w:rsidRPr="00523DF5">
        <w:rPr>
          <w:rFonts w:eastAsiaTheme="minorHAnsi"/>
          <w:color w:val="000000" w:themeColor="text1"/>
          <w:szCs w:val="28"/>
          <w:lang w:eastAsia="en-US"/>
        </w:rPr>
        <w:t>RU2767385</w:t>
      </w:r>
      <w:r w:rsidRPr="00523DF5">
        <w:rPr>
          <w:rFonts w:eastAsiaTheme="minorHAnsi"/>
          <w:color w:val="000000" w:themeColor="text1"/>
          <w:szCs w:val="28"/>
          <w:lang w:eastAsia="en-US"/>
        </w:rPr>
        <w:t xml:space="preserve">, опубликованном </w:t>
      </w:r>
      <w:r w:rsidR="00610E93" w:rsidRPr="00523DF5">
        <w:rPr>
          <w:rFonts w:eastAsiaTheme="minorHAnsi"/>
          <w:color w:val="000000" w:themeColor="text1"/>
          <w:szCs w:val="28"/>
          <w:lang w:eastAsia="en-US"/>
        </w:rPr>
        <w:t>17.03.2022 Бюл. № 8</w:t>
      </w:r>
      <w:r w:rsidR="008F0A21" w:rsidRPr="00523DF5">
        <w:rPr>
          <w:rFonts w:eastAsiaTheme="minorHAnsi"/>
          <w:color w:val="000000" w:themeColor="text1"/>
          <w:szCs w:val="28"/>
          <w:lang w:eastAsia="en-US"/>
        </w:rPr>
        <w:t xml:space="preserve"> </w:t>
      </w:r>
      <w:r w:rsidR="00610E93" w:rsidRPr="00523DF5">
        <w:rPr>
          <w:rFonts w:eastAsiaTheme="minorHAnsi"/>
          <w:color w:val="000000" w:themeColor="text1"/>
          <w:szCs w:val="28"/>
          <w:lang w:eastAsia="en-US"/>
        </w:rPr>
        <w:t>[117</w:t>
      </w:r>
      <w:r w:rsidRPr="00523DF5">
        <w:rPr>
          <w:rFonts w:eastAsiaTheme="minorHAnsi"/>
          <w:color w:val="000000" w:themeColor="text1"/>
          <w:szCs w:val="28"/>
          <w:lang w:eastAsia="en-US"/>
        </w:rPr>
        <w:t>, c. 1]</w:t>
      </w:r>
      <w:r w:rsidR="00610E93" w:rsidRPr="00523DF5">
        <w:rPr>
          <w:rFonts w:eastAsiaTheme="minorHAnsi"/>
          <w:color w:val="000000" w:themeColor="text1"/>
          <w:szCs w:val="28"/>
          <w:lang w:eastAsia="en-US"/>
        </w:rPr>
        <w:t xml:space="preserve"> и патентом </w:t>
      </w:r>
      <w:r w:rsidR="008F2671" w:rsidRPr="00523DF5">
        <w:rPr>
          <w:szCs w:val="28"/>
        </w:rPr>
        <w:t>Р</w:t>
      </w:r>
      <w:r w:rsidR="008F2671" w:rsidRPr="00523DF5">
        <w:rPr>
          <w:szCs w:val="28"/>
          <w:lang w:val="kk-KZ"/>
        </w:rPr>
        <w:t xml:space="preserve">еспублики </w:t>
      </w:r>
      <w:r w:rsidR="008F2671" w:rsidRPr="00523DF5">
        <w:rPr>
          <w:szCs w:val="28"/>
        </w:rPr>
        <w:t>К</w:t>
      </w:r>
      <w:r w:rsidR="008F2671" w:rsidRPr="00523DF5">
        <w:rPr>
          <w:szCs w:val="28"/>
          <w:lang w:val="kk-KZ"/>
        </w:rPr>
        <w:t>азахстан</w:t>
      </w:r>
      <w:r w:rsidR="008F2671" w:rsidRPr="00523DF5">
        <w:rPr>
          <w:szCs w:val="28"/>
        </w:rPr>
        <w:t xml:space="preserve"> </w:t>
      </w:r>
      <w:r w:rsidR="00610E93" w:rsidRPr="00523DF5">
        <w:rPr>
          <w:rFonts w:eastAsiaTheme="minorHAnsi"/>
          <w:color w:val="000000" w:themeColor="text1"/>
          <w:szCs w:val="28"/>
          <w:lang w:eastAsia="en-US"/>
        </w:rPr>
        <w:t>на полезную модель «Способ переработки о</w:t>
      </w:r>
      <w:r w:rsidR="00366F1C" w:rsidRPr="00523DF5">
        <w:rPr>
          <w:rFonts w:eastAsiaTheme="minorHAnsi"/>
          <w:color w:val="000000" w:themeColor="text1"/>
          <w:szCs w:val="28"/>
          <w:lang w:eastAsia="en-US"/>
        </w:rPr>
        <w:t>кисленной цинковой руды» № 2062</w:t>
      </w:r>
      <w:r w:rsidR="00610E93" w:rsidRPr="00523DF5">
        <w:rPr>
          <w:rFonts w:eastAsiaTheme="minorHAnsi"/>
          <w:color w:val="000000" w:themeColor="text1"/>
          <w:szCs w:val="28"/>
          <w:lang w:eastAsia="en-US"/>
        </w:rPr>
        <w:t xml:space="preserve">, опубликованном 15.03.2017 </w:t>
      </w:r>
      <w:r w:rsidR="00366F1C" w:rsidRPr="00523DF5">
        <w:rPr>
          <w:rFonts w:eastAsiaTheme="minorHAnsi"/>
          <w:color w:val="000000" w:themeColor="text1"/>
          <w:szCs w:val="28"/>
          <w:lang w:eastAsia="en-US"/>
        </w:rPr>
        <w:t xml:space="preserve">Бюл. № 8 </w:t>
      </w:r>
      <w:r w:rsidR="00610E93" w:rsidRPr="00523DF5">
        <w:rPr>
          <w:rFonts w:eastAsiaTheme="minorHAnsi"/>
          <w:color w:val="000000" w:themeColor="text1"/>
          <w:szCs w:val="28"/>
          <w:lang w:eastAsia="en-US"/>
        </w:rPr>
        <w:t xml:space="preserve">[5, c. 1], </w:t>
      </w:r>
      <w:r w:rsidRPr="00523DF5">
        <w:rPr>
          <w:rFonts w:eastAsiaTheme="minorHAnsi"/>
          <w:color w:val="000000" w:themeColor="text1"/>
          <w:szCs w:val="28"/>
          <w:lang w:eastAsia="en-US"/>
        </w:rPr>
        <w:t>и ее практическая значимос</w:t>
      </w:r>
      <w:r w:rsidR="008F0A21" w:rsidRPr="00523DF5">
        <w:rPr>
          <w:rFonts w:eastAsiaTheme="minorHAnsi"/>
          <w:color w:val="000000" w:themeColor="text1"/>
          <w:szCs w:val="28"/>
          <w:lang w:eastAsia="en-US"/>
        </w:rPr>
        <w:t xml:space="preserve">ть позволяют сделать вывод о </w:t>
      </w:r>
      <w:r w:rsidRPr="00523DF5">
        <w:rPr>
          <w:rFonts w:eastAsiaTheme="minorHAnsi"/>
          <w:color w:val="000000" w:themeColor="text1"/>
          <w:szCs w:val="28"/>
          <w:lang w:eastAsia="en-US"/>
        </w:rPr>
        <w:t>соответствии современному научно-техническому уровню.</w:t>
      </w:r>
    </w:p>
    <w:p w14:paraId="3B248A9C" w14:textId="7C8BA640" w:rsidR="002160BC" w:rsidRPr="00560B4D" w:rsidRDefault="002160BC" w:rsidP="002160BC">
      <w:pPr>
        <w:autoSpaceDE w:val="0"/>
        <w:autoSpaceDN w:val="0"/>
        <w:adjustRightInd w:val="0"/>
        <w:ind w:firstLine="708"/>
        <w:jc w:val="both"/>
        <w:rPr>
          <w:szCs w:val="28"/>
          <w:lang w:val="kk-KZ"/>
        </w:rPr>
      </w:pPr>
      <w:r w:rsidRPr="00560B4D">
        <w:rPr>
          <w:szCs w:val="28"/>
        </w:rPr>
        <w:t>Автор выражает глубокую признательность доктору технических наук</w:t>
      </w:r>
      <w:r w:rsidRPr="00560B4D">
        <w:rPr>
          <w:szCs w:val="28"/>
          <w:lang w:val="kk-KZ"/>
        </w:rPr>
        <w:t xml:space="preserve">, профессору Мамяченкову С.В. </w:t>
      </w:r>
      <w:r w:rsidRPr="00560B4D">
        <w:rPr>
          <w:szCs w:val="28"/>
        </w:rPr>
        <w:t>(УРФУ им. Б.Н. Ельцина,</w:t>
      </w:r>
      <w:r w:rsidRPr="00560B4D">
        <w:rPr>
          <w:szCs w:val="28"/>
          <w:lang w:val="kk-KZ"/>
        </w:rPr>
        <w:t xml:space="preserve"> </w:t>
      </w:r>
      <w:r w:rsidRPr="00560B4D">
        <w:rPr>
          <w:szCs w:val="28"/>
        </w:rPr>
        <w:t>Екатеринбург, Россия),</w:t>
      </w:r>
      <w:r w:rsidRPr="00560B4D">
        <w:rPr>
          <w:szCs w:val="28"/>
          <w:lang w:val="kk-KZ"/>
        </w:rPr>
        <w:t xml:space="preserve"> кандидату химических наук, </w:t>
      </w:r>
      <w:r>
        <w:rPr>
          <w:szCs w:val="28"/>
          <w:lang w:val="kk-KZ"/>
        </w:rPr>
        <w:t xml:space="preserve">ассоциированному профессору </w:t>
      </w:r>
      <w:r w:rsidRPr="00560B4D">
        <w:rPr>
          <w:szCs w:val="28"/>
          <w:lang w:val="kk-KZ"/>
        </w:rPr>
        <w:t xml:space="preserve">Серой Н.В., </w:t>
      </w:r>
      <w:r w:rsidRPr="002160BC">
        <w:rPr>
          <w:szCs w:val="28"/>
          <w:lang w:val="kk-KZ"/>
        </w:rPr>
        <w:t>доктор</w:t>
      </w:r>
      <w:r>
        <w:rPr>
          <w:szCs w:val="28"/>
          <w:lang w:val="kk-KZ"/>
        </w:rPr>
        <w:t>у</w:t>
      </w:r>
      <w:r w:rsidRPr="002160BC">
        <w:rPr>
          <w:szCs w:val="28"/>
          <w:lang w:val="kk-KZ"/>
        </w:rPr>
        <w:t xml:space="preserve"> технических наук РФ</w:t>
      </w:r>
      <w:r>
        <w:rPr>
          <w:szCs w:val="28"/>
          <w:lang w:val="kk-KZ"/>
        </w:rPr>
        <w:t xml:space="preserve">, </w:t>
      </w:r>
      <w:r w:rsidRPr="002160BC">
        <w:rPr>
          <w:szCs w:val="28"/>
          <w:lang w:val="kk-KZ"/>
        </w:rPr>
        <w:t>доктор</w:t>
      </w:r>
      <w:r>
        <w:rPr>
          <w:szCs w:val="28"/>
          <w:lang w:val="kk-KZ"/>
        </w:rPr>
        <w:t xml:space="preserve">у PhD </w:t>
      </w:r>
      <w:r w:rsidRPr="00A25A9E">
        <w:rPr>
          <w:szCs w:val="28"/>
          <w:bdr w:val="single" w:sz="4" w:space="0" w:color="AEAAAA" w:themeColor="background2" w:themeShade="BF"/>
          <w:shd w:val="clear" w:color="auto" w:fill="FFFFFF" w:themeFill="background1"/>
          <w:lang w:val="kk-KZ"/>
        </w:rPr>
        <w:t>Самойлову В.И.</w:t>
      </w:r>
      <w:r>
        <w:rPr>
          <w:szCs w:val="28"/>
          <w:lang w:val="kk-KZ"/>
        </w:rPr>
        <w:t xml:space="preserve"> </w:t>
      </w:r>
      <w:r w:rsidRPr="00560B4D">
        <w:rPr>
          <w:szCs w:val="28"/>
        </w:rPr>
        <w:t>за ценные</w:t>
      </w:r>
      <w:r w:rsidRPr="00560B4D">
        <w:rPr>
          <w:szCs w:val="28"/>
          <w:lang w:val="kk-KZ"/>
        </w:rPr>
        <w:t xml:space="preserve"> </w:t>
      </w:r>
      <w:r w:rsidR="007E2295">
        <w:rPr>
          <w:szCs w:val="28"/>
        </w:rPr>
        <w:t>рекомендации и по</w:t>
      </w:r>
      <w:r w:rsidR="007E2295">
        <w:rPr>
          <w:szCs w:val="28"/>
          <w:lang w:val="kk-KZ"/>
        </w:rPr>
        <w:t>ддержку</w:t>
      </w:r>
      <w:bookmarkStart w:id="7" w:name="_GoBack"/>
      <w:bookmarkEnd w:id="7"/>
      <w:r w:rsidRPr="00560B4D">
        <w:rPr>
          <w:szCs w:val="28"/>
        </w:rPr>
        <w:t xml:space="preserve"> при подготовке диссертационной работы.</w:t>
      </w:r>
    </w:p>
    <w:p w14:paraId="5E83CD02" w14:textId="77777777" w:rsidR="00041276" w:rsidRPr="00523DF5" w:rsidRDefault="00041276" w:rsidP="000249B5">
      <w:pPr>
        <w:widowControl w:val="0"/>
        <w:tabs>
          <w:tab w:val="left" w:pos="2475"/>
          <w:tab w:val="left" w:pos="3990"/>
        </w:tabs>
        <w:jc w:val="center"/>
        <w:rPr>
          <w:b/>
          <w:bCs/>
          <w:color w:val="000000" w:themeColor="text1"/>
          <w:szCs w:val="28"/>
        </w:rPr>
      </w:pPr>
    </w:p>
    <w:p w14:paraId="0D4BB187" w14:textId="77777777" w:rsidR="00041276" w:rsidRPr="00523DF5" w:rsidRDefault="00041276" w:rsidP="000249B5">
      <w:pPr>
        <w:widowControl w:val="0"/>
        <w:tabs>
          <w:tab w:val="left" w:pos="2475"/>
          <w:tab w:val="left" w:pos="3990"/>
        </w:tabs>
        <w:jc w:val="center"/>
        <w:rPr>
          <w:b/>
          <w:bCs/>
          <w:color w:val="000000" w:themeColor="text1"/>
          <w:szCs w:val="28"/>
        </w:rPr>
      </w:pPr>
    </w:p>
    <w:p w14:paraId="546BBC72" w14:textId="77777777" w:rsidR="00041276" w:rsidRPr="00523DF5" w:rsidRDefault="00041276" w:rsidP="000249B5">
      <w:pPr>
        <w:widowControl w:val="0"/>
        <w:tabs>
          <w:tab w:val="left" w:pos="2475"/>
          <w:tab w:val="left" w:pos="3990"/>
        </w:tabs>
        <w:jc w:val="center"/>
        <w:rPr>
          <w:b/>
          <w:bCs/>
          <w:color w:val="000000" w:themeColor="text1"/>
          <w:szCs w:val="28"/>
        </w:rPr>
      </w:pPr>
    </w:p>
    <w:p w14:paraId="049C908A" w14:textId="77777777" w:rsidR="00041276" w:rsidRPr="00523DF5" w:rsidRDefault="00041276" w:rsidP="000249B5">
      <w:pPr>
        <w:widowControl w:val="0"/>
        <w:tabs>
          <w:tab w:val="left" w:pos="2475"/>
          <w:tab w:val="left" w:pos="3990"/>
        </w:tabs>
        <w:jc w:val="center"/>
        <w:rPr>
          <w:b/>
          <w:bCs/>
          <w:color w:val="000000" w:themeColor="text1"/>
          <w:szCs w:val="28"/>
        </w:rPr>
      </w:pPr>
    </w:p>
    <w:p w14:paraId="12842E7B" w14:textId="77777777" w:rsidR="00041276" w:rsidRPr="00523DF5" w:rsidRDefault="00041276" w:rsidP="000249B5">
      <w:pPr>
        <w:widowControl w:val="0"/>
        <w:tabs>
          <w:tab w:val="left" w:pos="2475"/>
          <w:tab w:val="left" w:pos="3990"/>
        </w:tabs>
        <w:jc w:val="center"/>
        <w:rPr>
          <w:b/>
          <w:bCs/>
          <w:color w:val="000000" w:themeColor="text1"/>
          <w:szCs w:val="28"/>
        </w:rPr>
      </w:pPr>
    </w:p>
    <w:p w14:paraId="1F1A0E45" w14:textId="77777777" w:rsidR="00041276" w:rsidRPr="00523DF5" w:rsidRDefault="00041276" w:rsidP="002331FE">
      <w:pPr>
        <w:widowControl w:val="0"/>
        <w:tabs>
          <w:tab w:val="left" w:pos="2475"/>
          <w:tab w:val="left" w:pos="3990"/>
        </w:tabs>
        <w:jc w:val="center"/>
        <w:rPr>
          <w:b/>
          <w:bCs/>
          <w:color w:val="000000" w:themeColor="text1"/>
          <w:szCs w:val="28"/>
        </w:rPr>
      </w:pPr>
    </w:p>
    <w:p w14:paraId="1B2633C7" w14:textId="77777777" w:rsidR="00041276" w:rsidRPr="00523DF5" w:rsidRDefault="00041276" w:rsidP="002331FE">
      <w:pPr>
        <w:widowControl w:val="0"/>
        <w:tabs>
          <w:tab w:val="left" w:pos="2475"/>
          <w:tab w:val="left" w:pos="3990"/>
        </w:tabs>
        <w:jc w:val="center"/>
        <w:rPr>
          <w:b/>
          <w:bCs/>
          <w:color w:val="000000" w:themeColor="text1"/>
          <w:szCs w:val="28"/>
        </w:rPr>
      </w:pPr>
    </w:p>
    <w:p w14:paraId="6CF0FAF7" w14:textId="77777777" w:rsidR="00041276" w:rsidRPr="00523DF5" w:rsidRDefault="00041276" w:rsidP="002331FE">
      <w:pPr>
        <w:widowControl w:val="0"/>
        <w:tabs>
          <w:tab w:val="left" w:pos="2475"/>
          <w:tab w:val="left" w:pos="3990"/>
        </w:tabs>
        <w:jc w:val="center"/>
        <w:rPr>
          <w:b/>
          <w:bCs/>
          <w:color w:val="000000" w:themeColor="text1"/>
          <w:szCs w:val="28"/>
        </w:rPr>
      </w:pPr>
    </w:p>
    <w:p w14:paraId="3CD58515" w14:textId="757EA31C" w:rsidR="00041276" w:rsidRPr="00523DF5" w:rsidRDefault="00041276" w:rsidP="002331FE">
      <w:pPr>
        <w:widowControl w:val="0"/>
        <w:tabs>
          <w:tab w:val="left" w:pos="2475"/>
          <w:tab w:val="left" w:pos="3990"/>
        </w:tabs>
        <w:jc w:val="center"/>
        <w:rPr>
          <w:b/>
          <w:bCs/>
          <w:color w:val="000000" w:themeColor="text1"/>
          <w:szCs w:val="28"/>
        </w:rPr>
      </w:pPr>
    </w:p>
    <w:p w14:paraId="1644657B" w14:textId="1E9BAFA9" w:rsidR="000249B5" w:rsidRPr="00523DF5" w:rsidRDefault="000249B5" w:rsidP="002331FE">
      <w:pPr>
        <w:widowControl w:val="0"/>
        <w:tabs>
          <w:tab w:val="left" w:pos="2475"/>
          <w:tab w:val="left" w:pos="3990"/>
        </w:tabs>
        <w:jc w:val="center"/>
        <w:rPr>
          <w:b/>
          <w:bCs/>
          <w:color w:val="000000" w:themeColor="text1"/>
          <w:szCs w:val="28"/>
        </w:rPr>
      </w:pPr>
    </w:p>
    <w:p w14:paraId="55AEA0EA" w14:textId="1E252688" w:rsidR="000249B5" w:rsidRPr="00523DF5" w:rsidRDefault="000249B5" w:rsidP="002331FE">
      <w:pPr>
        <w:widowControl w:val="0"/>
        <w:tabs>
          <w:tab w:val="left" w:pos="2475"/>
          <w:tab w:val="left" w:pos="3990"/>
        </w:tabs>
        <w:jc w:val="center"/>
        <w:rPr>
          <w:b/>
          <w:bCs/>
          <w:color w:val="000000" w:themeColor="text1"/>
          <w:szCs w:val="28"/>
        </w:rPr>
      </w:pPr>
    </w:p>
    <w:p w14:paraId="1243FDB6" w14:textId="15053BC1" w:rsidR="000249B5" w:rsidRPr="00523DF5" w:rsidRDefault="000249B5" w:rsidP="002331FE">
      <w:pPr>
        <w:widowControl w:val="0"/>
        <w:tabs>
          <w:tab w:val="left" w:pos="2475"/>
          <w:tab w:val="left" w:pos="3990"/>
        </w:tabs>
        <w:jc w:val="center"/>
        <w:rPr>
          <w:b/>
          <w:bCs/>
          <w:color w:val="000000" w:themeColor="text1"/>
          <w:szCs w:val="28"/>
        </w:rPr>
      </w:pPr>
    </w:p>
    <w:p w14:paraId="04D21B1B" w14:textId="1D687615" w:rsidR="000249B5" w:rsidRPr="00523DF5" w:rsidRDefault="000249B5" w:rsidP="002331FE">
      <w:pPr>
        <w:widowControl w:val="0"/>
        <w:tabs>
          <w:tab w:val="left" w:pos="2475"/>
          <w:tab w:val="left" w:pos="3990"/>
        </w:tabs>
        <w:jc w:val="center"/>
        <w:rPr>
          <w:b/>
          <w:bCs/>
          <w:color w:val="000000" w:themeColor="text1"/>
          <w:szCs w:val="28"/>
        </w:rPr>
      </w:pPr>
    </w:p>
    <w:p w14:paraId="4B86C2A5" w14:textId="00426467" w:rsidR="000249B5" w:rsidRPr="00523DF5" w:rsidRDefault="000249B5" w:rsidP="002331FE">
      <w:pPr>
        <w:widowControl w:val="0"/>
        <w:tabs>
          <w:tab w:val="left" w:pos="2475"/>
          <w:tab w:val="left" w:pos="3990"/>
        </w:tabs>
        <w:jc w:val="center"/>
        <w:rPr>
          <w:b/>
          <w:bCs/>
          <w:color w:val="000000" w:themeColor="text1"/>
          <w:szCs w:val="28"/>
        </w:rPr>
      </w:pPr>
    </w:p>
    <w:p w14:paraId="0E128176" w14:textId="2058497B" w:rsidR="000249B5" w:rsidRPr="00523DF5" w:rsidRDefault="000249B5" w:rsidP="002331FE">
      <w:pPr>
        <w:widowControl w:val="0"/>
        <w:tabs>
          <w:tab w:val="left" w:pos="2475"/>
          <w:tab w:val="left" w:pos="3990"/>
        </w:tabs>
        <w:jc w:val="center"/>
        <w:rPr>
          <w:b/>
          <w:bCs/>
          <w:color w:val="000000" w:themeColor="text1"/>
          <w:szCs w:val="28"/>
        </w:rPr>
      </w:pPr>
    </w:p>
    <w:p w14:paraId="7607A462" w14:textId="00B4198B" w:rsidR="000249B5" w:rsidRPr="00523DF5" w:rsidRDefault="000249B5" w:rsidP="002331FE">
      <w:pPr>
        <w:widowControl w:val="0"/>
        <w:tabs>
          <w:tab w:val="left" w:pos="2475"/>
          <w:tab w:val="left" w:pos="3990"/>
        </w:tabs>
        <w:jc w:val="center"/>
        <w:rPr>
          <w:b/>
          <w:bCs/>
          <w:color w:val="000000" w:themeColor="text1"/>
          <w:szCs w:val="28"/>
        </w:rPr>
      </w:pPr>
    </w:p>
    <w:p w14:paraId="18448D17" w14:textId="5809BB07" w:rsidR="000249B5" w:rsidRPr="00523DF5" w:rsidRDefault="000249B5" w:rsidP="002331FE">
      <w:pPr>
        <w:widowControl w:val="0"/>
        <w:tabs>
          <w:tab w:val="left" w:pos="2475"/>
          <w:tab w:val="left" w:pos="3990"/>
        </w:tabs>
        <w:jc w:val="center"/>
        <w:rPr>
          <w:b/>
          <w:bCs/>
          <w:color w:val="000000" w:themeColor="text1"/>
          <w:szCs w:val="28"/>
        </w:rPr>
      </w:pPr>
    </w:p>
    <w:p w14:paraId="0858D04A" w14:textId="4D355DD2" w:rsidR="000249B5" w:rsidRPr="00523DF5" w:rsidRDefault="000249B5" w:rsidP="002331FE">
      <w:pPr>
        <w:widowControl w:val="0"/>
        <w:tabs>
          <w:tab w:val="left" w:pos="2475"/>
          <w:tab w:val="left" w:pos="3990"/>
        </w:tabs>
        <w:jc w:val="center"/>
        <w:rPr>
          <w:b/>
          <w:bCs/>
          <w:color w:val="000000" w:themeColor="text1"/>
          <w:szCs w:val="28"/>
        </w:rPr>
      </w:pPr>
    </w:p>
    <w:p w14:paraId="135D2EFD" w14:textId="34D7D760" w:rsidR="000249B5" w:rsidRPr="00523DF5" w:rsidRDefault="000249B5" w:rsidP="002331FE">
      <w:pPr>
        <w:widowControl w:val="0"/>
        <w:tabs>
          <w:tab w:val="left" w:pos="2475"/>
          <w:tab w:val="left" w:pos="3990"/>
        </w:tabs>
        <w:jc w:val="center"/>
        <w:rPr>
          <w:b/>
          <w:bCs/>
          <w:color w:val="000000" w:themeColor="text1"/>
          <w:szCs w:val="28"/>
        </w:rPr>
      </w:pPr>
    </w:p>
    <w:p w14:paraId="576E438F" w14:textId="2B6278D6" w:rsidR="000249B5" w:rsidRPr="00523DF5" w:rsidRDefault="000249B5" w:rsidP="002331FE">
      <w:pPr>
        <w:widowControl w:val="0"/>
        <w:tabs>
          <w:tab w:val="left" w:pos="2475"/>
          <w:tab w:val="left" w:pos="3990"/>
        </w:tabs>
        <w:jc w:val="center"/>
        <w:rPr>
          <w:b/>
          <w:bCs/>
          <w:color w:val="000000" w:themeColor="text1"/>
          <w:szCs w:val="28"/>
        </w:rPr>
      </w:pPr>
    </w:p>
    <w:p w14:paraId="7BC26A07" w14:textId="77793154" w:rsidR="000249B5" w:rsidRPr="00523DF5" w:rsidRDefault="000249B5" w:rsidP="002331FE">
      <w:pPr>
        <w:widowControl w:val="0"/>
        <w:tabs>
          <w:tab w:val="left" w:pos="2475"/>
          <w:tab w:val="left" w:pos="3990"/>
        </w:tabs>
        <w:jc w:val="center"/>
        <w:rPr>
          <w:b/>
          <w:bCs/>
          <w:color w:val="000000" w:themeColor="text1"/>
          <w:szCs w:val="28"/>
        </w:rPr>
      </w:pPr>
    </w:p>
    <w:p w14:paraId="7F66497D" w14:textId="1CD175CF" w:rsidR="000249B5" w:rsidRPr="00523DF5" w:rsidRDefault="000249B5" w:rsidP="002331FE">
      <w:pPr>
        <w:widowControl w:val="0"/>
        <w:tabs>
          <w:tab w:val="left" w:pos="2475"/>
          <w:tab w:val="left" w:pos="3990"/>
        </w:tabs>
        <w:jc w:val="center"/>
        <w:rPr>
          <w:b/>
          <w:bCs/>
          <w:color w:val="000000" w:themeColor="text1"/>
          <w:szCs w:val="28"/>
        </w:rPr>
      </w:pPr>
    </w:p>
    <w:p w14:paraId="2AA15447" w14:textId="797A9E4C" w:rsidR="000249B5" w:rsidRPr="00523DF5" w:rsidRDefault="000249B5" w:rsidP="002331FE">
      <w:pPr>
        <w:widowControl w:val="0"/>
        <w:tabs>
          <w:tab w:val="left" w:pos="2475"/>
          <w:tab w:val="left" w:pos="3990"/>
        </w:tabs>
        <w:jc w:val="center"/>
        <w:rPr>
          <w:b/>
          <w:bCs/>
          <w:color w:val="000000" w:themeColor="text1"/>
          <w:szCs w:val="28"/>
        </w:rPr>
      </w:pPr>
    </w:p>
    <w:p w14:paraId="7017D14D" w14:textId="68D5D4DB" w:rsidR="000249B5" w:rsidRPr="00523DF5" w:rsidRDefault="000249B5" w:rsidP="002331FE">
      <w:pPr>
        <w:widowControl w:val="0"/>
        <w:tabs>
          <w:tab w:val="left" w:pos="2475"/>
          <w:tab w:val="left" w:pos="3990"/>
        </w:tabs>
        <w:jc w:val="center"/>
        <w:rPr>
          <w:b/>
          <w:bCs/>
          <w:color w:val="000000" w:themeColor="text1"/>
          <w:szCs w:val="28"/>
        </w:rPr>
      </w:pPr>
    </w:p>
    <w:p w14:paraId="6E53C726" w14:textId="3CE567FB" w:rsidR="000249B5" w:rsidRPr="00523DF5" w:rsidRDefault="000249B5" w:rsidP="002331FE">
      <w:pPr>
        <w:widowControl w:val="0"/>
        <w:tabs>
          <w:tab w:val="left" w:pos="2475"/>
          <w:tab w:val="left" w:pos="3990"/>
        </w:tabs>
        <w:jc w:val="center"/>
        <w:rPr>
          <w:b/>
          <w:bCs/>
          <w:color w:val="000000" w:themeColor="text1"/>
          <w:szCs w:val="28"/>
        </w:rPr>
      </w:pPr>
    </w:p>
    <w:p w14:paraId="47D2D18A" w14:textId="2E3411D3" w:rsidR="000249B5" w:rsidRPr="00523DF5" w:rsidRDefault="000249B5" w:rsidP="002331FE">
      <w:pPr>
        <w:widowControl w:val="0"/>
        <w:tabs>
          <w:tab w:val="left" w:pos="2475"/>
          <w:tab w:val="left" w:pos="3990"/>
        </w:tabs>
        <w:jc w:val="center"/>
        <w:rPr>
          <w:b/>
          <w:bCs/>
          <w:color w:val="000000" w:themeColor="text1"/>
          <w:szCs w:val="28"/>
        </w:rPr>
      </w:pPr>
    </w:p>
    <w:p w14:paraId="1E9CA45F" w14:textId="5AB882BB" w:rsidR="000249B5" w:rsidRPr="00523DF5" w:rsidRDefault="000249B5" w:rsidP="002331FE">
      <w:pPr>
        <w:widowControl w:val="0"/>
        <w:tabs>
          <w:tab w:val="left" w:pos="2475"/>
          <w:tab w:val="left" w:pos="3990"/>
        </w:tabs>
        <w:jc w:val="center"/>
        <w:rPr>
          <w:b/>
          <w:bCs/>
          <w:color w:val="000000" w:themeColor="text1"/>
          <w:szCs w:val="28"/>
        </w:rPr>
      </w:pPr>
    </w:p>
    <w:p w14:paraId="737C17F9" w14:textId="6009FDD9" w:rsidR="000249B5" w:rsidRPr="00523DF5" w:rsidRDefault="000249B5" w:rsidP="002331FE">
      <w:pPr>
        <w:widowControl w:val="0"/>
        <w:tabs>
          <w:tab w:val="left" w:pos="2475"/>
          <w:tab w:val="left" w:pos="3990"/>
        </w:tabs>
        <w:jc w:val="center"/>
        <w:rPr>
          <w:b/>
          <w:bCs/>
          <w:color w:val="000000" w:themeColor="text1"/>
          <w:szCs w:val="28"/>
        </w:rPr>
      </w:pPr>
    </w:p>
    <w:p w14:paraId="7A5C67D0" w14:textId="4BBFB418" w:rsidR="000249B5" w:rsidRPr="00523DF5" w:rsidRDefault="000249B5" w:rsidP="002331FE">
      <w:pPr>
        <w:widowControl w:val="0"/>
        <w:tabs>
          <w:tab w:val="left" w:pos="2475"/>
          <w:tab w:val="left" w:pos="3990"/>
        </w:tabs>
        <w:jc w:val="center"/>
        <w:rPr>
          <w:b/>
          <w:bCs/>
          <w:color w:val="000000" w:themeColor="text1"/>
          <w:szCs w:val="28"/>
        </w:rPr>
      </w:pPr>
    </w:p>
    <w:p w14:paraId="146CCB8C" w14:textId="303FFFC3" w:rsidR="000249B5" w:rsidRPr="00523DF5" w:rsidRDefault="000249B5" w:rsidP="002331FE">
      <w:pPr>
        <w:widowControl w:val="0"/>
        <w:tabs>
          <w:tab w:val="left" w:pos="2475"/>
          <w:tab w:val="left" w:pos="3990"/>
        </w:tabs>
        <w:jc w:val="center"/>
        <w:rPr>
          <w:b/>
          <w:bCs/>
          <w:color w:val="000000" w:themeColor="text1"/>
          <w:szCs w:val="28"/>
        </w:rPr>
      </w:pPr>
    </w:p>
    <w:p w14:paraId="28E89649" w14:textId="58DEA078" w:rsidR="003540CA" w:rsidRDefault="003540CA" w:rsidP="00856A26">
      <w:pPr>
        <w:widowControl w:val="0"/>
        <w:tabs>
          <w:tab w:val="left" w:pos="2475"/>
          <w:tab w:val="left" w:pos="3990"/>
        </w:tabs>
        <w:rPr>
          <w:b/>
          <w:bCs/>
          <w:color w:val="000000" w:themeColor="text1"/>
          <w:szCs w:val="28"/>
        </w:rPr>
      </w:pPr>
    </w:p>
    <w:p w14:paraId="6FBF0A69" w14:textId="77777777" w:rsidR="00A740B5" w:rsidRPr="00523DF5" w:rsidRDefault="00A740B5" w:rsidP="00856A26">
      <w:pPr>
        <w:widowControl w:val="0"/>
        <w:tabs>
          <w:tab w:val="left" w:pos="2475"/>
          <w:tab w:val="left" w:pos="3990"/>
        </w:tabs>
        <w:rPr>
          <w:b/>
          <w:bCs/>
          <w:color w:val="000000" w:themeColor="text1"/>
          <w:szCs w:val="28"/>
        </w:rPr>
      </w:pPr>
    </w:p>
    <w:p w14:paraId="394C39F4" w14:textId="6B7684E7" w:rsidR="002331FE" w:rsidRPr="00523DF5" w:rsidRDefault="002331FE" w:rsidP="002331FE">
      <w:pPr>
        <w:widowControl w:val="0"/>
        <w:tabs>
          <w:tab w:val="left" w:pos="2475"/>
          <w:tab w:val="left" w:pos="3990"/>
        </w:tabs>
        <w:jc w:val="center"/>
        <w:rPr>
          <w:color w:val="000000" w:themeColor="text1"/>
          <w:spacing w:val="-12"/>
          <w:szCs w:val="28"/>
        </w:rPr>
      </w:pPr>
      <w:r w:rsidRPr="00523DF5">
        <w:rPr>
          <w:b/>
          <w:bCs/>
          <w:color w:val="000000" w:themeColor="text1"/>
          <w:szCs w:val="28"/>
        </w:rPr>
        <w:lastRenderedPageBreak/>
        <w:t>СПИСОК ИСПОЛЬЗОВАННЫХ ИСТОЧНИКОВ</w:t>
      </w:r>
    </w:p>
    <w:p w14:paraId="3C580E52" w14:textId="77777777" w:rsidR="002331FE" w:rsidRPr="00523DF5" w:rsidRDefault="002331FE" w:rsidP="002331FE">
      <w:pPr>
        <w:ind w:firstLine="708"/>
        <w:jc w:val="both"/>
        <w:rPr>
          <w:color w:val="000000" w:themeColor="text1"/>
        </w:rPr>
      </w:pPr>
    </w:p>
    <w:p w14:paraId="192A40F9" w14:textId="77777777" w:rsidR="002331FE" w:rsidRPr="00523DF5" w:rsidRDefault="002331FE" w:rsidP="002331FE">
      <w:pPr>
        <w:widowControl w:val="0"/>
        <w:ind w:firstLine="708"/>
        <w:jc w:val="both"/>
        <w:rPr>
          <w:color w:val="000000" w:themeColor="text1"/>
          <w:szCs w:val="28"/>
          <w:lang w:val="kk-KZ"/>
        </w:rPr>
      </w:pPr>
      <w:r w:rsidRPr="00523DF5">
        <w:rPr>
          <w:color w:val="000000" w:themeColor="text1"/>
          <w:spacing w:val="-4"/>
          <w:szCs w:val="28"/>
          <w:lang w:val="kk-KZ"/>
        </w:rPr>
        <w:t xml:space="preserve">1 </w:t>
      </w:r>
      <w:r w:rsidRPr="00523DF5">
        <w:rPr>
          <w:color w:val="000000" w:themeColor="text1"/>
          <w:spacing w:val="-4"/>
          <w:szCs w:val="28"/>
        </w:rPr>
        <w:t>Казанбаев Л.А., Козлов П.А., Кубасов В.Л. Гидрометаллургия цинка. Процессы выщелачивания. – М.: Руда и Металлы, 2007. – 120 с.</w:t>
      </w:r>
    </w:p>
    <w:p w14:paraId="050B5A7D" w14:textId="77777777" w:rsidR="002331FE" w:rsidRPr="00523DF5" w:rsidRDefault="002331FE" w:rsidP="002331FE">
      <w:pPr>
        <w:widowControl w:val="0"/>
        <w:ind w:firstLine="708"/>
        <w:jc w:val="both"/>
        <w:rPr>
          <w:color w:val="000000" w:themeColor="text1"/>
          <w:szCs w:val="28"/>
        </w:rPr>
      </w:pPr>
      <w:r w:rsidRPr="00523DF5">
        <w:rPr>
          <w:color w:val="000000" w:themeColor="text1"/>
          <w:szCs w:val="28"/>
          <w:lang w:val="kk-KZ"/>
        </w:rPr>
        <w:t>2</w:t>
      </w:r>
      <w:r w:rsidRPr="00523DF5">
        <w:rPr>
          <w:color w:val="000000" w:themeColor="text1"/>
          <w:szCs w:val="28"/>
        </w:rPr>
        <w:t xml:space="preserve"> </w:t>
      </w:r>
      <w:r w:rsidRPr="00523DF5">
        <w:rPr>
          <w:color w:val="000000" w:themeColor="text1"/>
          <w:szCs w:val="28"/>
          <w:lang w:val="kk-KZ"/>
        </w:rPr>
        <w:t xml:space="preserve">Полтаева А., Мягкова А. Разработка рационального способа выщелачивания иранской цинковой окисленной руды. – </w:t>
      </w:r>
      <w:r w:rsidRPr="00523DF5">
        <w:rPr>
          <w:color w:val="000000" w:themeColor="text1"/>
          <w:szCs w:val="28"/>
        </w:rPr>
        <w:t xml:space="preserve">Усть-Каменогорск: ВНИИцветмет, </w:t>
      </w:r>
      <w:r w:rsidRPr="00523DF5">
        <w:rPr>
          <w:color w:val="000000" w:themeColor="text1"/>
          <w:szCs w:val="28"/>
          <w:lang w:val="kk-KZ"/>
        </w:rPr>
        <w:t xml:space="preserve"> </w:t>
      </w:r>
      <w:r w:rsidRPr="00523DF5">
        <w:rPr>
          <w:color w:val="000000" w:themeColor="text1"/>
          <w:szCs w:val="28"/>
        </w:rPr>
        <w:t>1972. – 52 с.</w:t>
      </w:r>
    </w:p>
    <w:p w14:paraId="1F9B3292" w14:textId="77777777" w:rsidR="002331FE" w:rsidRPr="00523DF5" w:rsidRDefault="002331FE" w:rsidP="002331FE">
      <w:pPr>
        <w:autoSpaceDE w:val="0"/>
        <w:autoSpaceDN w:val="0"/>
        <w:adjustRightInd w:val="0"/>
        <w:ind w:firstLine="708"/>
        <w:jc w:val="both"/>
        <w:rPr>
          <w:color w:val="000000" w:themeColor="text1"/>
          <w:spacing w:val="-10"/>
          <w:szCs w:val="28"/>
          <w:lang w:val="kk-KZ"/>
        </w:rPr>
      </w:pPr>
      <w:r w:rsidRPr="00523DF5">
        <w:rPr>
          <w:color w:val="000000" w:themeColor="text1"/>
          <w:spacing w:val="-10"/>
          <w:szCs w:val="28"/>
        </w:rPr>
        <w:t>3</w:t>
      </w:r>
      <w:r w:rsidRPr="00523DF5">
        <w:rPr>
          <w:color w:val="000000" w:themeColor="text1"/>
          <w:spacing w:val="-10"/>
          <w:szCs w:val="28"/>
          <w:lang w:val="kk-KZ"/>
        </w:rPr>
        <w:t xml:space="preserve"> Технология производства цинка </w:t>
      </w:r>
      <w:r w:rsidRPr="00523DF5">
        <w:rPr>
          <w:color w:val="000000" w:themeColor="text1"/>
          <w:szCs w:val="28"/>
        </w:rPr>
        <w:t xml:space="preserve">// Производство и потребление цинка [Электронный ресурс]. – Режим доступа: </w:t>
      </w:r>
      <w:hyperlink r:id="rId74" w:history="1">
        <w:r w:rsidRPr="00523DF5">
          <w:rPr>
            <w:color w:val="000000" w:themeColor="text1"/>
            <w:spacing w:val="-10"/>
            <w:szCs w:val="28"/>
            <w:lang w:val="kk-KZ"/>
          </w:rPr>
          <w:t>http://sdamzavas.net/3-43747.html</w:t>
        </w:r>
      </w:hyperlink>
    </w:p>
    <w:p w14:paraId="1FEFD79E" w14:textId="77777777" w:rsidR="002331FE" w:rsidRPr="00523DF5" w:rsidRDefault="002331FE" w:rsidP="002331FE">
      <w:pPr>
        <w:widowControl w:val="0"/>
        <w:ind w:firstLine="708"/>
        <w:jc w:val="both"/>
        <w:rPr>
          <w:color w:val="000000" w:themeColor="text1"/>
          <w:szCs w:val="28"/>
          <w:lang w:val="kk-KZ"/>
        </w:rPr>
      </w:pPr>
      <w:r w:rsidRPr="00523DF5">
        <w:rPr>
          <w:color w:val="000000" w:themeColor="text1"/>
          <w:szCs w:val="28"/>
        </w:rPr>
        <w:t xml:space="preserve">4 </w:t>
      </w:r>
      <w:r w:rsidRPr="00523DF5">
        <w:rPr>
          <w:color w:val="000000" w:themeColor="text1"/>
          <w:szCs w:val="28"/>
          <w:lang w:val="kk-KZ"/>
        </w:rPr>
        <w:t xml:space="preserve">Пат. 2208059 РФ. </w:t>
      </w:r>
      <w:r w:rsidRPr="00523DF5">
        <w:rPr>
          <w:color w:val="000000" w:themeColor="text1"/>
          <w:szCs w:val="28"/>
        </w:rPr>
        <w:t xml:space="preserve">Способ переработки окисленной цинковой руды / </w:t>
      </w:r>
      <w:r w:rsidRPr="00523DF5">
        <w:rPr>
          <w:color w:val="000000" w:themeColor="text1"/>
          <w:szCs w:val="28"/>
          <w:lang w:val="kk-KZ"/>
        </w:rPr>
        <w:t>Гуляшинов А.Н., Антропова И.Г., Калинин Ю.О.,</w:t>
      </w:r>
      <w:r w:rsidRPr="00523DF5">
        <w:rPr>
          <w:color w:val="000000" w:themeColor="text1"/>
          <w:szCs w:val="28"/>
        </w:rPr>
        <w:t xml:space="preserve"> </w:t>
      </w:r>
      <w:r w:rsidRPr="00523DF5">
        <w:rPr>
          <w:color w:val="000000" w:themeColor="text1"/>
          <w:szCs w:val="28"/>
          <w:lang w:val="kk-KZ"/>
        </w:rPr>
        <w:t>Хантургаева Г.И.</w:t>
      </w:r>
      <w:r w:rsidRPr="00523DF5">
        <w:rPr>
          <w:color w:val="000000" w:themeColor="text1"/>
          <w:szCs w:val="28"/>
        </w:rPr>
        <w:t xml:space="preserve"> </w:t>
      </w:r>
      <w:r w:rsidRPr="00523DF5">
        <w:rPr>
          <w:color w:val="000000" w:themeColor="text1"/>
          <w:szCs w:val="28"/>
          <w:lang w:val="kk-KZ"/>
        </w:rPr>
        <w:t>опубл. 10.07.2003 Бюл. № 19.</w:t>
      </w:r>
    </w:p>
    <w:p w14:paraId="4F2F944D" w14:textId="77777777" w:rsidR="002331FE" w:rsidRPr="00523DF5" w:rsidRDefault="002331FE" w:rsidP="002331FE">
      <w:pPr>
        <w:ind w:firstLine="708"/>
        <w:jc w:val="both"/>
        <w:rPr>
          <w:color w:val="000000" w:themeColor="text1"/>
          <w:szCs w:val="28"/>
          <w:lang w:val="kk-KZ"/>
        </w:rPr>
      </w:pPr>
      <w:r w:rsidRPr="00523DF5">
        <w:rPr>
          <w:color w:val="000000" w:themeColor="text1"/>
          <w:szCs w:val="28"/>
          <w:lang w:val="kk-KZ"/>
        </w:rPr>
        <w:t>5 Инновационный патент № 26393 РК. Способ переработки оксидной цинксодержащей руды / Шевко В.М., Бишимбаев В.К., Сержанов Г.М., Тулеев М.А. опубл. 15.11.2012. Бюл. № 11.</w:t>
      </w:r>
    </w:p>
    <w:p w14:paraId="6F5927E2" w14:textId="77777777" w:rsidR="002331FE" w:rsidRPr="00523DF5" w:rsidRDefault="002331FE" w:rsidP="002331FE">
      <w:pPr>
        <w:ind w:firstLine="708"/>
        <w:jc w:val="both"/>
        <w:rPr>
          <w:color w:val="000000" w:themeColor="text1"/>
          <w:szCs w:val="28"/>
          <w:lang w:val="kk-KZ"/>
        </w:rPr>
      </w:pPr>
      <w:r w:rsidRPr="00523DF5">
        <w:rPr>
          <w:color w:val="000000" w:themeColor="text1"/>
          <w:szCs w:val="28"/>
          <w:lang w:val="kk-KZ"/>
        </w:rPr>
        <w:t xml:space="preserve">6 Инновационный патент № 20807 РК. Способ переработки оксидной необогатимой цинк-свинецсодержащей руды / Шевко В.М., Капсалямов Б.А., </w:t>
      </w:r>
      <w:r w:rsidRPr="00523DF5">
        <w:rPr>
          <w:color w:val="000000" w:themeColor="text1"/>
          <w:spacing w:val="-5"/>
          <w:szCs w:val="28"/>
          <w:lang w:val="kk-KZ"/>
        </w:rPr>
        <w:t>Бишимбаев В.К., Картбаев С.К., Колесников А.С. и др. опубл. 16.02.2009.</w:t>
      </w:r>
      <w:r w:rsidRPr="00523DF5">
        <w:rPr>
          <w:color w:val="000000" w:themeColor="text1"/>
          <w:spacing w:val="-5"/>
        </w:rPr>
        <w:t xml:space="preserve"> </w:t>
      </w:r>
      <w:r w:rsidRPr="00523DF5">
        <w:rPr>
          <w:color w:val="000000" w:themeColor="text1"/>
          <w:spacing w:val="-5"/>
          <w:szCs w:val="28"/>
          <w:lang w:val="kk-KZ"/>
        </w:rPr>
        <w:t>Бюл. № 2.</w:t>
      </w:r>
    </w:p>
    <w:p w14:paraId="4A5C081B" w14:textId="77777777" w:rsidR="002331FE" w:rsidRPr="00523DF5" w:rsidRDefault="002331FE" w:rsidP="002331FE">
      <w:pPr>
        <w:ind w:firstLine="708"/>
        <w:jc w:val="both"/>
        <w:rPr>
          <w:color w:val="000000" w:themeColor="text1"/>
          <w:szCs w:val="28"/>
        </w:rPr>
      </w:pPr>
      <w:r w:rsidRPr="00523DF5">
        <w:rPr>
          <w:color w:val="000000" w:themeColor="text1"/>
          <w:szCs w:val="28"/>
        </w:rPr>
        <w:t xml:space="preserve">7 Клебанов О.Б., Шубов Л.Я., Щеглова Н.К. Справочник технолога по обогащению руд цветных металлов. – М.: Недра, 1974. </w:t>
      </w:r>
    </w:p>
    <w:p w14:paraId="47AFC927" w14:textId="77777777" w:rsidR="002331FE" w:rsidRPr="00523DF5" w:rsidRDefault="002331FE" w:rsidP="002331FE">
      <w:pPr>
        <w:ind w:firstLine="708"/>
        <w:jc w:val="both"/>
        <w:rPr>
          <w:color w:val="000000" w:themeColor="text1"/>
          <w:szCs w:val="28"/>
        </w:rPr>
      </w:pPr>
      <w:r w:rsidRPr="00523DF5">
        <w:rPr>
          <w:color w:val="000000" w:themeColor="text1"/>
          <w:szCs w:val="28"/>
        </w:rPr>
        <w:t>8 Шифрин Г.Н. Металлургия свинца и цинка. – М.: Металлургия, 1982. – С. 115-118.</w:t>
      </w:r>
    </w:p>
    <w:p w14:paraId="3DC4B2BD" w14:textId="77777777" w:rsidR="002331FE" w:rsidRPr="00523DF5" w:rsidRDefault="002331FE" w:rsidP="002331FE">
      <w:pPr>
        <w:autoSpaceDE w:val="0"/>
        <w:autoSpaceDN w:val="0"/>
        <w:adjustRightInd w:val="0"/>
        <w:ind w:firstLine="708"/>
        <w:jc w:val="both"/>
        <w:rPr>
          <w:color w:val="000000" w:themeColor="text1"/>
          <w:spacing w:val="-4"/>
          <w:lang w:val="kk-KZ"/>
        </w:rPr>
      </w:pPr>
      <w:r w:rsidRPr="00523DF5">
        <w:rPr>
          <w:color w:val="000000" w:themeColor="text1"/>
          <w:spacing w:val="-4"/>
          <w:lang w:val="en-US"/>
        </w:rPr>
        <w:t>9</w:t>
      </w:r>
      <w:r w:rsidRPr="00523DF5">
        <w:rPr>
          <w:color w:val="000000" w:themeColor="text1"/>
          <w:spacing w:val="-4"/>
          <w:lang w:val="kk-KZ"/>
        </w:rPr>
        <w:t xml:space="preserve"> </w:t>
      </w:r>
      <w:r w:rsidRPr="00523DF5">
        <w:rPr>
          <w:color w:val="000000" w:themeColor="text1"/>
          <w:spacing w:val="-6"/>
          <w:lang w:val="kk-KZ"/>
        </w:rPr>
        <w:t>V. Shevko, G. Karataeva, M. Tuleev, A. Badikova, D. Amanov, A. Abzhanova.</w:t>
      </w:r>
      <w:r w:rsidRPr="00523DF5">
        <w:rPr>
          <w:color w:val="000000" w:themeColor="text1"/>
          <w:spacing w:val="-4"/>
          <w:lang w:val="kk-KZ"/>
        </w:rPr>
        <w:t xml:space="preserve"> Complex electrothermal processing of an oxide zinc-containing ore of the Shaymerden deposit // Physicochemical Problems of Mineral Processing. Vol. 54(3). 2018. P. 955-964. DOI: 10.5277/ppmp1897.</w:t>
      </w:r>
    </w:p>
    <w:p w14:paraId="3E09C0C5" w14:textId="77777777" w:rsidR="002331FE" w:rsidRPr="00523DF5" w:rsidRDefault="002331FE" w:rsidP="002331FE">
      <w:pPr>
        <w:autoSpaceDE w:val="0"/>
        <w:autoSpaceDN w:val="0"/>
        <w:adjustRightInd w:val="0"/>
        <w:ind w:firstLine="708"/>
        <w:jc w:val="both"/>
        <w:rPr>
          <w:color w:val="000000" w:themeColor="text1"/>
          <w:spacing w:val="-4"/>
          <w:lang w:val="kk-KZ"/>
        </w:rPr>
      </w:pPr>
      <w:r w:rsidRPr="00523DF5">
        <w:rPr>
          <w:color w:val="000000" w:themeColor="text1"/>
          <w:spacing w:val="-6"/>
          <w:lang w:val="kk-KZ"/>
        </w:rPr>
        <w:t xml:space="preserve">10 </w:t>
      </w:r>
      <w:r w:rsidRPr="00523DF5">
        <w:rPr>
          <w:color w:val="000000" w:themeColor="text1"/>
          <w:spacing w:val="-4"/>
          <w:lang w:val="kk-KZ"/>
        </w:rPr>
        <w:t xml:space="preserve">V.M. Shevko, A.A. Zharmenov,  D.K. Aitkulov, A.Zh. Terlikbaeva. Complex processing of oxidized copper and zinc oxide ores with simultaneous production of several products // Physicochemical Problems of Mineral Processing. </w:t>
      </w:r>
      <w:r w:rsidRPr="00523DF5">
        <w:rPr>
          <w:iCs/>
          <w:color w:val="000000" w:themeColor="text1"/>
          <w:spacing w:val="-4"/>
          <w:szCs w:val="28"/>
          <w:lang w:val="kk-KZ"/>
        </w:rPr>
        <w:t xml:space="preserve">Vol. </w:t>
      </w:r>
      <w:r w:rsidRPr="00523DF5">
        <w:rPr>
          <w:color w:val="000000" w:themeColor="text1"/>
          <w:spacing w:val="-4"/>
          <w:lang w:val="kk-KZ"/>
        </w:rPr>
        <w:t xml:space="preserve">57(1). 2021. </w:t>
      </w:r>
      <w:r w:rsidRPr="00523DF5">
        <w:rPr>
          <w:iCs/>
          <w:color w:val="000000" w:themeColor="text1"/>
          <w:spacing w:val="-4"/>
          <w:szCs w:val="28"/>
          <w:lang w:val="kk-KZ"/>
        </w:rPr>
        <w:t xml:space="preserve">P. </w:t>
      </w:r>
      <w:r w:rsidRPr="00523DF5">
        <w:rPr>
          <w:color w:val="000000" w:themeColor="text1"/>
          <w:spacing w:val="-4"/>
          <w:lang w:val="kk-KZ"/>
        </w:rPr>
        <w:t>226-249. DOI: 10.37190/ppmp/131091.</w:t>
      </w:r>
    </w:p>
    <w:p w14:paraId="173523AE" w14:textId="77777777" w:rsidR="002331FE" w:rsidRPr="00523DF5" w:rsidRDefault="002331FE" w:rsidP="002331FE">
      <w:pPr>
        <w:ind w:firstLine="708"/>
        <w:jc w:val="both"/>
        <w:rPr>
          <w:color w:val="000000" w:themeColor="text1"/>
          <w:szCs w:val="28"/>
        </w:rPr>
      </w:pPr>
      <w:r w:rsidRPr="00523DF5">
        <w:rPr>
          <w:color w:val="000000" w:themeColor="text1"/>
          <w:szCs w:val="28"/>
          <w:lang w:val="kk-KZ"/>
        </w:rPr>
        <w:t xml:space="preserve">11 </w:t>
      </w:r>
      <w:r w:rsidRPr="00523DF5">
        <w:rPr>
          <w:color w:val="000000" w:themeColor="text1"/>
          <w:szCs w:val="28"/>
        </w:rPr>
        <w:t xml:space="preserve">А.с. 1763499 СССР. Способ гидрометаллургического получения цинка / Бородай Ю.К., Коноваленко Л.И., Мягкий Д.Д., Резников Ю.Н. и др.; опубл. 23.09.1992, Бюл. № 35. </w:t>
      </w:r>
    </w:p>
    <w:p w14:paraId="6CA68314" w14:textId="77777777" w:rsidR="002331FE" w:rsidRPr="00523DF5" w:rsidRDefault="002331FE" w:rsidP="002331FE">
      <w:pPr>
        <w:ind w:firstLine="708"/>
        <w:jc w:val="both"/>
        <w:rPr>
          <w:color w:val="000000" w:themeColor="text1"/>
          <w:szCs w:val="28"/>
          <w:lang w:val="kk-KZ"/>
        </w:rPr>
      </w:pPr>
      <w:r w:rsidRPr="00523DF5">
        <w:rPr>
          <w:color w:val="000000" w:themeColor="text1"/>
          <w:szCs w:val="28"/>
          <w:lang w:val="kk-KZ"/>
        </w:rPr>
        <w:t>12 Пат. 2138570 РФ. Способ гидрометаллургического получения оксида цинка / Нечаев И.И., Артющик В.А., Фазакаш И., Войта Л. и др. опубл. 27.09.1999 Бюл. № 19.</w:t>
      </w:r>
    </w:p>
    <w:p w14:paraId="4AFF914C" w14:textId="77777777" w:rsidR="002331FE" w:rsidRPr="00523DF5" w:rsidRDefault="002331FE" w:rsidP="002331FE">
      <w:pPr>
        <w:ind w:firstLine="708"/>
        <w:jc w:val="both"/>
        <w:rPr>
          <w:color w:val="000000" w:themeColor="text1"/>
          <w:szCs w:val="28"/>
          <w:lang w:val="kk-KZ"/>
        </w:rPr>
      </w:pPr>
      <w:r w:rsidRPr="00523DF5">
        <w:rPr>
          <w:color w:val="000000" w:themeColor="text1"/>
          <w:szCs w:val="28"/>
          <w:lang w:val="kk-KZ"/>
        </w:rPr>
        <w:t xml:space="preserve">13 Пат. 2400547 РФ. Способ переработки свинец-цинксодержащих руд Борисов В.А., Дьяченко А.Н., Крайденко Р.И. опубл. 27.09.2010 Бюл. № 27. </w:t>
      </w:r>
    </w:p>
    <w:p w14:paraId="4975F457" w14:textId="32EF9AA3" w:rsidR="002331FE" w:rsidRPr="00523DF5" w:rsidRDefault="002331FE" w:rsidP="002331FE">
      <w:pPr>
        <w:ind w:firstLine="708"/>
        <w:jc w:val="both"/>
        <w:rPr>
          <w:color w:val="000000" w:themeColor="text1"/>
          <w:szCs w:val="28"/>
          <w:lang w:val="kk-KZ"/>
        </w:rPr>
      </w:pPr>
      <w:r w:rsidRPr="00523DF5">
        <w:rPr>
          <w:color w:val="000000" w:themeColor="text1"/>
          <w:spacing w:val="-7"/>
          <w:szCs w:val="28"/>
          <w:lang w:val="kk-KZ"/>
        </w:rPr>
        <w:t>14 Темешева Ж.К. Физико-химические исследования процесса выщелачивания</w:t>
      </w:r>
      <w:r w:rsidRPr="00523DF5">
        <w:rPr>
          <w:color w:val="000000" w:themeColor="text1"/>
          <w:szCs w:val="28"/>
          <w:lang w:val="kk-KZ"/>
        </w:rPr>
        <w:t xml:space="preserve"> </w:t>
      </w:r>
      <w:r w:rsidRPr="00523DF5">
        <w:rPr>
          <w:color w:val="000000" w:themeColor="text1"/>
          <w:spacing w:val="-5"/>
          <w:szCs w:val="28"/>
          <w:lang w:val="kk-KZ"/>
        </w:rPr>
        <w:t>цинксодержащих руд месторождения «Шаймерден»: дис. … магистра металлургии.</w:t>
      </w:r>
      <w:r w:rsidR="00645D74">
        <w:rPr>
          <w:color w:val="000000" w:themeColor="text1"/>
          <w:szCs w:val="28"/>
          <w:lang w:val="kk-KZ"/>
        </w:rPr>
        <w:t xml:space="preserve"> – </w:t>
      </w:r>
      <w:r w:rsidRPr="00523DF5">
        <w:rPr>
          <w:color w:val="000000" w:themeColor="text1"/>
          <w:szCs w:val="28"/>
          <w:lang w:val="kk-KZ"/>
        </w:rPr>
        <w:t xml:space="preserve">Усть-Каменогорск: ВКГТУ, 2015. </w:t>
      </w:r>
      <w:r w:rsidR="00645D74">
        <w:rPr>
          <w:color w:val="000000" w:themeColor="text1"/>
          <w:szCs w:val="28"/>
          <w:lang w:val="kk-KZ"/>
        </w:rPr>
        <w:t xml:space="preserve">– </w:t>
      </w:r>
      <w:r w:rsidRPr="00523DF5">
        <w:rPr>
          <w:color w:val="000000" w:themeColor="text1"/>
          <w:szCs w:val="28"/>
          <w:lang w:val="kk-KZ"/>
        </w:rPr>
        <w:t>80 с.</w:t>
      </w:r>
    </w:p>
    <w:p w14:paraId="4D2B7E61" w14:textId="77777777" w:rsidR="002331FE" w:rsidRPr="00523DF5" w:rsidRDefault="002331FE" w:rsidP="002331FE">
      <w:pPr>
        <w:widowControl w:val="0"/>
        <w:spacing w:line="360" w:lineRule="exact"/>
        <w:ind w:firstLine="708"/>
        <w:jc w:val="both"/>
        <w:rPr>
          <w:color w:val="000000" w:themeColor="text1"/>
          <w:szCs w:val="28"/>
        </w:rPr>
      </w:pPr>
      <w:r w:rsidRPr="00523DF5">
        <w:rPr>
          <w:color w:val="000000" w:themeColor="text1"/>
          <w:spacing w:val="-6"/>
          <w:szCs w:val="28"/>
        </w:rPr>
        <w:t xml:space="preserve">15 Металлургический бюллетень // </w:t>
      </w:r>
      <w:hyperlink r:id="rId75" w:history="1">
        <w:r w:rsidRPr="00523DF5">
          <w:rPr>
            <w:color w:val="000000" w:themeColor="text1"/>
            <w:spacing w:val="-6"/>
            <w:szCs w:val="28"/>
          </w:rPr>
          <w:t>Информационно-аналитический журнал</w:t>
        </w:r>
      </w:hyperlink>
      <w:r w:rsidRPr="00523DF5">
        <w:rPr>
          <w:color w:val="000000" w:themeColor="text1"/>
          <w:szCs w:val="28"/>
        </w:rPr>
        <w:t xml:space="preserve"> [Электронный ресурс]. – Режим доступа: https://www.metalbulletin.ru.</w:t>
      </w:r>
    </w:p>
    <w:p w14:paraId="189C21BD" w14:textId="77777777" w:rsidR="002331FE" w:rsidRPr="00523DF5" w:rsidRDefault="002331FE" w:rsidP="002331FE">
      <w:pPr>
        <w:widowControl w:val="0"/>
        <w:spacing w:line="360" w:lineRule="exact"/>
        <w:ind w:firstLine="708"/>
        <w:jc w:val="both"/>
        <w:rPr>
          <w:color w:val="000000" w:themeColor="text1"/>
          <w:szCs w:val="28"/>
        </w:rPr>
      </w:pPr>
      <w:r w:rsidRPr="00523DF5">
        <w:rPr>
          <w:color w:val="000000" w:themeColor="text1"/>
          <w:spacing w:val="-6"/>
          <w:szCs w:val="28"/>
        </w:rPr>
        <w:lastRenderedPageBreak/>
        <w:t>16 Лыкасов А.А., Рысс Г.М., Власов В.Н. Металлургия цинка. – Челябинск:</w:t>
      </w:r>
      <w:r w:rsidRPr="00523DF5">
        <w:rPr>
          <w:color w:val="000000" w:themeColor="text1"/>
          <w:szCs w:val="28"/>
        </w:rPr>
        <w:t xml:space="preserve"> Издательский центр ЮУрГУ, 2009. – 69 с. </w:t>
      </w:r>
    </w:p>
    <w:p w14:paraId="38C7029D" w14:textId="77777777" w:rsidR="002331FE" w:rsidRPr="00523DF5" w:rsidRDefault="002331FE" w:rsidP="002331FE">
      <w:pPr>
        <w:widowControl w:val="0"/>
        <w:spacing w:line="360" w:lineRule="exact"/>
        <w:ind w:firstLine="708"/>
        <w:jc w:val="both"/>
        <w:rPr>
          <w:color w:val="000000" w:themeColor="text1"/>
          <w:szCs w:val="28"/>
        </w:rPr>
      </w:pPr>
      <w:r w:rsidRPr="00523DF5">
        <w:rPr>
          <w:color w:val="000000" w:themeColor="text1"/>
          <w:szCs w:val="28"/>
        </w:rPr>
        <w:t>17 Романтеев Ю.П., Федоров А.Н., Быстров С.В. Металлургия цинка и кадмия. – М.: МИСиС, 2006. – 193 с.</w:t>
      </w:r>
    </w:p>
    <w:p w14:paraId="45BC084B" w14:textId="77777777" w:rsidR="002331FE" w:rsidRPr="00523DF5" w:rsidRDefault="002331FE" w:rsidP="002331FE">
      <w:pPr>
        <w:widowControl w:val="0"/>
        <w:autoSpaceDE w:val="0"/>
        <w:autoSpaceDN w:val="0"/>
        <w:adjustRightInd w:val="0"/>
        <w:spacing w:line="360" w:lineRule="exact"/>
        <w:ind w:firstLine="708"/>
        <w:jc w:val="both"/>
        <w:rPr>
          <w:iCs/>
          <w:color w:val="000000" w:themeColor="text1"/>
          <w:szCs w:val="28"/>
          <w:lang w:val="kk-KZ"/>
        </w:rPr>
      </w:pPr>
      <w:r w:rsidRPr="00523DF5">
        <w:rPr>
          <w:bCs/>
          <w:color w:val="000000" w:themeColor="text1"/>
          <w:szCs w:val="28"/>
          <w:lang w:val="en-US"/>
        </w:rPr>
        <w:t xml:space="preserve">18 Ramazanova R.A., </w:t>
      </w:r>
      <w:r w:rsidRPr="00523DF5">
        <w:rPr>
          <w:bCs/>
          <w:color w:val="000000" w:themeColor="text1"/>
          <w:szCs w:val="28"/>
          <w:lang w:val="kk-KZ"/>
        </w:rPr>
        <w:t>Seraya N.V.,</w:t>
      </w:r>
      <w:r w:rsidRPr="00523DF5">
        <w:rPr>
          <w:color w:val="000000" w:themeColor="text1"/>
          <w:szCs w:val="28"/>
          <w:lang w:val="kk-KZ"/>
        </w:rPr>
        <w:t xml:space="preserve"> </w:t>
      </w:r>
      <w:r w:rsidRPr="00523DF5">
        <w:rPr>
          <w:bCs/>
          <w:color w:val="000000" w:themeColor="text1"/>
          <w:szCs w:val="28"/>
          <w:lang w:val="kk-KZ"/>
        </w:rPr>
        <w:t>Bykov R.A., Mam</w:t>
      </w:r>
      <w:r w:rsidRPr="00523DF5">
        <w:rPr>
          <w:bCs/>
          <w:color w:val="000000" w:themeColor="text1"/>
          <w:szCs w:val="28"/>
          <w:lang w:val="en-US"/>
        </w:rPr>
        <w:t>yachenkov</w:t>
      </w:r>
      <w:r w:rsidRPr="00523DF5">
        <w:rPr>
          <w:bCs/>
          <w:color w:val="000000" w:themeColor="text1"/>
          <w:szCs w:val="28"/>
          <w:lang w:val="kk-KZ"/>
        </w:rPr>
        <w:t xml:space="preserve"> S.V.</w:t>
      </w:r>
      <w:r w:rsidRPr="00523DF5">
        <w:rPr>
          <w:bCs/>
          <w:color w:val="000000" w:themeColor="text1"/>
          <w:szCs w:val="28"/>
          <w:lang w:val="en-US"/>
        </w:rPr>
        <w:t>,</w:t>
      </w:r>
      <w:r w:rsidRPr="00523DF5">
        <w:rPr>
          <w:color w:val="000000" w:themeColor="text1"/>
          <w:szCs w:val="28"/>
          <w:lang w:val="en-US"/>
        </w:rPr>
        <w:t xml:space="preserve"> </w:t>
      </w:r>
      <w:r w:rsidRPr="00523DF5">
        <w:rPr>
          <w:bCs/>
          <w:color w:val="000000" w:themeColor="text1"/>
          <w:szCs w:val="28"/>
          <w:lang w:val="en-US"/>
        </w:rPr>
        <w:t>Anisimova O.S.</w:t>
      </w:r>
      <w:r w:rsidRPr="00523DF5">
        <w:rPr>
          <w:bCs/>
          <w:color w:val="000000" w:themeColor="text1"/>
          <w:szCs w:val="28"/>
          <w:lang w:val="kk-KZ"/>
        </w:rPr>
        <w:t xml:space="preserve"> </w:t>
      </w:r>
      <w:r w:rsidRPr="00523DF5">
        <w:rPr>
          <w:bCs/>
          <w:color w:val="000000" w:themeColor="text1"/>
          <w:szCs w:val="28"/>
          <w:lang w:val="en-US"/>
        </w:rPr>
        <w:t xml:space="preserve">Features of Shaimerden deposit Oxidized zinc ore leaching </w:t>
      </w:r>
      <w:r w:rsidRPr="00523DF5">
        <w:rPr>
          <w:bCs/>
          <w:color w:val="000000" w:themeColor="text1"/>
          <w:szCs w:val="28"/>
          <w:lang w:val="kk-KZ"/>
        </w:rPr>
        <w:t xml:space="preserve">// </w:t>
      </w:r>
      <w:r w:rsidRPr="00523DF5">
        <w:rPr>
          <w:iCs/>
          <w:color w:val="000000" w:themeColor="text1"/>
          <w:szCs w:val="28"/>
          <w:lang w:val="kk-KZ"/>
        </w:rPr>
        <w:t>Metallurgist. Nos. 5-6. Vol. 60. 2016. P. 629</w:t>
      </w:r>
      <w:r w:rsidRPr="00523DF5">
        <w:rPr>
          <w:iCs/>
          <w:color w:val="000000" w:themeColor="text1"/>
          <w:szCs w:val="28"/>
          <w:lang w:val="kk-KZ"/>
        </w:rPr>
        <w:softHyphen/>
        <w:t xml:space="preserve">–634. </w:t>
      </w:r>
    </w:p>
    <w:p w14:paraId="5996F51E" w14:textId="77777777" w:rsidR="002331FE" w:rsidRPr="00523DF5" w:rsidRDefault="002331FE" w:rsidP="002331FE">
      <w:pPr>
        <w:widowControl w:val="0"/>
        <w:autoSpaceDE w:val="0"/>
        <w:autoSpaceDN w:val="0"/>
        <w:adjustRightInd w:val="0"/>
        <w:spacing w:line="360" w:lineRule="exact"/>
        <w:ind w:firstLine="708"/>
        <w:jc w:val="both"/>
        <w:rPr>
          <w:color w:val="000000" w:themeColor="text1"/>
          <w:szCs w:val="28"/>
          <w:lang w:val="kk-KZ"/>
        </w:rPr>
      </w:pPr>
      <w:r w:rsidRPr="00523DF5">
        <w:rPr>
          <w:color w:val="000000" w:themeColor="text1"/>
          <w:szCs w:val="28"/>
          <w:lang w:val="kk-KZ"/>
        </w:rPr>
        <w:t xml:space="preserve">19 </w:t>
      </w:r>
      <w:r w:rsidRPr="00523DF5">
        <w:rPr>
          <w:color w:val="000000" w:themeColor="text1"/>
          <w:szCs w:val="28"/>
          <w:bdr w:val="none" w:sz="0" w:space="0" w:color="auto" w:frame="1"/>
          <w:shd w:val="clear" w:color="auto" w:fill="FFFFFF"/>
          <w:lang w:val="kk-KZ"/>
        </w:rPr>
        <w:t>Пат. РК 2062</w:t>
      </w:r>
      <w:r w:rsidRPr="00523DF5">
        <w:rPr>
          <w:color w:val="000000" w:themeColor="text1"/>
          <w:szCs w:val="28"/>
          <w:lang w:val="kk-KZ"/>
        </w:rPr>
        <w:t xml:space="preserve">. Способ переработки окисленной цинковой руды / </w:t>
      </w:r>
      <w:r w:rsidRPr="00523DF5">
        <w:rPr>
          <w:color w:val="000000" w:themeColor="text1"/>
          <w:szCs w:val="28"/>
          <w:bdr w:val="none" w:sz="0" w:space="0" w:color="auto" w:frame="1"/>
          <w:shd w:val="clear" w:color="auto" w:fill="FFFFFF"/>
          <w:lang w:val="kk-KZ"/>
        </w:rPr>
        <w:t>Р.А. Быков, Р.А. Рамазанова, Е.Ю. Ван, Н.В. Серая, С.В. Мамяченков</w:t>
      </w:r>
      <w:r w:rsidRPr="00523DF5">
        <w:rPr>
          <w:color w:val="000000" w:themeColor="text1"/>
          <w:szCs w:val="28"/>
          <w:lang w:val="kk-KZ"/>
        </w:rPr>
        <w:t xml:space="preserve">; опубл. </w:t>
      </w:r>
      <w:r w:rsidRPr="00523DF5">
        <w:rPr>
          <w:color w:val="000000" w:themeColor="text1"/>
          <w:szCs w:val="28"/>
        </w:rPr>
        <w:t>15.03.2017, Бюл. 8.</w:t>
      </w:r>
    </w:p>
    <w:p w14:paraId="0F4671DE" w14:textId="05DC105D" w:rsidR="002331FE" w:rsidRPr="00523DF5" w:rsidRDefault="002331FE" w:rsidP="002331FE">
      <w:pPr>
        <w:widowControl w:val="0"/>
        <w:spacing w:line="360" w:lineRule="exact"/>
        <w:ind w:firstLine="708"/>
        <w:jc w:val="both"/>
        <w:rPr>
          <w:iCs/>
          <w:color w:val="000000" w:themeColor="text1"/>
          <w:szCs w:val="28"/>
          <w:lang w:val="kk-KZ"/>
        </w:rPr>
      </w:pPr>
      <w:r w:rsidRPr="00523DF5">
        <w:rPr>
          <w:color w:val="000000" w:themeColor="text1"/>
          <w:szCs w:val="28"/>
          <w:lang w:val="kk-KZ"/>
        </w:rPr>
        <w:t xml:space="preserve">20 </w:t>
      </w:r>
      <w:r w:rsidRPr="00523DF5">
        <w:rPr>
          <w:iCs/>
          <w:color w:val="000000" w:themeColor="text1"/>
          <w:szCs w:val="28"/>
        </w:rPr>
        <w:t xml:space="preserve">Рамазанова Р.А., </w:t>
      </w:r>
      <w:r w:rsidRPr="00523DF5">
        <w:rPr>
          <w:iCs/>
          <w:color w:val="000000" w:themeColor="text1"/>
          <w:szCs w:val="28"/>
          <w:lang w:val="kk-KZ"/>
        </w:rPr>
        <w:t>Серая Н.В.,</w:t>
      </w:r>
      <w:r w:rsidRPr="00523DF5">
        <w:rPr>
          <w:iCs/>
          <w:color w:val="000000" w:themeColor="text1"/>
          <w:szCs w:val="28"/>
        </w:rPr>
        <w:t xml:space="preserve"> </w:t>
      </w:r>
      <w:r w:rsidRPr="00523DF5">
        <w:rPr>
          <w:iCs/>
          <w:color w:val="000000" w:themeColor="text1"/>
          <w:szCs w:val="28"/>
          <w:lang w:val="kk-KZ"/>
        </w:rPr>
        <w:t xml:space="preserve">Быков Р.А. </w:t>
      </w:r>
      <w:r w:rsidRPr="00523DF5">
        <w:rPr>
          <w:iCs/>
          <w:color w:val="000000" w:themeColor="text1"/>
          <w:szCs w:val="28"/>
        </w:rPr>
        <w:t xml:space="preserve">Проблема переработки низкосортных окисленных и смешанных цинковых руд // </w:t>
      </w:r>
      <w:r w:rsidRPr="00523DF5">
        <w:rPr>
          <w:iCs/>
          <w:color w:val="000000" w:themeColor="text1"/>
          <w:szCs w:val="28"/>
          <w:lang w:val="kk-KZ"/>
        </w:rPr>
        <w:t xml:space="preserve">Материалы между-народной научно-практической конференции. – Алматы, 2014. </w:t>
      </w:r>
      <w:r w:rsidR="008F2BF5">
        <w:rPr>
          <w:iCs/>
          <w:color w:val="000000" w:themeColor="text1"/>
          <w:szCs w:val="28"/>
          <w:lang w:val="kk-KZ"/>
        </w:rPr>
        <w:t xml:space="preserve">– </w:t>
      </w:r>
      <w:r w:rsidRPr="00523DF5">
        <w:rPr>
          <w:iCs/>
          <w:color w:val="000000" w:themeColor="text1"/>
          <w:szCs w:val="28"/>
          <w:lang w:val="kk-KZ"/>
        </w:rPr>
        <w:t>С. 507-509.</w:t>
      </w:r>
    </w:p>
    <w:p w14:paraId="1C8B0FB1" w14:textId="77777777" w:rsidR="002331FE" w:rsidRPr="00523DF5" w:rsidRDefault="002331FE" w:rsidP="002331FE">
      <w:pPr>
        <w:ind w:firstLine="708"/>
        <w:jc w:val="both"/>
        <w:rPr>
          <w:color w:val="000000" w:themeColor="text1"/>
          <w:spacing w:val="-4"/>
          <w:szCs w:val="28"/>
        </w:rPr>
      </w:pPr>
      <w:r w:rsidRPr="00523DF5">
        <w:rPr>
          <w:iCs/>
          <w:color w:val="000000" w:themeColor="text1"/>
          <w:szCs w:val="28"/>
          <w:lang w:val="kk-KZ"/>
        </w:rPr>
        <w:t xml:space="preserve">21 </w:t>
      </w:r>
      <w:r w:rsidRPr="00523DF5">
        <w:rPr>
          <w:color w:val="000000" w:themeColor="text1"/>
          <w:szCs w:val="28"/>
        </w:rPr>
        <w:t xml:space="preserve">Студопедия // Основные способы извлечения цинка из сырья, </w:t>
      </w:r>
      <w:r w:rsidRPr="00523DF5">
        <w:rPr>
          <w:bCs/>
          <w:color w:val="000000" w:themeColor="text1"/>
          <w:szCs w:val="28"/>
        </w:rPr>
        <w:t>Характе</w:t>
      </w:r>
      <w:r w:rsidRPr="00523DF5">
        <w:rPr>
          <w:bCs/>
          <w:color w:val="000000" w:themeColor="text1"/>
          <w:szCs w:val="28"/>
        </w:rPr>
        <w:softHyphen/>
        <w:t xml:space="preserve">ристика </w:t>
      </w:r>
      <w:r w:rsidRPr="00523DF5">
        <w:rPr>
          <w:bCs/>
          <w:color w:val="000000" w:themeColor="text1"/>
          <w:spacing w:val="-4"/>
          <w:szCs w:val="28"/>
        </w:rPr>
        <w:t>рудного цинкового сырья</w:t>
      </w:r>
      <w:r w:rsidRPr="00523DF5">
        <w:rPr>
          <w:color w:val="000000" w:themeColor="text1"/>
          <w:spacing w:val="-4"/>
          <w:szCs w:val="28"/>
        </w:rPr>
        <w:t xml:space="preserve"> [Электронный ресурс]. – Режим доступа: https://www.studopedia.ru.</w:t>
      </w:r>
    </w:p>
    <w:p w14:paraId="1DE5BC10" w14:textId="77777777" w:rsidR="002331FE" w:rsidRPr="00523DF5" w:rsidRDefault="002331FE" w:rsidP="002331FE">
      <w:pPr>
        <w:widowControl w:val="0"/>
        <w:ind w:firstLine="708"/>
        <w:jc w:val="both"/>
        <w:rPr>
          <w:color w:val="000000" w:themeColor="text1"/>
          <w:szCs w:val="28"/>
        </w:rPr>
      </w:pPr>
      <w:r w:rsidRPr="00523DF5">
        <w:rPr>
          <w:color w:val="000000" w:themeColor="text1"/>
          <w:szCs w:val="28"/>
        </w:rPr>
        <w:t>22 Антропова И.Г. Физико-химические и технологические основы суль</w:t>
      </w:r>
      <w:r w:rsidRPr="00523DF5">
        <w:rPr>
          <w:color w:val="000000" w:themeColor="text1"/>
          <w:szCs w:val="28"/>
          <w:lang w:val="kk-KZ"/>
        </w:rPr>
        <w:t>–</w:t>
      </w:r>
      <w:r w:rsidRPr="00523DF5">
        <w:rPr>
          <w:color w:val="000000" w:themeColor="text1"/>
          <w:szCs w:val="28"/>
        </w:rPr>
        <w:t>фидизирующего обжига окисленной свинцово-цинковой руды в атмосфере перегретого водяного пара: автореферат, дис. … канд. техн. наук. – Улан-Удэ, 2005. – С. 4.</w:t>
      </w:r>
    </w:p>
    <w:p w14:paraId="116C8596" w14:textId="77777777" w:rsidR="002331FE" w:rsidRPr="00523DF5" w:rsidRDefault="002331FE" w:rsidP="002331FE">
      <w:pPr>
        <w:widowControl w:val="0"/>
        <w:ind w:firstLine="708"/>
        <w:jc w:val="both"/>
        <w:rPr>
          <w:color w:val="000000" w:themeColor="text1"/>
          <w:szCs w:val="28"/>
        </w:rPr>
      </w:pPr>
      <w:r w:rsidRPr="00523DF5">
        <w:rPr>
          <w:color w:val="000000" w:themeColor="text1"/>
          <w:szCs w:val="28"/>
        </w:rPr>
        <w:t>23 Снурников А.П. Комплексное использование минеральных ресурсов в цветной металлургии. – М.: Металлургия, 1986. – 384 с.</w:t>
      </w:r>
    </w:p>
    <w:p w14:paraId="0B4D81D2" w14:textId="77777777" w:rsidR="002331FE" w:rsidRPr="00523DF5" w:rsidRDefault="002331FE" w:rsidP="002331FE">
      <w:pPr>
        <w:widowControl w:val="0"/>
        <w:ind w:firstLine="708"/>
        <w:jc w:val="both"/>
        <w:rPr>
          <w:rFonts w:eastAsiaTheme="minorHAnsi"/>
          <w:color w:val="000000" w:themeColor="text1"/>
          <w:spacing w:val="-8"/>
          <w:szCs w:val="28"/>
          <w:lang w:val="en-US" w:eastAsia="en-US"/>
        </w:rPr>
      </w:pPr>
      <w:r w:rsidRPr="00523DF5">
        <w:rPr>
          <w:rFonts w:eastAsiaTheme="minorHAnsi"/>
          <w:color w:val="000000" w:themeColor="text1"/>
          <w:spacing w:val="-8"/>
          <w:szCs w:val="28"/>
          <w:lang w:val="en-US" w:eastAsia="en-US"/>
        </w:rPr>
        <w:t xml:space="preserve">24 Mei Yang, Wending Xiao, Xiang Yang and Patrick Zhang. Processing Mineralogy Study on Lead and Zinc Oxide Ore in Sichuan // Metals. 2016, 6, 93. </w:t>
      </w:r>
      <w:r w:rsidRPr="00523DF5">
        <w:rPr>
          <w:rFonts w:eastAsiaTheme="minorHAnsi"/>
          <w:color w:val="000000" w:themeColor="text1"/>
          <w:spacing w:val="-8"/>
          <w:szCs w:val="28"/>
          <w:lang w:eastAsia="en-US"/>
        </w:rPr>
        <w:t>Р</w:t>
      </w:r>
      <w:r w:rsidRPr="00523DF5">
        <w:rPr>
          <w:rFonts w:eastAsiaTheme="minorHAnsi"/>
          <w:color w:val="000000" w:themeColor="text1"/>
          <w:spacing w:val="-8"/>
          <w:szCs w:val="28"/>
          <w:lang w:val="en-US" w:eastAsia="en-US"/>
        </w:rPr>
        <w:t>. 1</w:t>
      </w:r>
      <w:r w:rsidRPr="00523DF5">
        <w:rPr>
          <w:rFonts w:eastAsiaTheme="minorHAnsi"/>
          <w:color w:val="000000" w:themeColor="text1"/>
          <w:spacing w:val="-8"/>
          <w:szCs w:val="28"/>
          <w:lang w:val="en-US" w:eastAsia="en-US"/>
        </w:rPr>
        <w:softHyphen/>
      </w:r>
      <w:r w:rsidRPr="00523DF5">
        <w:rPr>
          <w:rFonts w:eastAsiaTheme="minorHAnsi"/>
          <w:color w:val="000000" w:themeColor="text1"/>
          <w:spacing w:val="-8"/>
          <w:szCs w:val="28"/>
          <w:lang w:val="en-US" w:eastAsia="en-US"/>
        </w:rPr>
        <w:softHyphen/>
      </w:r>
      <w:r w:rsidRPr="00523DF5">
        <w:rPr>
          <w:rFonts w:eastAsiaTheme="minorHAnsi"/>
          <w:color w:val="000000" w:themeColor="text1"/>
          <w:spacing w:val="-8"/>
          <w:szCs w:val="28"/>
          <w:lang w:val="en-US" w:eastAsia="en-US"/>
        </w:rPr>
        <w:softHyphen/>
      </w:r>
      <w:r w:rsidRPr="00523DF5">
        <w:rPr>
          <w:rFonts w:eastAsiaTheme="minorHAnsi"/>
          <w:color w:val="000000" w:themeColor="text1"/>
          <w:spacing w:val="-8"/>
          <w:szCs w:val="28"/>
          <w:lang w:val="en-US" w:eastAsia="en-US"/>
        </w:rPr>
        <w:softHyphen/>
        <w:t>–7.</w:t>
      </w:r>
    </w:p>
    <w:p w14:paraId="3779FCDA" w14:textId="77777777" w:rsidR="002331FE" w:rsidRPr="00523DF5" w:rsidRDefault="002331FE" w:rsidP="002331FE">
      <w:pPr>
        <w:widowControl w:val="0"/>
        <w:ind w:firstLine="708"/>
        <w:jc w:val="both"/>
        <w:rPr>
          <w:rFonts w:eastAsiaTheme="minorHAnsi"/>
          <w:color w:val="000000" w:themeColor="text1"/>
          <w:szCs w:val="28"/>
          <w:lang w:val="en-US" w:eastAsia="en-US"/>
        </w:rPr>
      </w:pPr>
      <w:r w:rsidRPr="00523DF5">
        <w:rPr>
          <w:rFonts w:eastAsiaTheme="minorHAnsi"/>
          <w:color w:val="000000" w:themeColor="text1"/>
          <w:szCs w:val="28"/>
          <w:lang w:val="en-US" w:eastAsia="en-US"/>
        </w:rPr>
        <w:t xml:space="preserve">25 Borg, G. A Review of Supergene Nonsulphide Zinc (SNSZ) Deposits-the </w:t>
      </w:r>
      <w:r w:rsidRPr="00523DF5">
        <w:rPr>
          <w:rFonts w:eastAsiaTheme="minorHAnsi"/>
          <w:color w:val="000000" w:themeColor="text1"/>
          <w:spacing w:val="-4"/>
          <w:szCs w:val="28"/>
          <w:lang w:val="en-US" w:eastAsia="en-US"/>
        </w:rPr>
        <w:t>2014 Update. In Current Perspectives of Zinc Deposits; Archibald, S.M., Piercey, S.J.,</w:t>
      </w:r>
      <w:r w:rsidRPr="00523DF5">
        <w:rPr>
          <w:rFonts w:eastAsiaTheme="minorHAnsi"/>
          <w:color w:val="000000" w:themeColor="text1"/>
          <w:szCs w:val="28"/>
          <w:lang w:val="en-US" w:eastAsia="en-US"/>
        </w:rPr>
        <w:t xml:space="preserve"> Eds // Irish Association for Economic Geology: Dublin, UK. 2015. </w:t>
      </w:r>
      <w:r w:rsidRPr="00523DF5">
        <w:rPr>
          <w:rFonts w:eastAsiaTheme="minorHAnsi"/>
          <w:color w:val="000000" w:themeColor="text1"/>
          <w:szCs w:val="28"/>
          <w:lang w:eastAsia="en-US"/>
        </w:rPr>
        <w:t>Р</w:t>
      </w:r>
      <w:r w:rsidRPr="00523DF5">
        <w:rPr>
          <w:rFonts w:eastAsiaTheme="minorHAnsi"/>
          <w:color w:val="000000" w:themeColor="text1"/>
          <w:szCs w:val="28"/>
          <w:lang w:val="en-US" w:eastAsia="en-US"/>
        </w:rPr>
        <w:t>. 123–147.</w:t>
      </w:r>
    </w:p>
    <w:p w14:paraId="5DE60D70" w14:textId="77777777" w:rsidR="002331FE" w:rsidRPr="00523DF5" w:rsidRDefault="002331FE" w:rsidP="002331FE">
      <w:pPr>
        <w:widowControl w:val="0"/>
        <w:ind w:firstLine="708"/>
        <w:jc w:val="both"/>
        <w:rPr>
          <w:rFonts w:eastAsiaTheme="minorHAnsi"/>
          <w:bCs/>
          <w:iCs/>
          <w:color w:val="000000" w:themeColor="text1"/>
          <w:spacing w:val="-2"/>
          <w:szCs w:val="28"/>
          <w:lang w:eastAsia="en-US"/>
        </w:rPr>
      </w:pPr>
      <w:r w:rsidRPr="00523DF5">
        <w:rPr>
          <w:rFonts w:eastAsiaTheme="minorHAnsi"/>
          <w:color w:val="000000" w:themeColor="text1"/>
          <w:spacing w:val="-2"/>
          <w:szCs w:val="28"/>
          <w:lang w:val="en-US" w:eastAsia="en-US"/>
        </w:rPr>
        <w:t xml:space="preserve">26 </w:t>
      </w:r>
      <w:r w:rsidRPr="00523DF5">
        <w:rPr>
          <w:rFonts w:eastAsiaTheme="minorHAnsi"/>
          <w:iCs/>
          <w:color w:val="000000" w:themeColor="text1"/>
          <w:spacing w:val="-2"/>
          <w:szCs w:val="28"/>
          <w:lang w:val="en-US" w:eastAsia="en-US"/>
        </w:rPr>
        <w:t>Dong-sheng He</w:t>
      </w:r>
      <w:r w:rsidRPr="00523DF5">
        <w:rPr>
          <w:rFonts w:eastAsiaTheme="minorHAnsi"/>
          <w:color w:val="000000" w:themeColor="text1"/>
          <w:spacing w:val="-2"/>
          <w:szCs w:val="28"/>
          <w:lang w:val="en-US" w:eastAsia="en-US"/>
        </w:rPr>
        <w:t xml:space="preserve">, </w:t>
      </w:r>
      <w:r w:rsidRPr="00523DF5">
        <w:rPr>
          <w:rFonts w:eastAsiaTheme="minorHAnsi"/>
          <w:iCs/>
          <w:color w:val="000000" w:themeColor="text1"/>
          <w:spacing w:val="-2"/>
          <w:szCs w:val="28"/>
          <w:lang w:val="en-US" w:eastAsia="en-US"/>
        </w:rPr>
        <w:t>Yun Chen</w:t>
      </w:r>
      <w:r w:rsidRPr="00523DF5">
        <w:rPr>
          <w:rFonts w:eastAsiaTheme="minorHAnsi"/>
          <w:color w:val="000000" w:themeColor="text1"/>
          <w:spacing w:val="-2"/>
          <w:szCs w:val="28"/>
          <w:lang w:val="en-US" w:eastAsia="en-US"/>
        </w:rPr>
        <w:t xml:space="preserve">, </w:t>
      </w:r>
      <w:r w:rsidRPr="00523DF5">
        <w:rPr>
          <w:rFonts w:eastAsiaTheme="minorHAnsi"/>
          <w:iCs/>
          <w:color w:val="000000" w:themeColor="text1"/>
          <w:spacing w:val="-2"/>
          <w:szCs w:val="28"/>
          <w:lang w:val="en-US" w:eastAsia="en-US"/>
        </w:rPr>
        <w:t>Ping Xiang</w:t>
      </w:r>
      <w:r w:rsidRPr="00523DF5">
        <w:rPr>
          <w:rFonts w:eastAsiaTheme="minorHAnsi"/>
          <w:color w:val="000000" w:themeColor="text1"/>
          <w:spacing w:val="-2"/>
          <w:szCs w:val="28"/>
          <w:lang w:val="en-US" w:eastAsia="en-US"/>
        </w:rPr>
        <w:t xml:space="preserve">, </w:t>
      </w:r>
      <w:r w:rsidRPr="00523DF5">
        <w:rPr>
          <w:rFonts w:eastAsiaTheme="minorHAnsi"/>
          <w:iCs/>
          <w:color w:val="000000" w:themeColor="text1"/>
          <w:spacing w:val="-2"/>
          <w:szCs w:val="28"/>
          <w:lang w:val="en-US" w:eastAsia="en-US"/>
        </w:rPr>
        <w:t>Zheng-jun Yu</w:t>
      </w:r>
      <w:r w:rsidRPr="00523DF5">
        <w:rPr>
          <w:rFonts w:eastAsiaTheme="minorHAnsi"/>
          <w:color w:val="000000" w:themeColor="text1"/>
          <w:spacing w:val="-2"/>
          <w:szCs w:val="28"/>
          <w:lang w:val="en-US" w:eastAsia="en-US"/>
        </w:rPr>
        <w:t xml:space="preserve">, </w:t>
      </w:r>
      <w:r w:rsidRPr="00523DF5">
        <w:rPr>
          <w:rFonts w:eastAsiaTheme="minorHAnsi"/>
          <w:iCs/>
          <w:color w:val="000000" w:themeColor="text1"/>
          <w:spacing w:val="-2"/>
          <w:szCs w:val="28"/>
          <w:lang w:val="en-US" w:eastAsia="en-US"/>
        </w:rPr>
        <w:t>and J.H. Potgieter</w:t>
      </w:r>
      <w:r w:rsidRPr="00523DF5">
        <w:rPr>
          <w:rFonts w:eastAsiaTheme="minorHAnsi"/>
          <w:color w:val="000000" w:themeColor="text1"/>
          <w:spacing w:val="-2"/>
          <w:szCs w:val="28"/>
          <w:lang w:val="en-US" w:eastAsia="en-US"/>
        </w:rPr>
        <w:t xml:space="preserve">. </w:t>
      </w:r>
      <w:r w:rsidRPr="00523DF5">
        <w:rPr>
          <w:rFonts w:eastAsiaTheme="minorHAnsi"/>
          <w:bCs/>
          <w:color w:val="000000" w:themeColor="text1"/>
          <w:spacing w:val="-2"/>
          <w:szCs w:val="28"/>
          <w:lang w:val="en-US" w:eastAsia="en-US"/>
        </w:rPr>
        <w:t xml:space="preserve">Study on the pre-treatment of oxidized zinc ore prior to flotation // </w:t>
      </w:r>
      <w:r w:rsidRPr="00523DF5">
        <w:rPr>
          <w:rFonts w:eastAsiaTheme="minorHAnsi"/>
          <w:bCs/>
          <w:iCs/>
          <w:color w:val="000000" w:themeColor="text1"/>
          <w:spacing w:val="-2"/>
          <w:szCs w:val="28"/>
          <w:lang w:val="en-US" w:eastAsia="en-US"/>
        </w:rPr>
        <w:t>International Journal of Minerals</w:t>
      </w:r>
      <w:r w:rsidRPr="00523DF5">
        <w:rPr>
          <w:rFonts w:eastAsiaTheme="minorHAnsi"/>
          <w:bCs/>
          <w:color w:val="000000" w:themeColor="text1"/>
          <w:spacing w:val="-2"/>
          <w:szCs w:val="28"/>
          <w:lang w:val="en-US" w:eastAsia="en-US"/>
        </w:rPr>
        <w:t xml:space="preserve">, </w:t>
      </w:r>
      <w:r w:rsidRPr="00523DF5">
        <w:rPr>
          <w:rFonts w:eastAsiaTheme="minorHAnsi"/>
          <w:bCs/>
          <w:iCs/>
          <w:color w:val="000000" w:themeColor="text1"/>
          <w:spacing w:val="-2"/>
          <w:szCs w:val="28"/>
          <w:lang w:val="en-US" w:eastAsia="en-US"/>
        </w:rPr>
        <w:t>Metallurgy and Materials. Vol</w:t>
      </w:r>
      <w:r w:rsidRPr="00523DF5">
        <w:rPr>
          <w:rFonts w:eastAsiaTheme="minorHAnsi"/>
          <w:bCs/>
          <w:iCs/>
          <w:color w:val="000000" w:themeColor="text1"/>
          <w:spacing w:val="-2"/>
          <w:szCs w:val="28"/>
          <w:lang w:eastAsia="en-US"/>
        </w:rPr>
        <w:t>. 25</w:t>
      </w:r>
      <w:r w:rsidRPr="00523DF5">
        <w:rPr>
          <w:rFonts w:eastAsiaTheme="minorHAnsi"/>
          <w:bCs/>
          <w:color w:val="000000" w:themeColor="text1"/>
          <w:spacing w:val="-2"/>
          <w:szCs w:val="28"/>
          <w:lang w:eastAsia="en-US"/>
        </w:rPr>
        <w:t xml:space="preserve">. </w:t>
      </w:r>
      <w:r w:rsidRPr="00523DF5">
        <w:rPr>
          <w:rFonts w:eastAsiaTheme="minorHAnsi"/>
          <w:bCs/>
          <w:iCs/>
          <w:color w:val="000000" w:themeColor="text1"/>
          <w:spacing w:val="-2"/>
          <w:szCs w:val="28"/>
          <w:lang w:val="en-US" w:eastAsia="en-US"/>
        </w:rPr>
        <w:t>Number</w:t>
      </w:r>
      <w:r w:rsidRPr="00523DF5">
        <w:rPr>
          <w:rFonts w:eastAsiaTheme="minorHAnsi"/>
          <w:bCs/>
          <w:iCs/>
          <w:color w:val="000000" w:themeColor="text1"/>
          <w:spacing w:val="-2"/>
          <w:szCs w:val="28"/>
          <w:lang w:eastAsia="en-US"/>
        </w:rPr>
        <w:t xml:space="preserve"> 2</w:t>
      </w:r>
      <w:r w:rsidRPr="00523DF5">
        <w:rPr>
          <w:rFonts w:eastAsiaTheme="minorHAnsi"/>
          <w:bCs/>
          <w:color w:val="000000" w:themeColor="text1"/>
          <w:spacing w:val="-2"/>
          <w:szCs w:val="28"/>
          <w:lang w:eastAsia="en-US"/>
        </w:rPr>
        <w:t xml:space="preserve">. </w:t>
      </w:r>
      <w:r w:rsidRPr="00523DF5">
        <w:rPr>
          <w:rFonts w:eastAsiaTheme="minorHAnsi"/>
          <w:bCs/>
          <w:iCs/>
          <w:color w:val="000000" w:themeColor="text1"/>
          <w:spacing w:val="-2"/>
          <w:szCs w:val="28"/>
          <w:lang w:eastAsia="en-US"/>
        </w:rPr>
        <w:t>2018</w:t>
      </w:r>
      <w:r w:rsidRPr="00523DF5">
        <w:rPr>
          <w:rFonts w:eastAsiaTheme="minorHAnsi"/>
          <w:bCs/>
          <w:color w:val="000000" w:themeColor="text1"/>
          <w:spacing w:val="-2"/>
          <w:szCs w:val="28"/>
          <w:lang w:eastAsia="en-US"/>
        </w:rPr>
        <w:t xml:space="preserve">. </w:t>
      </w:r>
      <w:r w:rsidRPr="00523DF5">
        <w:rPr>
          <w:rFonts w:eastAsiaTheme="minorHAnsi"/>
          <w:bCs/>
          <w:iCs/>
          <w:color w:val="000000" w:themeColor="text1"/>
          <w:spacing w:val="-2"/>
          <w:szCs w:val="28"/>
          <w:lang w:val="en-US" w:eastAsia="en-US"/>
        </w:rPr>
        <w:t>P</w:t>
      </w:r>
      <w:r w:rsidRPr="00523DF5">
        <w:rPr>
          <w:rFonts w:eastAsiaTheme="minorHAnsi"/>
          <w:bCs/>
          <w:iCs/>
          <w:color w:val="000000" w:themeColor="text1"/>
          <w:spacing w:val="-2"/>
          <w:szCs w:val="28"/>
          <w:lang w:eastAsia="en-US"/>
        </w:rPr>
        <w:t>. 117</w:t>
      </w:r>
      <w:r w:rsidRPr="00523DF5">
        <w:rPr>
          <w:rFonts w:eastAsiaTheme="minorHAnsi"/>
          <w:bCs/>
          <w:iCs/>
          <w:color w:val="000000" w:themeColor="text1"/>
          <w:spacing w:val="-2"/>
          <w:szCs w:val="28"/>
          <w:lang w:eastAsia="en-US"/>
        </w:rPr>
        <w:softHyphen/>
        <w:t>–120.</w:t>
      </w:r>
    </w:p>
    <w:p w14:paraId="5D9E5E26" w14:textId="77777777" w:rsidR="002331FE" w:rsidRPr="00523DF5" w:rsidRDefault="002331FE" w:rsidP="002331FE">
      <w:pPr>
        <w:widowControl w:val="0"/>
        <w:ind w:firstLine="708"/>
        <w:jc w:val="both"/>
        <w:rPr>
          <w:color w:val="000000" w:themeColor="text1"/>
          <w:spacing w:val="-4"/>
          <w:szCs w:val="28"/>
        </w:rPr>
      </w:pPr>
      <w:r w:rsidRPr="00523DF5">
        <w:rPr>
          <w:color w:val="000000" w:themeColor="text1"/>
          <w:szCs w:val="28"/>
        </w:rPr>
        <w:t xml:space="preserve">27 </w:t>
      </w:r>
      <w:r w:rsidRPr="00523DF5">
        <w:rPr>
          <w:color w:val="000000" w:themeColor="text1"/>
          <w:spacing w:val="-4"/>
          <w:szCs w:val="28"/>
        </w:rPr>
        <w:t>Куликов Б.Ф., Зуев В.В., Вайншенкер И.А., Митенков Г.А. Минералоги</w:t>
      </w:r>
      <w:r w:rsidRPr="00523DF5">
        <w:rPr>
          <w:color w:val="000000" w:themeColor="text1"/>
          <w:spacing w:val="-4"/>
          <w:szCs w:val="28"/>
        </w:rPr>
        <w:softHyphen/>
        <w:t xml:space="preserve">ческий справочник технолога-обогатителя. 2-е изд., перераб. и доп. – Л.: Недра, 1985. – 264 с.   </w:t>
      </w:r>
    </w:p>
    <w:p w14:paraId="1F8EB731" w14:textId="77777777" w:rsidR="002331FE" w:rsidRPr="00523DF5" w:rsidRDefault="002331FE" w:rsidP="002331FE">
      <w:pPr>
        <w:widowControl w:val="0"/>
        <w:ind w:firstLine="708"/>
        <w:jc w:val="both"/>
        <w:rPr>
          <w:color w:val="000000" w:themeColor="text1"/>
          <w:szCs w:val="28"/>
        </w:rPr>
      </w:pPr>
      <w:r w:rsidRPr="00523DF5">
        <w:rPr>
          <w:color w:val="000000" w:themeColor="text1"/>
          <w:szCs w:val="28"/>
        </w:rPr>
        <w:t xml:space="preserve">28 </w:t>
      </w:r>
      <w:r w:rsidRPr="00523DF5">
        <w:rPr>
          <w:color w:val="000000" w:themeColor="text1"/>
          <w:szCs w:val="28"/>
          <w:lang w:val="kk-KZ"/>
        </w:rPr>
        <w:t>М</w:t>
      </w:r>
      <w:r w:rsidRPr="00523DF5">
        <w:rPr>
          <w:color w:val="000000" w:themeColor="text1"/>
          <w:szCs w:val="28"/>
        </w:rPr>
        <w:t>етодические рекомендации по применению классификации запасов месторождений и прогнозных ресурсов твёрдых полезных ископаемых</w:t>
      </w:r>
      <w:r w:rsidRPr="00523DF5">
        <w:rPr>
          <w:color w:val="000000" w:themeColor="text1"/>
          <w:szCs w:val="28"/>
          <w:lang w:val="kk-KZ"/>
        </w:rPr>
        <w:t>.</w:t>
      </w:r>
      <w:r w:rsidRPr="00523DF5">
        <w:rPr>
          <w:color w:val="000000" w:themeColor="text1"/>
          <w:szCs w:val="28"/>
        </w:rPr>
        <w:t xml:space="preserve"> Свинцовые и цинковые руды. – М.: ФГУ ГКЗ, 2007. – 40 с. </w:t>
      </w:r>
    </w:p>
    <w:p w14:paraId="41168F0B" w14:textId="77777777" w:rsidR="002331FE" w:rsidRPr="00523DF5" w:rsidRDefault="002331FE" w:rsidP="002331FE">
      <w:pPr>
        <w:widowControl w:val="0"/>
        <w:ind w:firstLine="708"/>
        <w:jc w:val="both"/>
        <w:rPr>
          <w:color w:val="000000" w:themeColor="text1"/>
          <w:szCs w:val="28"/>
          <w:lang w:val="kk-KZ"/>
        </w:rPr>
      </w:pPr>
      <w:r w:rsidRPr="00523DF5">
        <w:rPr>
          <w:color w:val="000000" w:themeColor="text1"/>
          <w:szCs w:val="28"/>
        </w:rPr>
        <w:t xml:space="preserve">29 </w:t>
      </w:r>
      <w:r w:rsidRPr="00523DF5">
        <w:rPr>
          <w:color w:val="000000" w:themeColor="text1"/>
          <w:szCs w:val="28"/>
          <w:lang w:val="kk-KZ"/>
        </w:rPr>
        <w:t xml:space="preserve">Минералы цинка // </w:t>
      </w:r>
      <w:r w:rsidRPr="00523DF5">
        <w:rPr>
          <w:bCs/>
          <w:color w:val="000000" w:themeColor="text1"/>
          <w:szCs w:val="28"/>
          <w:lang w:val="kk-KZ"/>
        </w:rPr>
        <w:t xml:space="preserve">Центр информации </w:t>
      </w:r>
      <w:r w:rsidRPr="00523DF5">
        <w:rPr>
          <w:bCs/>
          <w:color w:val="000000" w:themeColor="text1"/>
          <w:szCs w:val="28"/>
        </w:rPr>
        <w:t>[</w:t>
      </w:r>
      <w:r w:rsidRPr="00523DF5">
        <w:rPr>
          <w:bCs/>
          <w:color w:val="000000" w:themeColor="text1"/>
          <w:szCs w:val="28"/>
          <w:lang w:val="kk-KZ"/>
        </w:rPr>
        <w:t>Электронный ресурс</w:t>
      </w:r>
      <w:r w:rsidRPr="00523DF5">
        <w:rPr>
          <w:bCs/>
          <w:color w:val="000000" w:themeColor="text1"/>
          <w:szCs w:val="28"/>
        </w:rPr>
        <w:t>]. – Режим доступа:</w:t>
      </w:r>
      <w:r w:rsidRPr="00523DF5">
        <w:rPr>
          <w:bCs/>
          <w:color w:val="000000" w:themeColor="text1"/>
          <w:szCs w:val="28"/>
          <w:lang w:val="kk-KZ"/>
        </w:rPr>
        <w:t xml:space="preserve"> </w:t>
      </w:r>
      <w:hyperlink r:id="rId76" w:history="1">
        <w:r w:rsidRPr="00523DF5">
          <w:rPr>
            <w:color w:val="000000" w:themeColor="text1"/>
            <w:szCs w:val="28"/>
            <w:lang w:val="kk-KZ"/>
          </w:rPr>
          <w:t>https://ru.wikipedia.org</w:t>
        </w:r>
      </w:hyperlink>
    </w:p>
    <w:p w14:paraId="197A7456" w14:textId="77777777" w:rsidR="002331FE" w:rsidRPr="00523DF5" w:rsidRDefault="002331FE" w:rsidP="002331FE">
      <w:pPr>
        <w:widowControl w:val="0"/>
        <w:ind w:firstLine="708"/>
        <w:jc w:val="both"/>
        <w:rPr>
          <w:color w:val="000000" w:themeColor="text1"/>
          <w:szCs w:val="28"/>
        </w:rPr>
      </w:pPr>
      <w:r w:rsidRPr="00523DF5">
        <w:rPr>
          <w:color w:val="000000" w:themeColor="text1"/>
          <w:szCs w:val="28"/>
          <w:lang w:val="kk-KZ"/>
        </w:rPr>
        <w:t>30</w:t>
      </w:r>
      <w:r w:rsidRPr="00523DF5">
        <w:rPr>
          <w:color w:val="000000" w:themeColor="text1"/>
          <w:szCs w:val="28"/>
        </w:rPr>
        <w:t xml:space="preserve"> Живописцев В.П., Селезнева Е.А. Аналитическая химия цинка. – </w:t>
      </w:r>
      <w:r w:rsidRPr="00523DF5">
        <w:rPr>
          <w:color w:val="000000" w:themeColor="text1"/>
          <w:szCs w:val="28"/>
          <w:lang w:val="kk-KZ"/>
        </w:rPr>
        <w:t>М.</w:t>
      </w:r>
      <w:r w:rsidRPr="00523DF5">
        <w:rPr>
          <w:color w:val="000000" w:themeColor="text1"/>
          <w:szCs w:val="28"/>
        </w:rPr>
        <w:t>: Наука, 1975. – 200 с.</w:t>
      </w:r>
    </w:p>
    <w:p w14:paraId="09CDCAD5" w14:textId="77777777" w:rsidR="002331FE" w:rsidRPr="00523DF5" w:rsidRDefault="002331FE" w:rsidP="002331FE">
      <w:pPr>
        <w:widowControl w:val="0"/>
        <w:ind w:firstLine="708"/>
        <w:jc w:val="both"/>
        <w:rPr>
          <w:bCs/>
          <w:color w:val="000000" w:themeColor="text1"/>
          <w:szCs w:val="28"/>
        </w:rPr>
      </w:pPr>
      <w:r w:rsidRPr="00523DF5">
        <w:rPr>
          <w:color w:val="000000" w:themeColor="text1"/>
          <w:szCs w:val="28"/>
        </w:rPr>
        <w:t>31</w:t>
      </w:r>
      <w:r w:rsidRPr="00523DF5">
        <w:rPr>
          <w:color w:val="000000" w:themeColor="text1"/>
          <w:szCs w:val="28"/>
          <w:lang w:val="kk-KZ"/>
        </w:rPr>
        <w:t xml:space="preserve"> </w:t>
      </w:r>
      <w:r w:rsidRPr="00523DF5">
        <w:rPr>
          <w:color w:val="000000" w:themeColor="text1"/>
          <w:szCs w:val="28"/>
        </w:rPr>
        <w:t>Григорьев В.М., Оникиенко Л.Д., Пилипенко Г.Н., Яковлев</w:t>
      </w:r>
      <w:r w:rsidRPr="00523DF5">
        <w:rPr>
          <w:bCs/>
          <w:color w:val="000000" w:themeColor="text1"/>
          <w:szCs w:val="28"/>
        </w:rPr>
        <w:t xml:space="preserve"> </w:t>
      </w:r>
      <w:r w:rsidRPr="00523DF5">
        <w:rPr>
          <w:color w:val="000000" w:themeColor="text1"/>
          <w:szCs w:val="28"/>
        </w:rPr>
        <w:t xml:space="preserve">П.Д. </w:t>
      </w:r>
      <w:r w:rsidRPr="00523DF5">
        <w:rPr>
          <w:bCs/>
          <w:color w:val="000000" w:themeColor="text1"/>
          <w:szCs w:val="28"/>
        </w:rPr>
        <w:t xml:space="preserve">Лабораторный практикум по геологии полезных ископаемых: Л 12 Учеб. </w:t>
      </w:r>
      <w:r w:rsidRPr="00523DF5">
        <w:rPr>
          <w:bCs/>
          <w:color w:val="000000" w:themeColor="text1"/>
          <w:szCs w:val="28"/>
        </w:rPr>
        <w:lastRenderedPageBreak/>
        <w:t>пособие для вузов. – М.: Недра, 1992. – 172 с.</w:t>
      </w:r>
    </w:p>
    <w:p w14:paraId="36EAFAB6" w14:textId="6AA7A5BD" w:rsidR="002331FE" w:rsidRPr="008F2BF5" w:rsidRDefault="002331FE" w:rsidP="002331FE">
      <w:pPr>
        <w:widowControl w:val="0"/>
        <w:ind w:firstLine="708"/>
        <w:jc w:val="both"/>
        <w:rPr>
          <w:rFonts w:eastAsiaTheme="minorHAnsi"/>
          <w:color w:val="000000" w:themeColor="text1"/>
          <w:spacing w:val="-6"/>
          <w:szCs w:val="28"/>
          <w:lang w:val="kk-KZ" w:eastAsia="en-US"/>
        </w:rPr>
      </w:pPr>
      <w:r w:rsidRPr="00523DF5">
        <w:rPr>
          <w:rFonts w:eastAsiaTheme="minorHAnsi"/>
          <w:color w:val="000000" w:themeColor="text1"/>
          <w:szCs w:val="28"/>
          <w:lang w:val="kk-KZ" w:eastAsia="en-US"/>
        </w:rPr>
        <w:t xml:space="preserve">32 </w:t>
      </w:r>
      <w:r w:rsidRPr="00523DF5">
        <w:rPr>
          <w:rFonts w:eastAsiaTheme="minorHAnsi"/>
          <w:color w:val="000000" w:themeColor="text1"/>
          <w:spacing w:val="-6"/>
          <w:szCs w:val="28"/>
          <w:lang w:eastAsia="en-US"/>
        </w:rPr>
        <w:t xml:space="preserve">Каталог минералов </w:t>
      </w:r>
      <w:r w:rsidRPr="00523DF5">
        <w:rPr>
          <w:rFonts w:eastAsiaTheme="minorHAnsi"/>
          <w:color w:val="000000" w:themeColor="text1"/>
          <w:szCs w:val="28"/>
          <w:lang w:val="kk-KZ" w:eastAsia="en-US"/>
        </w:rPr>
        <w:t xml:space="preserve">// </w:t>
      </w:r>
      <w:r w:rsidRPr="00523DF5">
        <w:rPr>
          <w:rFonts w:eastAsiaTheme="minorHAnsi"/>
          <w:bCs/>
          <w:color w:val="000000" w:themeColor="text1"/>
          <w:szCs w:val="28"/>
          <w:lang w:val="kk-KZ" w:eastAsia="en-US"/>
        </w:rPr>
        <w:t xml:space="preserve">Центр информации </w:t>
      </w:r>
      <w:r w:rsidRPr="00523DF5">
        <w:rPr>
          <w:rFonts w:eastAsiaTheme="minorHAnsi"/>
          <w:bCs/>
          <w:color w:val="000000" w:themeColor="text1"/>
          <w:szCs w:val="28"/>
          <w:lang w:eastAsia="en-US"/>
        </w:rPr>
        <w:t>[</w:t>
      </w:r>
      <w:r w:rsidRPr="00523DF5">
        <w:rPr>
          <w:rFonts w:eastAsiaTheme="minorHAnsi"/>
          <w:bCs/>
          <w:color w:val="000000" w:themeColor="text1"/>
          <w:szCs w:val="28"/>
          <w:lang w:val="kk-KZ" w:eastAsia="en-US"/>
        </w:rPr>
        <w:t>Электронный ресурс</w:t>
      </w:r>
      <w:r w:rsidRPr="00523DF5">
        <w:rPr>
          <w:rFonts w:eastAsiaTheme="minorHAnsi"/>
          <w:bCs/>
          <w:color w:val="000000" w:themeColor="text1"/>
          <w:szCs w:val="28"/>
          <w:lang w:eastAsia="en-US"/>
        </w:rPr>
        <w:t>]. – Режим доступа:</w:t>
      </w:r>
      <w:r w:rsidRPr="00523DF5">
        <w:rPr>
          <w:rFonts w:eastAsiaTheme="minorHAnsi"/>
          <w:bCs/>
          <w:color w:val="000000" w:themeColor="text1"/>
          <w:szCs w:val="28"/>
          <w:lang w:val="kk-KZ" w:eastAsia="en-US"/>
        </w:rPr>
        <w:t xml:space="preserve"> </w:t>
      </w:r>
      <w:hyperlink r:id="rId77" w:history="1">
        <w:r w:rsidRPr="00523DF5">
          <w:rPr>
            <w:rFonts w:eastAsiaTheme="minorHAnsi"/>
            <w:color w:val="000000" w:themeColor="text1"/>
            <w:spacing w:val="-6"/>
            <w:szCs w:val="28"/>
            <w:lang w:eastAsia="en-US"/>
          </w:rPr>
          <w:t>http://www.catalogmineralov.ru/mineral/hemimorphite.html</w:t>
        </w:r>
      </w:hyperlink>
      <w:r w:rsidR="008F2BF5">
        <w:rPr>
          <w:rFonts w:eastAsiaTheme="minorHAnsi"/>
          <w:color w:val="000000" w:themeColor="text1"/>
          <w:spacing w:val="-6"/>
          <w:szCs w:val="28"/>
          <w:lang w:val="kk-KZ" w:eastAsia="en-US"/>
        </w:rPr>
        <w:t>.</w:t>
      </w:r>
    </w:p>
    <w:p w14:paraId="6FA0EDD5" w14:textId="77777777" w:rsidR="002331FE" w:rsidRPr="00523DF5" w:rsidRDefault="002331FE" w:rsidP="002331FE">
      <w:pPr>
        <w:widowControl w:val="0"/>
        <w:ind w:firstLine="708"/>
        <w:jc w:val="both"/>
        <w:rPr>
          <w:color w:val="000000" w:themeColor="text1"/>
          <w:szCs w:val="28"/>
        </w:rPr>
      </w:pPr>
      <w:r w:rsidRPr="00523DF5">
        <w:rPr>
          <w:color w:val="000000" w:themeColor="text1"/>
          <w:szCs w:val="28"/>
        </w:rPr>
        <w:t>33</w:t>
      </w:r>
      <w:r w:rsidRPr="00523DF5">
        <w:rPr>
          <w:color w:val="000000" w:themeColor="text1"/>
          <w:szCs w:val="28"/>
          <w:lang w:val="kk-KZ"/>
        </w:rPr>
        <w:t xml:space="preserve"> Новые способы переработки цинксодержащего сырья за рубежом</w:t>
      </w:r>
      <w:r w:rsidRPr="00523DF5">
        <w:rPr>
          <w:color w:val="000000" w:themeColor="text1"/>
          <w:szCs w:val="28"/>
        </w:rPr>
        <w:t xml:space="preserve"> // </w:t>
      </w:r>
      <w:r w:rsidRPr="00523DF5">
        <w:rPr>
          <w:color w:val="000000" w:themeColor="text1"/>
          <w:szCs w:val="28"/>
          <w:lang w:val="kk-KZ"/>
        </w:rPr>
        <w:t>Производство тяжелых цветных металлов: обзор. информ. – М.</w:t>
      </w:r>
      <w:r w:rsidRPr="00523DF5">
        <w:rPr>
          <w:color w:val="000000" w:themeColor="text1"/>
          <w:szCs w:val="28"/>
        </w:rPr>
        <w:t xml:space="preserve">: ЦНИИЭИЦМ, 1984. </w:t>
      </w:r>
      <w:r w:rsidRPr="00523DF5">
        <w:rPr>
          <w:color w:val="000000" w:themeColor="text1"/>
          <w:szCs w:val="28"/>
          <w:lang w:val="kk-KZ"/>
        </w:rPr>
        <w:t>–</w:t>
      </w:r>
      <w:r w:rsidRPr="00523DF5">
        <w:rPr>
          <w:color w:val="000000" w:themeColor="text1"/>
          <w:szCs w:val="28"/>
        </w:rPr>
        <w:t xml:space="preserve"> </w:t>
      </w:r>
      <w:r w:rsidRPr="00523DF5">
        <w:rPr>
          <w:color w:val="000000" w:themeColor="text1"/>
          <w:szCs w:val="28"/>
          <w:lang w:val="kk-KZ"/>
        </w:rPr>
        <w:t>Вып. 1</w:t>
      </w:r>
      <w:r w:rsidRPr="00523DF5">
        <w:rPr>
          <w:color w:val="000000" w:themeColor="text1"/>
          <w:szCs w:val="28"/>
        </w:rPr>
        <w:t xml:space="preserve">. </w:t>
      </w:r>
      <w:r w:rsidRPr="00523DF5">
        <w:rPr>
          <w:color w:val="000000" w:themeColor="text1"/>
          <w:szCs w:val="28"/>
          <w:lang w:val="kk-KZ"/>
        </w:rPr>
        <w:t>–</w:t>
      </w:r>
      <w:r w:rsidRPr="00523DF5">
        <w:rPr>
          <w:color w:val="000000" w:themeColor="text1"/>
          <w:szCs w:val="28"/>
        </w:rPr>
        <w:t xml:space="preserve"> 43 с.</w:t>
      </w:r>
    </w:p>
    <w:p w14:paraId="0BD0FCCB" w14:textId="77777777" w:rsidR="002331FE" w:rsidRPr="00523DF5" w:rsidRDefault="002331FE" w:rsidP="002331FE">
      <w:pPr>
        <w:ind w:firstLine="708"/>
        <w:jc w:val="both"/>
        <w:rPr>
          <w:color w:val="000000" w:themeColor="text1"/>
          <w:szCs w:val="28"/>
          <w:u w:val="single"/>
          <w:lang w:val="kk-KZ"/>
        </w:rPr>
      </w:pPr>
      <w:r w:rsidRPr="00523DF5">
        <w:rPr>
          <w:color w:val="000000" w:themeColor="text1"/>
          <w:szCs w:val="28"/>
        </w:rPr>
        <w:t>34</w:t>
      </w:r>
      <w:r w:rsidRPr="00523DF5">
        <w:rPr>
          <w:color w:val="000000" w:themeColor="text1"/>
          <w:szCs w:val="28"/>
          <w:lang w:val="kk-KZ"/>
        </w:rPr>
        <w:t xml:space="preserve"> Северная Родезия </w:t>
      </w:r>
      <w:r w:rsidRPr="00523DF5">
        <w:rPr>
          <w:color w:val="000000" w:themeColor="text1"/>
          <w:szCs w:val="28"/>
        </w:rPr>
        <w:t xml:space="preserve">// </w:t>
      </w:r>
      <w:hyperlink r:id="rId78" w:history="1">
        <w:r w:rsidRPr="00523DF5">
          <w:rPr>
            <w:color w:val="000000" w:themeColor="text1"/>
            <w:szCs w:val="28"/>
            <w:lang w:val="kk-KZ"/>
          </w:rPr>
          <w:t>Полезные</w:t>
        </w:r>
      </w:hyperlink>
      <w:r w:rsidRPr="00523DF5">
        <w:rPr>
          <w:color w:val="000000" w:themeColor="text1"/>
          <w:szCs w:val="28"/>
          <w:lang w:val="kk-KZ"/>
        </w:rPr>
        <w:t xml:space="preserve"> ископаемые </w:t>
      </w:r>
      <w:r w:rsidRPr="00523DF5">
        <w:rPr>
          <w:color w:val="000000" w:themeColor="text1"/>
          <w:szCs w:val="28"/>
        </w:rPr>
        <w:t xml:space="preserve">[Электронный ресурс]. – Режим доступа: </w:t>
      </w:r>
      <w:hyperlink r:id="rId79" w:history="1">
        <w:r w:rsidRPr="00523DF5">
          <w:rPr>
            <w:color w:val="000000" w:themeColor="text1"/>
            <w:szCs w:val="28"/>
            <w:lang w:val="kk-KZ"/>
          </w:rPr>
          <w:t>http://geo-nature.ru/severnaya-rodeziya-poleznye-iskopaemye/</w:t>
        </w:r>
      </w:hyperlink>
    </w:p>
    <w:p w14:paraId="6B7EA753" w14:textId="77777777" w:rsidR="002331FE" w:rsidRPr="00523DF5" w:rsidRDefault="002331FE" w:rsidP="002331FE">
      <w:pPr>
        <w:ind w:firstLine="708"/>
        <w:jc w:val="both"/>
        <w:rPr>
          <w:color w:val="000000" w:themeColor="text1"/>
          <w:szCs w:val="28"/>
          <w:lang w:val="kk-KZ"/>
        </w:rPr>
      </w:pPr>
      <w:r w:rsidRPr="00523DF5">
        <w:rPr>
          <w:color w:val="000000" w:themeColor="text1"/>
          <w:spacing w:val="-4"/>
          <w:szCs w:val="28"/>
          <w:lang w:val="kk-KZ"/>
        </w:rPr>
        <w:t>35</w:t>
      </w:r>
      <w:r w:rsidRPr="00523DF5">
        <w:rPr>
          <w:color w:val="000000" w:themeColor="text1"/>
          <w:spacing w:val="-4"/>
          <w:szCs w:val="28"/>
        </w:rPr>
        <w:t xml:space="preserve"> Полезные ископаемые СССР // Минеральные ресурсы, месторождения</w:t>
      </w:r>
      <w:r w:rsidRPr="00523DF5">
        <w:rPr>
          <w:color w:val="000000" w:themeColor="text1"/>
          <w:szCs w:val="28"/>
        </w:rPr>
        <w:t xml:space="preserve"> свинца и цинка, стратиформные месторождения [Электронный ресурс]. – Режим доступа: </w:t>
      </w:r>
      <w:hyperlink r:id="rId80" w:history="1">
        <w:r w:rsidRPr="00523DF5">
          <w:rPr>
            <w:color w:val="000000" w:themeColor="text1"/>
            <w:szCs w:val="28"/>
          </w:rPr>
          <w:t>http://posmotrel.net/ karatau2011/minres.html</w:t>
        </w:r>
      </w:hyperlink>
      <w:r w:rsidRPr="00523DF5">
        <w:rPr>
          <w:color w:val="000000" w:themeColor="text1"/>
          <w:szCs w:val="28"/>
          <w:lang w:val="kk-KZ"/>
        </w:rPr>
        <w:t>.</w:t>
      </w:r>
    </w:p>
    <w:p w14:paraId="74E6021A" w14:textId="77777777" w:rsidR="002331FE" w:rsidRPr="00523DF5" w:rsidRDefault="002331FE" w:rsidP="002331FE">
      <w:pPr>
        <w:ind w:firstLine="708"/>
        <w:jc w:val="both"/>
        <w:rPr>
          <w:bCs/>
          <w:color w:val="000000" w:themeColor="text1"/>
          <w:szCs w:val="28"/>
        </w:rPr>
      </w:pPr>
      <w:r w:rsidRPr="00523DF5">
        <w:rPr>
          <w:color w:val="000000" w:themeColor="text1"/>
          <w:szCs w:val="28"/>
          <w:lang w:val="kk-KZ"/>
        </w:rPr>
        <w:t xml:space="preserve">36 </w:t>
      </w:r>
      <w:r w:rsidRPr="00523DF5">
        <w:rPr>
          <w:bCs/>
          <w:color w:val="000000" w:themeColor="text1"/>
          <w:szCs w:val="28"/>
          <w:lang w:val="kk-KZ"/>
        </w:rPr>
        <w:t>Паленова Е.Е., Белогуб Е.В. Минералогия друзовых окисленных цин–ковых руд месторождения Шаймерден: минералогические музеи. – СПб., 2008</w:t>
      </w:r>
      <w:r w:rsidRPr="00523DF5">
        <w:rPr>
          <w:bCs/>
          <w:color w:val="000000" w:themeColor="text1"/>
          <w:szCs w:val="28"/>
        </w:rPr>
        <w:t xml:space="preserve">. – С. 231-233 </w:t>
      </w:r>
      <w:r w:rsidRPr="00523DF5">
        <w:rPr>
          <w:color w:val="000000" w:themeColor="text1"/>
          <w:szCs w:val="28"/>
        </w:rPr>
        <w:t xml:space="preserve">[Электронный ресурс]. – Режим доступа: </w:t>
      </w:r>
      <w:hyperlink r:id="rId81" w:history="1">
        <w:r w:rsidRPr="00523DF5">
          <w:rPr>
            <w:color w:val="000000" w:themeColor="text1"/>
          </w:rPr>
          <w:t>http://www.minsoc.ru/</w:t>
        </w:r>
      </w:hyperlink>
      <w:r w:rsidRPr="00523DF5">
        <w:rPr>
          <w:color w:val="000000" w:themeColor="text1"/>
        </w:rPr>
        <w:t xml:space="preserve"> FilesBase/2010-1-85-0.pdf.</w:t>
      </w:r>
    </w:p>
    <w:p w14:paraId="36EB8F77" w14:textId="79A28385" w:rsidR="002331FE" w:rsidRPr="008F2BF5" w:rsidRDefault="002331FE" w:rsidP="002331FE">
      <w:pPr>
        <w:widowControl w:val="0"/>
        <w:ind w:firstLine="708"/>
        <w:jc w:val="both"/>
        <w:rPr>
          <w:color w:val="000000" w:themeColor="text1"/>
          <w:spacing w:val="-14"/>
          <w:szCs w:val="28"/>
          <w:lang w:val="kk-KZ"/>
        </w:rPr>
      </w:pPr>
      <w:r w:rsidRPr="00523DF5">
        <w:rPr>
          <w:color w:val="000000" w:themeColor="text1"/>
          <w:spacing w:val="-14"/>
          <w:szCs w:val="28"/>
        </w:rPr>
        <w:t xml:space="preserve">37 Скорпион цинк: Современные данные о рафинировании цинка </w:t>
      </w:r>
      <w:r w:rsidRPr="00523DF5">
        <w:rPr>
          <w:color w:val="000000" w:themeColor="text1"/>
          <w:spacing w:val="-14"/>
          <w:szCs w:val="28"/>
          <w:shd w:val="clear" w:color="auto" w:fill="FFFFFF"/>
          <w:lang w:val="kk-KZ"/>
        </w:rPr>
        <w:t>// Центр информации</w:t>
      </w:r>
      <w:r w:rsidRPr="00523DF5">
        <w:rPr>
          <w:color w:val="000000" w:themeColor="text1"/>
          <w:spacing w:val="-14"/>
          <w:szCs w:val="28"/>
        </w:rPr>
        <w:t xml:space="preserve"> </w:t>
      </w:r>
      <w:r w:rsidRPr="00523DF5">
        <w:rPr>
          <w:iCs/>
          <w:color w:val="000000" w:themeColor="text1"/>
          <w:spacing w:val="-14"/>
          <w:szCs w:val="28"/>
        </w:rPr>
        <w:t>[Электронный ресурс]. – Режим доступа:</w:t>
      </w:r>
      <w:r w:rsidRPr="00523DF5">
        <w:rPr>
          <w:i/>
          <w:iCs/>
          <w:color w:val="000000" w:themeColor="text1"/>
          <w:spacing w:val="-14"/>
          <w:szCs w:val="28"/>
        </w:rPr>
        <w:t xml:space="preserve"> </w:t>
      </w:r>
      <w:hyperlink w:history="1">
        <w:r w:rsidRPr="00523DF5">
          <w:rPr>
            <w:color w:val="000000" w:themeColor="text1"/>
            <w:spacing w:val="-14"/>
            <w:szCs w:val="28"/>
            <w:shd w:val="clear" w:color="auto" w:fill="FFFFFF"/>
            <w:lang w:val="en-US"/>
          </w:rPr>
          <w:t>http</w:t>
        </w:r>
        <w:r w:rsidRPr="00523DF5">
          <w:rPr>
            <w:color w:val="000000" w:themeColor="text1"/>
            <w:spacing w:val="-14"/>
            <w:szCs w:val="28"/>
            <w:shd w:val="clear" w:color="auto" w:fill="FFFFFF"/>
          </w:rPr>
          <w:t>://</w:t>
        </w:r>
      </w:hyperlink>
      <w:hyperlink r:id="rId82" w:history="1">
        <w:r w:rsidRPr="00523DF5">
          <w:rPr>
            <w:color w:val="000000" w:themeColor="text1"/>
            <w:spacing w:val="-14"/>
            <w:szCs w:val="28"/>
            <w:lang w:val="en-US"/>
          </w:rPr>
          <w:t>jgnoinski</w:t>
        </w:r>
        <w:r w:rsidRPr="00523DF5">
          <w:rPr>
            <w:color w:val="000000" w:themeColor="text1"/>
            <w:spacing w:val="-14"/>
            <w:szCs w:val="28"/>
          </w:rPr>
          <w:t>@</w:t>
        </w:r>
        <w:r w:rsidRPr="00523DF5">
          <w:rPr>
            <w:color w:val="000000" w:themeColor="text1"/>
            <w:spacing w:val="-14"/>
            <w:szCs w:val="28"/>
            <w:lang w:val="en-US"/>
          </w:rPr>
          <w:t>skorpionzinc</w:t>
        </w:r>
        <w:r w:rsidRPr="00523DF5">
          <w:rPr>
            <w:color w:val="000000" w:themeColor="text1"/>
            <w:spacing w:val="-14"/>
            <w:szCs w:val="28"/>
          </w:rPr>
          <w:t>.</w:t>
        </w:r>
        <w:r w:rsidRPr="00523DF5">
          <w:rPr>
            <w:color w:val="000000" w:themeColor="text1"/>
            <w:spacing w:val="-14"/>
            <w:szCs w:val="28"/>
            <w:lang w:val="en-US"/>
          </w:rPr>
          <w:t>com</w:t>
        </w:r>
        <w:r w:rsidRPr="00523DF5">
          <w:rPr>
            <w:color w:val="000000" w:themeColor="text1"/>
            <w:spacing w:val="-14"/>
            <w:szCs w:val="28"/>
          </w:rPr>
          <w:t>.</w:t>
        </w:r>
        <w:r w:rsidRPr="00523DF5">
          <w:rPr>
            <w:color w:val="000000" w:themeColor="text1"/>
            <w:spacing w:val="-14"/>
            <w:szCs w:val="28"/>
            <w:lang w:val="en-US"/>
          </w:rPr>
          <w:t>na</w:t>
        </w:r>
      </w:hyperlink>
      <w:r w:rsidR="008F2BF5">
        <w:rPr>
          <w:color w:val="000000" w:themeColor="text1"/>
          <w:spacing w:val="-14"/>
          <w:szCs w:val="28"/>
          <w:lang w:val="kk-KZ"/>
        </w:rPr>
        <w:t>.</w:t>
      </w:r>
    </w:p>
    <w:p w14:paraId="05EB90FD" w14:textId="77777777" w:rsidR="002331FE" w:rsidRPr="00523DF5" w:rsidRDefault="002331FE" w:rsidP="002331FE">
      <w:pPr>
        <w:ind w:firstLine="708"/>
        <w:jc w:val="both"/>
        <w:rPr>
          <w:rFonts w:eastAsia="Calibri"/>
          <w:color w:val="000000" w:themeColor="text1"/>
          <w:szCs w:val="28"/>
          <w:lang w:val="kk-KZ"/>
        </w:rPr>
      </w:pPr>
      <w:r w:rsidRPr="00A25A9E">
        <w:rPr>
          <w:bCs/>
          <w:color w:val="000000" w:themeColor="text1"/>
          <w:spacing w:val="-4"/>
          <w:szCs w:val="28"/>
          <w:lang w:val="kk-KZ"/>
        </w:rPr>
        <w:t>38</w:t>
      </w:r>
      <w:r w:rsidRPr="00523DF5">
        <w:rPr>
          <w:bCs/>
          <w:color w:val="000000" w:themeColor="text1"/>
          <w:spacing w:val="-4"/>
          <w:szCs w:val="28"/>
          <w:lang w:val="kk-KZ"/>
        </w:rPr>
        <w:t xml:space="preserve"> Месторождение </w:t>
      </w:r>
      <w:r w:rsidRPr="00523DF5">
        <w:rPr>
          <w:rFonts w:eastAsia="Calibri"/>
          <w:color w:val="000000" w:themeColor="text1"/>
          <w:spacing w:val="-4"/>
          <w:szCs w:val="28"/>
          <w:lang w:val="kk-KZ"/>
        </w:rPr>
        <w:t xml:space="preserve">Mehdiabad (Иран) </w:t>
      </w:r>
      <w:r w:rsidRPr="00523DF5">
        <w:rPr>
          <w:bCs/>
          <w:color w:val="000000" w:themeColor="text1"/>
          <w:spacing w:val="-4"/>
          <w:szCs w:val="28"/>
          <w:lang w:val="kk-KZ"/>
        </w:rPr>
        <w:t xml:space="preserve">цинксодержащей руды </w:t>
      </w:r>
      <w:r w:rsidRPr="00523DF5">
        <w:rPr>
          <w:color w:val="000000" w:themeColor="text1"/>
          <w:spacing w:val="-4"/>
          <w:szCs w:val="28"/>
          <w:lang w:val="kk-KZ"/>
        </w:rPr>
        <w:t xml:space="preserve">// </w:t>
      </w:r>
      <w:r w:rsidRPr="00523DF5">
        <w:rPr>
          <w:bCs/>
          <w:color w:val="000000" w:themeColor="text1"/>
          <w:spacing w:val="-4"/>
          <w:szCs w:val="28"/>
          <w:lang w:val="kk-KZ"/>
        </w:rPr>
        <w:t>Центр</w:t>
      </w:r>
      <w:r w:rsidRPr="00523DF5">
        <w:rPr>
          <w:bCs/>
          <w:color w:val="000000" w:themeColor="text1"/>
          <w:szCs w:val="28"/>
          <w:lang w:val="kk-KZ"/>
        </w:rPr>
        <w:t xml:space="preserve"> ин–формации [Электронный ресурс]. – Режим доступа: </w:t>
      </w:r>
      <w:hyperlink r:id="rId83" w:history="1">
        <w:r w:rsidRPr="00523DF5">
          <w:rPr>
            <w:color w:val="000000" w:themeColor="text1"/>
            <w:szCs w:val="28"/>
            <w:lang w:val="kk-KZ"/>
          </w:rPr>
          <w:t>http://geonews.com.ua/news</w:t>
        </w:r>
      </w:hyperlink>
      <w:r w:rsidRPr="00523DF5">
        <w:rPr>
          <w:color w:val="000000" w:themeColor="text1"/>
          <w:szCs w:val="28"/>
          <w:lang w:val="kk-KZ"/>
        </w:rPr>
        <w:t xml:space="preserve"> /detail/iran-union-resources-nashla-bogatuyu-5742.</w:t>
      </w:r>
    </w:p>
    <w:p w14:paraId="3925FBB3" w14:textId="77777777" w:rsidR="002331FE" w:rsidRPr="00523DF5" w:rsidRDefault="002331FE" w:rsidP="002331FE">
      <w:pPr>
        <w:widowControl w:val="0"/>
        <w:ind w:firstLine="708"/>
        <w:jc w:val="both"/>
        <w:rPr>
          <w:i/>
          <w:iCs/>
          <w:color w:val="000000" w:themeColor="text1"/>
          <w:szCs w:val="28"/>
        </w:rPr>
      </w:pPr>
      <w:r w:rsidRPr="00523DF5">
        <w:rPr>
          <w:rFonts w:eastAsia="TimesNewRomanPSMT"/>
          <w:iCs/>
          <w:color w:val="000000" w:themeColor="text1"/>
          <w:spacing w:val="-4"/>
          <w:szCs w:val="28"/>
          <w:lang w:val="kk-KZ"/>
        </w:rPr>
        <w:t>39</w:t>
      </w:r>
      <w:r w:rsidRPr="00523DF5">
        <w:rPr>
          <w:rFonts w:eastAsia="TimesNewRomanPSMT"/>
          <w:i/>
          <w:iCs/>
          <w:color w:val="000000" w:themeColor="text1"/>
          <w:spacing w:val="-4"/>
          <w:szCs w:val="28"/>
        </w:rPr>
        <w:t xml:space="preserve"> </w:t>
      </w:r>
      <w:r w:rsidRPr="00523DF5">
        <w:rPr>
          <w:color w:val="000000" w:themeColor="text1"/>
          <w:spacing w:val="-4"/>
          <w:szCs w:val="28"/>
          <w:shd w:val="clear" w:color="auto" w:fill="FFFFFF"/>
          <w:lang w:val="kk-KZ"/>
        </w:rPr>
        <w:t>Горная энциклопедия в составе БСЭ // Центр информации</w:t>
      </w:r>
      <w:r w:rsidRPr="00523DF5">
        <w:rPr>
          <w:color w:val="000000" w:themeColor="text1"/>
          <w:spacing w:val="-4"/>
          <w:szCs w:val="28"/>
        </w:rPr>
        <w:t xml:space="preserve"> </w:t>
      </w:r>
      <w:r w:rsidRPr="00523DF5">
        <w:rPr>
          <w:iCs/>
          <w:color w:val="000000" w:themeColor="text1"/>
          <w:spacing w:val="-4"/>
          <w:szCs w:val="28"/>
        </w:rPr>
        <w:t xml:space="preserve">[Электронный ресурс]. </w:t>
      </w:r>
      <w:r w:rsidRPr="00523DF5">
        <w:rPr>
          <w:iCs/>
          <w:color w:val="000000" w:themeColor="text1"/>
          <w:szCs w:val="28"/>
        </w:rPr>
        <w:t>– Режим доступа:</w:t>
      </w:r>
      <w:r w:rsidRPr="00523DF5">
        <w:rPr>
          <w:i/>
          <w:iCs/>
          <w:color w:val="000000" w:themeColor="text1"/>
          <w:szCs w:val="28"/>
        </w:rPr>
        <w:t xml:space="preserve"> </w:t>
      </w:r>
      <w:hyperlink r:id="rId84" w:history="1">
        <w:r w:rsidRPr="00523DF5">
          <w:rPr>
            <w:color w:val="000000" w:themeColor="text1"/>
            <w:szCs w:val="28"/>
            <w:shd w:val="clear" w:color="auto" w:fill="FFFFFF"/>
            <w:lang w:val="en-US"/>
          </w:rPr>
          <w:t>http</w:t>
        </w:r>
        <w:r w:rsidRPr="00523DF5">
          <w:rPr>
            <w:color w:val="000000" w:themeColor="text1"/>
            <w:szCs w:val="28"/>
            <w:shd w:val="clear" w:color="auto" w:fill="FFFFFF"/>
          </w:rPr>
          <w:t>://</w:t>
        </w:r>
        <w:r w:rsidRPr="00523DF5">
          <w:rPr>
            <w:color w:val="000000" w:themeColor="text1"/>
            <w:szCs w:val="28"/>
            <w:shd w:val="clear" w:color="auto" w:fill="FFFFFF"/>
            <w:lang w:val="en-US"/>
          </w:rPr>
          <w:t>www</w:t>
        </w:r>
        <w:r w:rsidRPr="00523DF5">
          <w:rPr>
            <w:color w:val="000000" w:themeColor="text1"/>
            <w:szCs w:val="28"/>
            <w:shd w:val="clear" w:color="auto" w:fill="FFFFFF"/>
          </w:rPr>
          <w:t>.</w:t>
        </w:r>
        <w:r w:rsidRPr="00523DF5">
          <w:rPr>
            <w:color w:val="000000" w:themeColor="text1"/>
            <w:szCs w:val="28"/>
            <w:shd w:val="clear" w:color="auto" w:fill="FFFFFF"/>
            <w:lang w:val="en-US"/>
          </w:rPr>
          <w:t>mining</w:t>
        </w:r>
        <w:r w:rsidRPr="00523DF5">
          <w:rPr>
            <w:color w:val="000000" w:themeColor="text1"/>
            <w:szCs w:val="28"/>
            <w:shd w:val="clear" w:color="auto" w:fill="FFFFFF"/>
          </w:rPr>
          <w:t>-</w:t>
        </w:r>
        <w:r w:rsidRPr="00523DF5">
          <w:rPr>
            <w:color w:val="000000" w:themeColor="text1"/>
            <w:szCs w:val="28"/>
            <w:shd w:val="clear" w:color="auto" w:fill="FFFFFF"/>
            <w:lang w:val="en-US"/>
          </w:rPr>
          <w:t>enc</w:t>
        </w:r>
        <w:r w:rsidRPr="00523DF5">
          <w:rPr>
            <w:color w:val="000000" w:themeColor="text1"/>
            <w:szCs w:val="28"/>
            <w:shd w:val="clear" w:color="auto" w:fill="FFFFFF"/>
          </w:rPr>
          <w:t>.</w:t>
        </w:r>
        <w:r w:rsidRPr="00523DF5">
          <w:rPr>
            <w:color w:val="000000" w:themeColor="text1"/>
            <w:szCs w:val="28"/>
            <w:shd w:val="clear" w:color="auto" w:fill="FFFFFF"/>
            <w:lang w:val="en-US"/>
          </w:rPr>
          <w:t>ru</w:t>
        </w:r>
      </w:hyperlink>
      <w:r w:rsidRPr="00523DF5">
        <w:rPr>
          <w:i/>
          <w:iCs/>
          <w:color w:val="000000" w:themeColor="text1"/>
          <w:szCs w:val="28"/>
        </w:rPr>
        <w:t>.</w:t>
      </w:r>
    </w:p>
    <w:p w14:paraId="0135C7F1" w14:textId="77777777" w:rsidR="002331FE" w:rsidRPr="00523DF5" w:rsidRDefault="002331FE" w:rsidP="002331FE">
      <w:pPr>
        <w:ind w:firstLine="708"/>
        <w:jc w:val="both"/>
        <w:rPr>
          <w:rFonts w:eastAsia="HiddenHorzOCR"/>
          <w:color w:val="000000" w:themeColor="text1"/>
          <w:szCs w:val="28"/>
        </w:rPr>
      </w:pPr>
      <w:r w:rsidRPr="00523DF5">
        <w:rPr>
          <w:color w:val="000000" w:themeColor="text1"/>
          <w:spacing w:val="-4"/>
        </w:rPr>
        <w:t xml:space="preserve">40 </w:t>
      </w:r>
      <w:r w:rsidRPr="00523DF5">
        <w:rPr>
          <w:color w:val="000000" w:themeColor="text1"/>
          <w:szCs w:val="28"/>
        </w:rPr>
        <w:t xml:space="preserve">Абрамов А.А. Технология переработки и обогащения руд цветных металлов, книга 1. – </w:t>
      </w:r>
      <w:r w:rsidRPr="00523DF5">
        <w:rPr>
          <w:rFonts w:eastAsia="HiddenHorzOCR"/>
          <w:color w:val="000000" w:themeColor="text1"/>
          <w:szCs w:val="28"/>
        </w:rPr>
        <w:t xml:space="preserve">М.: МГГУ, 2005. </w:t>
      </w:r>
      <w:r w:rsidRPr="00523DF5">
        <w:rPr>
          <w:color w:val="000000" w:themeColor="text1"/>
          <w:szCs w:val="28"/>
        </w:rPr>
        <w:t xml:space="preserve">Т. 3. </w:t>
      </w:r>
      <w:r w:rsidRPr="00523DF5">
        <w:rPr>
          <w:rFonts w:eastAsia="HiddenHorzOCR"/>
          <w:color w:val="000000" w:themeColor="text1"/>
          <w:szCs w:val="28"/>
        </w:rPr>
        <w:t>– 575 с.</w:t>
      </w:r>
    </w:p>
    <w:p w14:paraId="074407BA" w14:textId="77777777" w:rsidR="002331FE" w:rsidRPr="00523DF5" w:rsidRDefault="002331FE" w:rsidP="002331FE">
      <w:pPr>
        <w:widowControl w:val="0"/>
        <w:ind w:firstLine="708"/>
        <w:jc w:val="both"/>
        <w:rPr>
          <w:color w:val="000000" w:themeColor="text1"/>
          <w:spacing w:val="-3"/>
          <w:szCs w:val="28"/>
        </w:rPr>
      </w:pPr>
      <w:r w:rsidRPr="00523DF5">
        <w:rPr>
          <w:color w:val="000000" w:themeColor="text1"/>
          <w:spacing w:val="-3"/>
          <w:szCs w:val="28"/>
        </w:rPr>
        <w:t xml:space="preserve">41 Абрамов А.А. Переработка окисленных руд. – </w:t>
      </w:r>
      <w:r w:rsidRPr="00523DF5">
        <w:rPr>
          <w:color w:val="000000" w:themeColor="text1"/>
          <w:spacing w:val="-3"/>
          <w:szCs w:val="28"/>
          <w:lang w:val="kk-KZ"/>
        </w:rPr>
        <w:t>М.</w:t>
      </w:r>
      <w:r w:rsidRPr="00523DF5">
        <w:rPr>
          <w:color w:val="000000" w:themeColor="text1"/>
          <w:spacing w:val="-3"/>
          <w:szCs w:val="28"/>
        </w:rPr>
        <w:t>: Наука, 1985. – 232 с.</w:t>
      </w:r>
    </w:p>
    <w:p w14:paraId="57E90D43" w14:textId="77777777" w:rsidR="002331FE" w:rsidRPr="00523DF5" w:rsidRDefault="002331FE" w:rsidP="002331FE">
      <w:pPr>
        <w:autoSpaceDE w:val="0"/>
        <w:autoSpaceDN w:val="0"/>
        <w:adjustRightInd w:val="0"/>
        <w:ind w:firstLine="708"/>
        <w:jc w:val="both"/>
        <w:rPr>
          <w:color w:val="000000" w:themeColor="text1"/>
          <w:szCs w:val="28"/>
          <w:lang w:val="kk-KZ"/>
        </w:rPr>
      </w:pPr>
      <w:r w:rsidRPr="00523DF5">
        <w:rPr>
          <w:rFonts w:eastAsia="HiddenHorzOCR"/>
          <w:color w:val="000000" w:themeColor="text1"/>
          <w:szCs w:val="28"/>
        </w:rPr>
        <w:t xml:space="preserve">42 </w:t>
      </w:r>
      <w:r w:rsidRPr="00523DF5">
        <w:rPr>
          <w:color w:val="000000" w:themeColor="text1"/>
          <w:szCs w:val="28"/>
        </w:rPr>
        <w:t xml:space="preserve">Абрамов А.А. Технология переработки и обогащения руд цветных металлов. </w:t>
      </w:r>
      <w:r w:rsidRPr="00523DF5">
        <w:rPr>
          <w:color w:val="000000" w:themeColor="text1"/>
          <w:szCs w:val="28"/>
          <w:lang w:val="kk-KZ"/>
        </w:rPr>
        <w:t>Рудоподготовка и Cu, Cu-Py, Cu-Fe, Mo, Cu-Mo, Cu-Zn руды, книга 1. – М.: МГГУ, 2005. Т. 3. – 575 с.</w:t>
      </w:r>
    </w:p>
    <w:p w14:paraId="22AEAC81" w14:textId="77777777" w:rsidR="002331FE" w:rsidRPr="00523DF5" w:rsidRDefault="002331FE" w:rsidP="002331FE">
      <w:pPr>
        <w:autoSpaceDE w:val="0"/>
        <w:autoSpaceDN w:val="0"/>
        <w:adjustRightInd w:val="0"/>
        <w:ind w:firstLine="708"/>
        <w:jc w:val="both"/>
        <w:rPr>
          <w:color w:val="000000" w:themeColor="text1"/>
          <w:szCs w:val="28"/>
          <w:lang w:val="kk-KZ"/>
        </w:rPr>
      </w:pPr>
      <w:r w:rsidRPr="00523DF5">
        <w:rPr>
          <w:rFonts w:eastAsia="TimesNewRoman"/>
          <w:color w:val="000000" w:themeColor="text1"/>
          <w:szCs w:val="28"/>
          <w:lang w:val="kk-KZ"/>
        </w:rPr>
        <w:t>43</w:t>
      </w:r>
      <w:r w:rsidRPr="00523DF5">
        <w:rPr>
          <w:rFonts w:eastAsia="TimesNewRoman"/>
          <w:color w:val="000000" w:themeColor="text1"/>
          <w:szCs w:val="28"/>
        </w:rPr>
        <w:t xml:space="preserve"> </w:t>
      </w:r>
      <w:r w:rsidRPr="00523DF5">
        <w:rPr>
          <w:color w:val="000000" w:themeColor="text1"/>
          <w:szCs w:val="28"/>
        </w:rPr>
        <w:t>Матвеев Ю.Н., Стрижко В.С. Технология металлургического произ</w:t>
      </w:r>
      <w:r w:rsidRPr="00523DF5">
        <w:rPr>
          <w:color w:val="000000" w:themeColor="text1"/>
          <w:szCs w:val="28"/>
        </w:rPr>
        <w:softHyphen/>
        <w:t>водст</w:t>
      </w:r>
      <w:r w:rsidRPr="00523DF5">
        <w:rPr>
          <w:color w:val="000000" w:themeColor="text1"/>
          <w:szCs w:val="28"/>
        </w:rPr>
        <w:softHyphen/>
        <w:t xml:space="preserve">ва цветных металлов. – </w:t>
      </w:r>
      <w:r w:rsidRPr="00523DF5">
        <w:rPr>
          <w:color w:val="000000" w:themeColor="text1"/>
          <w:szCs w:val="28"/>
          <w:lang w:val="kk-KZ"/>
        </w:rPr>
        <w:t>М</w:t>
      </w:r>
      <w:r w:rsidRPr="00523DF5">
        <w:rPr>
          <w:color w:val="000000" w:themeColor="text1"/>
          <w:szCs w:val="28"/>
        </w:rPr>
        <w:t xml:space="preserve">.: </w:t>
      </w:r>
      <w:r w:rsidRPr="00523DF5">
        <w:rPr>
          <w:color w:val="000000" w:themeColor="text1"/>
          <w:szCs w:val="28"/>
          <w:lang w:val="kk-KZ"/>
        </w:rPr>
        <w:t>Металлургия, 1986. – 368 с.</w:t>
      </w:r>
    </w:p>
    <w:p w14:paraId="221C94E6" w14:textId="77777777" w:rsidR="002331FE" w:rsidRPr="00523DF5" w:rsidRDefault="002331FE" w:rsidP="002331FE">
      <w:pPr>
        <w:ind w:firstLine="708"/>
        <w:jc w:val="both"/>
        <w:rPr>
          <w:color w:val="000000" w:themeColor="text1"/>
        </w:rPr>
      </w:pPr>
      <w:r w:rsidRPr="00523DF5">
        <w:rPr>
          <w:color w:val="000000" w:themeColor="text1"/>
          <w:spacing w:val="-4"/>
        </w:rPr>
        <w:t xml:space="preserve">44 </w:t>
      </w:r>
      <w:r w:rsidRPr="00523DF5">
        <w:rPr>
          <w:rFonts w:eastAsia="Calibri"/>
          <w:color w:val="000000" w:themeColor="text1"/>
        </w:rPr>
        <w:t xml:space="preserve">Алгебраистова Н. К., Кондратьева А.А. </w:t>
      </w:r>
      <w:hyperlink r:id="rId85" w:history="1">
        <w:r w:rsidRPr="00523DF5">
          <w:rPr>
            <w:color w:val="000000" w:themeColor="text1"/>
          </w:rPr>
          <w:t>Технология обогащения руд цветных металлов</w:t>
        </w:r>
      </w:hyperlink>
      <w:r w:rsidRPr="00523DF5">
        <w:rPr>
          <w:color w:val="000000" w:themeColor="text1"/>
        </w:rPr>
        <w:t>: конспект лекций. – Красноярск: ИПК СФУ, 2009. – 283 с.</w:t>
      </w:r>
    </w:p>
    <w:p w14:paraId="3D8912B2" w14:textId="77777777" w:rsidR="002331FE" w:rsidRPr="00523DF5" w:rsidRDefault="002331FE" w:rsidP="002331FE">
      <w:pPr>
        <w:autoSpaceDE w:val="0"/>
        <w:autoSpaceDN w:val="0"/>
        <w:adjustRightInd w:val="0"/>
        <w:ind w:firstLine="708"/>
        <w:jc w:val="both"/>
        <w:rPr>
          <w:color w:val="000000" w:themeColor="text1"/>
          <w:spacing w:val="-5"/>
        </w:rPr>
      </w:pPr>
      <w:r w:rsidRPr="00523DF5">
        <w:rPr>
          <w:rFonts w:eastAsia="TimesNewRoman"/>
          <w:color w:val="000000" w:themeColor="text1"/>
          <w:szCs w:val="28"/>
          <w:lang w:val="kk-KZ"/>
        </w:rPr>
        <w:t xml:space="preserve">45 </w:t>
      </w:r>
      <w:r w:rsidRPr="00523DF5">
        <w:rPr>
          <w:color w:val="000000" w:themeColor="text1"/>
        </w:rPr>
        <w:t xml:space="preserve">Абрамов А.А. Собрание сочинений: Т. 8. Флотация. Сульфидные </w:t>
      </w:r>
      <w:r w:rsidRPr="00523DF5">
        <w:rPr>
          <w:color w:val="000000" w:themeColor="text1"/>
          <w:spacing w:val="-5"/>
        </w:rPr>
        <w:t>ми</w:t>
      </w:r>
      <w:r w:rsidRPr="00523DF5">
        <w:rPr>
          <w:color w:val="000000" w:themeColor="text1"/>
          <w:spacing w:val="-5"/>
        </w:rPr>
        <w:softHyphen/>
        <w:t xml:space="preserve">нералы: учебное пособие. – М.: Горная книга, 2013. </w:t>
      </w:r>
      <w:r w:rsidRPr="00523DF5">
        <w:rPr>
          <w:color w:val="000000" w:themeColor="text1"/>
          <w:szCs w:val="28"/>
        </w:rPr>
        <w:t xml:space="preserve">– </w:t>
      </w:r>
      <w:r w:rsidRPr="00523DF5">
        <w:rPr>
          <w:color w:val="000000" w:themeColor="text1"/>
          <w:spacing w:val="-5"/>
        </w:rPr>
        <w:t>Т. 8. – 704 с.</w:t>
      </w:r>
    </w:p>
    <w:p w14:paraId="4E9F1A05" w14:textId="77777777" w:rsidR="002331FE" w:rsidRPr="00523DF5" w:rsidRDefault="002331FE" w:rsidP="002331FE">
      <w:pPr>
        <w:autoSpaceDE w:val="0"/>
        <w:autoSpaceDN w:val="0"/>
        <w:adjustRightInd w:val="0"/>
        <w:ind w:firstLine="708"/>
        <w:jc w:val="both"/>
        <w:rPr>
          <w:color w:val="000000" w:themeColor="text1"/>
          <w:szCs w:val="28"/>
        </w:rPr>
      </w:pPr>
      <w:r w:rsidRPr="00523DF5">
        <w:rPr>
          <w:color w:val="000000" w:themeColor="text1"/>
        </w:rPr>
        <w:t>46 Абрамов А.А. Технология переработки и обогащения руд цветных металлов: учебное пособие для вузов: в 2 кн. Рудоподготовка и Cu, Cu-Py, Cu-Fe, Мо, Cu-Mo, Cu-Zn руды, Кн. 1. – М.: Издательство Московского государ–ственного горного университета, 2005. – 575 с.</w:t>
      </w:r>
    </w:p>
    <w:p w14:paraId="48B6061C" w14:textId="77777777" w:rsidR="002331FE" w:rsidRPr="00523DF5" w:rsidRDefault="002331FE" w:rsidP="002331FE">
      <w:pPr>
        <w:autoSpaceDE w:val="0"/>
        <w:autoSpaceDN w:val="0"/>
        <w:adjustRightInd w:val="0"/>
        <w:ind w:firstLine="708"/>
        <w:jc w:val="both"/>
        <w:rPr>
          <w:color w:val="000000" w:themeColor="text1"/>
          <w:szCs w:val="28"/>
          <w:shd w:val="clear" w:color="auto" w:fill="FFFFFF"/>
          <w:lang w:val="kk-KZ"/>
        </w:rPr>
      </w:pPr>
      <w:r w:rsidRPr="00523DF5">
        <w:rPr>
          <w:color w:val="000000" w:themeColor="text1"/>
          <w:szCs w:val="28"/>
        </w:rPr>
        <w:t xml:space="preserve">47 </w:t>
      </w:r>
      <w:r w:rsidRPr="00523DF5">
        <w:rPr>
          <w:color w:val="000000" w:themeColor="text1"/>
          <w:szCs w:val="28"/>
          <w:lang w:val="kk-KZ"/>
        </w:rPr>
        <w:t xml:space="preserve">Кузнецова И.Н. </w:t>
      </w:r>
      <w:r w:rsidRPr="00523DF5">
        <w:rPr>
          <w:color w:val="000000" w:themeColor="text1"/>
          <w:szCs w:val="28"/>
          <w:shd w:val="clear" w:color="auto" w:fill="FFFFFF"/>
        </w:rPr>
        <w:t>Повышение эффективности флотации сфалерита на основе оптимизации степени окисления бутилового ксантогената</w:t>
      </w:r>
      <w:r w:rsidRPr="00523DF5">
        <w:rPr>
          <w:color w:val="000000" w:themeColor="text1"/>
          <w:szCs w:val="28"/>
          <w:shd w:val="clear" w:color="auto" w:fill="FFFFFF"/>
          <w:lang w:val="kk-KZ"/>
        </w:rPr>
        <w:t xml:space="preserve">: дис. ... канд. техн. наук. – Москва, 2008. </w:t>
      </w:r>
    </w:p>
    <w:p w14:paraId="0A154747" w14:textId="77777777" w:rsidR="002331FE" w:rsidRPr="00523DF5" w:rsidRDefault="002331FE" w:rsidP="002331FE">
      <w:pPr>
        <w:widowControl w:val="0"/>
        <w:autoSpaceDE w:val="0"/>
        <w:autoSpaceDN w:val="0"/>
        <w:adjustRightInd w:val="0"/>
        <w:ind w:firstLine="709"/>
        <w:jc w:val="both"/>
        <w:rPr>
          <w:rFonts w:eastAsia="TimesNewRoman"/>
          <w:color w:val="000000" w:themeColor="text1"/>
          <w:szCs w:val="28"/>
        </w:rPr>
      </w:pPr>
      <w:r w:rsidRPr="00523DF5">
        <w:rPr>
          <w:rFonts w:eastAsia="TimesNewRoman"/>
          <w:color w:val="000000" w:themeColor="text1"/>
          <w:szCs w:val="28"/>
          <w:lang w:val="kk-KZ"/>
        </w:rPr>
        <w:t>48 Николаев А.А., Со Ту, Горячев Б.Е. Исследование закономерностей кинетики флотации неактивированного сфалерита композициями сульфгид</w:t>
      </w:r>
      <w:r w:rsidRPr="00523DF5">
        <w:rPr>
          <w:rFonts w:eastAsia="TimesNewRoman"/>
          <w:color w:val="000000" w:themeColor="text1"/>
          <w:szCs w:val="28"/>
          <w:lang w:val="kk-KZ"/>
        </w:rPr>
        <w:softHyphen/>
        <w:t>риль</w:t>
      </w:r>
      <w:r w:rsidRPr="00523DF5">
        <w:rPr>
          <w:rFonts w:eastAsia="TimesNewRoman"/>
          <w:color w:val="000000" w:themeColor="text1"/>
          <w:szCs w:val="28"/>
          <w:lang w:val="kk-KZ"/>
        </w:rPr>
        <w:softHyphen/>
        <w:t>ных собирателей флотометрическим методом // Горный информационно-</w:t>
      </w:r>
      <w:r w:rsidRPr="00523DF5">
        <w:rPr>
          <w:rFonts w:eastAsia="TimesNewRoman"/>
          <w:color w:val="000000" w:themeColor="text1"/>
          <w:szCs w:val="28"/>
          <w:lang w:val="kk-KZ"/>
        </w:rPr>
        <w:lastRenderedPageBreak/>
        <w:t xml:space="preserve">аналитический бюллетень. 2015. </w:t>
      </w:r>
    </w:p>
    <w:p w14:paraId="6D5C1FDE" w14:textId="65157D9E" w:rsidR="002331FE" w:rsidRPr="00523DF5" w:rsidRDefault="002331FE" w:rsidP="002331FE">
      <w:pPr>
        <w:widowControl w:val="0"/>
        <w:autoSpaceDE w:val="0"/>
        <w:autoSpaceDN w:val="0"/>
        <w:adjustRightInd w:val="0"/>
        <w:ind w:firstLine="709"/>
        <w:jc w:val="both"/>
        <w:rPr>
          <w:color w:val="000000" w:themeColor="text1"/>
          <w:szCs w:val="28"/>
        </w:rPr>
      </w:pPr>
      <w:r w:rsidRPr="00523DF5">
        <w:rPr>
          <w:rFonts w:eastAsia="TimesNewRoman"/>
          <w:color w:val="000000" w:themeColor="text1"/>
          <w:szCs w:val="28"/>
        </w:rPr>
        <w:t>49</w:t>
      </w:r>
      <w:r w:rsidRPr="00523DF5">
        <w:rPr>
          <w:rFonts w:eastAsia="TimesNewRoman"/>
          <w:color w:val="000000" w:themeColor="text1"/>
          <w:szCs w:val="28"/>
          <w:lang w:val="kk-KZ"/>
        </w:rPr>
        <w:t xml:space="preserve"> </w:t>
      </w:r>
      <w:r w:rsidRPr="00523DF5">
        <w:rPr>
          <w:color w:val="000000" w:themeColor="text1"/>
          <w:szCs w:val="28"/>
        </w:rPr>
        <w:t>Глембоцкий Е.А, Анфимова Е.А. Флотация окисленных руд цветных металлов. – М.: Недра, 1966. – 250 с.</w:t>
      </w:r>
    </w:p>
    <w:p w14:paraId="023F86E1" w14:textId="77777777" w:rsidR="002331FE" w:rsidRPr="00523DF5" w:rsidRDefault="002331FE" w:rsidP="002331FE">
      <w:pPr>
        <w:autoSpaceDE w:val="0"/>
        <w:autoSpaceDN w:val="0"/>
        <w:adjustRightInd w:val="0"/>
        <w:ind w:firstLine="708"/>
        <w:jc w:val="both"/>
        <w:rPr>
          <w:color w:val="000000" w:themeColor="text1"/>
          <w:szCs w:val="28"/>
        </w:rPr>
      </w:pPr>
      <w:r w:rsidRPr="00523DF5">
        <w:rPr>
          <w:color w:val="000000" w:themeColor="text1"/>
          <w:szCs w:val="28"/>
        </w:rPr>
        <w:t xml:space="preserve">50 </w:t>
      </w:r>
      <w:r w:rsidRPr="00523DF5">
        <w:rPr>
          <w:color w:val="000000" w:themeColor="text1"/>
          <w:szCs w:val="28"/>
          <w:lang w:val="kk-KZ"/>
        </w:rPr>
        <w:t>Стендер В.В. Прикладная электрохимия</w:t>
      </w:r>
      <w:r w:rsidRPr="00523DF5">
        <w:rPr>
          <w:color w:val="000000" w:themeColor="text1"/>
          <w:szCs w:val="28"/>
        </w:rPr>
        <w:t>. – Харьков: Издательство Харьковского ордена трудового красного знамени государственного университета им. А.М. Горького. – 1961. – 541 с.</w:t>
      </w:r>
    </w:p>
    <w:p w14:paraId="5A2629B2" w14:textId="77777777" w:rsidR="002331FE" w:rsidRPr="00523DF5" w:rsidRDefault="002331FE" w:rsidP="002331FE">
      <w:pPr>
        <w:autoSpaceDE w:val="0"/>
        <w:autoSpaceDN w:val="0"/>
        <w:adjustRightInd w:val="0"/>
        <w:ind w:firstLine="708"/>
        <w:jc w:val="both"/>
        <w:rPr>
          <w:color w:val="000000" w:themeColor="text1"/>
          <w:szCs w:val="28"/>
        </w:rPr>
      </w:pPr>
      <w:r w:rsidRPr="00523DF5">
        <w:rPr>
          <w:color w:val="000000" w:themeColor="text1"/>
          <w:szCs w:val="28"/>
        </w:rPr>
        <w:t xml:space="preserve">51 </w:t>
      </w:r>
      <w:r w:rsidRPr="00523DF5">
        <w:rPr>
          <w:color w:val="000000" w:themeColor="text1"/>
        </w:rPr>
        <w:t>Орлов А.К. Металлургия свинца и цинка: учебное пособие. – СПб.: Санкт-Петербургский государственный горный институт (технический университет), 2004. – 71 с.</w:t>
      </w:r>
    </w:p>
    <w:p w14:paraId="051A8835" w14:textId="77777777" w:rsidR="002331FE" w:rsidRPr="00523DF5" w:rsidRDefault="002331FE" w:rsidP="002331FE">
      <w:pPr>
        <w:ind w:firstLine="708"/>
        <w:jc w:val="both"/>
        <w:rPr>
          <w:color w:val="000000" w:themeColor="text1"/>
        </w:rPr>
      </w:pPr>
      <w:r w:rsidRPr="00523DF5">
        <w:rPr>
          <w:color w:val="000000" w:themeColor="text1"/>
        </w:rPr>
        <w:t xml:space="preserve">52 Пирометаллургическая схема получения цинка // </w:t>
      </w:r>
      <w:r w:rsidRPr="00523DF5">
        <w:rPr>
          <w:color w:val="000000" w:themeColor="text1"/>
          <w:szCs w:val="28"/>
        </w:rPr>
        <w:t xml:space="preserve">[Электронный ресурс]. – Режим доступа: </w:t>
      </w:r>
      <w:hyperlink r:id="rId86" w:history="1">
        <w:r w:rsidRPr="00523DF5">
          <w:rPr>
            <w:color w:val="000000" w:themeColor="text1"/>
            <w:szCs w:val="28"/>
            <w:lang w:val="en-US"/>
          </w:rPr>
          <w:t>http</w:t>
        </w:r>
        <w:r w:rsidRPr="00523DF5">
          <w:rPr>
            <w:color w:val="000000" w:themeColor="text1"/>
            <w:szCs w:val="28"/>
          </w:rPr>
          <w:t>://</w:t>
        </w:r>
        <w:r w:rsidRPr="00523DF5">
          <w:rPr>
            <w:color w:val="000000" w:themeColor="text1"/>
            <w:szCs w:val="28"/>
            <w:lang w:val="en-US"/>
          </w:rPr>
          <w:t>sdamzavas</w:t>
        </w:r>
        <w:r w:rsidRPr="00523DF5">
          <w:rPr>
            <w:color w:val="000000" w:themeColor="text1"/>
            <w:szCs w:val="28"/>
          </w:rPr>
          <w:t>.</w:t>
        </w:r>
        <w:r w:rsidRPr="00523DF5">
          <w:rPr>
            <w:color w:val="000000" w:themeColor="text1"/>
            <w:szCs w:val="28"/>
            <w:lang w:val="en-US"/>
          </w:rPr>
          <w:t>net</w:t>
        </w:r>
        <w:r w:rsidRPr="00523DF5">
          <w:rPr>
            <w:color w:val="000000" w:themeColor="text1"/>
            <w:szCs w:val="28"/>
          </w:rPr>
          <w:t>/3-43748.</w:t>
        </w:r>
        <w:r w:rsidRPr="00523DF5">
          <w:rPr>
            <w:color w:val="000000" w:themeColor="text1"/>
            <w:szCs w:val="28"/>
            <w:lang w:val="en-US"/>
          </w:rPr>
          <w:t>html</w:t>
        </w:r>
      </w:hyperlink>
      <w:r w:rsidRPr="00523DF5">
        <w:rPr>
          <w:color w:val="000000" w:themeColor="text1"/>
          <w:szCs w:val="28"/>
        </w:rPr>
        <w:t>.</w:t>
      </w:r>
    </w:p>
    <w:p w14:paraId="65E80B01" w14:textId="77777777" w:rsidR="002331FE" w:rsidRPr="00523DF5" w:rsidRDefault="002331FE" w:rsidP="002331FE">
      <w:pPr>
        <w:autoSpaceDE w:val="0"/>
        <w:autoSpaceDN w:val="0"/>
        <w:adjustRightInd w:val="0"/>
        <w:ind w:firstLine="708"/>
        <w:jc w:val="both"/>
        <w:rPr>
          <w:color w:val="000000" w:themeColor="text1"/>
          <w:spacing w:val="-10"/>
          <w:szCs w:val="28"/>
        </w:rPr>
      </w:pPr>
      <w:r w:rsidRPr="00523DF5">
        <w:rPr>
          <w:color w:val="000000" w:themeColor="text1"/>
          <w:spacing w:val="-10"/>
          <w:szCs w:val="28"/>
          <w:lang w:val="kk-KZ"/>
        </w:rPr>
        <w:t xml:space="preserve">53 </w:t>
      </w:r>
      <w:r w:rsidRPr="00523DF5">
        <w:rPr>
          <w:color w:val="000000" w:themeColor="text1"/>
          <w:spacing w:val="-10"/>
          <w:szCs w:val="28"/>
        </w:rPr>
        <w:t>Уткин Н.И. Металлургия цветных металлов. – М.: Металлургия, 1985. – 432 с.</w:t>
      </w:r>
    </w:p>
    <w:p w14:paraId="11FB1695" w14:textId="77777777" w:rsidR="002331FE" w:rsidRPr="00523DF5" w:rsidRDefault="002331FE" w:rsidP="002331FE">
      <w:pPr>
        <w:autoSpaceDE w:val="0"/>
        <w:autoSpaceDN w:val="0"/>
        <w:adjustRightInd w:val="0"/>
        <w:ind w:firstLine="708"/>
        <w:jc w:val="both"/>
        <w:rPr>
          <w:color w:val="000000" w:themeColor="text1"/>
          <w:spacing w:val="-9"/>
          <w:lang w:val="kk-KZ"/>
        </w:rPr>
      </w:pPr>
      <w:r w:rsidRPr="00523DF5">
        <w:rPr>
          <w:color w:val="000000" w:themeColor="text1"/>
          <w:spacing w:val="-6"/>
        </w:rPr>
        <w:t xml:space="preserve">54 Студопедия // Дистилляция цинка из агломерата </w:t>
      </w:r>
      <w:r w:rsidRPr="00523DF5">
        <w:rPr>
          <w:color w:val="000000" w:themeColor="text1"/>
          <w:spacing w:val="-6"/>
          <w:szCs w:val="28"/>
        </w:rPr>
        <w:t>[Электронный ресурс].</w:t>
      </w:r>
      <w:r w:rsidRPr="00523DF5">
        <w:rPr>
          <w:color w:val="000000" w:themeColor="text1"/>
          <w:szCs w:val="28"/>
        </w:rPr>
        <w:t xml:space="preserve"> </w:t>
      </w:r>
      <w:r w:rsidRPr="00523DF5">
        <w:rPr>
          <w:color w:val="000000" w:themeColor="text1"/>
          <w:spacing w:val="-9"/>
          <w:szCs w:val="28"/>
        </w:rPr>
        <w:t xml:space="preserve">– </w:t>
      </w:r>
      <w:r w:rsidRPr="00523DF5">
        <w:rPr>
          <w:color w:val="000000" w:themeColor="text1"/>
          <w:spacing w:val="-4"/>
          <w:szCs w:val="28"/>
        </w:rPr>
        <w:t xml:space="preserve">Режим доступа: </w:t>
      </w:r>
      <w:hyperlink r:id="rId87" w:history="1">
        <w:r w:rsidRPr="00523DF5">
          <w:rPr>
            <w:color w:val="000000" w:themeColor="text1"/>
            <w:spacing w:val="-4"/>
            <w:lang w:val="kk-KZ"/>
          </w:rPr>
          <w:t>https://studopedia.ru/3_55056_distillyatsiya-tsinka-iz-aglomerata.html</w:t>
        </w:r>
      </w:hyperlink>
      <w:r w:rsidRPr="00523DF5">
        <w:rPr>
          <w:color w:val="000000" w:themeColor="text1"/>
          <w:spacing w:val="-4"/>
          <w:lang w:val="kk-KZ"/>
        </w:rPr>
        <w:t>.</w:t>
      </w:r>
    </w:p>
    <w:p w14:paraId="689E1736" w14:textId="77777777" w:rsidR="002331FE" w:rsidRPr="00523DF5" w:rsidRDefault="002331FE" w:rsidP="002331FE">
      <w:pPr>
        <w:ind w:firstLine="708"/>
        <w:jc w:val="both"/>
        <w:rPr>
          <w:color w:val="000000" w:themeColor="text1"/>
          <w:szCs w:val="28"/>
        </w:rPr>
      </w:pPr>
      <w:r w:rsidRPr="00523DF5">
        <w:rPr>
          <w:color w:val="000000" w:themeColor="text1"/>
          <w:spacing w:val="-6"/>
          <w:szCs w:val="28"/>
        </w:rPr>
        <w:t xml:space="preserve">55 Пат. РФ 2284361. Шихта для вельцевания цинксодержащих материалов / Л.А. Казанбаев, </w:t>
      </w:r>
      <w:r w:rsidRPr="00523DF5">
        <w:rPr>
          <w:color w:val="000000" w:themeColor="text1"/>
          <w:szCs w:val="28"/>
        </w:rPr>
        <w:t xml:space="preserve">П.А. Козлов, А.В. Колесников и др.; опубл. </w:t>
      </w:r>
      <w:hyperlink r:id="rId88" w:tgtFrame="_blank" w:tooltip="Официальная публикация в формате PDF (открывается в отдельном окне)" w:history="1">
        <w:r w:rsidRPr="00523DF5">
          <w:rPr>
            <w:color w:val="000000" w:themeColor="text1"/>
            <w:szCs w:val="28"/>
          </w:rPr>
          <w:t>2006</w:t>
        </w:r>
      </w:hyperlink>
      <w:r w:rsidRPr="00523DF5">
        <w:rPr>
          <w:color w:val="000000" w:themeColor="text1"/>
          <w:szCs w:val="28"/>
        </w:rPr>
        <w:t>, Бюл. № 27.</w:t>
      </w:r>
    </w:p>
    <w:p w14:paraId="13ED5E98" w14:textId="77777777" w:rsidR="002331FE" w:rsidRPr="00523DF5" w:rsidRDefault="002331FE" w:rsidP="002331FE">
      <w:pPr>
        <w:ind w:firstLine="708"/>
        <w:jc w:val="both"/>
        <w:rPr>
          <w:color w:val="000000" w:themeColor="text1"/>
          <w:szCs w:val="28"/>
        </w:rPr>
      </w:pPr>
      <w:r w:rsidRPr="00523DF5">
        <w:rPr>
          <w:color w:val="000000" w:themeColor="text1"/>
          <w:szCs w:val="28"/>
        </w:rPr>
        <w:t>56 Пат. РФ 2509815. Шихта для вельцевания цинксвинецоловосодер</w:t>
      </w:r>
      <w:r w:rsidRPr="00523DF5">
        <w:rPr>
          <w:color w:val="000000" w:themeColor="text1"/>
          <w:szCs w:val="28"/>
          <w:lang w:val="kk-KZ"/>
        </w:rPr>
        <w:t>–</w:t>
      </w:r>
      <w:r w:rsidRPr="00523DF5">
        <w:rPr>
          <w:color w:val="000000" w:themeColor="text1"/>
          <w:szCs w:val="28"/>
        </w:rPr>
        <w:t>жащих материалов / П.А. Козлов, А.М. Паньшин, А.В. Затонский и др.; опубл. 2014, Бюл. № 8.</w:t>
      </w:r>
    </w:p>
    <w:p w14:paraId="145296E2" w14:textId="77777777" w:rsidR="002331FE" w:rsidRPr="00523DF5" w:rsidRDefault="002331FE" w:rsidP="002331FE">
      <w:pPr>
        <w:ind w:firstLine="708"/>
        <w:jc w:val="both"/>
        <w:rPr>
          <w:color w:val="000000" w:themeColor="text1"/>
          <w:szCs w:val="28"/>
        </w:rPr>
      </w:pPr>
      <w:r w:rsidRPr="00523DF5">
        <w:rPr>
          <w:color w:val="000000" w:themeColor="text1"/>
          <w:spacing w:val="-10"/>
          <w:szCs w:val="28"/>
        </w:rPr>
        <w:t>57 Пат. РФ 2329312. Способ переработки железоцинксодержащих материалов</w:t>
      </w:r>
      <w:r w:rsidRPr="00523DF5">
        <w:rPr>
          <w:color w:val="000000" w:themeColor="text1"/>
          <w:spacing w:val="-8"/>
          <w:szCs w:val="28"/>
        </w:rPr>
        <w:t xml:space="preserve"> / В.Г. Мизин, И.Е. Сперкач, Е.А. Самсиков и др.</w:t>
      </w:r>
      <w:r w:rsidRPr="00523DF5">
        <w:rPr>
          <w:color w:val="000000" w:themeColor="text1"/>
          <w:szCs w:val="28"/>
        </w:rPr>
        <w:t xml:space="preserve">; опубл. </w:t>
      </w:r>
      <w:hyperlink r:id="rId89" w:tgtFrame="_blank" w:tooltip="Официальная публикация в формате PDF (открывается в отдельном окне)" w:history="1">
        <w:r w:rsidRPr="00523DF5">
          <w:rPr>
            <w:color w:val="000000" w:themeColor="text1"/>
            <w:szCs w:val="28"/>
          </w:rPr>
          <w:t>200</w:t>
        </w:r>
      </w:hyperlink>
      <w:r w:rsidRPr="00523DF5">
        <w:rPr>
          <w:color w:val="000000" w:themeColor="text1"/>
          <w:szCs w:val="28"/>
        </w:rPr>
        <w:t xml:space="preserve">8, Бюл. № 20. </w:t>
      </w:r>
    </w:p>
    <w:p w14:paraId="3F730F47" w14:textId="77777777" w:rsidR="002331FE" w:rsidRPr="00523DF5" w:rsidRDefault="002331FE" w:rsidP="002331FE">
      <w:pPr>
        <w:ind w:firstLine="708"/>
        <w:jc w:val="both"/>
        <w:rPr>
          <w:bCs/>
          <w:color w:val="000000" w:themeColor="text1"/>
          <w:szCs w:val="28"/>
        </w:rPr>
      </w:pPr>
      <w:r w:rsidRPr="00523DF5">
        <w:rPr>
          <w:bCs/>
          <w:color w:val="000000" w:themeColor="text1"/>
          <w:spacing w:val="-4"/>
          <w:szCs w:val="28"/>
        </w:rPr>
        <w:t>58 Пат. РФ 2150525. Способ вельцевания цинковых кеков / Л.А. Казанбаев, П.А. Козлов,</w:t>
      </w:r>
      <w:r w:rsidRPr="00523DF5">
        <w:rPr>
          <w:bCs/>
          <w:color w:val="000000" w:themeColor="text1"/>
          <w:szCs w:val="28"/>
        </w:rPr>
        <w:t xml:space="preserve"> А.В. Колесников и др.; опубл. 2000, Бюл. </w:t>
      </w:r>
      <w:r w:rsidRPr="00523DF5">
        <w:rPr>
          <w:color w:val="000000" w:themeColor="text1"/>
          <w:szCs w:val="28"/>
        </w:rPr>
        <w:t>№ 16.</w:t>
      </w:r>
    </w:p>
    <w:p w14:paraId="3C1DF2F5" w14:textId="77777777" w:rsidR="002331FE" w:rsidRPr="00523DF5" w:rsidRDefault="002331FE" w:rsidP="002331FE">
      <w:pPr>
        <w:widowControl w:val="0"/>
        <w:ind w:firstLine="708"/>
        <w:jc w:val="both"/>
        <w:rPr>
          <w:color w:val="000000" w:themeColor="text1"/>
          <w:szCs w:val="28"/>
        </w:rPr>
      </w:pPr>
      <w:r w:rsidRPr="00523DF5">
        <w:rPr>
          <w:color w:val="000000" w:themeColor="text1"/>
          <w:szCs w:val="28"/>
        </w:rPr>
        <w:t xml:space="preserve">59 Мельник М.А. Физико-химические основы и комплексная хлоридная </w:t>
      </w:r>
      <w:r w:rsidRPr="00523DF5">
        <w:rPr>
          <w:color w:val="000000" w:themeColor="text1"/>
          <w:spacing w:val="-2"/>
          <w:szCs w:val="28"/>
        </w:rPr>
        <w:t xml:space="preserve">технология переработки цинк-олигонитовых руд Жайремского месторождения: </w:t>
      </w:r>
      <w:r w:rsidRPr="00523DF5">
        <w:rPr>
          <w:color w:val="000000" w:themeColor="text1"/>
          <w:szCs w:val="28"/>
        </w:rPr>
        <w:t>автореферат дис. … канд. техн. наук – Шымкент, 1992. – 18 с.</w:t>
      </w:r>
    </w:p>
    <w:p w14:paraId="63FE6483" w14:textId="77777777" w:rsidR="002331FE" w:rsidRPr="00523DF5" w:rsidRDefault="002331FE" w:rsidP="002331FE">
      <w:pPr>
        <w:widowControl w:val="0"/>
        <w:ind w:firstLine="708"/>
        <w:jc w:val="both"/>
        <w:rPr>
          <w:color w:val="000000" w:themeColor="text1"/>
          <w:spacing w:val="-2"/>
          <w:szCs w:val="28"/>
        </w:rPr>
      </w:pPr>
      <w:r w:rsidRPr="00523DF5">
        <w:rPr>
          <w:color w:val="000000" w:themeColor="text1"/>
          <w:szCs w:val="28"/>
        </w:rPr>
        <w:t>60 Капсалямов Б.А. Разработка теоретических основ и технологии полу</w:t>
      </w:r>
      <w:r w:rsidRPr="00523DF5">
        <w:rPr>
          <w:color w:val="000000" w:themeColor="text1"/>
          <w:szCs w:val="28"/>
        </w:rPr>
        <w:softHyphen/>
        <w:t xml:space="preserve">чения ферросплавов из труднообогатимых руд и техногенного сырья с </w:t>
      </w:r>
      <w:r w:rsidRPr="00523DF5">
        <w:rPr>
          <w:color w:val="000000" w:themeColor="text1"/>
          <w:spacing w:val="-2"/>
          <w:szCs w:val="28"/>
        </w:rPr>
        <w:t>извлече</w:t>
      </w:r>
      <w:r w:rsidRPr="00523DF5">
        <w:rPr>
          <w:color w:val="000000" w:themeColor="text1"/>
          <w:spacing w:val="-2"/>
          <w:szCs w:val="28"/>
        </w:rPr>
        <w:softHyphen/>
        <w:t>нием цветных металлов: автореферат дис. … докт. техн. наук, город, 2010. – 32 с.</w:t>
      </w:r>
    </w:p>
    <w:p w14:paraId="3162E8AE" w14:textId="77777777" w:rsidR="002331FE" w:rsidRPr="00523DF5" w:rsidRDefault="002331FE" w:rsidP="002331FE">
      <w:pPr>
        <w:ind w:firstLine="708"/>
        <w:jc w:val="both"/>
        <w:rPr>
          <w:rFonts w:eastAsiaTheme="minorHAnsi"/>
          <w:color w:val="000000" w:themeColor="text1"/>
          <w:szCs w:val="28"/>
          <w:lang w:val="kk-KZ" w:eastAsia="en-US"/>
        </w:rPr>
      </w:pPr>
      <w:r w:rsidRPr="00523DF5">
        <w:rPr>
          <w:rFonts w:eastAsiaTheme="minorHAnsi"/>
          <w:color w:val="000000" w:themeColor="text1"/>
          <w:szCs w:val="28"/>
          <w:lang w:val="kk-KZ" w:eastAsia="en-US"/>
        </w:rPr>
        <w:t>61 Романтеев Ю.П., Федоров А.Н., Быстров С.В. Металлургия цинка и кадмия. – М.: МИСиС, 2006. – 193 с.</w:t>
      </w:r>
    </w:p>
    <w:p w14:paraId="3A85350D" w14:textId="77777777" w:rsidR="002331FE" w:rsidRPr="00523DF5" w:rsidRDefault="002331FE" w:rsidP="002331FE">
      <w:pPr>
        <w:autoSpaceDE w:val="0"/>
        <w:autoSpaceDN w:val="0"/>
        <w:adjustRightInd w:val="0"/>
        <w:ind w:firstLine="708"/>
        <w:jc w:val="both"/>
        <w:rPr>
          <w:color w:val="000000" w:themeColor="text1"/>
          <w:szCs w:val="28"/>
          <w:shd w:val="clear" w:color="auto" w:fill="FFFFFF"/>
        </w:rPr>
      </w:pPr>
      <w:r w:rsidRPr="00523DF5">
        <w:rPr>
          <w:color w:val="000000" w:themeColor="text1"/>
          <w:szCs w:val="28"/>
          <w:lang w:val="kk-KZ"/>
        </w:rPr>
        <w:t xml:space="preserve">62 </w:t>
      </w:r>
      <w:r w:rsidRPr="00523DF5">
        <w:rPr>
          <w:bCs/>
          <w:color w:val="000000" w:themeColor="text1"/>
          <w:szCs w:val="28"/>
          <w:lang w:val="kk-KZ"/>
        </w:rPr>
        <w:t>Клушин Д.Н., Серебренн</w:t>
      </w:r>
      <w:r w:rsidRPr="00523DF5">
        <w:rPr>
          <w:bCs/>
          <w:color w:val="000000" w:themeColor="text1"/>
          <w:szCs w:val="28"/>
        </w:rPr>
        <w:t xml:space="preserve">икова Э.Я. и др. Кипящий слой в цветной металлургии. – </w:t>
      </w:r>
      <w:r w:rsidRPr="00523DF5">
        <w:rPr>
          <w:color w:val="000000" w:themeColor="text1"/>
          <w:szCs w:val="28"/>
          <w:shd w:val="clear" w:color="auto" w:fill="FFFFFF"/>
        </w:rPr>
        <w:t>М.: Металлургия, 1978. – 280 с.</w:t>
      </w:r>
    </w:p>
    <w:p w14:paraId="23510566" w14:textId="77777777" w:rsidR="002331FE" w:rsidRPr="00523DF5" w:rsidRDefault="002331FE" w:rsidP="002331FE">
      <w:pPr>
        <w:autoSpaceDE w:val="0"/>
        <w:autoSpaceDN w:val="0"/>
        <w:adjustRightInd w:val="0"/>
        <w:ind w:firstLine="708"/>
        <w:jc w:val="both"/>
        <w:rPr>
          <w:color w:val="000000" w:themeColor="text1"/>
          <w:szCs w:val="28"/>
          <w:shd w:val="clear" w:color="auto" w:fill="FFFFFF"/>
        </w:rPr>
      </w:pPr>
      <w:r w:rsidRPr="00523DF5">
        <w:rPr>
          <w:color w:val="000000" w:themeColor="text1"/>
          <w:szCs w:val="28"/>
          <w:shd w:val="clear" w:color="auto" w:fill="FFFFFF"/>
        </w:rPr>
        <w:t xml:space="preserve">63 </w:t>
      </w:r>
      <w:r w:rsidRPr="00523DF5">
        <w:rPr>
          <w:color w:val="000000" w:themeColor="text1"/>
          <w:szCs w:val="28"/>
        </w:rPr>
        <w:t xml:space="preserve">Кучин Г.М. Обжиг цинковых концентратов в кипящем слое. – М.: Металлургия, 1966. – </w:t>
      </w:r>
      <w:r w:rsidRPr="00523DF5">
        <w:rPr>
          <w:color w:val="000000" w:themeColor="text1"/>
        </w:rPr>
        <w:t>75 с.</w:t>
      </w:r>
    </w:p>
    <w:p w14:paraId="7648CD14" w14:textId="77777777" w:rsidR="002331FE" w:rsidRPr="00523DF5" w:rsidRDefault="002331FE" w:rsidP="002331FE">
      <w:pPr>
        <w:autoSpaceDE w:val="0"/>
        <w:autoSpaceDN w:val="0"/>
        <w:adjustRightInd w:val="0"/>
        <w:ind w:firstLine="708"/>
        <w:jc w:val="both"/>
        <w:rPr>
          <w:color w:val="000000" w:themeColor="text1"/>
          <w:szCs w:val="28"/>
        </w:rPr>
      </w:pPr>
      <w:r w:rsidRPr="00523DF5">
        <w:rPr>
          <w:color w:val="000000" w:themeColor="text1"/>
          <w:szCs w:val="28"/>
        </w:rPr>
        <w:t>64 Серебренникова Э.Я. Обжиг сульфидных материалов в кипящем слое. – М.: Металлургия, 1982. – 111 с.</w:t>
      </w:r>
    </w:p>
    <w:p w14:paraId="61F06CDA" w14:textId="77777777" w:rsidR="002331FE" w:rsidRPr="00523DF5" w:rsidRDefault="002331FE" w:rsidP="002331FE">
      <w:pPr>
        <w:autoSpaceDE w:val="0"/>
        <w:autoSpaceDN w:val="0"/>
        <w:adjustRightInd w:val="0"/>
        <w:ind w:firstLine="708"/>
        <w:jc w:val="both"/>
        <w:rPr>
          <w:color w:val="000000" w:themeColor="text1"/>
          <w:spacing w:val="-7"/>
          <w:szCs w:val="28"/>
        </w:rPr>
      </w:pPr>
      <w:r w:rsidRPr="00523DF5">
        <w:rPr>
          <w:color w:val="000000" w:themeColor="text1"/>
          <w:spacing w:val="-7"/>
          <w:szCs w:val="28"/>
          <w:lang w:val="kk-KZ"/>
        </w:rPr>
        <w:t xml:space="preserve">65 </w:t>
      </w:r>
      <w:r w:rsidRPr="00523DF5">
        <w:rPr>
          <w:bCs/>
          <w:color w:val="000000" w:themeColor="text1"/>
          <w:spacing w:val="-7"/>
          <w:szCs w:val="28"/>
        </w:rPr>
        <w:t xml:space="preserve">Снурников А.П. Гидрометаллургия цинка. – </w:t>
      </w:r>
      <w:r w:rsidRPr="00523DF5">
        <w:rPr>
          <w:color w:val="000000" w:themeColor="text1"/>
          <w:spacing w:val="-7"/>
          <w:szCs w:val="28"/>
        </w:rPr>
        <w:t>М.: Металлургия, 1981. – 384 с.</w:t>
      </w:r>
    </w:p>
    <w:p w14:paraId="5F8CD94F" w14:textId="77777777" w:rsidR="002331FE" w:rsidRPr="00523DF5" w:rsidRDefault="002331FE" w:rsidP="002331FE">
      <w:pPr>
        <w:ind w:firstLine="708"/>
        <w:jc w:val="both"/>
        <w:rPr>
          <w:color w:val="000000" w:themeColor="text1"/>
        </w:rPr>
      </w:pPr>
      <w:r w:rsidRPr="00523DF5">
        <w:rPr>
          <w:color w:val="000000" w:themeColor="text1"/>
          <w:spacing w:val="-4"/>
          <w:szCs w:val="28"/>
        </w:rPr>
        <w:t xml:space="preserve">66 Выщелачивание огарка и возгонов. Электроосаждение цинка. Часть 1., Учебное пособие ОАО Казцинк, Усть-Каменогорск, 2003. – 80 с. </w:t>
      </w:r>
      <w:r w:rsidRPr="00523DF5">
        <w:rPr>
          <w:b/>
          <w:color w:val="000000" w:themeColor="text1"/>
          <w:szCs w:val="28"/>
        </w:rPr>
        <w:t xml:space="preserve">      </w:t>
      </w:r>
    </w:p>
    <w:p w14:paraId="39799E0A" w14:textId="77777777" w:rsidR="002331FE" w:rsidRPr="00523DF5" w:rsidRDefault="002331FE" w:rsidP="002331FE">
      <w:pPr>
        <w:ind w:firstLine="708"/>
        <w:jc w:val="both"/>
        <w:rPr>
          <w:b/>
          <w:color w:val="000000" w:themeColor="text1"/>
          <w:szCs w:val="28"/>
        </w:rPr>
      </w:pPr>
      <w:r w:rsidRPr="00523DF5">
        <w:rPr>
          <w:color w:val="000000" w:themeColor="text1"/>
        </w:rPr>
        <w:t xml:space="preserve">67 </w:t>
      </w:r>
      <w:r w:rsidRPr="00523DF5">
        <w:rPr>
          <w:color w:val="000000" w:themeColor="text1"/>
          <w:spacing w:val="-4"/>
          <w:szCs w:val="28"/>
        </w:rPr>
        <w:t xml:space="preserve">Выщелачивание огарка и возгонов. Электроосаждение цинка. Часть 2., Учебное пособие ОАО Казцинк, Усть-Каменогорск, 2003. – 80 с. </w:t>
      </w:r>
      <w:r w:rsidRPr="00523DF5">
        <w:rPr>
          <w:b/>
          <w:color w:val="000000" w:themeColor="text1"/>
          <w:szCs w:val="28"/>
        </w:rPr>
        <w:t xml:space="preserve">    </w:t>
      </w:r>
    </w:p>
    <w:p w14:paraId="09B0C685" w14:textId="77777777" w:rsidR="002331FE" w:rsidRPr="00523DF5" w:rsidRDefault="002331FE" w:rsidP="002331FE">
      <w:pPr>
        <w:ind w:firstLine="708"/>
        <w:jc w:val="both"/>
        <w:rPr>
          <w:color w:val="000000" w:themeColor="text1"/>
          <w:szCs w:val="28"/>
        </w:rPr>
      </w:pPr>
      <w:r w:rsidRPr="00523DF5">
        <w:rPr>
          <w:color w:val="000000" w:themeColor="text1"/>
          <w:szCs w:val="28"/>
        </w:rPr>
        <w:t>68 Козлов П.А. Вельц-процесс. – М.: Руда и металлы, 2002.  – 176 с.</w:t>
      </w:r>
    </w:p>
    <w:p w14:paraId="5DBC8A79" w14:textId="459F1B4C" w:rsidR="002331FE" w:rsidRPr="00523DF5" w:rsidRDefault="002331FE" w:rsidP="002331FE">
      <w:pPr>
        <w:widowControl w:val="0"/>
        <w:spacing w:line="340" w:lineRule="exact"/>
        <w:ind w:firstLine="708"/>
        <w:jc w:val="both"/>
        <w:rPr>
          <w:rFonts w:eastAsiaTheme="minorHAnsi"/>
          <w:color w:val="000000" w:themeColor="text1"/>
          <w:szCs w:val="28"/>
          <w:lang w:val="kk-KZ" w:eastAsia="en-US"/>
        </w:rPr>
      </w:pPr>
      <w:r w:rsidRPr="00523DF5">
        <w:rPr>
          <w:rFonts w:eastAsiaTheme="minorHAnsi"/>
          <w:color w:val="000000" w:themeColor="text1"/>
          <w:szCs w:val="28"/>
          <w:lang w:eastAsia="en-US"/>
        </w:rPr>
        <w:t xml:space="preserve">69 </w:t>
      </w:r>
      <w:r w:rsidRPr="00523DF5">
        <w:rPr>
          <w:rFonts w:eastAsiaTheme="minorHAnsi"/>
          <w:color w:val="000000" w:themeColor="text1"/>
          <w:szCs w:val="28"/>
          <w:lang w:val="kk-KZ" w:eastAsia="en-US"/>
        </w:rPr>
        <w:t>Самойлов В.И., Рамазанова Р.А., Рыспаев Т.А.</w:t>
      </w:r>
      <w:r w:rsidRPr="00523DF5">
        <w:rPr>
          <w:rFonts w:eastAsiaTheme="minorHAnsi"/>
          <w:color w:val="000000" w:themeColor="text1"/>
          <w:szCs w:val="28"/>
          <w:lang w:eastAsia="en-US"/>
        </w:rPr>
        <w:t xml:space="preserve"> </w:t>
      </w:r>
      <w:r w:rsidRPr="00523DF5">
        <w:rPr>
          <w:rFonts w:eastAsiaTheme="minorHAnsi"/>
          <w:color w:val="000000" w:themeColor="text1"/>
          <w:szCs w:val="28"/>
          <w:lang w:val="kk-KZ" w:eastAsia="en-US"/>
        </w:rPr>
        <w:t xml:space="preserve">Cовременное состояние </w:t>
      </w:r>
      <w:r w:rsidRPr="00523DF5">
        <w:rPr>
          <w:rFonts w:eastAsiaTheme="minorHAnsi"/>
          <w:color w:val="000000" w:themeColor="text1"/>
          <w:szCs w:val="28"/>
          <w:lang w:val="kk-KZ" w:eastAsia="en-US"/>
        </w:rPr>
        <w:lastRenderedPageBreak/>
        <w:t xml:space="preserve">технологий производства цинка из минерального сырья и пути их </w:t>
      </w:r>
      <w:r w:rsidRPr="00523DF5">
        <w:rPr>
          <w:rFonts w:eastAsiaTheme="minorHAnsi"/>
          <w:color w:val="000000" w:themeColor="text1"/>
          <w:spacing w:val="-9"/>
          <w:szCs w:val="28"/>
          <w:lang w:val="kk-KZ" w:eastAsia="en-US"/>
        </w:rPr>
        <w:t>развития</w:t>
      </w:r>
      <w:r w:rsidRPr="00523DF5">
        <w:rPr>
          <w:rFonts w:eastAsiaTheme="minorHAnsi"/>
          <w:color w:val="000000" w:themeColor="text1"/>
          <w:spacing w:val="-9"/>
          <w:szCs w:val="28"/>
          <w:lang w:eastAsia="en-US"/>
        </w:rPr>
        <w:t xml:space="preserve"> // </w:t>
      </w:r>
      <w:r w:rsidRPr="00523DF5">
        <w:rPr>
          <w:rFonts w:eastAsiaTheme="minorHAnsi"/>
          <w:color w:val="000000" w:themeColor="text1"/>
          <w:spacing w:val="-9"/>
          <w:szCs w:val="28"/>
          <w:lang w:val="kk-KZ" w:eastAsia="en-US"/>
        </w:rPr>
        <w:t xml:space="preserve">Материалы </w:t>
      </w:r>
      <w:r w:rsidRPr="00523DF5">
        <w:rPr>
          <w:rFonts w:eastAsiaTheme="minorHAnsi"/>
          <w:color w:val="000000" w:themeColor="text1"/>
          <w:spacing w:val="-9"/>
          <w:szCs w:val="28"/>
          <w:lang w:eastAsia="en-US"/>
        </w:rPr>
        <w:t>X</w:t>
      </w:r>
      <w:r w:rsidRPr="00523DF5">
        <w:rPr>
          <w:rFonts w:eastAsiaTheme="minorHAnsi"/>
          <w:color w:val="000000" w:themeColor="text1"/>
          <w:spacing w:val="-9"/>
          <w:szCs w:val="28"/>
          <w:lang w:val="en-US" w:eastAsia="en-US"/>
        </w:rPr>
        <w:t>V</w:t>
      </w:r>
      <w:r w:rsidRPr="00523DF5">
        <w:rPr>
          <w:rFonts w:eastAsiaTheme="minorHAnsi"/>
          <w:color w:val="000000" w:themeColor="text1"/>
          <w:spacing w:val="-9"/>
          <w:szCs w:val="28"/>
          <w:lang w:eastAsia="en-US"/>
        </w:rPr>
        <w:t xml:space="preserve"> Международн</w:t>
      </w:r>
      <w:r w:rsidRPr="00523DF5">
        <w:rPr>
          <w:rFonts w:eastAsiaTheme="minorHAnsi"/>
          <w:color w:val="000000" w:themeColor="text1"/>
          <w:spacing w:val="-9"/>
          <w:szCs w:val="28"/>
          <w:lang w:val="kk-KZ" w:eastAsia="en-US"/>
        </w:rPr>
        <w:t>ой</w:t>
      </w:r>
      <w:r w:rsidRPr="00523DF5">
        <w:rPr>
          <w:rFonts w:eastAsiaTheme="minorHAnsi"/>
          <w:color w:val="000000" w:themeColor="text1"/>
          <w:spacing w:val="-9"/>
          <w:szCs w:val="28"/>
          <w:lang w:eastAsia="en-US"/>
        </w:rPr>
        <w:t xml:space="preserve"> научно-практическ</w:t>
      </w:r>
      <w:r w:rsidRPr="00523DF5">
        <w:rPr>
          <w:rFonts w:eastAsiaTheme="minorHAnsi"/>
          <w:color w:val="000000" w:themeColor="text1"/>
          <w:spacing w:val="-9"/>
          <w:szCs w:val="28"/>
          <w:lang w:val="kk-KZ" w:eastAsia="en-US"/>
        </w:rPr>
        <w:t>ой</w:t>
      </w:r>
      <w:r w:rsidRPr="00523DF5">
        <w:rPr>
          <w:rFonts w:eastAsiaTheme="minorHAnsi"/>
          <w:color w:val="000000" w:themeColor="text1"/>
          <w:spacing w:val="-9"/>
          <w:szCs w:val="28"/>
          <w:lang w:eastAsia="en-US"/>
        </w:rPr>
        <w:t xml:space="preserve"> телеконференции</w:t>
      </w:r>
      <w:r w:rsidRPr="00523DF5">
        <w:rPr>
          <w:rFonts w:eastAsiaTheme="minorHAnsi"/>
          <w:color w:val="000000" w:themeColor="text1"/>
          <w:szCs w:val="28"/>
          <w:lang w:eastAsia="en-US"/>
        </w:rPr>
        <w:t xml:space="preserve"> «</w:t>
      </w:r>
      <w:r w:rsidRPr="00523DF5">
        <w:rPr>
          <w:rFonts w:eastAsiaTheme="minorHAnsi"/>
          <w:color w:val="000000" w:themeColor="text1"/>
          <w:spacing w:val="-2"/>
          <w:szCs w:val="28"/>
          <w:lang w:eastAsia="en-US"/>
        </w:rPr>
        <w:t>Advances in Science and Technology</w:t>
      </w:r>
      <w:r w:rsidRPr="00523DF5">
        <w:rPr>
          <w:rFonts w:eastAsiaTheme="minorHAnsi"/>
          <w:color w:val="000000" w:themeColor="text1"/>
          <w:szCs w:val="28"/>
          <w:lang w:eastAsia="en-US"/>
        </w:rPr>
        <w:t>»,</w:t>
      </w:r>
      <w:r w:rsidRPr="00523DF5">
        <w:rPr>
          <w:rFonts w:eastAsiaTheme="minorHAnsi"/>
          <w:color w:val="000000" w:themeColor="text1"/>
          <w:szCs w:val="28"/>
          <w:lang w:val="kk-KZ" w:eastAsia="en-US"/>
        </w:rPr>
        <w:t xml:space="preserve"> Москва, 2018. – </w:t>
      </w:r>
      <w:r w:rsidR="008F2BF5" w:rsidRPr="00523DF5">
        <w:rPr>
          <w:rFonts w:eastAsiaTheme="minorHAnsi"/>
          <w:color w:val="000000" w:themeColor="text1"/>
          <w:szCs w:val="28"/>
          <w:lang w:val="kk-KZ" w:eastAsia="en-US"/>
        </w:rPr>
        <w:t>С.</w:t>
      </w:r>
      <w:r w:rsidR="008F2BF5">
        <w:rPr>
          <w:rFonts w:eastAsiaTheme="minorHAnsi"/>
          <w:color w:val="000000" w:themeColor="text1"/>
          <w:szCs w:val="28"/>
          <w:lang w:val="kk-KZ" w:eastAsia="en-US"/>
        </w:rPr>
        <w:t xml:space="preserve"> 124-130.</w:t>
      </w:r>
    </w:p>
    <w:p w14:paraId="2519199A" w14:textId="7A9C9DC8" w:rsidR="002331FE" w:rsidRPr="00523DF5" w:rsidRDefault="002331FE" w:rsidP="002331FE">
      <w:pPr>
        <w:widowControl w:val="0"/>
        <w:ind w:firstLine="708"/>
        <w:jc w:val="both"/>
        <w:rPr>
          <w:rFonts w:ascii="Arial" w:hAnsi="Arial" w:cs="Arial"/>
          <w:b/>
          <w:color w:val="000000" w:themeColor="text1"/>
          <w:sz w:val="32"/>
          <w:szCs w:val="32"/>
          <w:lang w:val="kk-KZ"/>
        </w:rPr>
      </w:pPr>
      <w:r w:rsidRPr="00523DF5">
        <w:rPr>
          <w:color w:val="000000" w:themeColor="text1"/>
          <w:spacing w:val="-4"/>
          <w:szCs w:val="28"/>
        </w:rPr>
        <w:t xml:space="preserve">70 </w:t>
      </w:r>
      <w:r w:rsidRPr="00523DF5">
        <w:rPr>
          <w:color w:val="000000" w:themeColor="text1"/>
          <w:spacing w:val="-4"/>
          <w:szCs w:val="28"/>
          <w:lang w:val="kk-KZ"/>
        </w:rPr>
        <w:t>Рамазанова Р</w:t>
      </w:r>
      <w:r w:rsidRPr="00523DF5">
        <w:rPr>
          <w:color w:val="000000" w:themeColor="text1"/>
          <w:spacing w:val="-4"/>
          <w:szCs w:val="28"/>
        </w:rPr>
        <w:t>.А.</w:t>
      </w:r>
      <w:r w:rsidRPr="00523DF5">
        <w:rPr>
          <w:color w:val="000000" w:themeColor="text1"/>
          <w:spacing w:val="-4"/>
          <w:szCs w:val="28"/>
          <w:lang w:val="kk-KZ"/>
        </w:rPr>
        <w:t xml:space="preserve">, </w:t>
      </w:r>
      <w:r w:rsidRPr="00523DF5">
        <w:rPr>
          <w:color w:val="000000" w:themeColor="text1"/>
          <w:spacing w:val="-4"/>
          <w:szCs w:val="28"/>
        </w:rPr>
        <w:t xml:space="preserve">Самойлов В.И., </w:t>
      </w:r>
      <w:r w:rsidRPr="00523DF5">
        <w:rPr>
          <w:color w:val="000000" w:themeColor="text1"/>
          <w:spacing w:val="-4"/>
          <w:szCs w:val="28"/>
          <w:lang w:val="kk-KZ"/>
        </w:rPr>
        <w:t xml:space="preserve">Серая Н.В., Мамяченков С.В. </w:t>
      </w:r>
      <w:r w:rsidRPr="00523DF5">
        <w:rPr>
          <w:color w:val="000000" w:themeColor="text1"/>
          <w:spacing w:val="-4"/>
          <w:szCs w:val="28"/>
        </w:rPr>
        <w:t xml:space="preserve">Способы </w:t>
      </w:r>
      <w:r w:rsidRPr="00523DF5">
        <w:rPr>
          <w:color w:val="000000" w:themeColor="text1"/>
          <w:szCs w:val="28"/>
        </w:rPr>
        <w:t>сернокислотного выщелачивания окисленных цинковых руд различных месторождений</w:t>
      </w:r>
      <w:r w:rsidRPr="00523DF5">
        <w:rPr>
          <w:color w:val="000000" w:themeColor="text1"/>
          <w:szCs w:val="28"/>
          <w:lang w:val="kk-KZ"/>
        </w:rPr>
        <w:t xml:space="preserve"> // Материалы </w:t>
      </w:r>
      <w:r w:rsidRPr="00523DF5">
        <w:rPr>
          <w:color w:val="000000" w:themeColor="text1"/>
        </w:rPr>
        <w:t>X</w:t>
      </w:r>
      <w:r w:rsidRPr="00523DF5">
        <w:rPr>
          <w:color w:val="000000" w:themeColor="text1"/>
          <w:lang w:val="en-US"/>
        </w:rPr>
        <w:t>III</w:t>
      </w:r>
      <w:r w:rsidRPr="00523DF5">
        <w:rPr>
          <w:color w:val="000000" w:themeColor="text1"/>
        </w:rPr>
        <w:t xml:space="preserve"> </w:t>
      </w:r>
      <w:r w:rsidRPr="00523DF5">
        <w:rPr>
          <w:color w:val="000000" w:themeColor="text1"/>
          <w:lang w:val="kk-KZ"/>
        </w:rPr>
        <w:t xml:space="preserve">международной научной и практической конференции. Научные горизонты – 2018. г. Шиффелд, 2018. – </w:t>
      </w:r>
      <w:r w:rsidR="008F2BF5" w:rsidRPr="00523DF5">
        <w:rPr>
          <w:color w:val="000000" w:themeColor="text1"/>
          <w:lang w:val="kk-KZ"/>
        </w:rPr>
        <w:t>С.</w:t>
      </w:r>
      <w:r w:rsidR="008F2BF5">
        <w:rPr>
          <w:color w:val="000000" w:themeColor="text1"/>
          <w:lang w:val="kk-KZ"/>
        </w:rPr>
        <w:t xml:space="preserve"> 58-67.</w:t>
      </w:r>
    </w:p>
    <w:p w14:paraId="4EF7F406" w14:textId="77777777" w:rsidR="002331FE" w:rsidRPr="00523DF5" w:rsidRDefault="002331FE" w:rsidP="002331FE">
      <w:pPr>
        <w:widowControl w:val="0"/>
        <w:ind w:firstLine="708"/>
        <w:jc w:val="both"/>
        <w:rPr>
          <w:color w:val="000000" w:themeColor="text1"/>
          <w:spacing w:val="-6"/>
          <w:szCs w:val="28"/>
        </w:rPr>
      </w:pPr>
      <w:r w:rsidRPr="00523DF5">
        <w:rPr>
          <w:color w:val="000000" w:themeColor="text1"/>
          <w:spacing w:val="-6"/>
          <w:szCs w:val="28"/>
        </w:rPr>
        <w:t xml:space="preserve">71 Абрамов А.А. Переработка окисленных руд. – </w:t>
      </w:r>
      <w:r w:rsidRPr="00523DF5">
        <w:rPr>
          <w:color w:val="000000" w:themeColor="text1"/>
          <w:spacing w:val="-6"/>
          <w:szCs w:val="28"/>
          <w:lang w:val="kk-KZ"/>
        </w:rPr>
        <w:t>М.</w:t>
      </w:r>
      <w:r w:rsidRPr="00523DF5">
        <w:rPr>
          <w:color w:val="000000" w:themeColor="text1"/>
          <w:spacing w:val="-6"/>
          <w:szCs w:val="28"/>
        </w:rPr>
        <w:t>: Наука, 1985. – 232 с.</w:t>
      </w:r>
    </w:p>
    <w:p w14:paraId="1959642C" w14:textId="77777777" w:rsidR="002331FE" w:rsidRPr="00523DF5" w:rsidRDefault="002331FE" w:rsidP="002331FE">
      <w:pPr>
        <w:autoSpaceDE w:val="0"/>
        <w:autoSpaceDN w:val="0"/>
        <w:adjustRightInd w:val="0"/>
        <w:ind w:firstLine="708"/>
        <w:jc w:val="both"/>
        <w:rPr>
          <w:color w:val="000000" w:themeColor="text1"/>
          <w:szCs w:val="28"/>
        </w:rPr>
      </w:pPr>
      <w:r w:rsidRPr="00523DF5">
        <w:rPr>
          <w:rFonts w:eastAsia="HiddenHorzOCR"/>
          <w:color w:val="000000" w:themeColor="text1"/>
          <w:szCs w:val="28"/>
        </w:rPr>
        <w:t xml:space="preserve">72 </w:t>
      </w:r>
      <w:r w:rsidRPr="00523DF5">
        <w:rPr>
          <w:color w:val="000000" w:themeColor="text1"/>
          <w:szCs w:val="28"/>
          <w:shd w:val="clear" w:color="auto" w:fill="FFFFFF"/>
        </w:rPr>
        <w:t>Абрамов</w:t>
      </w:r>
      <w:r w:rsidRPr="00523DF5">
        <w:rPr>
          <w:color w:val="000000" w:themeColor="text1"/>
          <w:szCs w:val="28"/>
        </w:rPr>
        <w:t xml:space="preserve"> А.А. Переработка, обогащение и комплексное использо</w:t>
      </w:r>
      <w:r w:rsidRPr="00523DF5">
        <w:rPr>
          <w:color w:val="000000" w:themeColor="text1"/>
          <w:szCs w:val="28"/>
        </w:rPr>
        <w:softHyphen/>
        <w:t>ва</w:t>
      </w:r>
      <w:r w:rsidRPr="00523DF5">
        <w:rPr>
          <w:color w:val="000000" w:themeColor="text1"/>
          <w:szCs w:val="28"/>
        </w:rPr>
        <w:softHyphen/>
        <w:t>ние твердых</w:t>
      </w:r>
      <w:r w:rsidRPr="00523DF5">
        <w:rPr>
          <w:b/>
          <w:color w:val="000000" w:themeColor="text1"/>
          <w:szCs w:val="28"/>
        </w:rPr>
        <w:t xml:space="preserve"> </w:t>
      </w:r>
      <w:r w:rsidRPr="00523DF5">
        <w:rPr>
          <w:color w:val="000000" w:themeColor="text1"/>
          <w:szCs w:val="28"/>
        </w:rPr>
        <w:t>полезных ископаемых. Технология обогащения полезных ископаемых. – М.: МГГУ, 2004. – Т. 2. – 510 с.</w:t>
      </w:r>
    </w:p>
    <w:p w14:paraId="1564A53C" w14:textId="77777777" w:rsidR="002331FE" w:rsidRPr="00523DF5" w:rsidRDefault="002331FE" w:rsidP="002331FE">
      <w:pPr>
        <w:autoSpaceDE w:val="0"/>
        <w:autoSpaceDN w:val="0"/>
        <w:adjustRightInd w:val="0"/>
        <w:ind w:firstLine="708"/>
        <w:jc w:val="both"/>
        <w:rPr>
          <w:color w:val="000000" w:themeColor="text1"/>
          <w:szCs w:val="28"/>
          <w:lang w:val="kk-KZ"/>
        </w:rPr>
      </w:pPr>
      <w:r w:rsidRPr="00523DF5">
        <w:rPr>
          <w:bCs/>
          <w:color w:val="000000" w:themeColor="text1"/>
          <w:szCs w:val="28"/>
        </w:rPr>
        <w:t xml:space="preserve">73 </w:t>
      </w:r>
      <w:r w:rsidRPr="00523DF5">
        <w:rPr>
          <w:color w:val="000000" w:themeColor="text1"/>
          <w:szCs w:val="28"/>
          <w:lang w:val="kk-KZ"/>
        </w:rPr>
        <w:t>Тян В.Д., Митряева Н.М. Саденов М.А. и др. Цинковые хемогенные карбонатные руды Жайрема. – Известия АН РК, 1992. – №4. – С</w:t>
      </w:r>
      <w:r w:rsidRPr="00523DF5">
        <w:rPr>
          <w:color w:val="000000" w:themeColor="text1"/>
          <w:szCs w:val="28"/>
        </w:rPr>
        <w:t>.</w:t>
      </w:r>
      <w:r w:rsidRPr="00523DF5">
        <w:rPr>
          <w:color w:val="000000" w:themeColor="text1"/>
          <w:szCs w:val="28"/>
          <w:lang w:val="kk-KZ"/>
        </w:rPr>
        <w:t xml:space="preserve"> 28-35.</w:t>
      </w:r>
    </w:p>
    <w:p w14:paraId="51239995" w14:textId="77777777" w:rsidR="002331FE" w:rsidRPr="00523DF5" w:rsidRDefault="002331FE" w:rsidP="002331FE">
      <w:pPr>
        <w:widowControl w:val="0"/>
        <w:ind w:firstLine="708"/>
        <w:jc w:val="both"/>
        <w:rPr>
          <w:iCs/>
          <w:color w:val="000000" w:themeColor="text1"/>
          <w:spacing w:val="-4"/>
          <w:szCs w:val="28"/>
          <w:lang w:val="en-US"/>
        </w:rPr>
      </w:pPr>
      <w:r w:rsidRPr="00523DF5">
        <w:rPr>
          <w:color w:val="000000" w:themeColor="text1"/>
          <w:spacing w:val="-4"/>
          <w:szCs w:val="28"/>
          <w:lang w:val="en-US"/>
        </w:rPr>
        <w:t xml:space="preserve">74 </w:t>
      </w:r>
      <w:r w:rsidRPr="00523DF5">
        <w:rPr>
          <w:iCs/>
          <w:color w:val="000000" w:themeColor="text1"/>
          <w:spacing w:val="-4"/>
          <w:szCs w:val="28"/>
          <w:lang w:val="en-US"/>
        </w:rPr>
        <w:t xml:space="preserve">E. Abkhoshk, E. Jorjani, M. S. Al-Harahsheh, F. Rashchi, M. Naazeri. </w:t>
      </w:r>
      <w:hyperlink r:id="rId90" w:history="1">
        <w:r w:rsidRPr="00523DF5">
          <w:rPr>
            <w:iCs/>
            <w:color w:val="000000" w:themeColor="text1"/>
            <w:spacing w:val="-4"/>
            <w:szCs w:val="28"/>
            <w:lang w:val="en-US"/>
          </w:rPr>
          <w:t>Review of the hydrometallurgical processing of non-sulfide zinc ores</w:t>
        </w:r>
      </w:hyperlink>
      <w:r w:rsidRPr="00523DF5">
        <w:rPr>
          <w:iCs/>
          <w:color w:val="000000" w:themeColor="text1"/>
          <w:spacing w:val="-4"/>
          <w:szCs w:val="28"/>
          <w:lang w:val="en-US"/>
        </w:rPr>
        <w:t xml:space="preserve"> // </w:t>
      </w:r>
      <w:hyperlink r:id="rId91" w:history="1">
        <w:r w:rsidRPr="00523DF5">
          <w:rPr>
            <w:iCs/>
            <w:color w:val="000000" w:themeColor="text1"/>
            <w:spacing w:val="-4"/>
            <w:szCs w:val="28"/>
            <w:lang w:val="en-US"/>
          </w:rPr>
          <w:t>Hydrometallurgy</w:t>
        </w:r>
      </w:hyperlink>
      <w:r w:rsidRPr="00523DF5">
        <w:rPr>
          <w:iCs/>
          <w:color w:val="000000" w:themeColor="text1"/>
          <w:spacing w:val="-4"/>
          <w:szCs w:val="28"/>
          <w:lang w:val="en-US"/>
        </w:rPr>
        <w:t xml:space="preserve">. Vol. 149. 2014. P. 153–167. </w:t>
      </w:r>
    </w:p>
    <w:p w14:paraId="5DC7B81A" w14:textId="77777777" w:rsidR="002331FE" w:rsidRPr="00523DF5" w:rsidRDefault="002331FE" w:rsidP="002331FE">
      <w:pPr>
        <w:widowControl w:val="0"/>
        <w:ind w:firstLine="708"/>
        <w:jc w:val="both"/>
        <w:rPr>
          <w:color w:val="000000" w:themeColor="text1"/>
          <w:spacing w:val="-4"/>
          <w:szCs w:val="28"/>
        </w:rPr>
      </w:pPr>
      <w:r w:rsidRPr="00523DF5">
        <w:rPr>
          <w:iCs/>
          <w:color w:val="000000" w:themeColor="text1"/>
          <w:szCs w:val="28"/>
          <w:lang w:val="en-US"/>
        </w:rPr>
        <w:t xml:space="preserve">75 Hong Yong Sohn. </w:t>
      </w:r>
      <w:hyperlink r:id="rId92" w:history="1">
        <w:r w:rsidRPr="00523DF5">
          <w:rPr>
            <w:iCs/>
            <w:color w:val="000000" w:themeColor="text1"/>
            <w:szCs w:val="28"/>
            <w:lang w:val="en-US"/>
          </w:rPr>
          <w:t>Hydrometallurgical Principles</w:t>
        </w:r>
      </w:hyperlink>
      <w:r w:rsidRPr="00523DF5">
        <w:rPr>
          <w:iCs/>
          <w:color w:val="000000" w:themeColor="text1"/>
          <w:szCs w:val="28"/>
          <w:lang w:val="en-US"/>
        </w:rPr>
        <w:t xml:space="preserve"> // Encyclopedia. </w:t>
      </w:r>
      <w:hyperlink r:id="rId93" w:history="1">
        <w:r w:rsidRPr="00523DF5">
          <w:rPr>
            <w:iCs/>
            <w:color w:val="000000" w:themeColor="text1"/>
            <w:szCs w:val="28"/>
            <w:lang w:val="en-US"/>
          </w:rPr>
          <w:t>Reference Module in Materials Science and Materials Engineering</w:t>
        </w:r>
      </w:hyperlink>
      <w:r w:rsidRPr="00523DF5">
        <w:rPr>
          <w:iCs/>
          <w:color w:val="000000" w:themeColor="text1"/>
          <w:szCs w:val="28"/>
          <w:lang w:val="en-US"/>
        </w:rPr>
        <w:t xml:space="preserve">. </w:t>
      </w:r>
      <w:r w:rsidRPr="00523DF5">
        <w:rPr>
          <w:iCs/>
          <w:color w:val="000000" w:themeColor="text1"/>
          <w:szCs w:val="28"/>
        </w:rPr>
        <w:t>2017.</w:t>
      </w:r>
    </w:p>
    <w:p w14:paraId="51EEA884" w14:textId="77777777" w:rsidR="002331FE" w:rsidRPr="00523DF5" w:rsidRDefault="002331FE" w:rsidP="002331FE">
      <w:pPr>
        <w:ind w:firstLine="708"/>
        <w:jc w:val="both"/>
        <w:rPr>
          <w:color w:val="000000" w:themeColor="text1"/>
          <w:szCs w:val="28"/>
        </w:rPr>
      </w:pPr>
      <w:r w:rsidRPr="00523DF5">
        <w:rPr>
          <w:color w:val="000000" w:themeColor="text1"/>
          <w:szCs w:val="28"/>
        </w:rPr>
        <w:t>76 Новые способы переработки цинксодержащего сырья за рубежом: Обз. инф. Производство тяжелых цветных металлов. – М.: ЦНИИцветмет экономики и информации, 1974. – Вып. 1. – 44 с.</w:t>
      </w:r>
    </w:p>
    <w:p w14:paraId="4BC3BF72" w14:textId="77777777" w:rsidR="002331FE" w:rsidRPr="00523DF5" w:rsidRDefault="002331FE" w:rsidP="002331FE">
      <w:pPr>
        <w:widowControl w:val="0"/>
        <w:ind w:firstLine="708"/>
        <w:jc w:val="both"/>
        <w:rPr>
          <w:color w:val="000000" w:themeColor="text1"/>
          <w:szCs w:val="28"/>
          <w:lang w:val="en-US"/>
        </w:rPr>
      </w:pPr>
      <w:r w:rsidRPr="00523DF5">
        <w:rPr>
          <w:color w:val="000000" w:themeColor="text1"/>
          <w:szCs w:val="28"/>
          <w:lang w:val="en-US"/>
        </w:rPr>
        <w:t xml:space="preserve">77 Sajjad Maghfouri, Mohammad Reza Hosseinzadeh, Abdorrahman Rajabi, Flavien Choulet. </w:t>
      </w:r>
      <w:hyperlink r:id="rId94" w:history="1">
        <w:r w:rsidRPr="00523DF5">
          <w:rPr>
            <w:color w:val="000000" w:themeColor="text1"/>
            <w:szCs w:val="28"/>
            <w:lang w:val="en-US"/>
          </w:rPr>
          <w:t>A review of major non-sulfide zinc deposits in Iran</w:t>
        </w:r>
      </w:hyperlink>
      <w:r w:rsidRPr="00523DF5">
        <w:rPr>
          <w:color w:val="000000" w:themeColor="text1"/>
          <w:szCs w:val="28"/>
          <w:lang w:val="en-US"/>
        </w:rPr>
        <w:t xml:space="preserve"> // </w:t>
      </w:r>
      <w:hyperlink r:id="rId95" w:history="1">
        <w:r w:rsidRPr="00523DF5">
          <w:rPr>
            <w:color w:val="000000" w:themeColor="text1"/>
            <w:szCs w:val="28"/>
            <w:lang w:val="en-US"/>
          </w:rPr>
          <w:t>Geoscience Frontiers</w:t>
        </w:r>
      </w:hyperlink>
      <w:r w:rsidRPr="00523DF5">
        <w:rPr>
          <w:color w:val="000000" w:themeColor="text1"/>
          <w:szCs w:val="28"/>
          <w:lang w:val="en-US"/>
        </w:rPr>
        <w:t>. Vol. 9. Issue 1. 2018. P. 249–272.</w:t>
      </w:r>
    </w:p>
    <w:p w14:paraId="2F945D0B" w14:textId="77777777" w:rsidR="002331FE" w:rsidRPr="00523DF5" w:rsidRDefault="002331FE" w:rsidP="002331FE">
      <w:pPr>
        <w:ind w:firstLine="708"/>
        <w:jc w:val="both"/>
        <w:rPr>
          <w:rFonts w:eastAsiaTheme="minorHAnsi"/>
          <w:color w:val="000000" w:themeColor="text1"/>
          <w:spacing w:val="-4"/>
          <w:szCs w:val="28"/>
          <w:lang w:eastAsia="en-US"/>
        </w:rPr>
      </w:pPr>
      <w:r w:rsidRPr="00523DF5">
        <w:rPr>
          <w:rFonts w:eastAsiaTheme="minorHAnsi"/>
          <w:color w:val="000000" w:themeColor="text1"/>
          <w:spacing w:val="-4"/>
          <w:szCs w:val="28"/>
          <w:lang w:val="en-US" w:eastAsia="en-US"/>
        </w:rPr>
        <w:t xml:space="preserve">78 Maria Boni, Nicola Mondillo. </w:t>
      </w:r>
      <w:hyperlink r:id="rId96" w:history="1">
        <w:r w:rsidRPr="00523DF5">
          <w:rPr>
            <w:rFonts w:eastAsiaTheme="minorHAnsi"/>
            <w:color w:val="000000" w:themeColor="text1"/>
            <w:spacing w:val="-8"/>
            <w:szCs w:val="28"/>
            <w:lang w:val="en-US" w:eastAsia="en-US"/>
          </w:rPr>
          <w:t>The «Calamines» and the «Others»: The great family of supergene nonsulfide zinc ores</w:t>
        </w:r>
      </w:hyperlink>
      <w:r w:rsidRPr="00523DF5">
        <w:rPr>
          <w:rFonts w:eastAsiaTheme="minorHAnsi"/>
          <w:color w:val="000000" w:themeColor="text1"/>
          <w:spacing w:val="-8"/>
          <w:szCs w:val="28"/>
          <w:lang w:val="en-US" w:eastAsia="en-US"/>
        </w:rPr>
        <w:t xml:space="preserve"> // </w:t>
      </w:r>
      <w:hyperlink r:id="rId97" w:history="1">
        <w:r w:rsidRPr="00523DF5">
          <w:rPr>
            <w:rFonts w:eastAsiaTheme="minorHAnsi"/>
            <w:color w:val="000000" w:themeColor="text1"/>
            <w:spacing w:val="-8"/>
            <w:szCs w:val="28"/>
            <w:lang w:val="en-US" w:eastAsia="en-US"/>
          </w:rPr>
          <w:t>Ore Geology Reviews</w:t>
        </w:r>
      </w:hyperlink>
      <w:r w:rsidRPr="00523DF5">
        <w:rPr>
          <w:rFonts w:eastAsiaTheme="minorHAnsi"/>
          <w:color w:val="000000" w:themeColor="text1"/>
          <w:spacing w:val="-8"/>
          <w:szCs w:val="28"/>
          <w:lang w:val="en-US" w:eastAsia="en-US"/>
        </w:rPr>
        <w:t>. Vol</w:t>
      </w:r>
      <w:r w:rsidRPr="00523DF5">
        <w:rPr>
          <w:rFonts w:eastAsiaTheme="minorHAnsi"/>
          <w:color w:val="000000" w:themeColor="text1"/>
          <w:spacing w:val="-8"/>
          <w:szCs w:val="28"/>
          <w:lang w:eastAsia="en-US"/>
        </w:rPr>
        <w:t xml:space="preserve">. 67. 2015. </w:t>
      </w:r>
      <w:r w:rsidRPr="00523DF5">
        <w:rPr>
          <w:rFonts w:eastAsiaTheme="minorHAnsi"/>
          <w:color w:val="000000" w:themeColor="text1"/>
          <w:spacing w:val="-8"/>
          <w:szCs w:val="28"/>
          <w:lang w:val="en-US" w:eastAsia="en-US"/>
        </w:rPr>
        <w:t>P</w:t>
      </w:r>
      <w:r w:rsidRPr="00523DF5">
        <w:rPr>
          <w:rFonts w:eastAsiaTheme="minorHAnsi"/>
          <w:color w:val="000000" w:themeColor="text1"/>
          <w:spacing w:val="-8"/>
          <w:szCs w:val="28"/>
          <w:lang w:eastAsia="en-US"/>
        </w:rPr>
        <w:t>. 208–233.</w:t>
      </w:r>
      <w:r w:rsidRPr="00523DF5">
        <w:rPr>
          <w:rFonts w:eastAsiaTheme="minorHAnsi"/>
          <w:color w:val="000000" w:themeColor="text1"/>
          <w:spacing w:val="-4"/>
          <w:szCs w:val="28"/>
          <w:lang w:eastAsia="en-US"/>
        </w:rPr>
        <w:t xml:space="preserve"> </w:t>
      </w:r>
    </w:p>
    <w:p w14:paraId="69C246A9" w14:textId="4F5ED583" w:rsidR="002331FE" w:rsidRPr="00523DF5" w:rsidRDefault="002331FE" w:rsidP="002331FE">
      <w:pPr>
        <w:ind w:firstLine="708"/>
        <w:jc w:val="both"/>
        <w:rPr>
          <w:color w:val="000000" w:themeColor="text1"/>
          <w:szCs w:val="28"/>
        </w:rPr>
      </w:pPr>
      <w:r w:rsidRPr="00523DF5">
        <w:rPr>
          <w:color w:val="000000" w:themeColor="text1"/>
          <w:spacing w:val="-3"/>
        </w:rPr>
        <w:t>79</w:t>
      </w:r>
      <w:r w:rsidRPr="00523DF5">
        <w:rPr>
          <w:color w:val="000000" w:themeColor="text1"/>
          <w:spacing w:val="-3"/>
          <w:lang w:val="kk-KZ"/>
        </w:rPr>
        <w:t xml:space="preserve"> </w:t>
      </w:r>
      <w:r w:rsidRPr="00523DF5">
        <w:rPr>
          <w:color w:val="000000" w:themeColor="text1"/>
          <w:spacing w:val="-3"/>
        </w:rPr>
        <w:t xml:space="preserve">Каталог минералов // </w:t>
      </w:r>
      <w:r w:rsidRPr="00523DF5">
        <w:rPr>
          <w:color w:val="000000" w:themeColor="text1"/>
          <w:spacing w:val="-3"/>
          <w:lang w:val="kk-KZ"/>
        </w:rPr>
        <w:t xml:space="preserve">Минералы и горные породы </w:t>
      </w:r>
      <w:r w:rsidR="00646A58" w:rsidRPr="00523DF5">
        <w:rPr>
          <w:color w:val="000000" w:themeColor="text1"/>
          <w:spacing w:val="-3"/>
          <w:szCs w:val="28"/>
        </w:rPr>
        <w:t>[Электронный ре</w:t>
      </w:r>
      <w:r w:rsidRPr="00523DF5">
        <w:rPr>
          <w:color w:val="000000" w:themeColor="text1"/>
          <w:spacing w:val="-3"/>
          <w:szCs w:val="28"/>
        </w:rPr>
        <w:t>сурс].</w:t>
      </w:r>
      <w:r w:rsidRPr="00523DF5">
        <w:rPr>
          <w:color w:val="000000" w:themeColor="text1"/>
          <w:spacing w:val="-4"/>
          <w:szCs w:val="28"/>
        </w:rPr>
        <w:t xml:space="preserve"> </w:t>
      </w:r>
      <w:r w:rsidRPr="00523DF5">
        <w:rPr>
          <w:color w:val="000000" w:themeColor="text1"/>
          <w:szCs w:val="28"/>
        </w:rPr>
        <w:t>– Режим доступа: http://www.catalogmineralov.ru</w:t>
      </w:r>
      <w:r w:rsidRPr="00523DF5">
        <w:rPr>
          <w:color w:val="000000" w:themeColor="text1"/>
        </w:rPr>
        <w:t>.</w:t>
      </w:r>
    </w:p>
    <w:p w14:paraId="5D1DAF2A" w14:textId="77777777" w:rsidR="002331FE" w:rsidRPr="00523DF5" w:rsidRDefault="002331FE" w:rsidP="002331FE">
      <w:pPr>
        <w:ind w:firstLine="708"/>
        <w:jc w:val="both"/>
        <w:rPr>
          <w:color w:val="000000" w:themeColor="text1"/>
          <w:spacing w:val="-6"/>
          <w:szCs w:val="28"/>
        </w:rPr>
      </w:pPr>
      <w:r w:rsidRPr="00523DF5">
        <w:rPr>
          <w:color w:val="000000" w:themeColor="text1"/>
          <w:spacing w:val="-4"/>
          <w:szCs w:val="28"/>
          <w:shd w:val="clear" w:color="auto" w:fill="FFFFFF"/>
        </w:rPr>
        <w:t xml:space="preserve">80 </w:t>
      </w:r>
      <w:r w:rsidRPr="00523DF5">
        <w:rPr>
          <w:color w:val="000000" w:themeColor="text1"/>
          <w:spacing w:val="-4"/>
          <w:szCs w:val="28"/>
        </w:rPr>
        <w:t>Казанбаев Л.А., Козлов П.А., Кубасов В.Л., Колесников А.В. Гидрометал</w:t>
      </w:r>
      <w:r w:rsidRPr="00523DF5">
        <w:rPr>
          <w:color w:val="000000" w:themeColor="text1"/>
          <w:spacing w:val="-6"/>
          <w:szCs w:val="28"/>
        </w:rPr>
        <w:t xml:space="preserve">лургия цинка. Очистка растворов и электролиз. </w:t>
      </w:r>
      <w:r w:rsidRPr="00523DF5">
        <w:rPr>
          <w:color w:val="000000" w:themeColor="text1"/>
          <w:spacing w:val="-6"/>
          <w:szCs w:val="28"/>
          <w:lang w:val="kk-KZ"/>
        </w:rPr>
        <w:t>–</w:t>
      </w:r>
      <w:r w:rsidRPr="00523DF5">
        <w:rPr>
          <w:color w:val="000000" w:themeColor="text1"/>
          <w:spacing w:val="-6"/>
          <w:szCs w:val="28"/>
        </w:rPr>
        <w:t xml:space="preserve"> М.: Руда и Металлы, 2006. </w:t>
      </w:r>
      <w:r w:rsidRPr="00523DF5">
        <w:rPr>
          <w:color w:val="000000" w:themeColor="text1"/>
          <w:spacing w:val="-6"/>
          <w:szCs w:val="28"/>
          <w:lang w:val="kk-KZ"/>
        </w:rPr>
        <w:t>–</w:t>
      </w:r>
      <w:r w:rsidRPr="00523DF5">
        <w:rPr>
          <w:color w:val="000000" w:themeColor="text1"/>
          <w:spacing w:val="-6"/>
          <w:szCs w:val="28"/>
        </w:rPr>
        <w:t xml:space="preserve"> 176 с.</w:t>
      </w:r>
    </w:p>
    <w:p w14:paraId="56D5BC11" w14:textId="77777777" w:rsidR="002331FE" w:rsidRPr="00523DF5" w:rsidRDefault="002331FE" w:rsidP="002331FE">
      <w:pPr>
        <w:ind w:firstLine="708"/>
        <w:jc w:val="both"/>
        <w:rPr>
          <w:color w:val="000000" w:themeColor="text1"/>
          <w:szCs w:val="28"/>
        </w:rPr>
      </w:pPr>
      <w:r w:rsidRPr="00523DF5">
        <w:rPr>
          <w:color w:val="000000" w:themeColor="text1"/>
          <w:szCs w:val="28"/>
        </w:rPr>
        <w:t xml:space="preserve">81 Комков Н.М., Луганов В.А. Особенности фазовых превращений при </w:t>
      </w:r>
      <w:r w:rsidRPr="00523DF5">
        <w:rPr>
          <w:color w:val="000000" w:themeColor="text1"/>
          <w:spacing w:val="-2"/>
          <w:szCs w:val="28"/>
        </w:rPr>
        <w:t>обжиге низкосортных цинковых сульфидных концентратов. – Усть-Каменогорск:</w:t>
      </w:r>
      <w:r w:rsidRPr="00523DF5">
        <w:rPr>
          <w:color w:val="000000" w:themeColor="text1"/>
          <w:szCs w:val="28"/>
        </w:rPr>
        <w:t xml:space="preserve"> ВКГТУ, 2008.</w:t>
      </w:r>
      <w:r w:rsidRPr="00523DF5">
        <w:rPr>
          <w:color w:val="000000" w:themeColor="text1"/>
          <w:szCs w:val="28"/>
          <w:lang w:val="kk-KZ"/>
        </w:rPr>
        <w:t xml:space="preserve"> –</w:t>
      </w:r>
      <w:r w:rsidRPr="00523DF5">
        <w:rPr>
          <w:color w:val="000000" w:themeColor="text1"/>
          <w:szCs w:val="28"/>
        </w:rPr>
        <w:t xml:space="preserve"> 293 с. </w:t>
      </w:r>
    </w:p>
    <w:p w14:paraId="609CC1E6" w14:textId="77777777" w:rsidR="002331FE" w:rsidRPr="00523DF5" w:rsidRDefault="002331FE" w:rsidP="002331FE">
      <w:pPr>
        <w:ind w:firstLine="708"/>
        <w:jc w:val="both"/>
        <w:rPr>
          <w:color w:val="000000" w:themeColor="text1"/>
        </w:rPr>
      </w:pPr>
      <w:r w:rsidRPr="00523DF5">
        <w:rPr>
          <w:color w:val="000000" w:themeColor="text1"/>
        </w:rPr>
        <w:t xml:space="preserve">82 Комков Н.М., Луганов В.А. Особенности обжига цинковых сульфид–ных концентратов с повышенным содержанием примесей. – Усть-Каменогорск: ТЕХЦЕНТР, 2005. – 360 с. </w:t>
      </w:r>
    </w:p>
    <w:p w14:paraId="78C779B4" w14:textId="77777777" w:rsidR="002331FE" w:rsidRPr="00523DF5" w:rsidRDefault="002331FE" w:rsidP="002331FE">
      <w:pPr>
        <w:ind w:firstLine="708"/>
        <w:jc w:val="both"/>
        <w:rPr>
          <w:color w:val="000000" w:themeColor="text1"/>
        </w:rPr>
      </w:pPr>
      <w:r w:rsidRPr="00523DF5">
        <w:rPr>
          <w:color w:val="000000" w:themeColor="text1"/>
          <w:spacing w:val="-1"/>
        </w:rPr>
        <w:t>83 Комков Н.М., Луганов В.А. Обжиг сульфидных цинковых концентратов.</w:t>
      </w:r>
      <w:r w:rsidRPr="00523DF5">
        <w:rPr>
          <w:color w:val="000000" w:themeColor="text1"/>
        </w:rPr>
        <w:t xml:space="preserve"> – Усть-Каменогорск: ВКГТУ, 2004. – 387 с. </w:t>
      </w:r>
    </w:p>
    <w:p w14:paraId="1794F6D6" w14:textId="77777777" w:rsidR="002331FE" w:rsidRPr="00523DF5" w:rsidRDefault="002331FE" w:rsidP="002331FE">
      <w:pPr>
        <w:ind w:firstLine="708"/>
        <w:jc w:val="both"/>
        <w:rPr>
          <w:color w:val="000000" w:themeColor="text1"/>
        </w:rPr>
      </w:pPr>
      <w:r w:rsidRPr="00523DF5">
        <w:rPr>
          <w:color w:val="000000" w:themeColor="text1"/>
        </w:rPr>
        <w:t xml:space="preserve">84 Карлов В.И. Технологические расчёты по металлургии цинка. </w:t>
      </w:r>
      <w:r w:rsidRPr="00523DF5">
        <w:rPr>
          <w:color w:val="000000" w:themeColor="text1"/>
          <w:lang w:val="kk-KZ"/>
        </w:rPr>
        <w:t>–</w:t>
      </w:r>
      <w:r w:rsidRPr="00523DF5">
        <w:rPr>
          <w:color w:val="000000" w:themeColor="text1"/>
        </w:rPr>
        <w:t xml:space="preserve"> Владикавказ, Издательство СКГТУ «Терек», 2002. – 48 с.</w:t>
      </w:r>
    </w:p>
    <w:p w14:paraId="48CE40BD" w14:textId="77777777" w:rsidR="002331FE" w:rsidRPr="00523DF5" w:rsidRDefault="002331FE" w:rsidP="002331FE">
      <w:pPr>
        <w:ind w:firstLine="708"/>
        <w:jc w:val="both"/>
        <w:rPr>
          <w:color w:val="000000" w:themeColor="text1"/>
          <w:szCs w:val="28"/>
        </w:rPr>
      </w:pPr>
      <w:r w:rsidRPr="00523DF5">
        <w:rPr>
          <w:color w:val="000000" w:themeColor="text1"/>
          <w:szCs w:val="28"/>
        </w:rPr>
        <w:t xml:space="preserve">85 </w:t>
      </w:r>
      <w:r w:rsidRPr="00523DF5">
        <w:rPr>
          <w:color w:val="000000" w:themeColor="text1"/>
          <w:szCs w:val="28"/>
          <w:lang w:val="kk-KZ"/>
        </w:rPr>
        <w:t>Лакерник М.М., Пахомова Г.Н. Металлургия цинка и кадмия: у</w:t>
      </w:r>
      <w:r w:rsidRPr="00523DF5">
        <w:rPr>
          <w:color w:val="000000" w:themeColor="text1"/>
          <w:szCs w:val="28"/>
          <w:shd w:val="clear" w:color="auto" w:fill="FFFFFF"/>
        </w:rPr>
        <w:t>чебное пособие. – М.: Металлургия, 1969. – 488 с.</w:t>
      </w:r>
    </w:p>
    <w:p w14:paraId="2B967A10" w14:textId="77777777" w:rsidR="002331FE" w:rsidRPr="00523DF5" w:rsidRDefault="002331FE" w:rsidP="002331FE">
      <w:pPr>
        <w:ind w:firstLine="708"/>
        <w:jc w:val="both"/>
        <w:rPr>
          <w:rFonts w:ascii="yandex-sans" w:hAnsi="yandex-sans"/>
          <w:color w:val="000000" w:themeColor="text1"/>
          <w:szCs w:val="28"/>
        </w:rPr>
      </w:pPr>
      <w:r w:rsidRPr="00523DF5">
        <w:rPr>
          <w:rFonts w:ascii="yandex-sans" w:hAnsi="yandex-sans"/>
          <w:color w:val="000000" w:themeColor="text1"/>
          <w:szCs w:val="28"/>
        </w:rPr>
        <w:lastRenderedPageBreak/>
        <w:t>86 Булатов К.В. П</w:t>
      </w:r>
      <w:r w:rsidRPr="00523DF5">
        <w:rPr>
          <w:rFonts w:ascii="yandex-sans" w:hAnsi="yandex-sans" w:hint="eastAsia"/>
          <w:color w:val="000000" w:themeColor="text1"/>
          <w:szCs w:val="28"/>
        </w:rPr>
        <w:t>лавка</w:t>
      </w:r>
      <w:r w:rsidRPr="00523DF5">
        <w:rPr>
          <w:rFonts w:ascii="yandex-sans" w:hAnsi="yandex-sans"/>
          <w:color w:val="000000" w:themeColor="text1"/>
          <w:szCs w:val="28"/>
        </w:rPr>
        <w:t>-</w:t>
      </w:r>
      <w:r w:rsidRPr="00523DF5">
        <w:rPr>
          <w:rFonts w:ascii="yandex-sans" w:hAnsi="yandex-sans" w:hint="eastAsia"/>
          <w:color w:val="000000" w:themeColor="text1"/>
          <w:szCs w:val="28"/>
        </w:rPr>
        <w:t>конвертирование</w:t>
      </w:r>
      <w:r w:rsidRPr="00523DF5">
        <w:rPr>
          <w:rFonts w:ascii="yandex-sans" w:hAnsi="yandex-sans"/>
          <w:color w:val="000000" w:themeColor="text1"/>
          <w:szCs w:val="28"/>
        </w:rPr>
        <w:t xml:space="preserve"> </w:t>
      </w:r>
      <w:r w:rsidRPr="00523DF5">
        <w:rPr>
          <w:rFonts w:ascii="yandex-sans" w:hAnsi="yandex-sans" w:hint="eastAsia"/>
          <w:color w:val="000000" w:themeColor="text1"/>
          <w:szCs w:val="28"/>
        </w:rPr>
        <w:t>медно</w:t>
      </w:r>
      <w:r w:rsidRPr="00523DF5">
        <w:rPr>
          <w:rFonts w:ascii="yandex-sans" w:hAnsi="yandex-sans"/>
          <w:color w:val="000000" w:themeColor="text1"/>
          <w:szCs w:val="28"/>
        </w:rPr>
        <w:t>-</w:t>
      </w:r>
      <w:r w:rsidRPr="00523DF5">
        <w:rPr>
          <w:rFonts w:ascii="yandex-sans" w:hAnsi="yandex-sans" w:hint="eastAsia"/>
          <w:color w:val="000000" w:themeColor="text1"/>
          <w:szCs w:val="28"/>
        </w:rPr>
        <w:t>свинцово</w:t>
      </w:r>
      <w:r w:rsidRPr="00523DF5">
        <w:rPr>
          <w:rFonts w:ascii="yandex-sans" w:hAnsi="yandex-sans"/>
          <w:color w:val="000000" w:themeColor="text1"/>
          <w:szCs w:val="28"/>
        </w:rPr>
        <w:t>-</w:t>
      </w:r>
      <w:r w:rsidRPr="00523DF5">
        <w:rPr>
          <w:rFonts w:ascii="yandex-sans" w:hAnsi="yandex-sans" w:hint="eastAsia"/>
          <w:color w:val="000000" w:themeColor="text1"/>
          <w:szCs w:val="28"/>
        </w:rPr>
        <w:t>цинковых</w:t>
      </w:r>
      <w:r w:rsidRPr="00523DF5">
        <w:rPr>
          <w:rFonts w:ascii="yandex-sans" w:hAnsi="yandex-sans"/>
          <w:color w:val="000000" w:themeColor="text1"/>
          <w:szCs w:val="28"/>
        </w:rPr>
        <w:t xml:space="preserve"> </w:t>
      </w:r>
      <w:r w:rsidRPr="00523DF5">
        <w:rPr>
          <w:rFonts w:ascii="yandex-sans" w:hAnsi="yandex-sans" w:hint="eastAsia"/>
          <w:color w:val="000000" w:themeColor="text1"/>
          <w:szCs w:val="28"/>
        </w:rPr>
        <w:t>концентратов</w:t>
      </w:r>
      <w:r w:rsidRPr="00523DF5">
        <w:rPr>
          <w:rFonts w:ascii="yandex-sans" w:hAnsi="yandex-sans"/>
          <w:color w:val="000000" w:themeColor="text1"/>
          <w:szCs w:val="28"/>
        </w:rPr>
        <w:t xml:space="preserve">: дис. … канд. техн. наук </w:t>
      </w:r>
      <w:r w:rsidRPr="00523DF5">
        <w:rPr>
          <w:rFonts w:ascii="yandex-sans" w:hAnsi="yandex-sans" w:hint="eastAsia"/>
          <w:color w:val="000000" w:themeColor="text1"/>
          <w:szCs w:val="28"/>
        </w:rPr>
        <w:t xml:space="preserve">– </w:t>
      </w:r>
      <w:r w:rsidRPr="00523DF5">
        <w:rPr>
          <w:rFonts w:ascii="yandex-sans" w:hAnsi="yandex-sans"/>
          <w:color w:val="000000" w:themeColor="text1"/>
          <w:szCs w:val="28"/>
        </w:rPr>
        <w:t xml:space="preserve">Екатеринбург, 2015. </w:t>
      </w:r>
      <w:r w:rsidRPr="00523DF5">
        <w:rPr>
          <w:rFonts w:ascii="yandex-sans" w:hAnsi="yandex-sans" w:hint="eastAsia"/>
          <w:color w:val="000000" w:themeColor="text1"/>
          <w:szCs w:val="28"/>
        </w:rPr>
        <w:t>– 140 с.</w:t>
      </w:r>
      <w:r w:rsidRPr="00523DF5">
        <w:rPr>
          <w:rFonts w:ascii="yandex-sans" w:hAnsi="yandex-sans"/>
          <w:color w:val="000000" w:themeColor="text1"/>
          <w:szCs w:val="28"/>
        </w:rPr>
        <w:t xml:space="preserve"> </w:t>
      </w:r>
    </w:p>
    <w:p w14:paraId="46D584C4" w14:textId="77777777" w:rsidR="002331FE" w:rsidRPr="00523DF5" w:rsidRDefault="002331FE" w:rsidP="002331FE">
      <w:pPr>
        <w:ind w:firstLine="708"/>
        <w:jc w:val="both"/>
        <w:rPr>
          <w:color w:val="000000" w:themeColor="text1"/>
          <w:szCs w:val="28"/>
        </w:rPr>
      </w:pPr>
      <w:r w:rsidRPr="00523DF5">
        <w:rPr>
          <w:rFonts w:eastAsia="Calibri"/>
          <w:bCs/>
          <w:color w:val="000000" w:themeColor="text1"/>
        </w:rPr>
        <w:t>87</w:t>
      </w:r>
      <w:r w:rsidRPr="00523DF5">
        <w:rPr>
          <w:rFonts w:eastAsia="Calibri"/>
          <w:b/>
          <w:bCs/>
          <w:color w:val="000000" w:themeColor="text1"/>
        </w:rPr>
        <w:t xml:space="preserve"> </w:t>
      </w:r>
      <w:r w:rsidRPr="00523DF5">
        <w:rPr>
          <w:color w:val="000000" w:themeColor="text1"/>
          <w:szCs w:val="28"/>
        </w:rPr>
        <w:t xml:space="preserve">Жарменов А.А. Комплексная переработка минерального сырья Казахстана: в 10 т. </w:t>
      </w:r>
      <w:r w:rsidRPr="00523DF5">
        <w:rPr>
          <w:color w:val="000000" w:themeColor="text1"/>
          <w:szCs w:val="28"/>
          <w:lang w:val="kk-KZ"/>
        </w:rPr>
        <w:t>– Алматы: [б. и.],</w:t>
      </w:r>
      <w:r w:rsidRPr="00523DF5">
        <w:rPr>
          <w:color w:val="000000" w:themeColor="text1"/>
          <w:szCs w:val="28"/>
        </w:rPr>
        <w:t xml:space="preserve"> 2008. </w:t>
      </w:r>
      <w:r w:rsidRPr="00523DF5">
        <w:rPr>
          <w:color w:val="000000" w:themeColor="text1"/>
          <w:szCs w:val="28"/>
          <w:lang w:val="kk-KZ"/>
        </w:rPr>
        <w:t>–</w:t>
      </w:r>
      <w:r w:rsidRPr="00523DF5">
        <w:rPr>
          <w:color w:val="000000" w:themeColor="text1"/>
          <w:szCs w:val="28"/>
        </w:rPr>
        <w:t xml:space="preserve"> Т.2.</w:t>
      </w:r>
      <w:r w:rsidRPr="00523DF5">
        <w:rPr>
          <w:color w:val="000000" w:themeColor="text1"/>
          <w:szCs w:val="28"/>
          <w:lang w:val="kk-KZ"/>
        </w:rPr>
        <w:t xml:space="preserve"> –</w:t>
      </w:r>
      <w:r w:rsidRPr="00523DF5">
        <w:rPr>
          <w:color w:val="000000" w:themeColor="text1"/>
          <w:szCs w:val="28"/>
        </w:rPr>
        <w:t xml:space="preserve"> 462 с.</w:t>
      </w:r>
    </w:p>
    <w:p w14:paraId="08531B96" w14:textId="77777777" w:rsidR="002331FE" w:rsidRPr="00523DF5" w:rsidRDefault="002331FE" w:rsidP="002331FE">
      <w:pPr>
        <w:widowControl w:val="0"/>
        <w:ind w:firstLine="708"/>
        <w:jc w:val="both"/>
        <w:rPr>
          <w:b/>
          <w:color w:val="000000" w:themeColor="text1"/>
          <w:szCs w:val="28"/>
          <w:lang w:val="kk-KZ"/>
        </w:rPr>
      </w:pPr>
      <w:r w:rsidRPr="00523DF5">
        <w:rPr>
          <w:color w:val="000000" w:themeColor="text1"/>
          <w:szCs w:val="28"/>
        </w:rPr>
        <w:t xml:space="preserve">88 Набойченко С.С. Автоклавная переработка медно-цинковых и цинковых концентратов. – М.: Металлургия, 1989. </w:t>
      </w:r>
      <w:r w:rsidRPr="00523DF5">
        <w:rPr>
          <w:color w:val="000000" w:themeColor="text1"/>
          <w:szCs w:val="28"/>
          <w:lang w:val="kk-KZ"/>
        </w:rPr>
        <w:t>–</w:t>
      </w:r>
      <w:r w:rsidRPr="00523DF5">
        <w:rPr>
          <w:color w:val="000000" w:themeColor="text1"/>
          <w:szCs w:val="28"/>
        </w:rPr>
        <w:t xml:space="preserve"> 111 с.</w:t>
      </w:r>
    </w:p>
    <w:p w14:paraId="77560ECC" w14:textId="77777777" w:rsidR="002331FE" w:rsidRPr="00523DF5" w:rsidRDefault="002331FE" w:rsidP="002331FE">
      <w:pPr>
        <w:widowControl w:val="0"/>
        <w:ind w:firstLine="709"/>
        <w:jc w:val="both"/>
        <w:rPr>
          <w:rFonts w:eastAsiaTheme="minorHAnsi"/>
          <w:color w:val="000000" w:themeColor="text1"/>
          <w:szCs w:val="28"/>
          <w:lang w:val="kk-KZ" w:eastAsia="en-US"/>
        </w:rPr>
      </w:pPr>
      <w:r w:rsidRPr="00523DF5">
        <w:rPr>
          <w:rFonts w:eastAsiaTheme="minorHAnsi"/>
          <w:color w:val="000000" w:themeColor="text1"/>
          <w:spacing w:val="-6"/>
          <w:szCs w:val="28"/>
          <w:lang w:eastAsia="en-US"/>
        </w:rPr>
        <w:t>89</w:t>
      </w:r>
      <w:r w:rsidRPr="00523DF5">
        <w:rPr>
          <w:rFonts w:eastAsiaTheme="minorHAnsi"/>
          <w:color w:val="000000" w:themeColor="text1"/>
          <w:spacing w:val="-6"/>
          <w:szCs w:val="28"/>
          <w:lang w:val="kk-KZ" w:eastAsia="en-US"/>
        </w:rPr>
        <w:t xml:space="preserve"> </w:t>
      </w:r>
      <w:r w:rsidRPr="00523DF5">
        <w:rPr>
          <w:rFonts w:eastAsiaTheme="minorHAnsi"/>
          <w:color w:val="000000" w:themeColor="text1"/>
          <w:spacing w:val="-6"/>
          <w:szCs w:val="28"/>
          <w:bdr w:val="none" w:sz="0" w:space="0" w:color="auto" w:frame="1"/>
          <w:shd w:val="clear" w:color="auto" w:fill="FFFFFF"/>
          <w:lang w:eastAsia="en-US"/>
        </w:rPr>
        <w:t xml:space="preserve">Пат. </w:t>
      </w:r>
      <w:r w:rsidRPr="00523DF5">
        <w:rPr>
          <w:rFonts w:eastAsiaTheme="minorHAnsi"/>
          <w:color w:val="000000" w:themeColor="text1"/>
          <w:spacing w:val="-6"/>
          <w:szCs w:val="28"/>
          <w:lang w:eastAsia="en-US"/>
        </w:rPr>
        <w:t xml:space="preserve">РФ </w:t>
      </w:r>
      <w:r w:rsidRPr="00523DF5">
        <w:rPr>
          <w:rFonts w:eastAsiaTheme="minorHAnsi"/>
          <w:color w:val="000000" w:themeColor="text1"/>
          <w:spacing w:val="-6"/>
          <w:szCs w:val="28"/>
          <w:lang w:val="kk-KZ" w:eastAsia="en-US"/>
        </w:rPr>
        <w:t xml:space="preserve">2179194. Способ гидрометаллургического получения оксида цинка </w:t>
      </w:r>
      <w:r w:rsidRPr="00523DF5">
        <w:rPr>
          <w:rFonts w:eastAsiaTheme="minorHAnsi"/>
          <w:color w:val="000000" w:themeColor="text1"/>
          <w:szCs w:val="28"/>
          <w:lang w:val="kk-KZ" w:eastAsia="en-US"/>
        </w:rPr>
        <w:t xml:space="preserve">/ </w:t>
      </w:r>
      <w:r w:rsidRPr="00523DF5">
        <w:rPr>
          <w:rFonts w:eastAsiaTheme="minorHAnsi"/>
          <w:color w:val="000000" w:themeColor="text1"/>
          <w:szCs w:val="28"/>
          <w:bdr w:val="none" w:sz="0" w:space="0" w:color="auto" w:frame="1"/>
          <w:shd w:val="clear" w:color="auto" w:fill="FFFFFF"/>
          <w:lang w:val="kk-KZ" w:eastAsia="en-US"/>
        </w:rPr>
        <w:t>В.С. Анашкин, А.Н. Бухаров, В.П. Горбачевский и др.;</w:t>
      </w:r>
      <w:r w:rsidRPr="00523DF5">
        <w:rPr>
          <w:rFonts w:eastAsiaTheme="minorHAnsi"/>
          <w:color w:val="000000" w:themeColor="text1"/>
          <w:szCs w:val="28"/>
          <w:lang w:val="kk-KZ" w:eastAsia="en-US"/>
        </w:rPr>
        <w:t xml:space="preserve"> опубл. 2002, Бюл. №4. </w:t>
      </w:r>
    </w:p>
    <w:p w14:paraId="3B82A8FD" w14:textId="77777777" w:rsidR="002331FE" w:rsidRPr="00523DF5" w:rsidRDefault="002331FE" w:rsidP="002331FE">
      <w:pPr>
        <w:widowControl w:val="0"/>
        <w:ind w:firstLine="709"/>
        <w:jc w:val="both"/>
        <w:rPr>
          <w:rFonts w:eastAsiaTheme="minorHAnsi"/>
          <w:color w:val="000000" w:themeColor="text1"/>
          <w:szCs w:val="28"/>
          <w:lang w:val="kk-KZ" w:eastAsia="en-US"/>
        </w:rPr>
      </w:pPr>
      <w:r w:rsidRPr="00523DF5">
        <w:rPr>
          <w:rFonts w:eastAsiaTheme="minorHAnsi"/>
          <w:color w:val="000000" w:themeColor="text1"/>
          <w:szCs w:val="28"/>
          <w:lang w:eastAsia="en-US"/>
        </w:rPr>
        <w:t xml:space="preserve">90 Маргулис А.Е. О поведении кремнезёма при выщелачивании окисленных материалов в гидрометаллургии цинка. </w:t>
      </w:r>
      <w:r w:rsidRPr="00523DF5">
        <w:rPr>
          <w:rFonts w:eastAsiaTheme="minorHAnsi"/>
          <w:color w:val="000000" w:themeColor="text1"/>
          <w:szCs w:val="28"/>
          <w:lang w:val="kk-KZ" w:eastAsia="en-US"/>
        </w:rPr>
        <w:t>–</w:t>
      </w:r>
      <w:r w:rsidRPr="00523DF5">
        <w:rPr>
          <w:rFonts w:eastAsiaTheme="minorHAnsi"/>
          <w:color w:val="000000" w:themeColor="text1"/>
          <w:szCs w:val="28"/>
          <w:lang w:eastAsia="en-US"/>
        </w:rPr>
        <w:t xml:space="preserve"> </w:t>
      </w:r>
      <w:r w:rsidRPr="00523DF5">
        <w:rPr>
          <w:rFonts w:eastAsiaTheme="minorHAnsi"/>
          <w:color w:val="000000" w:themeColor="text1"/>
          <w:spacing w:val="-4"/>
          <w:szCs w:val="28"/>
          <w:lang w:eastAsia="en-US"/>
        </w:rPr>
        <w:t xml:space="preserve">М.: </w:t>
      </w:r>
      <w:r w:rsidRPr="00523DF5">
        <w:rPr>
          <w:rFonts w:eastAsiaTheme="minorHAnsi"/>
          <w:color w:val="000000" w:themeColor="text1"/>
          <w:szCs w:val="28"/>
          <w:lang w:eastAsia="en-US"/>
        </w:rPr>
        <w:t xml:space="preserve">Цветные металлы, 1983. </w:t>
      </w:r>
      <w:r w:rsidRPr="00523DF5">
        <w:rPr>
          <w:rFonts w:eastAsiaTheme="minorHAnsi"/>
          <w:color w:val="000000" w:themeColor="text1"/>
          <w:szCs w:val="28"/>
          <w:lang w:val="kk-KZ" w:eastAsia="en-US"/>
        </w:rPr>
        <w:t>–</w:t>
      </w:r>
      <w:r w:rsidRPr="00523DF5">
        <w:rPr>
          <w:rFonts w:eastAsiaTheme="minorHAnsi"/>
          <w:color w:val="000000" w:themeColor="text1"/>
          <w:szCs w:val="28"/>
          <w:lang w:eastAsia="en-US"/>
        </w:rPr>
        <w:t xml:space="preserve"> №1. – С. 3-5.</w:t>
      </w:r>
    </w:p>
    <w:p w14:paraId="1E99B593" w14:textId="77777777" w:rsidR="002331FE" w:rsidRPr="00523DF5" w:rsidRDefault="002331FE" w:rsidP="002331FE">
      <w:pPr>
        <w:tabs>
          <w:tab w:val="left" w:pos="709"/>
        </w:tabs>
        <w:ind w:firstLine="709"/>
        <w:jc w:val="both"/>
        <w:rPr>
          <w:rFonts w:eastAsia="Calibri"/>
          <w:color w:val="000000" w:themeColor="text1"/>
          <w:szCs w:val="28"/>
        </w:rPr>
      </w:pPr>
      <w:r w:rsidRPr="00523DF5">
        <w:rPr>
          <w:rFonts w:eastAsia="Calibri"/>
          <w:color w:val="000000" w:themeColor="text1"/>
          <w:szCs w:val="28"/>
        </w:rPr>
        <w:t>91 Файнсберг С.Ю., Филиппова Н.А. Анализ руд цветных металлов. – М.: Металлургиздат, 1963. – 871 с.</w:t>
      </w:r>
    </w:p>
    <w:p w14:paraId="09D77CB5" w14:textId="77777777" w:rsidR="002331FE" w:rsidRPr="00523DF5" w:rsidRDefault="002331FE" w:rsidP="002331FE">
      <w:pPr>
        <w:tabs>
          <w:tab w:val="left" w:pos="709"/>
        </w:tabs>
        <w:jc w:val="both"/>
        <w:rPr>
          <w:color w:val="000000" w:themeColor="text1"/>
          <w:szCs w:val="28"/>
        </w:rPr>
      </w:pPr>
      <w:r w:rsidRPr="00523DF5">
        <w:rPr>
          <w:color w:val="000000" w:themeColor="text1"/>
          <w:szCs w:val="28"/>
        </w:rPr>
        <w:tab/>
        <w:t>92 Христофоров Б.С. Поведение мореснетита при определении форм сое</w:t>
      </w:r>
      <w:r w:rsidRPr="00523DF5">
        <w:rPr>
          <w:color w:val="000000" w:themeColor="text1"/>
          <w:spacing w:val="-6"/>
          <w:szCs w:val="28"/>
        </w:rPr>
        <w:t>динений цинка в рудах // Сборник трудов ВНИИцветмета. – М.: Металлургиздат,</w:t>
      </w:r>
      <w:r w:rsidRPr="00523DF5">
        <w:rPr>
          <w:color w:val="000000" w:themeColor="text1"/>
          <w:szCs w:val="28"/>
        </w:rPr>
        <w:t xml:space="preserve"> 1959. – №5. – С. 156-157.</w:t>
      </w:r>
    </w:p>
    <w:p w14:paraId="2AD7D6FD" w14:textId="77777777" w:rsidR="002331FE" w:rsidRPr="00523DF5" w:rsidRDefault="002331FE" w:rsidP="002331FE">
      <w:pPr>
        <w:ind w:firstLine="708"/>
        <w:jc w:val="both"/>
        <w:rPr>
          <w:rFonts w:eastAsiaTheme="minorHAnsi"/>
          <w:color w:val="000000" w:themeColor="text1"/>
          <w:szCs w:val="28"/>
          <w:lang w:val="kk-KZ" w:eastAsia="en-US"/>
        </w:rPr>
      </w:pPr>
      <w:r w:rsidRPr="00523DF5">
        <w:rPr>
          <w:rFonts w:eastAsiaTheme="minorHAnsi"/>
          <w:color w:val="000000" w:themeColor="text1"/>
          <w:spacing w:val="-4"/>
          <w:szCs w:val="28"/>
          <w:lang w:eastAsia="en-US"/>
        </w:rPr>
        <w:t>93</w:t>
      </w:r>
      <w:r w:rsidRPr="00523DF5">
        <w:rPr>
          <w:rFonts w:eastAsiaTheme="minorHAnsi"/>
          <w:color w:val="000000" w:themeColor="text1"/>
          <w:spacing w:val="-4"/>
          <w:szCs w:val="28"/>
          <w:lang w:val="kk-KZ" w:eastAsia="en-US"/>
        </w:rPr>
        <w:t xml:space="preserve"> Остапенко П.Е. </w:t>
      </w:r>
      <w:r w:rsidRPr="00523DF5">
        <w:rPr>
          <w:rFonts w:eastAsiaTheme="minorHAnsi"/>
          <w:color w:val="000000" w:themeColor="text1"/>
          <w:szCs w:val="28"/>
          <w:lang w:eastAsia="en-US"/>
        </w:rPr>
        <w:t>Технологическая оценка минерального сырья: справочник / под ред. П.Е. Остапенко. – М.: Недра, 1990. – 272 с.</w:t>
      </w:r>
    </w:p>
    <w:p w14:paraId="355F7A55" w14:textId="77777777" w:rsidR="002331FE" w:rsidRPr="00523DF5" w:rsidRDefault="002331FE" w:rsidP="002331FE">
      <w:pPr>
        <w:ind w:firstLine="708"/>
        <w:jc w:val="both"/>
        <w:rPr>
          <w:iCs/>
          <w:color w:val="000000" w:themeColor="text1"/>
          <w:szCs w:val="28"/>
        </w:rPr>
      </w:pPr>
      <w:r w:rsidRPr="00523DF5">
        <w:rPr>
          <w:color w:val="000000" w:themeColor="text1"/>
          <w:spacing w:val="-6"/>
          <w:szCs w:val="28"/>
          <w:shd w:val="clear" w:color="auto" w:fill="F7FCF8"/>
        </w:rPr>
        <w:t xml:space="preserve">94 </w:t>
      </w:r>
      <w:r w:rsidRPr="00523DF5">
        <w:rPr>
          <w:iCs/>
          <w:color w:val="000000" w:themeColor="text1"/>
          <w:spacing w:val="-6"/>
          <w:szCs w:val="28"/>
          <w:lang w:val="kk-KZ"/>
        </w:rPr>
        <w:t>Марченко Н.В. Металлургия тяжелых цветных металлов. – Красноярск.</w:t>
      </w:r>
      <w:r w:rsidRPr="00523DF5">
        <w:rPr>
          <w:iCs/>
          <w:color w:val="000000" w:themeColor="text1"/>
          <w:spacing w:val="-6"/>
          <w:szCs w:val="28"/>
        </w:rPr>
        <w:t>:</w:t>
      </w:r>
      <w:r w:rsidRPr="00523DF5">
        <w:rPr>
          <w:iCs/>
          <w:color w:val="000000" w:themeColor="text1"/>
          <w:szCs w:val="28"/>
        </w:rPr>
        <w:t xml:space="preserve"> ИПК, СФУ, 2009. – 394 с.</w:t>
      </w:r>
    </w:p>
    <w:p w14:paraId="2AE4E13A" w14:textId="77777777" w:rsidR="002331FE" w:rsidRPr="00523DF5" w:rsidRDefault="002331FE" w:rsidP="002331FE">
      <w:pPr>
        <w:tabs>
          <w:tab w:val="left" w:pos="709"/>
        </w:tabs>
        <w:jc w:val="both"/>
        <w:rPr>
          <w:color w:val="000000" w:themeColor="text1"/>
          <w:szCs w:val="28"/>
          <w:lang w:val="kk-KZ"/>
        </w:rPr>
      </w:pPr>
      <w:r w:rsidRPr="00523DF5">
        <w:rPr>
          <w:color w:val="000000" w:themeColor="text1"/>
          <w:szCs w:val="28"/>
          <w:bdr w:val="none" w:sz="0" w:space="0" w:color="auto" w:frame="1"/>
          <w:shd w:val="clear" w:color="auto" w:fill="FFFFFF"/>
        </w:rPr>
        <w:tab/>
        <w:t>95</w:t>
      </w:r>
      <w:r w:rsidRPr="00523DF5">
        <w:rPr>
          <w:color w:val="000000" w:themeColor="text1"/>
          <w:szCs w:val="28"/>
          <w:bdr w:val="none" w:sz="0" w:space="0" w:color="auto" w:frame="1"/>
          <w:shd w:val="clear" w:color="auto" w:fill="FFFFFF"/>
          <w:lang w:val="kk-KZ"/>
        </w:rPr>
        <w:t xml:space="preserve"> </w:t>
      </w:r>
      <w:r w:rsidRPr="00523DF5">
        <w:rPr>
          <w:color w:val="000000" w:themeColor="text1"/>
          <w:szCs w:val="28"/>
        </w:rPr>
        <w:t>Тарасов А.В., Казанбаев Л.А., Козлов П.А., Тимошенко Э.М. Гидроме</w:t>
      </w:r>
      <w:r w:rsidRPr="00523DF5">
        <w:rPr>
          <w:color w:val="000000" w:themeColor="text1"/>
          <w:spacing w:val="-6"/>
          <w:szCs w:val="28"/>
        </w:rPr>
        <w:t>таллургическая переработка цинкового сульфидного сырья // Цветная металлургия.</w:t>
      </w:r>
      <w:r w:rsidRPr="00523DF5">
        <w:rPr>
          <w:color w:val="000000" w:themeColor="text1"/>
          <w:szCs w:val="28"/>
        </w:rPr>
        <w:t xml:space="preserve"> – 2005. – №4. – С. 24-29.</w:t>
      </w:r>
    </w:p>
    <w:p w14:paraId="29A13973" w14:textId="77777777" w:rsidR="002331FE" w:rsidRPr="00523DF5" w:rsidRDefault="002331FE" w:rsidP="002331FE">
      <w:pPr>
        <w:spacing w:line="240" w:lineRule="atLeast"/>
        <w:ind w:right="20" w:firstLine="708"/>
        <w:jc w:val="both"/>
        <w:rPr>
          <w:rFonts w:eastAsiaTheme="minorHAnsi" w:cstheme="minorBidi"/>
          <w:color w:val="000000" w:themeColor="text1"/>
          <w:szCs w:val="28"/>
          <w:shd w:val="clear" w:color="auto" w:fill="FFFFFF"/>
          <w:lang w:eastAsia="en-US"/>
        </w:rPr>
      </w:pPr>
      <w:r w:rsidRPr="00523DF5">
        <w:rPr>
          <w:rFonts w:eastAsiaTheme="minorHAnsi" w:cstheme="minorBidi"/>
          <w:color w:val="000000" w:themeColor="text1"/>
          <w:szCs w:val="28"/>
          <w:shd w:val="clear" w:color="auto" w:fill="FFFFFF"/>
          <w:lang w:val="kk-KZ" w:eastAsia="en-US"/>
        </w:rPr>
        <w:t xml:space="preserve">96 </w:t>
      </w:r>
      <w:r w:rsidRPr="00523DF5">
        <w:rPr>
          <w:rFonts w:eastAsiaTheme="minorHAnsi" w:cstheme="minorBidi"/>
          <w:color w:val="000000" w:themeColor="text1"/>
          <w:szCs w:val="28"/>
          <w:shd w:val="clear" w:color="auto" w:fill="FFFFFF"/>
          <w:lang w:eastAsia="en-US"/>
        </w:rPr>
        <w:t>Шифрин Г.Н. Металлургия свинца и цинка. – М.: Металлургия, 1982. – С. 115-118.</w:t>
      </w:r>
    </w:p>
    <w:p w14:paraId="2925C047" w14:textId="77777777" w:rsidR="002331FE" w:rsidRPr="00523DF5" w:rsidRDefault="002331FE" w:rsidP="002331FE">
      <w:pPr>
        <w:ind w:firstLine="708"/>
        <w:jc w:val="both"/>
        <w:rPr>
          <w:color w:val="000000" w:themeColor="text1"/>
          <w:szCs w:val="28"/>
        </w:rPr>
      </w:pPr>
      <w:r w:rsidRPr="00523DF5">
        <w:rPr>
          <w:color w:val="000000" w:themeColor="text1"/>
          <w:szCs w:val="28"/>
        </w:rPr>
        <w:t>97 Снурников А.П. Комплексное использование минеральных ресурсов в цветной металлургии. – М.: Металлургия, 1986. – 384 с.</w:t>
      </w:r>
    </w:p>
    <w:p w14:paraId="284E32EB" w14:textId="77777777" w:rsidR="002331FE" w:rsidRPr="00523DF5" w:rsidRDefault="002331FE" w:rsidP="002331FE">
      <w:pPr>
        <w:ind w:firstLine="708"/>
        <w:jc w:val="both"/>
        <w:rPr>
          <w:bCs/>
          <w:strike/>
          <w:color w:val="000000" w:themeColor="text1"/>
          <w:szCs w:val="28"/>
          <w:lang w:val="kk-KZ"/>
        </w:rPr>
      </w:pPr>
      <w:r w:rsidRPr="00523DF5">
        <w:rPr>
          <w:color w:val="000000" w:themeColor="text1"/>
          <w:szCs w:val="28"/>
        </w:rPr>
        <w:t>98 Рамазанова Р.А., Самойлов В.И., Быков Р.А., Серая Н.В. Физико-химические исследования окисленной цинковой руды месторождения Шаймерден // Труды университета. 2019. – №3 (76). – C. 164-167.</w:t>
      </w:r>
    </w:p>
    <w:p w14:paraId="5B043404" w14:textId="77777777" w:rsidR="002331FE" w:rsidRPr="00523DF5" w:rsidRDefault="002331FE" w:rsidP="002331FE">
      <w:pPr>
        <w:autoSpaceDE w:val="0"/>
        <w:autoSpaceDN w:val="0"/>
        <w:adjustRightInd w:val="0"/>
        <w:ind w:firstLine="708"/>
        <w:jc w:val="both"/>
        <w:rPr>
          <w:bCs/>
          <w:color w:val="000000" w:themeColor="text1"/>
          <w:szCs w:val="28"/>
          <w:lang w:val="kk-KZ"/>
        </w:rPr>
      </w:pPr>
      <w:r w:rsidRPr="00523DF5">
        <w:rPr>
          <w:color w:val="000000" w:themeColor="text1"/>
          <w:szCs w:val="28"/>
        </w:rPr>
        <w:t xml:space="preserve">99 </w:t>
      </w:r>
      <w:r w:rsidRPr="00523DF5">
        <w:rPr>
          <w:bCs/>
          <w:color w:val="000000" w:themeColor="text1"/>
          <w:szCs w:val="28"/>
          <w:lang w:val="kk-KZ"/>
        </w:rPr>
        <w:t>Р</w:t>
      </w:r>
      <w:r w:rsidRPr="00523DF5">
        <w:rPr>
          <w:bCs/>
          <w:color w:val="000000" w:themeColor="text1"/>
          <w:szCs w:val="28"/>
        </w:rPr>
        <w:t xml:space="preserve">уды и концентраты цветных металлов. </w:t>
      </w:r>
      <w:r w:rsidRPr="00523DF5">
        <w:rPr>
          <w:bCs/>
          <w:color w:val="000000" w:themeColor="text1"/>
          <w:szCs w:val="28"/>
          <w:lang w:val="kk-KZ"/>
        </w:rPr>
        <w:t>М</w:t>
      </w:r>
      <w:r w:rsidRPr="00523DF5">
        <w:rPr>
          <w:bCs/>
          <w:color w:val="000000" w:themeColor="text1"/>
          <w:szCs w:val="28"/>
        </w:rPr>
        <w:t>етоды отбора и подготовки проб для химического анализа и определения влаги</w:t>
      </w:r>
      <w:r w:rsidRPr="00523DF5">
        <w:rPr>
          <w:bCs/>
          <w:color w:val="000000" w:themeColor="text1"/>
          <w:szCs w:val="28"/>
          <w:lang w:val="kk-KZ"/>
        </w:rPr>
        <w:t xml:space="preserve">. Межгосударственный стандарт. М.: Стандартинформ, 2010. – 20 с. </w:t>
      </w:r>
    </w:p>
    <w:p w14:paraId="4B4C64B4" w14:textId="77777777" w:rsidR="002331FE" w:rsidRPr="00523DF5" w:rsidRDefault="002331FE" w:rsidP="002331FE">
      <w:pPr>
        <w:ind w:firstLine="708"/>
        <w:jc w:val="both"/>
        <w:rPr>
          <w:rFonts w:eastAsiaTheme="minorHAnsi"/>
          <w:color w:val="000000" w:themeColor="text1"/>
          <w:szCs w:val="28"/>
          <w:lang w:eastAsia="en-US"/>
        </w:rPr>
      </w:pPr>
      <w:r w:rsidRPr="00523DF5">
        <w:rPr>
          <w:rFonts w:eastAsiaTheme="minorHAnsi"/>
          <w:color w:val="000000" w:themeColor="text1"/>
          <w:szCs w:val="28"/>
          <w:lang w:eastAsia="en-US"/>
        </w:rPr>
        <w:t>100 Митрофанов С.И. Исследование полезных ископаемых на обогати</w:t>
      </w:r>
      <w:r w:rsidRPr="00523DF5">
        <w:rPr>
          <w:rFonts w:eastAsiaTheme="minorHAnsi"/>
          <w:color w:val="000000" w:themeColor="text1"/>
          <w:szCs w:val="28"/>
          <w:lang w:eastAsia="en-US"/>
        </w:rPr>
        <w:softHyphen/>
        <w:t xml:space="preserve">мость. </w:t>
      </w:r>
      <w:r w:rsidRPr="00523DF5">
        <w:rPr>
          <w:rFonts w:eastAsiaTheme="minorHAnsi"/>
          <w:color w:val="000000" w:themeColor="text1"/>
          <w:szCs w:val="28"/>
          <w:lang w:val="kk-KZ" w:eastAsia="en-US"/>
        </w:rPr>
        <w:t>–</w:t>
      </w:r>
      <w:r w:rsidRPr="00523DF5">
        <w:rPr>
          <w:rFonts w:eastAsiaTheme="minorHAnsi"/>
          <w:color w:val="000000" w:themeColor="text1"/>
          <w:szCs w:val="28"/>
          <w:lang w:eastAsia="en-US"/>
        </w:rPr>
        <w:t xml:space="preserve"> М: Госгортехиздат, 1963. </w:t>
      </w:r>
      <w:r w:rsidRPr="00523DF5">
        <w:rPr>
          <w:rFonts w:eastAsiaTheme="minorHAnsi"/>
          <w:color w:val="000000" w:themeColor="text1"/>
          <w:szCs w:val="28"/>
          <w:lang w:val="kk-KZ" w:eastAsia="en-US"/>
        </w:rPr>
        <w:t>–</w:t>
      </w:r>
      <w:r w:rsidRPr="00523DF5">
        <w:rPr>
          <w:rFonts w:eastAsiaTheme="minorHAnsi"/>
          <w:color w:val="000000" w:themeColor="text1"/>
          <w:szCs w:val="28"/>
          <w:lang w:eastAsia="en-US"/>
        </w:rPr>
        <w:t xml:space="preserve"> 518 с.</w:t>
      </w:r>
    </w:p>
    <w:p w14:paraId="4CC032C5" w14:textId="77777777" w:rsidR="002331FE" w:rsidRPr="00523DF5" w:rsidRDefault="002331FE" w:rsidP="002331FE">
      <w:pPr>
        <w:ind w:firstLine="708"/>
        <w:jc w:val="both"/>
        <w:rPr>
          <w:rFonts w:eastAsiaTheme="minorHAnsi"/>
          <w:color w:val="000000" w:themeColor="text1"/>
          <w:szCs w:val="28"/>
          <w:lang w:eastAsia="en-US"/>
        </w:rPr>
      </w:pPr>
      <w:r w:rsidRPr="00523DF5">
        <w:rPr>
          <w:rFonts w:eastAsiaTheme="minorHAnsi"/>
          <w:color w:val="000000" w:themeColor="text1"/>
          <w:szCs w:val="28"/>
          <w:lang w:eastAsia="en-US"/>
        </w:rPr>
        <w:t>101</w:t>
      </w:r>
      <w:r w:rsidRPr="00523DF5">
        <w:rPr>
          <w:rFonts w:eastAsiaTheme="minorHAnsi"/>
          <w:color w:val="000000" w:themeColor="text1"/>
          <w:szCs w:val="28"/>
          <w:lang w:val="kk-KZ" w:eastAsia="en-US"/>
        </w:rPr>
        <w:t xml:space="preserve"> </w:t>
      </w:r>
      <w:r w:rsidRPr="00523DF5">
        <w:rPr>
          <w:rFonts w:eastAsiaTheme="minorHAnsi"/>
          <w:color w:val="000000" w:themeColor="text1"/>
          <w:szCs w:val="28"/>
          <w:lang w:eastAsia="en-US"/>
        </w:rPr>
        <w:t xml:space="preserve">Олевский В.А. Размольное оборудование обогатительных фабрик. </w:t>
      </w:r>
      <w:r w:rsidRPr="00523DF5">
        <w:rPr>
          <w:rFonts w:eastAsiaTheme="minorHAnsi"/>
          <w:color w:val="000000" w:themeColor="text1"/>
          <w:szCs w:val="28"/>
          <w:lang w:val="kk-KZ" w:eastAsia="en-US"/>
        </w:rPr>
        <w:t>–</w:t>
      </w:r>
      <w:r w:rsidRPr="00523DF5">
        <w:rPr>
          <w:rFonts w:eastAsiaTheme="minorHAnsi"/>
          <w:color w:val="000000" w:themeColor="text1"/>
          <w:szCs w:val="28"/>
          <w:lang w:eastAsia="en-US"/>
        </w:rPr>
        <w:t xml:space="preserve"> М.:</w:t>
      </w:r>
      <w:r w:rsidRPr="00523DF5">
        <w:rPr>
          <w:rFonts w:eastAsia="TimesNewRomanPSMT"/>
          <w:color w:val="000000" w:themeColor="text1"/>
          <w:szCs w:val="28"/>
          <w:lang w:eastAsia="en-US"/>
        </w:rPr>
        <w:t xml:space="preserve"> </w:t>
      </w:r>
      <w:r w:rsidRPr="00523DF5">
        <w:rPr>
          <w:rFonts w:eastAsiaTheme="minorHAnsi"/>
          <w:color w:val="000000" w:themeColor="text1"/>
          <w:szCs w:val="28"/>
          <w:lang w:eastAsia="en-US"/>
        </w:rPr>
        <w:t xml:space="preserve">Госгортехиздат, 1986. </w:t>
      </w:r>
      <w:r w:rsidRPr="00523DF5">
        <w:rPr>
          <w:rFonts w:eastAsiaTheme="minorHAnsi"/>
          <w:color w:val="000000" w:themeColor="text1"/>
          <w:szCs w:val="28"/>
          <w:lang w:val="kk-KZ" w:eastAsia="en-US"/>
        </w:rPr>
        <w:t>–</w:t>
      </w:r>
      <w:r w:rsidRPr="00523DF5">
        <w:rPr>
          <w:rFonts w:eastAsiaTheme="minorHAnsi"/>
          <w:color w:val="000000" w:themeColor="text1"/>
          <w:szCs w:val="28"/>
          <w:lang w:eastAsia="en-US"/>
        </w:rPr>
        <w:t xml:space="preserve"> 447 с.</w:t>
      </w:r>
    </w:p>
    <w:p w14:paraId="04688031" w14:textId="77777777" w:rsidR="002331FE" w:rsidRPr="00523DF5" w:rsidRDefault="002331FE" w:rsidP="002331FE">
      <w:pPr>
        <w:ind w:firstLine="708"/>
        <w:jc w:val="both"/>
        <w:rPr>
          <w:rFonts w:eastAsiaTheme="minorHAnsi"/>
          <w:color w:val="000000" w:themeColor="text1"/>
          <w:szCs w:val="28"/>
          <w:lang w:eastAsia="en-US"/>
        </w:rPr>
      </w:pPr>
      <w:r w:rsidRPr="00523DF5">
        <w:rPr>
          <w:rFonts w:eastAsiaTheme="minorHAnsi"/>
          <w:color w:val="000000" w:themeColor="text1"/>
          <w:szCs w:val="28"/>
          <w:lang w:eastAsia="en-US"/>
        </w:rPr>
        <w:t>102</w:t>
      </w:r>
      <w:r w:rsidRPr="00523DF5">
        <w:rPr>
          <w:rFonts w:eastAsiaTheme="minorHAnsi"/>
          <w:color w:val="000000" w:themeColor="text1"/>
          <w:szCs w:val="28"/>
          <w:lang w:val="kk-KZ" w:eastAsia="en-US"/>
        </w:rPr>
        <w:t xml:space="preserve"> </w:t>
      </w:r>
      <w:r w:rsidRPr="00523DF5">
        <w:rPr>
          <w:rFonts w:eastAsiaTheme="minorHAnsi"/>
          <w:color w:val="000000" w:themeColor="text1"/>
          <w:szCs w:val="28"/>
          <w:lang w:eastAsia="en-US"/>
        </w:rPr>
        <w:t>Файнсберг С.Ю., Филиппова Н.А. Анализ руд цветных металлов. – М.: Металлургиздат, 1963. – 871 с.</w:t>
      </w:r>
    </w:p>
    <w:p w14:paraId="380A9C5C" w14:textId="77777777" w:rsidR="002331FE" w:rsidRPr="00523DF5" w:rsidRDefault="002331FE" w:rsidP="002331FE">
      <w:pPr>
        <w:ind w:firstLine="708"/>
        <w:jc w:val="both"/>
        <w:rPr>
          <w:rFonts w:eastAsiaTheme="minorHAnsi"/>
          <w:color w:val="000000" w:themeColor="text1"/>
          <w:spacing w:val="-9"/>
          <w:szCs w:val="28"/>
          <w:lang w:eastAsia="en-US"/>
        </w:rPr>
      </w:pPr>
      <w:r w:rsidRPr="00523DF5">
        <w:rPr>
          <w:rFonts w:eastAsiaTheme="minorHAnsi"/>
          <w:color w:val="000000" w:themeColor="text1"/>
          <w:spacing w:val="-9"/>
          <w:szCs w:val="28"/>
          <w:lang w:val="kk-KZ" w:eastAsia="en-US"/>
        </w:rPr>
        <w:t xml:space="preserve">103 </w:t>
      </w:r>
      <w:r w:rsidRPr="00523DF5">
        <w:rPr>
          <w:rFonts w:eastAsiaTheme="minorHAnsi"/>
          <w:color w:val="000000" w:themeColor="text1"/>
          <w:spacing w:val="-9"/>
          <w:szCs w:val="28"/>
          <w:lang w:eastAsia="en-US"/>
        </w:rPr>
        <w:t>Лурье Ю.Ю. Унифицированные методы анализа. – М.: Химия, 1971. – 375 с.</w:t>
      </w:r>
    </w:p>
    <w:p w14:paraId="0A1D56FB" w14:textId="77777777" w:rsidR="002331FE" w:rsidRPr="00523DF5" w:rsidRDefault="002331FE" w:rsidP="002331FE">
      <w:pPr>
        <w:jc w:val="both"/>
        <w:rPr>
          <w:rFonts w:eastAsiaTheme="minorHAnsi"/>
          <w:color w:val="000000" w:themeColor="text1"/>
          <w:szCs w:val="28"/>
          <w:lang w:eastAsia="en-US"/>
        </w:rPr>
      </w:pPr>
      <w:r w:rsidRPr="00523DF5">
        <w:rPr>
          <w:rFonts w:eastAsiaTheme="minorHAnsi"/>
          <w:color w:val="000000" w:themeColor="text1"/>
          <w:szCs w:val="28"/>
          <w:lang w:val="kk-KZ" w:eastAsia="en-US"/>
        </w:rPr>
        <w:tab/>
        <w:t xml:space="preserve">104 </w:t>
      </w:r>
      <w:r w:rsidRPr="00523DF5">
        <w:rPr>
          <w:rFonts w:eastAsiaTheme="minorHAnsi"/>
          <w:color w:val="000000" w:themeColor="text1"/>
          <w:szCs w:val="28"/>
          <w:lang w:eastAsia="en-US"/>
        </w:rPr>
        <w:t>Шарло Г. Методы аналитической химии. Количественный анализ неорганических соединений. – М.: Химия, 1965. – 975 с.</w:t>
      </w:r>
    </w:p>
    <w:p w14:paraId="229EA1B1" w14:textId="77777777" w:rsidR="002331FE" w:rsidRPr="00523DF5" w:rsidRDefault="002331FE" w:rsidP="002331FE">
      <w:pPr>
        <w:jc w:val="both"/>
        <w:rPr>
          <w:rFonts w:eastAsiaTheme="minorHAnsi"/>
          <w:color w:val="000000" w:themeColor="text1"/>
          <w:spacing w:val="-9"/>
          <w:szCs w:val="28"/>
          <w:lang w:eastAsia="en-US"/>
        </w:rPr>
      </w:pPr>
      <w:r w:rsidRPr="00523DF5">
        <w:rPr>
          <w:rFonts w:eastAsiaTheme="minorHAnsi"/>
          <w:color w:val="000000" w:themeColor="text1"/>
          <w:szCs w:val="28"/>
          <w:lang w:val="kk-KZ" w:eastAsia="en-US"/>
        </w:rPr>
        <w:tab/>
      </w:r>
      <w:r w:rsidRPr="00523DF5">
        <w:rPr>
          <w:rFonts w:eastAsiaTheme="minorHAnsi"/>
          <w:color w:val="000000" w:themeColor="text1"/>
          <w:spacing w:val="-9"/>
          <w:szCs w:val="28"/>
          <w:lang w:eastAsia="en-US"/>
        </w:rPr>
        <w:t>105</w:t>
      </w:r>
      <w:r w:rsidRPr="00523DF5">
        <w:rPr>
          <w:rFonts w:eastAsiaTheme="minorHAnsi"/>
          <w:color w:val="000000" w:themeColor="text1"/>
          <w:spacing w:val="-9"/>
          <w:szCs w:val="28"/>
          <w:lang w:val="kk-KZ" w:eastAsia="en-US"/>
        </w:rPr>
        <w:t xml:space="preserve"> </w:t>
      </w:r>
      <w:r w:rsidRPr="00523DF5">
        <w:rPr>
          <w:rFonts w:eastAsiaTheme="minorHAnsi"/>
          <w:color w:val="000000" w:themeColor="text1"/>
          <w:spacing w:val="-9"/>
          <w:szCs w:val="28"/>
          <w:lang w:eastAsia="en-US"/>
        </w:rPr>
        <w:t>Ковба Л.М., Трунов В.К. Рентгенофазовый анализ. – М.: МГУ, 1976. – 224 с.</w:t>
      </w:r>
    </w:p>
    <w:p w14:paraId="3AADDA38" w14:textId="77777777" w:rsidR="002331FE" w:rsidRPr="00523DF5" w:rsidRDefault="002331FE" w:rsidP="002331FE">
      <w:pPr>
        <w:ind w:firstLine="708"/>
        <w:jc w:val="both"/>
        <w:rPr>
          <w:rFonts w:eastAsiaTheme="minorHAnsi"/>
          <w:color w:val="000000" w:themeColor="text1"/>
          <w:szCs w:val="28"/>
          <w:lang w:val="kk-KZ" w:eastAsia="en-US"/>
        </w:rPr>
      </w:pPr>
      <w:r w:rsidRPr="00523DF5">
        <w:rPr>
          <w:rFonts w:eastAsiaTheme="minorHAnsi"/>
          <w:color w:val="000000" w:themeColor="text1"/>
          <w:szCs w:val="28"/>
          <w:lang w:val="kk-KZ" w:eastAsia="en-US"/>
        </w:rPr>
        <w:lastRenderedPageBreak/>
        <w:t>106 Рамазанова Р.А., Серая Н.В., Быков Р.А., Куленова Н.В., Ван Е.Ю. «Шаймерден» кенорнының тотыққан мырыш кенінің заттық құрамын зерттеу // Вестник КазНТУ. – 2015. – №5. – С. 423-430.</w:t>
      </w:r>
    </w:p>
    <w:p w14:paraId="3A9964CB" w14:textId="77777777" w:rsidR="002331FE" w:rsidRPr="00523DF5" w:rsidRDefault="002331FE" w:rsidP="002331FE">
      <w:pPr>
        <w:ind w:firstLine="708"/>
        <w:jc w:val="both"/>
        <w:rPr>
          <w:rFonts w:eastAsiaTheme="minorHAnsi"/>
          <w:color w:val="000000" w:themeColor="text1"/>
          <w:szCs w:val="28"/>
          <w:lang w:eastAsia="en-US"/>
        </w:rPr>
      </w:pPr>
      <w:r w:rsidRPr="00523DF5">
        <w:rPr>
          <w:rFonts w:eastAsiaTheme="minorHAnsi"/>
          <w:color w:val="000000" w:themeColor="text1"/>
          <w:szCs w:val="28"/>
          <w:lang w:eastAsia="en-US"/>
        </w:rPr>
        <w:t>107 Рамазанова Р.А., Самойлов В.И., Быков Р.А., Серая Н.В. Исследование минералогического состава окисленной цинковой руды месторождения Шаймерден // Вестник Национальной инженерной академии Республики Казахстан. 2018. № 4 (70) – С. 61-67.</w:t>
      </w:r>
    </w:p>
    <w:p w14:paraId="5327BC43" w14:textId="77777777" w:rsidR="004D4E4D" w:rsidRPr="00523DF5" w:rsidRDefault="002331FE" w:rsidP="004D4E4D">
      <w:pPr>
        <w:widowControl w:val="0"/>
        <w:ind w:firstLine="709"/>
        <w:jc w:val="both"/>
        <w:rPr>
          <w:iCs/>
          <w:color w:val="000000" w:themeColor="text1"/>
          <w:szCs w:val="28"/>
          <w:lang w:val="kk-KZ"/>
        </w:rPr>
      </w:pPr>
      <w:r w:rsidRPr="00523DF5">
        <w:rPr>
          <w:color w:val="000000" w:themeColor="text1"/>
          <w:szCs w:val="28"/>
          <w:lang w:val="kk-KZ"/>
        </w:rPr>
        <w:t xml:space="preserve">108 </w:t>
      </w:r>
      <w:r w:rsidRPr="00523DF5">
        <w:rPr>
          <w:iCs/>
          <w:color w:val="000000" w:themeColor="text1"/>
          <w:szCs w:val="28"/>
        </w:rPr>
        <w:t xml:space="preserve">Рамазанова Р.А., </w:t>
      </w:r>
      <w:r w:rsidRPr="00523DF5">
        <w:rPr>
          <w:iCs/>
          <w:color w:val="000000" w:themeColor="text1"/>
          <w:szCs w:val="28"/>
          <w:lang w:val="kk-KZ"/>
        </w:rPr>
        <w:t>Серая Н.В.,</w:t>
      </w:r>
      <w:r w:rsidRPr="00523DF5">
        <w:rPr>
          <w:iCs/>
          <w:color w:val="000000" w:themeColor="text1"/>
          <w:szCs w:val="28"/>
        </w:rPr>
        <w:t xml:space="preserve"> </w:t>
      </w:r>
      <w:r w:rsidRPr="00523DF5">
        <w:rPr>
          <w:iCs/>
          <w:color w:val="000000" w:themeColor="text1"/>
          <w:szCs w:val="28"/>
          <w:lang w:val="kk-KZ"/>
        </w:rPr>
        <w:t xml:space="preserve">Быков Р.А. </w:t>
      </w:r>
      <w:r w:rsidRPr="00523DF5">
        <w:rPr>
          <w:iCs/>
          <w:color w:val="000000" w:themeColor="text1"/>
          <w:szCs w:val="28"/>
        </w:rPr>
        <w:t>Проблема переработки низко</w:t>
      </w:r>
      <w:r w:rsidRPr="00523DF5">
        <w:rPr>
          <w:iCs/>
          <w:color w:val="000000" w:themeColor="text1"/>
          <w:szCs w:val="28"/>
        </w:rPr>
        <w:softHyphen/>
        <w:t xml:space="preserve">сортных окисленных и смешанных цинковых руд // </w:t>
      </w:r>
      <w:r w:rsidR="004D4E4D" w:rsidRPr="00523DF5">
        <w:rPr>
          <w:iCs/>
          <w:color w:val="000000" w:themeColor="text1"/>
          <w:szCs w:val="28"/>
          <w:lang w:val="kk-KZ"/>
        </w:rPr>
        <w:t>Материалы Международной научно-практической конференции «Инновационные технологии и проекты в горно-металлургическом комплексе, их научное и кадровое сопровождение» г. Алматы, КазНТУ, 2014. – С. 507-509.</w:t>
      </w:r>
    </w:p>
    <w:p w14:paraId="44627565" w14:textId="72E4EB67" w:rsidR="002331FE" w:rsidRPr="00523DF5" w:rsidRDefault="002331FE" w:rsidP="004D4E4D">
      <w:pPr>
        <w:widowControl w:val="0"/>
        <w:ind w:firstLine="709"/>
        <w:jc w:val="both"/>
        <w:rPr>
          <w:rFonts w:eastAsiaTheme="minorHAnsi"/>
          <w:color w:val="000000" w:themeColor="text1"/>
          <w:szCs w:val="28"/>
          <w:lang w:eastAsia="en-US"/>
        </w:rPr>
      </w:pPr>
      <w:r w:rsidRPr="00523DF5">
        <w:rPr>
          <w:rFonts w:eastAsiaTheme="minorHAnsi"/>
          <w:color w:val="000000" w:themeColor="text1"/>
          <w:szCs w:val="28"/>
          <w:lang w:val="kk-KZ" w:eastAsia="en-US"/>
        </w:rPr>
        <w:t>109 Куликов Б</w:t>
      </w:r>
      <w:r w:rsidRPr="00523DF5">
        <w:rPr>
          <w:rFonts w:eastAsiaTheme="minorHAnsi"/>
          <w:color w:val="000000" w:themeColor="text1"/>
          <w:szCs w:val="28"/>
          <w:lang w:eastAsia="en-US"/>
        </w:rPr>
        <w:t xml:space="preserve">.Ф., Зуев И.А., Вайншенкер И.А., Митенков Г.А. </w:t>
      </w:r>
      <w:r w:rsidRPr="00523DF5">
        <w:rPr>
          <w:rFonts w:eastAsiaTheme="minorHAnsi"/>
          <w:color w:val="000000" w:themeColor="text1"/>
          <w:szCs w:val="28"/>
          <w:lang w:val="kk-KZ" w:eastAsia="en-US"/>
        </w:rPr>
        <w:t>Минералогический справочник технолога-обогатителя. – 2-е изд., перераб. и доп. – Л.</w:t>
      </w:r>
      <w:r w:rsidRPr="00523DF5">
        <w:rPr>
          <w:rFonts w:eastAsiaTheme="minorHAnsi"/>
          <w:color w:val="000000" w:themeColor="text1"/>
          <w:szCs w:val="28"/>
          <w:lang w:eastAsia="en-US"/>
        </w:rPr>
        <w:t>: Недра, 1985. – 264 с.</w:t>
      </w:r>
    </w:p>
    <w:p w14:paraId="103E85B3" w14:textId="77777777" w:rsidR="002331FE" w:rsidRPr="00523DF5" w:rsidRDefault="002331FE" w:rsidP="002331FE">
      <w:pPr>
        <w:widowControl w:val="0"/>
        <w:autoSpaceDE w:val="0"/>
        <w:autoSpaceDN w:val="0"/>
        <w:ind w:firstLine="708"/>
        <w:jc w:val="both"/>
        <w:rPr>
          <w:color w:val="000000" w:themeColor="text1"/>
          <w:szCs w:val="28"/>
          <w:lang w:val="en-US" w:bidi="ru-RU"/>
        </w:rPr>
      </w:pPr>
      <w:r w:rsidRPr="00523DF5">
        <w:rPr>
          <w:color w:val="000000" w:themeColor="text1"/>
          <w:szCs w:val="28"/>
          <w:lang w:val="en-US" w:bidi="ru-RU"/>
        </w:rPr>
        <w:t>110 M. R. Bissengaliyeva, N. S. Bekturganov, D. B. Gogol. Thermodynamic characteristics of a natural zinc silicate hemimorphite. Researches by the method of low-temperature adiabatic calorimetry and quantum chemical computation of vibrational states. Journal of Thermal Analysis and Calorimetry (2010) 101: 49-58. https://doi.org/10.1007/s10973-010-0852-3.</w:t>
      </w:r>
    </w:p>
    <w:p w14:paraId="499BEDFB" w14:textId="77777777" w:rsidR="002331FE" w:rsidRPr="00523DF5" w:rsidRDefault="002331FE" w:rsidP="002331FE">
      <w:pPr>
        <w:widowControl w:val="0"/>
        <w:autoSpaceDE w:val="0"/>
        <w:autoSpaceDN w:val="0"/>
        <w:ind w:firstLine="708"/>
        <w:jc w:val="both"/>
        <w:rPr>
          <w:color w:val="000000" w:themeColor="text1"/>
          <w:szCs w:val="28"/>
          <w:lang w:val="en-US" w:bidi="ru-RU"/>
        </w:rPr>
      </w:pPr>
      <w:r w:rsidRPr="00523DF5">
        <w:rPr>
          <w:color w:val="000000" w:themeColor="text1"/>
          <w:szCs w:val="28"/>
          <w:lang w:val="kk-KZ" w:bidi="ru-RU"/>
        </w:rPr>
        <w:t xml:space="preserve">111 Edgar Dachs, Charles A. Geiger. </w:t>
      </w:r>
      <w:r w:rsidRPr="00523DF5">
        <w:rPr>
          <w:color w:val="000000" w:themeColor="text1"/>
          <w:szCs w:val="28"/>
          <w:lang w:val="en-US" w:bidi="ru-RU"/>
        </w:rPr>
        <w:t>Heat-capacity behaviour of hemimorphite, Zn</w:t>
      </w:r>
      <w:r w:rsidRPr="00523DF5">
        <w:rPr>
          <w:color w:val="000000" w:themeColor="text1"/>
          <w:szCs w:val="28"/>
          <w:vertAlign w:val="subscript"/>
          <w:lang w:val="en-US" w:bidi="ru-RU"/>
        </w:rPr>
        <w:t>4</w:t>
      </w:r>
      <w:r w:rsidRPr="00523DF5">
        <w:rPr>
          <w:color w:val="000000" w:themeColor="text1"/>
          <w:szCs w:val="28"/>
          <w:lang w:val="en-US" w:bidi="ru-RU"/>
        </w:rPr>
        <w:t>Si</w:t>
      </w:r>
      <w:r w:rsidRPr="00523DF5">
        <w:rPr>
          <w:color w:val="000000" w:themeColor="text1"/>
          <w:szCs w:val="28"/>
          <w:vertAlign w:val="subscript"/>
          <w:lang w:val="en-US" w:bidi="ru-RU"/>
        </w:rPr>
        <w:t>2</w:t>
      </w:r>
      <w:r w:rsidRPr="00523DF5">
        <w:rPr>
          <w:color w:val="000000" w:themeColor="text1"/>
          <w:szCs w:val="28"/>
          <w:lang w:val="en-US" w:bidi="ru-RU"/>
        </w:rPr>
        <w:t>O</w:t>
      </w:r>
      <w:r w:rsidRPr="00523DF5">
        <w:rPr>
          <w:color w:val="000000" w:themeColor="text1"/>
          <w:szCs w:val="28"/>
          <w:vertAlign w:val="subscript"/>
          <w:lang w:val="en-US" w:bidi="ru-RU"/>
        </w:rPr>
        <w:t>7</w:t>
      </w:r>
      <w:r w:rsidRPr="00523DF5">
        <w:rPr>
          <w:color w:val="000000" w:themeColor="text1"/>
          <w:szCs w:val="28"/>
          <w:lang w:val="en-US" w:bidi="ru-RU"/>
        </w:rPr>
        <w:t>(OH)</w:t>
      </w:r>
      <w:r w:rsidRPr="00523DF5">
        <w:rPr>
          <w:color w:val="000000" w:themeColor="text1"/>
          <w:szCs w:val="28"/>
          <w:vertAlign w:val="subscript"/>
          <w:lang w:val="en-US" w:bidi="ru-RU"/>
        </w:rPr>
        <w:t>2</w:t>
      </w:r>
      <w:r w:rsidRPr="00523DF5">
        <w:rPr>
          <w:color w:val="000000" w:themeColor="text1"/>
          <w:szCs w:val="28"/>
          <w:lang w:val="en-US" w:bidi="ru-RU"/>
        </w:rPr>
        <w:t>·H</w:t>
      </w:r>
      <w:r w:rsidRPr="00523DF5">
        <w:rPr>
          <w:color w:val="000000" w:themeColor="text1"/>
          <w:szCs w:val="28"/>
          <w:vertAlign w:val="subscript"/>
          <w:lang w:val="en-US" w:bidi="ru-RU"/>
        </w:rPr>
        <w:t>2</w:t>
      </w:r>
      <w:r w:rsidRPr="00523DF5">
        <w:rPr>
          <w:color w:val="000000" w:themeColor="text1"/>
          <w:szCs w:val="28"/>
          <w:lang w:val="en-US" w:bidi="ru-RU"/>
        </w:rPr>
        <w:t>O, and its dehydrated analogue Zn</w:t>
      </w:r>
      <w:r w:rsidRPr="00523DF5">
        <w:rPr>
          <w:color w:val="000000" w:themeColor="text1"/>
          <w:szCs w:val="28"/>
          <w:vertAlign w:val="subscript"/>
          <w:lang w:val="en-US" w:bidi="ru-RU"/>
        </w:rPr>
        <w:t>4</w:t>
      </w:r>
      <w:r w:rsidRPr="00523DF5">
        <w:rPr>
          <w:color w:val="000000" w:themeColor="text1"/>
          <w:szCs w:val="28"/>
          <w:lang w:val="en-US" w:bidi="ru-RU"/>
        </w:rPr>
        <w:t>Si</w:t>
      </w:r>
      <w:r w:rsidRPr="00523DF5">
        <w:rPr>
          <w:color w:val="000000" w:themeColor="text1"/>
          <w:szCs w:val="28"/>
          <w:vertAlign w:val="subscript"/>
          <w:lang w:val="en-US" w:bidi="ru-RU"/>
        </w:rPr>
        <w:t>2</w:t>
      </w:r>
      <w:r w:rsidRPr="00523DF5">
        <w:rPr>
          <w:color w:val="000000" w:themeColor="text1"/>
          <w:szCs w:val="28"/>
          <w:lang w:val="en-US" w:bidi="ru-RU"/>
        </w:rPr>
        <w:t>O</w:t>
      </w:r>
      <w:r w:rsidRPr="00523DF5">
        <w:rPr>
          <w:color w:val="000000" w:themeColor="text1"/>
          <w:szCs w:val="28"/>
          <w:vertAlign w:val="subscript"/>
          <w:lang w:val="en-US" w:bidi="ru-RU"/>
        </w:rPr>
        <w:t>7</w:t>
      </w:r>
      <w:r w:rsidRPr="00523DF5">
        <w:rPr>
          <w:color w:val="000000" w:themeColor="text1"/>
          <w:szCs w:val="28"/>
          <w:lang w:val="en-US" w:bidi="ru-RU"/>
        </w:rPr>
        <w:t>(OH)</w:t>
      </w:r>
      <w:r w:rsidRPr="00523DF5">
        <w:rPr>
          <w:color w:val="000000" w:themeColor="text1"/>
          <w:szCs w:val="28"/>
          <w:vertAlign w:val="subscript"/>
          <w:lang w:val="en-US" w:bidi="ru-RU"/>
        </w:rPr>
        <w:t>2</w:t>
      </w:r>
      <w:r w:rsidRPr="00523DF5">
        <w:rPr>
          <w:color w:val="000000" w:themeColor="text1"/>
          <w:szCs w:val="28"/>
          <w:lang w:val="en-US" w:bidi="ru-RU"/>
        </w:rPr>
        <w:t xml:space="preserve">: A calorimetric and thermodynamic investigation of their phase transitions. European Journal of </w:t>
      </w:r>
      <w:r w:rsidRPr="00523DF5">
        <w:rPr>
          <w:color w:val="000000" w:themeColor="text1"/>
          <w:spacing w:val="-2"/>
          <w:szCs w:val="28"/>
          <w:lang w:val="en-US" w:bidi="ru-RU"/>
        </w:rPr>
        <w:t>Mineralogy</w:t>
      </w:r>
      <w:r w:rsidRPr="00523DF5">
        <w:rPr>
          <w:color w:val="000000" w:themeColor="text1"/>
          <w:spacing w:val="-2"/>
          <w:szCs w:val="28"/>
          <w:lang w:val="kk-KZ" w:bidi="ru-RU"/>
        </w:rPr>
        <w:t xml:space="preserve">, 2009. </w:t>
      </w:r>
      <w:r w:rsidRPr="00523DF5">
        <w:rPr>
          <w:color w:val="000000" w:themeColor="text1"/>
          <w:spacing w:val="-2"/>
          <w:szCs w:val="28"/>
          <w:lang w:val="en-US" w:bidi="ru-RU"/>
        </w:rPr>
        <w:t xml:space="preserve">21(5):971-983. </w:t>
      </w:r>
      <w:hyperlink r:id="rId98" w:history="1">
        <w:r w:rsidRPr="00523DF5">
          <w:rPr>
            <w:color w:val="000000" w:themeColor="text1"/>
            <w:spacing w:val="-2"/>
            <w:szCs w:val="28"/>
            <w:lang w:val="en-US" w:bidi="ru-RU"/>
          </w:rPr>
          <w:t>https://doi.org/10.1127/0935-1221/2009/0021-1975</w:t>
        </w:r>
      </w:hyperlink>
      <w:r w:rsidRPr="00523DF5">
        <w:rPr>
          <w:color w:val="000000" w:themeColor="text1"/>
          <w:spacing w:val="-2"/>
          <w:szCs w:val="28"/>
          <w:lang w:val="en-US" w:bidi="ru-RU"/>
        </w:rPr>
        <w:t>.</w:t>
      </w:r>
    </w:p>
    <w:p w14:paraId="7E059ABC" w14:textId="77777777" w:rsidR="002331FE" w:rsidRPr="00523DF5" w:rsidRDefault="002331FE" w:rsidP="002331FE">
      <w:pPr>
        <w:autoSpaceDE w:val="0"/>
        <w:autoSpaceDN w:val="0"/>
        <w:adjustRightInd w:val="0"/>
        <w:ind w:firstLine="708"/>
        <w:jc w:val="both"/>
        <w:rPr>
          <w:color w:val="000000" w:themeColor="text1"/>
          <w:szCs w:val="28"/>
          <w:lang w:val="en-US"/>
        </w:rPr>
      </w:pPr>
      <w:r w:rsidRPr="00523DF5">
        <w:rPr>
          <w:color w:val="000000" w:themeColor="text1"/>
          <w:szCs w:val="28"/>
          <w:lang w:val="en-US"/>
        </w:rPr>
        <w:t>112 B. Terry, A. J. Monhemius. Acid Dissolution of Willemite ((Zn,Mn)</w:t>
      </w:r>
      <w:r w:rsidRPr="00523DF5">
        <w:rPr>
          <w:color w:val="000000" w:themeColor="text1"/>
          <w:szCs w:val="28"/>
          <w:vertAlign w:val="subscript"/>
          <w:lang w:val="en-US"/>
        </w:rPr>
        <w:t>2</w:t>
      </w:r>
      <w:r w:rsidRPr="00523DF5">
        <w:rPr>
          <w:color w:val="000000" w:themeColor="text1"/>
          <w:szCs w:val="28"/>
          <w:lang w:val="en-US"/>
        </w:rPr>
        <w:t xml:space="preserve"> SiO</w:t>
      </w:r>
      <w:r w:rsidRPr="00523DF5">
        <w:rPr>
          <w:color w:val="000000" w:themeColor="text1"/>
          <w:szCs w:val="28"/>
          <w:vertAlign w:val="subscript"/>
          <w:lang w:val="en-US"/>
        </w:rPr>
        <w:t>4</w:t>
      </w:r>
      <w:r w:rsidRPr="00523DF5">
        <w:rPr>
          <w:color w:val="000000" w:themeColor="text1"/>
          <w:szCs w:val="28"/>
          <w:lang w:val="en-US"/>
        </w:rPr>
        <w:t>) and Hemimorphite (Zn</w:t>
      </w:r>
      <w:r w:rsidRPr="00523DF5">
        <w:rPr>
          <w:color w:val="000000" w:themeColor="text1"/>
          <w:szCs w:val="28"/>
          <w:vertAlign w:val="subscript"/>
          <w:lang w:val="en-US"/>
        </w:rPr>
        <w:t>4</w:t>
      </w:r>
      <w:r w:rsidRPr="00523DF5">
        <w:rPr>
          <w:color w:val="000000" w:themeColor="text1"/>
          <w:szCs w:val="28"/>
          <w:lang w:val="en-US"/>
        </w:rPr>
        <w:t>Si</w:t>
      </w:r>
      <w:r w:rsidRPr="00523DF5">
        <w:rPr>
          <w:color w:val="000000" w:themeColor="text1"/>
          <w:szCs w:val="28"/>
          <w:vertAlign w:val="subscript"/>
          <w:lang w:val="en-US"/>
        </w:rPr>
        <w:t>2</w:t>
      </w:r>
      <w:r w:rsidRPr="00523DF5">
        <w:rPr>
          <w:color w:val="000000" w:themeColor="text1"/>
          <w:szCs w:val="28"/>
          <w:lang w:val="en-US"/>
        </w:rPr>
        <w:t>O</w:t>
      </w:r>
      <w:r w:rsidRPr="00523DF5">
        <w:rPr>
          <w:color w:val="000000" w:themeColor="text1"/>
          <w:szCs w:val="28"/>
          <w:vertAlign w:val="subscript"/>
          <w:lang w:val="en-US"/>
        </w:rPr>
        <w:t>7</w:t>
      </w:r>
      <w:r w:rsidRPr="00523DF5">
        <w:rPr>
          <w:color w:val="000000" w:themeColor="text1"/>
          <w:szCs w:val="28"/>
          <w:lang w:val="en-US"/>
        </w:rPr>
        <w:t>(OH)</w:t>
      </w:r>
      <w:r w:rsidRPr="00523DF5">
        <w:rPr>
          <w:color w:val="000000" w:themeColor="text1"/>
          <w:szCs w:val="28"/>
          <w:vertAlign w:val="subscript"/>
          <w:lang w:val="en-US"/>
        </w:rPr>
        <w:t>2</w:t>
      </w:r>
      <w:r w:rsidRPr="00523DF5">
        <w:rPr>
          <w:color w:val="000000" w:themeColor="text1"/>
          <w:szCs w:val="28"/>
          <w:lang w:val="en-US"/>
        </w:rPr>
        <w:t>·H</w:t>
      </w:r>
      <w:r w:rsidRPr="00523DF5">
        <w:rPr>
          <w:color w:val="000000" w:themeColor="text1"/>
          <w:szCs w:val="28"/>
          <w:vertAlign w:val="subscript"/>
          <w:lang w:val="en-US"/>
        </w:rPr>
        <w:t>2</w:t>
      </w:r>
      <w:r w:rsidRPr="00523DF5">
        <w:rPr>
          <w:color w:val="000000" w:themeColor="text1"/>
          <w:szCs w:val="28"/>
          <w:lang w:val="en-US"/>
        </w:rPr>
        <w:t xml:space="preserve">O). Metallurgical Transactions B. 1983. Volume 14 B, Pages: 335-346.  </w:t>
      </w:r>
    </w:p>
    <w:p w14:paraId="380E155C" w14:textId="77777777" w:rsidR="002331FE" w:rsidRPr="00523DF5" w:rsidRDefault="002331FE" w:rsidP="002331FE">
      <w:pPr>
        <w:autoSpaceDE w:val="0"/>
        <w:autoSpaceDN w:val="0"/>
        <w:adjustRightInd w:val="0"/>
        <w:ind w:firstLine="708"/>
        <w:jc w:val="both"/>
        <w:rPr>
          <w:color w:val="000000" w:themeColor="text1"/>
          <w:szCs w:val="28"/>
          <w:lang w:val="en-US"/>
        </w:rPr>
      </w:pPr>
      <w:r w:rsidRPr="00523DF5">
        <w:rPr>
          <w:color w:val="000000" w:themeColor="text1"/>
          <w:szCs w:val="28"/>
          <w:lang w:val="en-US"/>
        </w:rPr>
        <w:t xml:space="preserve">113 M.R. Bissengaliyeva, D.B. Gogol, Sh.T. Taimassova, N.S. Bekturganov. Experimental determination of thermodynamic characteristics of smithsonite. The Journal of Chemical Thermodynamics Volume 51, August 2012, Pages 31-36. </w:t>
      </w:r>
      <w:hyperlink r:id="rId99" w:history="1">
        <w:r w:rsidRPr="00523DF5">
          <w:rPr>
            <w:color w:val="000000" w:themeColor="text1"/>
            <w:szCs w:val="28"/>
            <w:lang w:val="en-US"/>
          </w:rPr>
          <w:t>https://doi.org/10.1016/j.jct.2012.02.028</w:t>
        </w:r>
      </w:hyperlink>
      <w:r w:rsidRPr="00523DF5">
        <w:rPr>
          <w:color w:val="000000" w:themeColor="text1"/>
          <w:szCs w:val="28"/>
          <w:lang w:val="en-US"/>
        </w:rPr>
        <w:t>.</w:t>
      </w:r>
    </w:p>
    <w:p w14:paraId="0F563607" w14:textId="77777777" w:rsidR="002331FE" w:rsidRPr="00523DF5" w:rsidRDefault="002331FE" w:rsidP="002331FE">
      <w:pPr>
        <w:autoSpaceDE w:val="0"/>
        <w:autoSpaceDN w:val="0"/>
        <w:adjustRightInd w:val="0"/>
        <w:ind w:firstLine="708"/>
        <w:jc w:val="both"/>
        <w:rPr>
          <w:color w:val="000000" w:themeColor="text1"/>
          <w:szCs w:val="28"/>
          <w:lang w:val="en-US"/>
        </w:rPr>
      </w:pPr>
      <w:r w:rsidRPr="00523DF5">
        <w:rPr>
          <w:color w:val="000000" w:themeColor="text1"/>
          <w:szCs w:val="28"/>
          <w:lang w:val="en-US"/>
        </w:rPr>
        <w:t xml:space="preserve">114 Wolfgang Preis, Erich Ko¨nigsberger, and Heinz Gamsja¨ger. Solid-Solute Phase Equilibria in Aqueous Solution. XII. Solubility and Thermal Decomposition of Smithsonite. Journal of Solution Chemistry, Volume 29, No. 7, 2000, Pages 605-618. </w:t>
      </w:r>
    </w:p>
    <w:p w14:paraId="79636895" w14:textId="7FDC68C8" w:rsidR="002331FE" w:rsidRPr="008F2BF5" w:rsidRDefault="002331FE" w:rsidP="002331FE">
      <w:pPr>
        <w:autoSpaceDE w:val="0"/>
        <w:autoSpaceDN w:val="0"/>
        <w:adjustRightInd w:val="0"/>
        <w:ind w:firstLine="708"/>
        <w:jc w:val="both"/>
        <w:rPr>
          <w:color w:val="000000" w:themeColor="text1"/>
          <w:spacing w:val="-7"/>
          <w:szCs w:val="28"/>
          <w:lang w:val="kk-KZ"/>
        </w:rPr>
      </w:pPr>
      <w:r w:rsidRPr="00523DF5">
        <w:rPr>
          <w:color w:val="000000" w:themeColor="text1"/>
          <w:szCs w:val="28"/>
          <w:lang w:val="en-US"/>
        </w:rPr>
        <w:t xml:space="preserve">115 Ramazanova R.A., Zhussupova </w:t>
      </w:r>
      <w:r w:rsidRPr="00523DF5">
        <w:rPr>
          <w:color w:val="000000" w:themeColor="text1"/>
          <w:szCs w:val="28"/>
        </w:rPr>
        <w:t>А</w:t>
      </w:r>
      <w:r w:rsidRPr="00523DF5">
        <w:rPr>
          <w:color w:val="000000" w:themeColor="text1"/>
          <w:szCs w:val="28"/>
          <w:lang w:val="en-US"/>
        </w:rPr>
        <w:t>.</w:t>
      </w:r>
      <w:r w:rsidRPr="00523DF5">
        <w:rPr>
          <w:color w:val="000000" w:themeColor="text1"/>
          <w:szCs w:val="28"/>
        </w:rPr>
        <w:t>К</w:t>
      </w:r>
      <w:r w:rsidRPr="00523DF5">
        <w:rPr>
          <w:color w:val="000000" w:themeColor="text1"/>
          <w:szCs w:val="28"/>
          <w:lang w:val="en-US"/>
        </w:rPr>
        <w:t xml:space="preserve">., Mamyachenkov S.V., Seraya N.V., Daumova G.K., Azbanbayev E.M. Thermodynamic Description of Oxidized Zinc Minerals and Comparative Analysis of Their Reactivity // Chemical engineering transactions. </w:t>
      </w:r>
      <w:r w:rsidRPr="00523DF5">
        <w:rPr>
          <w:color w:val="000000" w:themeColor="text1"/>
          <w:szCs w:val="28"/>
        </w:rPr>
        <w:t xml:space="preserve">2021, </w:t>
      </w:r>
      <w:r w:rsidRPr="00523DF5">
        <w:rPr>
          <w:color w:val="000000" w:themeColor="text1"/>
          <w:szCs w:val="28"/>
          <w:lang w:val="en-US"/>
        </w:rPr>
        <w:t>Vol</w:t>
      </w:r>
      <w:r w:rsidRPr="00523DF5">
        <w:rPr>
          <w:color w:val="000000" w:themeColor="text1"/>
          <w:szCs w:val="28"/>
        </w:rPr>
        <w:t xml:space="preserve">. 88, рр. 1159-1164. </w:t>
      </w:r>
      <w:hyperlink r:id="rId100" w:history="1">
        <w:r w:rsidRPr="00523DF5">
          <w:rPr>
            <w:color w:val="000000" w:themeColor="text1"/>
            <w:szCs w:val="28"/>
            <w:lang w:val="en-US"/>
          </w:rPr>
          <w:t>https</w:t>
        </w:r>
        <w:r w:rsidRPr="00523DF5">
          <w:rPr>
            <w:color w:val="000000" w:themeColor="text1"/>
            <w:szCs w:val="28"/>
          </w:rPr>
          <w:t>://</w:t>
        </w:r>
        <w:r w:rsidRPr="00523DF5">
          <w:rPr>
            <w:color w:val="000000" w:themeColor="text1"/>
            <w:szCs w:val="28"/>
            <w:lang w:val="en-US"/>
          </w:rPr>
          <w:t>doi</w:t>
        </w:r>
        <w:r w:rsidRPr="00523DF5">
          <w:rPr>
            <w:color w:val="000000" w:themeColor="text1"/>
            <w:szCs w:val="28"/>
          </w:rPr>
          <w:t>.</w:t>
        </w:r>
        <w:r w:rsidRPr="00523DF5">
          <w:rPr>
            <w:color w:val="000000" w:themeColor="text1"/>
            <w:szCs w:val="28"/>
            <w:lang w:val="en-US"/>
          </w:rPr>
          <w:t>org</w:t>
        </w:r>
        <w:r w:rsidRPr="00523DF5">
          <w:rPr>
            <w:color w:val="000000" w:themeColor="text1"/>
            <w:szCs w:val="28"/>
          </w:rPr>
          <w:t>/10.3303/</w:t>
        </w:r>
        <w:r w:rsidRPr="00523DF5">
          <w:rPr>
            <w:color w:val="000000" w:themeColor="text1"/>
            <w:szCs w:val="28"/>
            <w:lang w:val="en-US"/>
          </w:rPr>
          <w:t>CET</w:t>
        </w:r>
        <w:r w:rsidRPr="00523DF5">
          <w:rPr>
            <w:color w:val="000000" w:themeColor="text1"/>
            <w:szCs w:val="28"/>
          </w:rPr>
          <w:t>2188193</w:t>
        </w:r>
      </w:hyperlink>
      <w:r w:rsidR="008F2BF5">
        <w:rPr>
          <w:color w:val="000000" w:themeColor="text1"/>
          <w:szCs w:val="28"/>
          <w:lang w:val="kk-KZ"/>
        </w:rPr>
        <w:t>.</w:t>
      </w:r>
    </w:p>
    <w:p w14:paraId="75B00540" w14:textId="77777777" w:rsidR="002331FE" w:rsidRPr="00523DF5" w:rsidRDefault="002331FE" w:rsidP="002331FE">
      <w:pPr>
        <w:widowControl w:val="0"/>
        <w:autoSpaceDE w:val="0"/>
        <w:autoSpaceDN w:val="0"/>
        <w:ind w:firstLine="708"/>
        <w:jc w:val="both"/>
        <w:rPr>
          <w:color w:val="000000" w:themeColor="text1"/>
          <w:szCs w:val="28"/>
          <w:lang w:bidi="ru-RU"/>
        </w:rPr>
      </w:pPr>
      <w:r w:rsidRPr="00523DF5">
        <w:rPr>
          <w:color w:val="000000" w:themeColor="text1"/>
          <w:szCs w:val="28"/>
          <w:lang w:val="kk-KZ" w:bidi="ru-RU"/>
        </w:rPr>
        <w:t xml:space="preserve">116 </w:t>
      </w:r>
      <w:r w:rsidRPr="00523DF5">
        <w:rPr>
          <w:color w:val="000000" w:themeColor="text1"/>
          <w:szCs w:val="28"/>
          <w:lang w:bidi="ru-RU"/>
        </w:rPr>
        <w:t xml:space="preserve">Оспанов Х.К. </w:t>
      </w:r>
      <w:r w:rsidRPr="00523DF5">
        <w:rPr>
          <w:color w:val="000000" w:themeColor="text1"/>
          <w:szCs w:val="28"/>
          <w:lang w:val="kk-KZ" w:bidi="ru-RU"/>
        </w:rPr>
        <w:t xml:space="preserve">Общие принципы прогнозирования различия реакционной способности минералов и </w:t>
      </w:r>
      <w:r w:rsidRPr="00523DF5">
        <w:rPr>
          <w:color w:val="000000" w:themeColor="text1"/>
          <w:szCs w:val="28"/>
          <w:lang w:bidi="ru-RU"/>
        </w:rPr>
        <w:t>«</w:t>
      </w:r>
      <w:r w:rsidRPr="00523DF5">
        <w:rPr>
          <w:color w:val="000000" w:themeColor="text1"/>
          <w:szCs w:val="28"/>
          <w:lang w:val="kk-KZ" w:bidi="ru-RU"/>
        </w:rPr>
        <w:t>растворителей» в условиях переработки минерального сырья</w:t>
      </w:r>
      <w:r w:rsidRPr="00523DF5">
        <w:rPr>
          <w:color w:val="000000" w:themeColor="text1"/>
          <w:szCs w:val="28"/>
          <w:lang w:bidi="ru-RU"/>
        </w:rPr>
        <w:t xml:space="preserve">: учеб. пособие. – Алматы: </w:t>
      </w:r>
      <w:r w:rsidRPr="00523DF5">
        <w:rPr>
          <w:color w:val="000000" w:themeColor="text1"/>
          <w:szCs w:val="28"/>
          <w:lang w:val="kk-KZ" w:bidi="ru-RU"/>
        </w:rPr>
        <w:t>ТОО В</w:t>
      </w:r>
      <w:r w:rsidRPr="00523DF5">
        <w:rPr>
          <w:color w:val="000000" w:themeColor="text1"/>
          <w:szCs w:val="28"/>
          <w:lang w:val="en-US" w:bidi="ru-RU"/>
        </w:rPr>
        <w:t>TS</w:t>
      </w:r>
      <w:r w:rsidRPr="00523DF5">
        <w:rPr>
          <w:color w:val="000000" w:themeColor="text1"/>
          <w:szCs w:val="28"/>
          <w:lang w:bidi="ru-RU"/>
        </w:rPr>
        <w:t xml:space="preserve"> </w:t>
      </w:r>
      <w:r w:rsidRPr="00523DF5">
        <w:rPr>
          <w:color w:val="000000" w:themeColor="text1"/>
          <w:szCs w:val="28"/>
          <w:lang w:val="en-US" w:bidi="ru-RU"/>
        </w:rPr>
        <w:t>paper</w:t>
      </w:r>
      <w:r w:rsidRPr="00523DF5">
        <w:rPr>
          <w:color w:val="000000" w:themeColor="text1"/>
          <w:szCs w:val="28"/>
          <w:lang w:val="kk-KZ" w:bidi="ru-RU"/>
        </w:rPr>
        <w:t xml:space="preserve">, </w:t>
      </w:r>
      <w:r w:rsidRPr="00523DF5">
        <w:rPr>
          <w:color w:val="000000" w:themeColor="text1"/>
          <w:szCs w:val="28"/>
          <w:lang w:bidi="ru-RU"/>
        </w:rPr>
        <w:t>2012. – 368 с.</w:t>
      </w:r>
    </w:p>
    <w:p w14:paraId="7CC66274" w14:textId="77777777" w:rsidR="002331FE" w:rsidRPr="00523DF5" w:rsidRDefault="002331FE" w:rsidP="002331FE">
      <w:pPr>
        <w:widowControl w:val="0"/>
        <w:autoSpaceDE w:val="0"/>
        <w:autoSpaceDN w:val="0"/>
        <w:ind w:firstLine="708"/>
        <w:jc w:val="both"/>
        <w:rPr>
          <w:color w:val="000000" w:themeColor="text1"/>
          <w:szCs w:val="28"/>
          <w:lang w:val="kk-KZ" w:bidi="ru-RU"/>
        </w:rPr>
      </w:pPr>
      <w:r w:rsidRPr="00523DF5">
        <w:rPr>
          <w:color w:val="000000" w:themeColor="text1"/>
          <w:szCs w:val="28"/>
          <w:lang w:val="kk-KZ" w:bidi="ru-RU"/>
        </w:rPr>
        <w:t xml:space="preserve">117 Оспанов Х.К. Термодинамика и кинетика гетерогенных (неравновесных) химических процессов: учеб. пособие / </w:t>
      </w:r>
      <w:r w:rsidRPr="00523DF5">
        <w:rPr>
          <w:color w:val="000000" w:themeColor="text1"/>
          <w:spacing w:val="-6"/>
          <w:szCs w:val="28"/>
        </w:rPr>
        <w:t xml:space="preserve">под ред. </w:t>
      </w:r>
      <w:r w:rsidRPr="00523DF5">
        <w:rPr>
          <w:color w:val="000000" w:themeColor="text1"/>
          <w:szCs w:val="28"/>
          <w:lang w:val="kk-KZ" w:bidi="ru-RU"/>
        </w:rPr>
        <w:t>Х. К. Оспанова. – 2-е изд. перераб. и доп. – Алматы: Комплекс, 2006. – 328 с.</w:t>
      </w:r>
    </w:p>
    <w:p w14:paraId="61BC063B" w14:textId="77777777" w:rsidR="002331FE" w:rsidRPr="00523DF5" w:rsidRDefault="002331FE" w:rsidP="00DB1657">
      <w:pPr>
        <w:widowControl w:val="0"/>
        <w:autoSpaceDE w:val="0"/>
        <w:autoSpaceDN w:val="0"/>
        <w:spacing w:line="300" w:lineRule="exact"/>
        <w:ind w:firstLine="708"/>
        <w:jc w:val="both"/>
        <w:rPr>
          <w:color w:val="000000" w:themeColor="text1"/>
          <w:szCs w:val="28"/>
          <w:lang w:val="kk-KZ" w:bidi="ru-RU"/>
        </w:rPr>
      </w:pPr>
      <w:r w:rsidRPr="00523DF5">
        <w:rPr>
          <w:color w:val="000000" w:themeColor="text1"/>
          <w:szCs w:val="28"/>
          <w:lang w:bidi="ru-RU"/>
        </w:rPr>
        <w:lastRenderedPageBreak/>
        <w:t xml:space="preserve">118 </w:t>
      </w:r>
      <w:r w:rsidRPr="00523DF5">
        <w:rPr>
          <w:color w:val="000000" w:themeColor="text1"/>
          <w:szCs w:val="28"/>
          <w:lang w:val="kk-KZ" w:bidi="ru-RU"/>
        </w:rPr>
        <w:t>Наумов Г.Б., Рыженко Б.Н., Ходаковский И.Л. Справочник термодинамических величин. – М.: Атомиздат, 1976. – 240 с.</w:t>
      </w:r>
    </w:p>
    <w:p w14:paraId="0547FCA6" w14:textId="71F55885" w:rsidR="002331FE" w:rsidRPr="008F2BF5" w:rsidRDefault="002331FE" w:rsidP="00DB1657">
      <w:pPr>
        <w:widowControl w:val="0"/>
        <w:autoSpaceDE w:val="0"/>
        <w:autoSpaceDN w:val="0"/>
        <w:adjustRightInd w:val="0"/>
        <w:spacing w:line="300" w:lineRule="exact"/>
        <w:ind w:firstLine="708"/>
        <w:jc w:val="both"/>
        <w:rPr>
          <w:rFonts w:eastAsiaTheme="minorHAnsi"/>
          <w:color w:val="000000" w:themeColor="text1"/>
          <w:szCs w:val="28"/>
          <w:lang w:val="kk-KZ" w:eastAsia="en-US"/>
        </w:rPr>
      </w:pPr>
      <w:r w:rsidRPr="00523DF5">
        <w:rPr>
          <w:rFonts w:eastAsiaTheme="minorHAnsi"/>
          <w:color w:val="000000" w:themeColor="text1"/>
          <w:szCs w:val="28"/>
          <w:lang w:val="en-US" w:eastAsia="en-US"/>
        </w:rPr>
        <w:t xml:space="preserve">119 Abdel-Aal, E.A. (2000). Kinetics of sulfuric acid leaching of low-grade zinc </w:t>
      </w:r>
      <w:r w:rsidRPr="008F2BF5">
        <w:rPr>
          <w:rFonts w:eastAsiaTheme="minorHAnsi"/>
          <w:color w:val="000000" w:themeColor="text1"/>
          <w:spacing w:val="-12"/>
          <w:szCs w:val="28"/>
          <w:lang w:val="en-US" w:eastAsia="en-US"/>
        </w:rPr>
        <w:t>silicate ore. Hydrometallurgy, 55(3): 247–254. https://doi.org/10.1016/s0304-386x(00)00059-1</w:t>
      </w:r>
      <w:r w:rsidR="008F2BF5" w:rsidRPr="008F2BF5">
        <w:rPr>
          <w:rFonts w:eastAsiaTheme="minorHAnsi"/>
          <w:color w:val="000000" w:themeColor="text1"/>
          <w:spacing w:val="-12"/>
          <w:szCs w:val="28"/>
          <w:lang w:val="kk-KZ" w:eastAsia="en-US"/>
        </w:rPr>
        <w:t>.</w:t>
      </w:r>
    </w:p>
    <w:p w14:paraId="35B41F68" w14:textId="77777777" w:rsidR="002331FE" w:rsidRPr="00523DF5" w:rsidRDefault="002331FE" w:rsidP="00DB1657">
      <w:pPr>
        <w:widowControl w:val="0"/>
        <w:autoSpaceDE w:val="0"/>
        <w:autoSpaceDN w:val="0"/>
        <w:spacing w:line="300" w:lineRule="exact"/>
        <w:ind w:firstLine="708"/>
        <w:jc w:val="both"/>
        <w:rPr>
          <w:color w:val="000000" w:themeColor="text1"/>
          <w:szCs w:val="28"/>
          <w:lang w:val="kk-KZ" w:bidi="ru-RU"/>
        </w:rPr>
      </w:pPr>
      <w:r w:rsidRPr="00523DF5">
        <w:rPr>
          <w:color w:val="000000" w:themeColor="text1"/>
          <w:szCs w:val="28"/>
          <w:lang w:val="kk-KZ" w:bidi="ru-RU"/>
        </w:rPr>
        <w:t xml:space="preserve">120 Erkan Guler. Pressure acid leaching of sphalerite concentrate. Modeling and optimization by response surface methodology. Physicochemical Problems of Mineral Processing, 2016; 52(1) :479–496. </w:t>
      </w:r>
      <w:hyperlink r:id="rId101" w:history="1">
        <w:r w:rsidRPr="00523DF5">
          <w:rPr>
            <w:color w:val="000000" w:themeColor="text1"/>
            <w:szCs w:val="28"/>
            <w:lang w:val="kk-KZ" w:bidi="ru-RU"/>
          </w:rPr>
          <w:t>https://doi.org/10.5277/ppmp160139</w:t>
        </w:r>
      </w:hyperlink>
      <w:r w:rsidRPr="00523DF5">
        <w:rPr>
          <w:color w:val="000000" w:themeColor="text1"/>
          <w:szCs w:val="28"/>
          <w:lang w:val="kk-KZ" w:bidi="ru-RU"/>
        </w:rPr>
        <w:t>.</w:t>
      </w:r>
    </w:p>
    <w:p w14:paraId="5A25ADF9" w14:textId="77777777" w:rsidR="002331FE" w:rsidRPr="00523DF5" w:rsidRDefault="002331FE" w:rsidP="00DB1657">
      <w:pPr>
        <w:widowControl w:val="0"/>
        <w:autoSpaceDE w:val="0"/>
        <w:autoSpaceDN w:val="0"/>
        <w:adjustRightInd w:val="0"/>
        <w:spacing w:line="300" w:lineRule="exact"/>
        <w:ind w:firstLine="708"/>
        <w:jc w:val="both"/>
        <w:rPr>
          <w:rFonts w:eastAsiaTheme="minorHAnsi"/>
          <w:color w:val="000000" w:themeColor="text1"/>
          <w:szCs w:val="28"/>
          <w:lang w:val="kk-KZ" w:eastAsia="en-US"/>
        </w:rPr>
      </w:pPr>
      <w:r w:rsidRPr="00523DF5">
        <w:rPr>
          <w:rFonts w:eastAsiaTheme="minorHAnsi"/>
          <w:color w:val="000000" w:themeColor="text1"/>
          <w:szCs w:val="28"/>
          <w:lang w:val="kk-KZ" w:eastAsia="en-US"/>
        </w:rPr>
        <w:t xml:space="preserve">121 Агеев Н.Г., Набойченко С.С. Металлургические расчеты с использованием пакета прикладных программ </w:t>
      </w:r>
      <w:r w:rsidRPr="00523DF5">
        <w:rPr>
          <w:rFonts w:eastAsiaTheme="minorHAnsi"/>
          <w:color w:val="000000" w:themeColor="text1"/>
          <w:szCs w:val="28"/>
          <w:lang w:val="en-US" w:eastAsia="en-US"/>
        </w:rPr>
        <w:t>HSC</w:t>
      </w:r>
      <w:r w:rsidRPr="00523DF5">
        <w:rPr>
          <w:rFonts w:eastAsiaTheme="minorHAnsi"/>
          <w:color w:val="000000" w:themeColor="text1"/>
          <w:szCs w:val="28"/>
          <w:lang w:eastAsia="en-US"/>
        </w:rPr>
        <w:t xml:space="preserve"> </w:t>
      </w:r>
      <w:r w:rsidRPr="00523DF5">
        <w:rPr>
          <w:rFonts w:eastAsiaTheme="minorHAnsi"/>
          <w:color w:val="000000" w:themeColor="text1"/>
          <w:szCs w:val="28"/>
          <w:lang w:val="en-US" w:eastAsia="en-US"/>
        </w:rPr>
        <w:t>CHEMISTRY</w:t>
      </w:r>
      <w:r w:rsidRPr="00523DF5">
        <w:rPr>
          <w:rFonts w:eastAsiaTheme="minorHAnsi"/>
          <w:color w:val="000000" w:themeColor="text1"/>
          <w:szCs w:val="28"/>
          <w:lang w:eastAsia="en-US"/>
        </w:rPr>
        <w:t xml:space="preserve">: учебное пособие. – </w:t>
      </w:r>
      <w:r w:rsidRPr="00523DF5">
        <w:rPr>
          <w:rFonts w:eastAsiaTheme="minorHAnsi"/>
          <w:color w:val="000000" w:themeColor="text1"/>
          <w:szCs w:val="28"/>
          <w:lang w:val="kk-KZ" w:eastAsia="en-US"/>
        </w:rPr>
        <w:t>Екатеринбург.: Изд-во Урал. Ун-та, 2016. – 124 с.</w:t>
      </w:r>
    </w:p>
    <w:p w14:paraId="72901773" w14:textId="77777777" w:rsidR="002331FE" w:rsidRPr="00523DF5" w:rsidRDefault="002331FE" w:rsidP="00DB1657">
      <w:pPr>
        <w:widowControl w:val="0"/>
        <w:autoSpaceDE w:val="0"/>
        <w:autoSpaceDN w:val="0"/>
        <w:adjustRightInd w:val="0"/>
        <w:spacing w:line="300" w:lineRule="exact"/>
        <w:ind w:firstLine="708"/>
        <w:jc w:val="both"/>
        <w:rPr>
          <w:rFonts w:eastAsiaTheme="minorHAnsi"/>
          <w:color w:val="000000" w:themeColor="text1"/>
          <w:szCs w:val="28"/>
          <w:lang w:val="en-US" w:eastAsia="en-US"/>
        </w:rPr>
      </w:pPr>
      <w:r w:rsidRPr="00523DF5">
        <w:rPr>
          <w:rFonts w:eastAsiaTheme="minorHAnsi"/>
          <w:color w:val="000000" w:themeColor="text1"/>
          <w:szCs w:val="28"/>
          <w:lang w:val="en-US" w:eastAsia="en-US"/>
        </w:rPr>
        <w:t xml:space="preserve">122 Kozlov P. The Waelz Process. – Moscow.: Ore and Metals, 2003. – 160 </w:t>
      </w:r>
      <w:r w:rsidRPr="00523DF5">
        <w:rPr>
          <w:rFonts w:eastAsiaTheme="minorHAnsi"/>
          <w:color w:val="000000" w:themeColor="text1"/>
          <w:szCs w:val="28"/>
          <w:lang w:eastAsia="en-US"/>
        </w:rPr>
        <w:t>р</w:t>
      </w:r>
      <w:r w:rsidRPr="00523DF5">
        <w:rPr>
          <w:rFonts w:eastAsiaTheme="minorHAnsi"/>
          <w:color w:val="000000" w:themeColor="text1"/>
          <w:szCs w:val="28"/>
          <w:lang w:val="en-US" w:eastAsia="en-US"/>
        </w:rPr>
        <w:t>.</w:t>
      </w:r>
    </w:p>
    <w:p w14:paraId="1CE0897F" w14:textId="08A1D04E" w:rsidR="002331FE" w:rsidRPr="008F2BF5" w:rsidRDefault="002331FE" w:rsidP="00DB1657">
      <w:pPr>
        <w:widowControl w:val="0"/>
        <w:autoSpaceDE w:val="0"/>
        <w:autoSpaceDN w:val="0"/>
        <w:adjustRightInd w:val="0"/>
        <w:spacing w:line="300" w:lineRule="exact"/>
        <w:ind w:firstLine="708"/>
        <w:jc w:val="both"/>
        <w:rPr>
          <w:rFonts w:eastAsiaTheme="minorHAnsi"/>
          <w:color w:val="000000" w:themeColor="text1"/>
          <w:szCs w:val="28"/>
          <w:lang w:val="kk-KZ" w:eastAsia="en-US"/>
        </w:rPr>
      </w:pPr>
      <w:r w:rsidRPr="00523DF5">
        <w:rPr>
          <w:rFonts w:eastAsiaTheme="minorHAnsi"/>
          <w:color w:val="000000" w:themeColor="text1"/>
          <w:szCs w:val="28"/>
          <w:lang w:val="en-US" w:eastAsia="en-US"/>
        </w:rPr>
        <w:t xml:space="preserve">123 Evdokimov, S.I., Pan’shin, A.M. (2009). Selecting the concentration technology of clinker using the Waelz process on zinc cakes. Russ. J. Non-ferrous Metals 50: 81–88. </w:t>
      </w:r>
      <w:hyperlink r:id="rId102" w:history="1">
        <w:r w:rsidRPr="00523DF5">
          <w:rPr>
            <w:rFonts w:eastAsiaTheme="minorHAnsi"/>
            <w:color w:val="000000" w:themeColor="text1"/>
            <w:szCs w:val="28"/>
            <w:lang w:val="en-US" w:eastAsia="en-US"/>
          </w:rPr>
          <w:t>https://doi.org/10.3103/S1067821209020023</w:t>
        </w:r>
      </w:hyperlink>
      <w:r w:rsidR="008F2BF5">
        <w:rPr>
          <w:rFonts w:eastAsiaTheme="minorHAnsi"/>
          <w:color w:val="000000" w:themeColor="text1"/>
          <w:szCs w:val="28"/>
          <w:lang w:val="kk-KZ" w:eastAsia="en-US"/>
        </w:rPr>
        <w:t>.</w:t>
      </w:r>
    </w:p>
    <w:p w14:paraId="6D078435" w14:textId="7A10840A" w:rsidR="002331FE" w:rsidRPr="008F2BF5" w:rsidRDefault="002331FE" w:rsidP="00DB1657">
      <w:pPr>
        <w:widowControl w:val="0"/>
        <w:autoSpaceDE w:val="0"/>
        <w:autoSpaceDN w:val="0"/>
        <w:adjustRightInd w:val="0"/>
        <w:spacing w:line="300" w:lineRule="exact"/>
        <w:ind w:firstLine="708"/>
        <w:jc w:val="both"/>
        <w:rPr>
          <w:rFonts w:eastAsiaTheme="minorHAnsi"/>
          <w:color w:val="000000" w:themeColor="text1"/>
          <w:szCs w:val="28"/>
          <w:lang w:val="kk-KZ" w:eastAsia="en-US"/>
        </w:rPr>
      </w:pPr>
      <w:r w:rsidRPr="00523DF5">
        <w:rPr>
          <w:rFonts w:eastAsiaTheme="minorHAnsi"/>
          <w:color w:val="000000" w:themeColor="text1"/>
          <w:szCs w:val="28"/>
          <w:lang w:val="en-US" w:eastAsia="en-US"/>
        </w:rPr>
        <w:t xml:space="preserve">124 Hongsheng Xu, Chang Wei, Cunxiong Li, Zhigan Deng, Minting Li, Xingbin Li. (2014). Kinetic Study and Mathematical Model of Hemimorphite Dissolution in Low Sulfuric Acid Solution at High Temperature. Metallurgical and </w:t>
      </w:r>
      <w:r w:rsidRPr="00523DF5">
        <w:rPr>
          <w:rFonts w:eastAsiaTheme="minorHAnsi"/>
          <w:color w:val="000000" w:themeColor="text1"/>
          <w:spacing w:val="-7"/>
          <w:szCs w:val="28"/>
          <w:lang w:val="en-US" w:eastAsia="en-US"/>
        </w:rPr>
        <w:t>Materials Transactions B., 45(5): 1622-1633. https://doi.org/10.1007/s11663-014-0108-x</w:t>
      </w:r>
      <w:r w:rsidR="008F2BF5">
        <w:rPr>
          <w:rFonts w:eastAsiaTheme="minorHAnsi"/>
          <w:color w:val="000000" w:themeColor="text1"/>
          <w:spacing w:val="-7"/>
          <w:szCs w:val="28"/>
          <w:lang w:val="kk-KZ" w:eastAsia="en-US"/>
        </w:rPr>
        <w:t>.</w:t>
      </w:r>
    </w:p>
    <w:p w14:paraId="5467D280" w14:textId="77777777" w:rsidR="002331FE" w:rsidRPr="00523DF5" w:rsidRDefault="002331FE" w:rsidP="00DB1657">
      <w:pPr>
        <w:widowControl w:val="0"/>
        <w:autoSpaceDE w:val="0"/>
        <w:autoSpaceDN w:val="0"/>
        <w:adjustRightInd w:val="0"/>
        <w:spacing w:line="300" w:lineRule="exact"/>
        <w:ind w:firstLine="708"/>
        <w:jc w:val="both"/>
        <w:rPr>
          <w:rFonts w:eastAsiaTheme="minorHAnsi"/>
          <w:color w:val="000000" w:themeColor="text1"/>
          <w:szCs w:val="28"/>
          <w:lang w:val="kk-KZ" w:eastAsia="en-US"/>
        </w:rPr>
      </w:pPr>
      <w:r w:rsidRPr="00523DF5">
        <w:rPr>
          <w:rFonts w:eastAsiaTheme="minorHAnsi"/>
          <w:color w:val="000000" w:themeColor="text1"/>
          <w:szCs w:val="28"/>
          <w:lang w:val="kk-KZ" w:eastAsia="en-US"/>
        </w:rPr>
        <w:t>125 Вольдман Г. Зеликман А. Теория гидрометаллургических процессов: учебное пособие для вузов. – 4-е изд., перераб. и доп. – М.: Интермет Инжиниринг, 2003. – 464 с.</w:t>
      </w:r>
    </w:p>
    <w:p w14:paraId="2E034C0C" w14:textId="77777777" w:rsidR="002331FE" w:rsidRPr="00523DF5" w:rsidRDefault="002331FE" w:rsidP="00DB1657">
      <w:pPr>
        <w:widowControl w:val="0"/>
        <w:autoSpaceDE w:val="0"/>
        <w:autoSpaceDN w:val="0"/>
        <w:adjustRightInd w:val="0"/>
        <w:spacing w:line="300" w:lineRule="exact"/>
        <w:ind w:firstLine="708"/>
        <w:jc w:val="both"/>
        <w:rPr>
          <w:rFonts w:eastAsiaTheme="minorHAnsi"/>
          <w:color w:val="000000" w:themeColor="text1"/>
          <w:spacing w:val="-4"/>
          <w:szCs w:val="28"/>
          <w:lang w:val="kk-KZ" w:eastAsia="en-US"/>
        </w:rPr>
      </w:pPr>
      <w:r w:rsidRPr="00523DF5">
        <w:rPr>
          <w:rFonts w:eastAsiaTheme="minorHAnsi"/>
          <w:color w:val="000000" w:themeColor="text1"/>
          <w:szCs w:val="28"/>
          <w:lang w:val="kk-KZ" w:eastAsia="en-US"/>
        </w:rPr>
        <w:t xml:space="preserve">126 Ramazanova, R.A., Samoilov, V.I., Seraya, N.V., Daumova, G. K., Azbanbayev, E.M., Aubakirova, R.A. Investigation of the kinetics of sulphuric </w:t>
      </w:r>
      <w:r w:rsidRPr="00523DF5">
        <w:rPr>
          <w:rFonts w:eastAsiaTheme="minorHAnsi"/>
          <w:color w:val="000000" w:themeColor="text1"/>
          <w:spacing w:val="-4"/>
          <w:szCs w:val="28"/>
          <w:lang w:val="kk-KZ" w:eastAsia="en-US"/>
        </w:rPr>
        <w:t>acid leaching of zinc from calamine</w:t>
      </w:r>
      <w:r w:rsidRPr="00523DF5">
        <w:rPr>
          <w:rFonts w:eastAsiaTheme="minorHAnsi"/>
          <w:color w:val="000000" w:themeColor="text1"/>
          <w:spacing w:val="-4"/>
          <w:szCs w:val="28"/>
          <w:lang w:val="en-US" w:eastAsia="en-US"/>
        </w:rPr>
        <w:t>. Metalurgija, Vol. 60, Nos. 1-2, 2021. p. 113–116.</w:t>
      </w:r>
      <w:r w:rsidRPr="00523DF5">
        <w:rPr>
          <w:rFonts w:eastAsiaTheme="minorHAnsi"/>
          <w:color w:val="000000" w:themeColor="text1"/>
          <w:spacing w:val="-4"/>
          <w:szCs w:val="28"/>
          <w:lang w:val="kk-KZ" w:eastAsia="en-US"/>
        </w:rPr>
        <w:t xml:space="preserve"> </w:t>
      </w:r>
      <w:hyperlink r:id="rId103" w:history="1">
        <w:r w:rsidRPr="00523DF5">
          <w:rPr>
            <w:rFonts w:eastAsiaTheme="minorHAnsi"/>
            <w:color w:val="000000" w:themeColor="text1"/>
            <w:spacing w:val="-4"/>
            <w:szCs w:val="28"/>
            <w:lang w:val="kk-KZ" w:eastAsia="en-US"/>
          </w:rPr>
          <w:t>https://hrcak.srce.hr/246104</w:t>
        </w:r>
      </w:hyperlink>
      <w:r w:rsidRPr="00523DF5">
        <w:rPr>
          <w:rFonts w:eastAsiaTheme="minorHAnsi"/>
          <w:color w:val="000000" w:themeColor="text1"/>
          <w:spacing w:val="-4"/>
          <w:szCs w:val="28"/>
          <w:lang w:val="kk-KZ" w:eastAsia="en-US"/>
        </w:rPr>
        <w:t>.</w:t>
      </w:r>
    </w:p>
    <w:p w14:paraId="4F893024" w14:textId="77777777" w:rsidR="002331FE" w:rsidRPr="00523DF5" w:rsidRDefault="002331FE" w:rsidP="00DB1657">
      <w:pPr>
        <w:widowControl w:val="0"/>
        <w:autoSpaceDE w:val="0"/>
        <w:autoSpaceDN w:val="0"/>
        <w:adjustRightInd w:val="0"/>
        <w:spacing w:line="300" w:lineRule="exact"/>
        <w:ind w:firstLine="708"/>
        <w:jc w:val="both"/>
        <w:rPr>
          <w:rFonts w:eastAsiaTheme="minorHAnsi"/>
          <w:color w:val="000000" w:themeColor="text1"/>
          <w:szCs w:val="28"/>
          <w:lang w:val="kk-KZ" w:eastAsia="en-US"/>
        </w:rPr>
      </w:pPr>
      <w:r w:rsidRPr="00523DF5">
        <w:rPr>
          <w:rFonts w:eastAsiaTheme="minorHAnsi"/>
          <w:color w:val="000000" w:themeColor="text1"/>
          <w:szCs w:val="28"/>
          <w:lang w:val="kk-KZ" w:eastAsia="en-US"/>
        </w:rPr>
        <w:t>127 N. Dhawan, M. Sadegh Safarzadeh, M. Birinci. Kinetics of Hydrochloric Acid Leaching of Smithsonite // Russian Journal of Non-Ferrous Metals. 2011. Vol. 52. No. 3, Р. 209-216.</w:t>
      </w:r>
    </w:p>
    <w:p w14:paraId="5D08AF5E" w14:textId="77777777" w:rsidR="002331FE" w:rsidRPr="00523DF5" w:rsidRDefault="002331FE" w:rsidP="00DB1657">
      <w:pPr>
        <w:widowControl w:val="0"/>
        <w:autoSpaceDE w:val="0"/>
        <w:autoSpaceDN w:val="0"/>
        <w:adjustRightInd w:val="0"/>
        <w:spacing w:line="300" w:lineRule="exact"/>
        <w:ind w:firstLine="708"/>
        <w:jc w:val="both"/>
        <w:rPr>
          <w:rFonts w:eastAsiaTheme="minorHAnsi"/>
          <w:color w:val="000000" w:themeColor="text1"/>
          <w:szCs w:val="28"/>
          <w:lang w:val="kk-KZ" w:eastAsia="en-US"/>
        </w:rPr>
      </w:pPr>
      <w:r w:rsidRPr="00523DF5">
        <w:rPr>
          <w:rFonts w:eastAsiaTheme="minorHAnsi"/>
          <w:color w:val="000000" w:themeColor="text1"/>
          <w:szCs w:val="28"/>
          <w:lang w:val="kk-KZ" w:eastAsia="en-US"/>
        </w:rPr>
        <w:t xml:space="preserve">128 Ramazanova, R.A., Mamyachenkov, S.V., Seraya, N.V., Daumova, G. K., Aubakirova, R.A., Bagasharova, Z.T. Research of kinetics of zinc leaching with sulfuric acid from smithsonite. Metalurgija, Vol. 60, Nos. 3-4, 2021. p. 407–410. </w:t>
      </w:r>
      <w:hyperlink r:id="rId104" w:history="1">
        <w:r w:rsidRPr="00523DF5">
          <w:rPr>
            <w:rFonts w:eastAsiaTheme="minorHAnsi"/>
            <w:color w:val="000000" w:themeColor="text1"/>
            <w:szCs w:val="28"/>
            <w:lang w:val="kk-KZ" w:eastAsia="en-US"/>
          </w:rPr>
          <w:t>https://hrcak.srce.hr/256122</w:t>
        </w:r>
      </w:hyperlink>
      <w:r w:rsidRPr="00523DF5">
        <w:rPr>
          <w:rFonts w:eastAsiaTheme="minorHAnsi"/>
          <w:color w:val="000000" w:themeColor="text1"/>
          <w:szCs w:val="28"/>
          <w:lang w:val="kk-KZ" w:eastAsia="en-US"/>
        </w:rPr>
        <w:t>.</w:t>
      </w:r>
    </w:p>
    <w:p w14:paraId="313C7E45" w14:textId="77777777" w:rsidR="002331FE" w:rsidRPr="00523DF5" w:rsidRDefault="002331FE" w:rsidP="00DB1657">
      <w:pPr>
        <w:widowControl w:val="0"/>
        <w:autoSpaceDE w:val="0"/>
        <w:autoSpaceDN w:val="0"/>
        <w:adjustRightInd w:val="0"/>
        <w:spacing w:line="300" w:lineRule="exact"/>
        <w:ind w:firstLine="708"/>
        <w:jc w:val="both"/>
        <w:rPr>
          <w:rFonts w:eastAsiaTheme="minorHAnsi"/>
          <w:color w:val="000000" w:themeColor="text1"/>
          <w:szCs w:val="28"/>
          <w:lang w:val="en-US" w:eastAsia="en-US"/>
        </w:rPr>
      </w:pPr>
      <w:r w:rsidRPr="00523DF5">
        <w:rPr>
          <w:rFonts w:eastAsiaTheme="minorHAnsi"/>
          <w:color w:val="000000" w:themeColor="text1"/>
          <w:szCs w:val="28"/>
          <w:lang w:val="kk-KZ" w:eastAsia="en-US"/>
        </w:rPr>
        <w:t>129 Ramazanova R.А., Seraya N.V., Samoilov V.I., Daumova G.K., Azbanbayev E.M. New Method of Rich Oxidized Zinc Ore Sulfuric Acid Leaching</w:t>
      </w:r>
      <w:r w:rsidRPr="00523DF5">
        <w:rPr>
          <w:rFonts w:eastAsiaTheme="minorHAnsi"/>
          <w:color w:val="000000" w:themeColor="text1"/>
          <w:szCs w:val="28"/>
          <w:lang w:val="en-US" w:eastAsia="en-US"/>
        </w:rPr>
        <w:t xml:space="preserve"> // Metallurgist,  2020, Vol. 64, Nos. 1-2, </w:t>
      </w:r>
      <w:r w:rsidRPr="00523DF5">
        <w:rPr>
          <w:rFonts w:eastAsiaTheme="minorHAnsi"/>
          <w:color w:val="000000" w:themeColor="text1"/>
          <w:szCs w:val="28"/>
          <w:lang w:val="kk-KZ" w:eastAsia="en-US"/>
        </w:rPr>
        <w:t>Р.</w:t>
      </w:r>
      <w:r w:rsidRPr="00523DF5">
        <w:rPr>
          <w:rFonts w:eastAsiaTheme="minorHAnsi"/>
          <w:color w:val="000000" w:themeColor="text1"/>
          <w:szCs w:val="28"/>
          <w:lang w:val="en-US" w:eastAsia="en-US"/>
        </w:rPr>
        <w:t xml:space="preserve"> 169-175.</w:t>
      </w:r>
    </w:p>
    <w:p w14:paraId="78C4DDBA" w14:textId="77777777" w:rsidR="002331FE" w:rsidRPr="00523DF5" w:rsidRDefault="002331FE" w:rsidP="00DB1657">
      <w:pPr>
        <w:widowControl w:val="0"/>
        <w:spacing w:line="300" w:lineRule="exact"/>
        <w:ind w:firstLine="709"/>
        <w:jc w:val="both"/>
        <w:rPr>
          <w:color w:val="000000" w:themeColor="text1"/>
          <w:szCs w:val="28"/>
        </w:rPr>
      </w:pPr>
      <w:r w:rsidRPr="00523DF5">
        <w:rPr>
          <w:color w:val="000000" w:themeColor="text1"/>
          <w:szCs w:val="28"/>
        </w:rPr>
        <w:t>130 Чантурия Е. Л., Иванова Т. А., Зимбовский И. Г. О повышении селективности флотации сульфидов колчеданных руд // Физико-технические проблемы разработки полезных ископаемых. 2013. – № 1. – С. 146-152.</w:t>
      </w:r>
    </w:p>
    <w:p w14:paraId="337B1F68" w14:textId="77777777" w:rsidR="002331FE" w:rsidRPr="00523DF5" w:rsidRDefault="002331FE" w:rsidP="00DB1657">
      <w:pPr>
        <w:widowControl w:val="0"/>
        <w:spacing w:line="300" w:lineRule="exact"/>
        <w:ind w:firstLine="709"/>
        <w:jc w:val="both"/>
        <w:rPr>
          <w:color w:val="000000" w:themeColor="text1"/>
          <w:szCs w:val="28"/>
          <w:lang w:val="kk-KZ"/>
        </w:rPr>
      </w:pPr>
      <w:r w:rsidRPr="00523DF5">
        <w:rPr>
          <w:color w:val="000000" w:themeColor="text1"/>
          <w:szCs w:val="28"/>
        </w:rPr>
        <w:t xml:space="preserve">131 </w:t>
      </w:r>
      <w:r w:rsidRPr="00523DF5">
        <w:rPr>
          <w:color w:val="000000" w:themeColor="text1"/>
          <w:szCs w:val="28"/>
          <w:lang w:val="kk-KZ"/>
        </w:rPr>
        <w:t>Пат. RU2767385. Способ переработки окисленной цинковой руды / Е.Ю. Ван, Р.А. Рамазанова, В.И. Самойлов, Н.В. Серая, Г.К. Даумова, Р.А. Аубакирова, Э.М. Азбанбаев</w:t>
      </w:r>
      <w:r w:rsidRPr="00523DF5">
        <w:rPr>
          <w:bCs/>
          <w:color w:val="000000" w:themeColor="text1"/>
          <w:szCs w:val="28"/>
          <w:lang w:val="kk-KZ"/>
        </w:rPr>
        <w:t>;</w:t>
      </w:r>
      <w:r w:rsidRPr="00523DF5">
        <w:rPr>
          <w:color w:val="000000" w:themeColor="text1"/>
          <w:szCs w:val="28"/>
          <w:lang w:val="kk-KZ"/>
        </w:rPr>
        <w:t xml:space="preserve"> опубл. 17.03.2022, Бюл. № 8.</w:t>
      </w:r>
    </w:p>
    <w:p w14:paraId="1570B5EC" w14:textId="77777777" w:rsidR="002331FE" w:rsidRPr="00523DF5" w:rsidRDefault="002331FE" w:rsidP="00DB1657">
      <w:pPr>
        <w:widowControl w:val="0"/>
        <w:spacing w:line="300" w:lineRule="exact"/>
        <w:ind w:firstLine="708"/>
        <w:jc w:val="both"/>
        <w:rPr>
          <w:rFonts w:eastAsiaTheme="minorHAnsi"/>
          <w:color w:val="000000" w:themeColor="text1"/>
          <w:szCs w:val="28"/>
          <w:lang w:val="kk-KZ" w:eastAsia="en-US"/>
        </w:rPr>
      </w:pPr>
      <w:bookmarkStart w:id="8" w:name="_Hlk126331690"/>
      <w:r w:rsidRPr="00523DF5">
        <w:rPr>
          <w:rFonts w:eastAsiaTheme="minorHAnsi"/>
          <w:color w:val="000000" w:themeColor="text1"/>
          <w:szCs w:val="28"/>
          <w:lang w:val="kk-KZ" w:eastAsia="en-US"/>
        </w:rPr>
        <w:t xml:space="preserve">132 </w:t>
      </w:r>
      <w:bookmarkEnd w:id="8"/>
      <w:r w:rsidRPr="00523DF5">
        <w:rPr>
          <w:rFonts w:eastAsiaTheme="minorHAnsi"/>
          <w:color w:val="000000" w:themeColor="text1"/>
          <w:szCs w:val="28"/>
          <w:lang w:eastAsia="en-US"/>
        </w:rPr>
        <w:t>Татаркин А.И., Брянцева О.С., Дюбанов В.Г. Оценка влияния новых технологий на изменение цепочек создания стоимости при переработке цинксодержащего техногенного сырья // Экономика региона. 2014. №4</w:t>
      </w:r>
      <w:r w:rsidRPr="00523DF5">
        <w:rPr>
          <w:rFonts w:eastAsiaTheme="minorHAnsi"/>
          <w:color w:val="000000" w:themeColor="text1"/>
          <w:szCs w:val="28"/>
          <w:lang w:val="kk-KZ" w:eastAsia="en-US"/>
        </w:rPr>
        <w:t>.</w:t>
      </w:r>
    </w:p>
    <w:p w14:paraId="0FF68633" w14:textId="7E7F0A59" w:rsidR="007E23BC" w:rsidRPr="00523DF5" w:rsidRDefault="002331FE" w:rsidP="00DB1657">
      <w:pPr>
        <w:widowControl w:val="0"/>
        <w:spacing w:line="300" w:lineRule="exact"/>
        <w:ind w:firstLine="708"/>
        <w:jc w:val="both"/>
        <w:rPr>
          <w:color w:val="000000" w:themeColor="text1"/>
          <w:szCs w:val="28"/>
          <w:lang w:bidi="ru-RU"/>
        </w:rPr>
      </w:pPr>
      <w:r w:rsidRPr="00523DF5">
        <w:rPr>
          <w:rFonts w:eastAsiaTheme="minorHAnsi"/>
          <w:color w:val="000000" w:themeColor="text1"/>
          <w:szCs w:val="28"/>
          <w:lang w:val="kk-KZ" w:eastAsia="en-US"/>
        </w:rPr>
        <w:t xml:space="preserve">133 Колмаков А.А., Садилова Л.Г., Спектор О.В. </w:t>
      </w:r>
      <w:r w:rsidRPr="00523DF5">
        <w:rPr>
          <w:rFonts w:eastAsiaTheme="minorHAnsi"/>
          <w:color w:val="000000" w:themeColor="text1"/>
          <w:szCs w:val="28"/>
          <w:lang w:eastAsia="en-US"/>
        </w:rPr>
        <w:t xml:space="preserve">Расчеты технологических процессов в металлургии свинца и цинка: Учеб. пособие / М-во общ. и проф. </w:t>
      </w:r>
      <w:r w:rsidRPr="00523DF5">
        <w:rPr>
          <w:rFonts w:eastAsiaTheme="minorHAnsi"/>
          <w:color w:val="000000" w:themeColor="text1"/>
          <w:spacing w:val="-9"/>
          <w:szCs w:val="28"/>
          <w:lang w:eastAsia="en-US"/>
        </w:rPr>
        <w:t>образования РФ. Краснояр. гос. акад. цв. металлов и золота. - Красноярск, 1998. - 120 с</w:t>
      </w:r>
      <w:r w:rsidRPr="00523DF5">
        <w:rPr>
          <w:rFonts w:eastAsiaTheme="minorHAnsi"/>
          <w:color w:val="000000" w:themeColor="text1"/>
          <w:szCs w:val="28"/>
          <w:lang w:val="kk-KZ" w:eastAsia="en-US"/>
        </w:rPr>
        <w:t>.</w:t>
      </w:r>
    </w:p>
    <w:p w14:paraId="704D4930" w14:textId="687D0E5B" w:rsidR="00176C70" w:rsidRPr="00523DF5" w:rsidRDefault="00176C70" w:rsidP="000C22F9">
      <w:pPr>
        <w:tabs>
          <w:tab w:val="left" w:pos="3090"/>
        </w:tabs>
        <w:jc w:val="center"/>
        <w:rPr>
          <w:b/>
          <w:color w:val="000000" w:themeColor="text1"/>
          <w:szCs w:val="28"/>
          <w:lang w:val="kk-KZ" w:eastAsia="en-US"/>
        </w:rPr>
        <w:sectPr w:rsidR="00176C70" w:rsidRPr="00523DF5" w:rsidSect="00BF5288">
          <w:pgSz w:w="11906" w:h="16838"/>
          <w:pgMar w:top="1134" w:right="567" w:bottom="1134" w:left="1701" w:header="567" w:footer="567" w:gutter="0"/>
          <w:cols w:space="708"/>
          <w:docGrid w:linePitch="381"/>
        </w:sectPr>
      </w:pPr>
    </w:p>
    <w:p w14:paraId="08C9FC25" w14:textId="5F7B5DE5" w:rsidR="000C22F9" w:rsidRPr="0059152A" w:rsidRDefault="00F95DB9" w:rsidP="000C22F9">
      <w:pPr>
        <w:tabs>
          <w:tab w:val="left" w:pos="3090"/>
        </w:tabs>
        <w:jc w:val="center"/>
        <w:rPr>
          <w:b/>
          <w:color w:val="000000" w:themeColor="text1"/>
          <w:szCs w:val="28"/>
          <w:lang w:eastAsia="en-US"/>
        </w:rPr>
      </w:pPr>
      <w:r w:rsidRPr="00523DF5">
        <w:rPr>
          <w:b/>
          <w:color w:val="000000" w:themeColor="text1"/>
          <w:szCs w:val="28"/>
          <w:lang w:val="kk-KZ" w:eastAsia="en-US"/>
        </w:rPr>
        <w:lastRenderedPageBreak/>
        <w:t xml:space="preserve">ПРИЛОЖЕНИЕ </w:t>
      </w:r>
      <w:r w:rsidR="00856A26" w:rsidRPr="00523DF5">
        <w:rPr>
          <w:b/>
          <w:color w:val="000000" w:themeColor="text1"/>
          <w:szCs w:val="28"/>
          <w:lang w:val="en-US" w:eastAsia="en-US"/>
        </w:rPr>
        <w:t>A</w:t>
      </w:r>
    </w:p>
    <w:p w14:paraId="2EA305CC" w14:textId="2136C93C" w:rsidR="000C22F9" w:rsidRPr="00523DF5" w:rsidRDefault="000C22F9" w:rsidP="000C22F9">
      <w:pPr>
        <w:tabs>
          <w:tab w:val="left" w:pos="3090"/>
        </w:tabs>
        <w:jc w:val="center"/>
        <w:rPr>
          <w:color w:val="000000" w:themeColor="text1"/>
          <w:szCs w:val="28"/>
          <w:lang w:val="kk-KZ" w:eastAsia="en-US"/>
        </w:rPr>
      </w:pPr>
      <w:r w:rsidRPr="00523DF5">
        <w:rPr>
          <w:color w:val="000000" w:themeColor="text1"/>
          <w:szCs w:val="28"/>
          <w:lang w:val="kk-KZ" w:eastAsia="en-US"/>
        </w:rPr>
        <w:t>Патентные исследования</w:t>
      </w:r>
    </w:p>
    <w:p w14:paraId="4DD2CA47" w14:textId="0E18FEE1" w:rsidR="00176C70" w:rsidRPr="00523DF5" w:rsidRDefault="00176C70" w:rsidP="00176C70">
      <w:pPr>
        <w:tabs>
          <w:tab w:val="left" w:pos="3090"/>
        </w:tabs>
        <w:rPr>
          <w:color w:val="000000" w:themeColor="text1"/>
          <w:sz w:val="20"/>
          <w:szCs w:val="20"/>
          <w:lang w:val="kk-KZ" w:eastAsia="en-US"/>
        </w:rPr>
      </w:pPr>
    </w:p>
    <w:p w14:paraId="2166B613" w14:textId="475DD957" w:rsidR="00E2270D" w:rsidRPr="00523DF5" w:rsidRDefault="00A1244B" w:rsidP="00176C70">
      <w:pPr>
        <w:tabs>
          <w:tab w:val="left" w:pos="3090"/>
        </w:tabs>
        <w:rPr>
          <w:color w:val="000000" w:themeColor="text1"/>
          <w:szCs w:val="28"/>
          <w:lang w:val="kk-KZ" w:eastAsia="en-US"/>
        </w:rPr>
      </w:pPr>
      <w:r w:rsidRPr="00523DF5">
        <w:rPr>
          <w:color w:val="000000" w:themeColor="text1"/>
          <w:szCs w:val="28"/>
          <w:lang w:val="kk-KZ" w:eastAsia="en-US"/>
        </w:rPr>
        <w:t>Таблица</w:t>
      </w:r>
      <w:r w:rsidR="00176C70" w:rsidRPr="00523DF5">
        <w:rPr>
          <w:color w:val="000000" w:themeColor="text1"/>
          <w:szCs w:val="28"/>
          <w:lang w:val="kk-KZ" w:eastAsia="en-US"/>
        </w:rPr>
        <w:t xml:space="preserve"> – Результаты патентного поиск</w:t>
      </w:r>
      <w:r w:rsidR="003B3ED1" w:rsidRPr="00523DF5">
        <w:rPr>
          <w:color w:val="000000" w:themeColor="text1"/>
          <w:szCs w:val="28"/>
          <w:lang w:val="kk-KZ" w:eastAsia="en-US"/>
        </w:rPr>
        <w:t>а</w:t>
      </w:r>
    </w:p>
    <w:tbl>
      <w:tblPr>
        <w:tblStyle w:val="a4"/>
        <w:tblW w:w="0" w:type="auto"/>
        <w:tblLook w:val="04A0" w:firstRow="1" w:lastRow="0" w:firstColumn="1" w:lastColumn="0" w:noHBand="0" w:noVBand="1"/>
      </w:tblPr>
      <w:tblGrid>
        <w:gridCol w:w="2770"/>
        <w:gridCol w:w="2090"/>
        <w:gridCol w:w="2790"/>
        <w:gridCol w:w="6910"/>
      </w:tblGrid>
      <w:tr w:rsidR="00493B6B" w:rsidRPr="00523DF5" w14:paraId="3B5729A3" w14:textId="77777777" w:rsidTr="003B3ED1">
        <w:tc>
          <w:tcPr>
            <w:tcW w:w="2770" w:type="dxa"/>
            <w:vAlign w:val="center"/>
          </w:tcPr>
          <w:p w14:paraId="7C63A4A8" w14:textId="34277FCD" w:rsidR="006842FE" w:rsidRPr="00523DF5" w:rsidRDefault="006842FE" w:rsidP="006842FE">
            <w:pPr>
              <w:tabs>
                <w:tab w:val="left" w:pos="3090"/>
              </w:tabs>
              <w:jc w:val="center"/>
              <w:rPr>
                <w:color w:val="000000" w:themeColor="text1"/>
                <w:sz w:val="24"/>
                <w:lang w:val="kk-KZ" w:eastAsia="en-US"/>
              </w:rPr>
            </w:pPr>
            <w:r w:rsidRPr="00523DF5">
              <w:rPr>
                <w:color w:val="000000" w:themeColor="text1"/>
                <w:sz w:val="24"/>
              </w:rPr>
              <w:t>Название и номер патента, дата публикации</w:t>
            </w:r>
          </w:p>
        </w:tc>
        <w:tc>
          <w:tcPr>
            <w:tcW w:w="2090" w:type="dxa"/>
            <w:vAlign w:val="center"/>
          </w:tcPr>
          <w:p w14:paraId="15B0C07D" w14:textId="4D8F990C" w:rsidR="006842FE" w:rsidRPr="00523DF5" w:rsidRDefault="006842FE" w:rsidP="006842FE">
            <w:pPr>
              <w:tabs>
                <w:tab w:val="left" w:pos="3090"/>
              </w:tabs>
              <w:jc w:val="center"/>
              <w:rPr>
                <w:color w:val="000000" w:themeColor="text1"/>
                <w:sz w:val="24"/>
                <w:lang w:val="kk-KZ" w:eastAsia="en-US"/>
              </w:rPr>
            </w:pPr>
            <w:r w:rsidRPr="00523DF5">
              <w:rPr>
                <w:color w:val="000000" w:themeColor="text1"/>
                <w:sz w:val="24"/>
              </w:rPr>
              <w:t>Авторы</w:t>
            </w:r>
          </w:p>
        </w:tc>
        <w:tc>
          <w:tcPr>
            <w:tcW w:w="2790" w:type="dxa"/>
            <w:vAlign w:val="center"/>
          </w:tcPr>
          <w:p w14:paraId="38D52DD6" w14:textId="18EF3090" w:rsidR="006842FE" w:rsidRPr="00523DF5" w:rsidRDefault="006842FE" w:rsidP="006842FE">
            <w:pPr>
              <w:tabs>
                <w:tab w:val="left" w:pos="3090"/>
              </w:tabs>
              <w:jc w:val="center"/>
              <w:rPr>
                <w:color w:val="000000" w:themeColor="text1"/>
                <w:sz w:val="24"/>
                <w:lang w:val="kk-KZ" w:eastAsia="en-US"/>
              </w:rPr>
            </w:pPr>
            <w:r w:rsidRPr="00523DF5">
              <w:rPr>
                <w:color w:val="000000" w:themeColor="text1"/>
                <w:sz w:val="24"/>
              </w:rPr>
              <w:t>Патентообладатель</w:t>
            </w:r>
          </w:p>
        </w:tc>
        <w:tc>
          <w:tcPr>
            <w:tcW w:w="6910" w:type="dxa"/>
            <w:vAlign w:val="center"/>
          </w:tcPr>
          <w:p w14:paraId="654C4DF2" w14:textId="78AD7E53" w:rsidR="006842FE" w:rsidRPr="00523DF5" w:rsidRDefault="006842FE" w:rsidP="006842FE">
            <w:pPr>
              <w:tabs>
                <w:tab w:val="left" w:pos="3090"/>
              </w:tabs>
              <w:jc w:val="center"/>
              <w:rPr>
                <w:color w:val="000000" w:themeColor="text1"/>
                <w:sz w:val="24"/>
                <w:lang w:val="kk-KZ" w:eastAsia="en-US"/>
              </w:rPr>
            </w:pPr>
            <w:r w:rsidRPr="00523DF5">
              <w:rPr>
                <w:color w:val="000000" w:themeColor="text1"/>
                <w:sz w:val="24"/>
                <w:lang w:val="kk-KZ"/>
              </w:rPr>
              <w:t xml:space="preserve">Формула </w:t>
            </w:r>
            <w:r w:rsidRPr="00523DF5">
              <w:rPr>
                <w:color w:val="000000" w:themeColor="text1"/>
                <w:sz w:val="24"/>
              </w:rPr>
              <w:t>изобретения</w:t>
            </w:r>
          </w:p>
        </w:tc>
      </w:tr>
      <w:tr w:rsidR="00493B6B" w:rsidRPr="00523DF5" w14:paraId="7E899E1A" w14:textId="77777777" w:rsidTr="003B3ED1">
        <w:tc>
          <w:tcPr>
            <w:tcW w:w="2770" w:type="dxa"/>
          </w:tcPr>
          <w:p w14:paraId="19E51B33" w14:textId="0D086216" w:rsidR="00176C70" w:rsidRPr="00523DF5" w:rsidRDefault="00287E05" w:rsidP="000C22F9">
            <w:pPr>
              <w:tabs>
                <w:tab w:val="left" w:pos="3090"/>
              </w:tabs>
              <w:jc w:val="center"/>
              <w:rPr>
                <w:color w:val="000000" w:themeColor="text1"/>
                <w:sz w:val="24"/>
                <w:lang w:val="kk-KZ" w:eastAsia="en-US"/>
              </w:rPr>
            </w:pPr>
            <w:r w:rsidRPr="00523DF5">
              <w:rPr>
                <w:color w:val="000000" w:themeColor="text1"/>
                <w:sz w:val="24"/>
                <w:lang w:val="kk-KZ" w:eastAsia="en-US"/>
              </w:rPr>
              <w:t>1</w:t>
            </w:r>
          </w:p>
        </w:tc>
        <w:tc>
          <w:tcPr>
            <w:tcW w:w="2090" w:type="dxa"/>
          </w:tcPr>
          <w:p w14:paraId="055123DC" w14:textId="65AC4E62" w:rsidR="00176C70" w:rsidRPr="00523DF5" w:rsidRDefault="00287E05" w:rsidP="000C22F9">
            <w:pPr>
              <w:tabs>
                <w:tab w:val="left" w:pos="3090"/>
              </w:tabs>
              <w:jc w:val="center"/>
              <w:rPr>
                <w:color w:val="000000" w:themeColor="text1"/>
                <w:sz w:val="24"/>
                <w:lang w:val="kk-KZ" w:eastAsia="en-US"/>
              </w:rPr>
            </w:pPr>
            <w:r w:rsidRPr="00523DF5">
              <w:rPr>
                <w:color w:val="000000" w:themeColor="text1"/>
                <w:sz w:val="24"/>
                <w:lang w:val="kk-KZ" w:eastAsia="en-US"/>
              </w:rPr>
              <w:t>2</w:t>
            </w:r>
          </w:p>
        </w:tc>
        <w:tc>
          <w:tcPr>
            <w:tcW w:w="2790" w:type="dxa"/>
          </w:tcPr>
          <w:p w14:paraId="14D96878" w14:textId="5712031A" w:rsidR="00176C70" w:rsidRPr="00523DF5" w:rsidRDefault="00287E05" w:rsidP="000C22F9">
            <w:pPr>
              <w:tabs>
                <w:tab w:val="left" w:pos="3090"/>
              </w:tabs>
              <w:jc w:val="center"/>
              <w:rPr>
                <w:color w:val="000000" w:themeColor="text1"/>
                <w:sz w:val="24"/>
                <w:lang w:val="kk-KZ" w:eastAsia="en-US"/>
              </w:rPr>
            </w:pPr>
            <w:r w:rsidRPr="00523DF5">
              <w:rPr>
                <w:color w:val="000000" w:themeColor="text1"/>
                <w:sz w:val="24"/>
                <w:lang w:val="kk-KZ" w:eastAsia="en-US"/>
              </w:rPr>
              <w:t>3</w:t>
            </w:r>
          </w:p>
        </w:tc>
        <w:tc>
          <w:tcPr>
            <w:tcW w:w="6910" w:type="dxa"/>
          </w:tcPr>
          <w:p w14:paraId="73898A40" w14:textId="3BAD05E2" w:rsidR="00176C70" w:rsidRPr="00523DF5" w:rsidRDefault="00287E05" w:rsidP="000C22F9">
            <w:pPr>
              <w:tabs>
                <w:tab w:val="left" w:pos="3090"/>
              </w:tabs>
              <w:jc w:val="center"/>
              <w:rPr>
                <w:color w:val="000000" w:themeColor="text1"/>
                <w:sz w:val="24"/>
                <w:lang w:val="kk-KZ" w:eastAsia="en-US"/>
              </w:rPr>
            </w:pPr>
            <w:r w:rsidRPr="00523DF5">
              <w:rPr>
                <w:color w:val="000000" w:themeColor="text1"/>
                <w:sz w:val="24"/>
                <w:lang w:val="kk-KZ" w:eastAsia="en-US"/>
              </w:rPr>
              <w:t>4</w:t>
            </w:r>
          </w:p>
        </w:tc>
      </w:tr>
      <w:tr w:rsidR="00493B6B" w:rsidRPr="00523DF5" w14:paraId="15A0C5DB" w14:textId="77777777" w:rsidTr="003B3ED1">
        <w:tc>
          <w:tcPr>
            <w:tcW w:w="2770" w:type="dxa"/>
            <w:tcBorders>
              <w:bottom w:val="single" w:sz="4" w:space="0" w:color="auto"/>
            </w:tcBorders>
          </w:tcPr>
          <w:p w14:paraId="42EED08E" w14:textId="77777777" w:rsidR="008D50D6" w:rsidRPr="00523DF5" w:rsidRDefault="008D50D6" w:rsidP="008D50D6">
            <w:pPr>
              <w:tabs>
                <w:tab w:val="left" w:pos="3090"/>
              </w:tabs>
              <w:rPr>
                <w:color w:val="000000" w:themeColor="text1"/>
                <w:sz w:val="24"/>
                <w:lang w:val="kk-KZ" w:eastAsia="en-US"/>
              </w:rPr>
            </w:pPr>
            <w:r w:rsidRPr="00523DF5">
              <w:rPr>
                <w:color w:val="000000" w:themeColor="text1"/>
                <w:sz w:val="24"/>
                <w:lang w:val="kk-KZ" w:eastAsia="en-US"/>
              </w:rPr>
              <w:t>Способ переработки окисленной цинковой руды</w:t>
            </w:r>
          </w:p>
          <w:p w14:paraId="5EC3A942" w14:textId="77777777" w:rsidR="008D50D6" w:rsidRPr="00523DF5" w:rsidRDefault="008D50D6" w:rsidP="008D50D6">
            <w:pPr>
              <w:tabs>
                <w:tab w:val="left" w:pos="3090"/>
              </w:tabs>
              <w:rPr>
                <w:color w:val="000000" w:themeColor="text1"/>
                <w:sz w:val="24"/>
                <w:lang w:val="kk-KZ" w:eastAsia="en-US"/>
              </w:rPr>
            </w:pPr>
            <w:r w:rsidRPr="00523DF5">
              <w:rPr>
                <w:color w:val="000000" w:themeColor="text1"/>
                <w:sz w:val="24"/>
                <w:lang w:val="kk-KZ" w:eastAsia="en-US"/>
              </w:rPr>
              <w:t>№ 2208059</w:t>
            </w:r>
          </w:p>
          <w:p w14:paraId="78EA8C4B" w14:textId="7E7CF32F" w:rsidR="00B773B2" w:rsidRPr="00523DF5" w:rsidRDefault="008D50D6" w:rsidP="008D50D6">
            <w:pPr>
              <w:tabs>
                <w:tab w:val="left" w:pos="3090"/>
              </w:tabs>
              <w:rPr>
                <w:color w:val="000000" w:themeColor="text1"/>
                <w:spacing w:val="-2"/>
                <w:sz w:val="24"/>
                <w:lang w:val="kk-KZ" w:eastAsia="en-US"/>
              </w:rPr>
            </w:pPr>
            <w:r w:rsidRPr="00523DF5">
              <w:rPr>
                <w:color w:val="000000" w:themeColor="text1"/>
                <w:spacing w:val="-2"/>
                <w:sz w:val="24"/>
                <w:lang w:val="kk-KZ" w:eastAsia="en-US"/>
              </w:rPr>
              <w:t>10.07.2003</w:t>
            </w:r>
            <w:r w:rsidR="00F95DB9" w:rsidRPr="00523DF5">
              <w:rPr>
                <w:color w:val="000000" w:themeColor="text1"/>
                <w:spacing w:val="-2"/>
                <w:sz w:val="24"/>
                <w:lang w:val="kk-KZ" w:eastAsia="en-US"/>
              </w:rPr>
              <w:t xml:space="preserve"> Бюл. №</w:t>
            </w:r>
            <w:r w:rsidR="00283C07" w:rsidRPr="00523DF5">
              <w:rPr>
                <w:color w:val="000000" w:themeColor="text1"/>
                <w:spacing w:val="-2"/>
                <w:sz w:val="24"/>
                <w:lang w:val="kk-KZ" w:eastAsia="en-US"/>
              </w:rPr>
              <w:t>19</w:t>
            </w:r>
          </w:p>
        </w:tc>
        <w:tc>
          <w:tcPr>
            <w:tcW w:w="2090" w:type="dxa"/>
            <w:tcBorders>
              <w:bottom w:val="single" w:sz="4" w:space="0" w:color="auto"/>
            </w:tcBorders>
          </w:tcPr>
          <w:p w14:paraId="751A9C95" w14:textId="77777777" w:rsidR="008D50D6" w:rsidRPr="00523DF5" w:rsidRDefault="008D50D6" w:rsidP="008D50D6">
            <w:pPr>
              <w:tabs>
                <w:tab w:val="left" w:pos="3090"/>
              </w:tabs>
              <w:rPr>
                <w:color w:val="000000" w:themeColor="text1"/>
                <w:sz w:val="24"/>
                <w:lang w:val="kk-KZ" w:eastAsia="en-US"/>
              </w:rPr>
            </w:pPr>
            <w:r w:rsidRPr="00523DF5">
              <w:rPr>
                <w:color w:val="000000" w:themeColor="text1"/>
                <w:sz w:val="24"/>
                <w:lang w:val="kk-KZ" w:eastAsia="en-US"/>
              </w:rPr>
              <w:t>Гуляшинов А.Н.,</w:t>
            </w:r>
          </w:p>
          <w:p w14:paraId="18F60461" w14:textId="77777777" w:rsidR="008D50D6" w:rsidRPr="00523DF5" w:rsidRDefault="008D50D6" w:rsidP="008D50D6">
            <w:pPr>
              <w:tabs>
                <w:tab w:val="left" w:pos="3090"/>
              </w:tabs>
              <w:rPr>
                <w:color w:val="000000" w:themeColor="text1"/>
                <w:sz w:val="24"/>
                <w:lang w:val="kk-KZ" w:eastAsia="en-US"/>
              </w:rPr>
            </w:pPr>
            <w:r w:rsidRPr="00523DF5">
              <w:rPr>
                <w:color w:val="000000" w:themeColor="text1"/>
                <w:sz w:val="24"/>
                <w:lang w:val="kk-KZ" w:eastAsia="en-US"/>
              </w:rPr>
              <w:t>Антропова И.Г.,</w:t>
            </w:r>
          </w:p>
          <w:p w14:paraId="3112C7A5" w14:textId="77777777" w:rsidR="008D50D6" w:rsidRPr="00523DF5" w:rsidRDefault="008D50D6" w:rsidP="008D50D6">
            <w:pPr>
              <w:tabs>
                <w:tab w:val="left" w:pos="3090"/>
              </w:tabs>
              <w:rPr>
                <w:color w:val="000000" w:themeColor="text1"/>
                <w:sz w:val="24"/>
                <w:lang w:val="kk-KZ" w:eastAsia="en-US"/>
              </w:rPr>
            </w:pPr>
            <w:r w:rsidRPr="00523DF5">
              <w:rPr>
                <w:color w:val="000000" w:themeColor="text1"/>
                <w:sz w:val="24"/>
                <w:lang w:val="kk-KZ" w:eastAsia="en-US"/>
              </w:rPr>
              <w:t>Калинин Ю.О.,</w:t>
            </w:r>
          </w:p>
          <w:p w14:paraId="59150EBC" w14:textId="3881C694" w:rsidR="00B773B2" w:rsidRPr="00523DF5" w:rsidRDefault="008D50D6" w:rsidP="008D50D6">
            <w:pPr>
              <w:tabs>
                <w:tab w:val="left" w:pos="3090"/>
              </w:tabs>
              <w:rPr>
                <w:color w:val="000000" w:themeColor="text1"/>
                <w:sz w:val="24"/>
                <w:lang w:val="kk-KZ" w:eastAsia="en-US"/>
              </w:rPr>
            </w:pPr>
            <w:r w:rsidRPr="00523DF5">
              <w:rPr>
                <w:color w:val="000000" w:themeColor="text1"/>
                <w:sz w:val="24"/>
                <w:lang w:val="kk-KZ" w:eastAsia="en-US"/>
              </w:rPr>
              <w:t>Хантургаева Г.И.</w:t>
            </w:r>
          </w:p>
        </w:tc>
        <w:tc>
          <w:tcPr>
            <w:tcW w:w="2790" w:type="dxa"/>
            <w:tcBorders>
              <w:bottom w:val="single" w:sz="4" w:space="0" w:color="auto"/>
            </w:tcBorders>
          </w:tcPr>
          <w:p w14:paraId="17E314F2" w14:textId="011F70F9" w:rsidR="00B773B2" w:rsidRPr="00523DF5" w:rsidRDefault="008D50D6" w:rsidP="008D50D6">
            <w:pPr>
              <w:tabs>
                <w:tab w:val="left" w:pos="3090"/>
              </w:tabs>
              <w:jc w:val="both"/>
              <w:rPr>
                <w:color w:val="000000" w:themeColor="text1"/>
                <w:sz w:val="24"/>
                <w:lang w:val="kk-KZ" w:eastAsia="en-US"/>
              </w:rPr>
            </w:pPr>
            <w:r w:rsidRPr="00523DF5">
              <w:rPr>
                <w:color w:val="000000" w:themeColor="text1"/>
                <w:sz w:val="24"/>
                <w:lang w:val="kk-KZ" w:eastAsia="en-US"/>
              </w:rPr>
              <w:t>Байкальский институт природопользования СО РАН</w:t>
            </w:r>
          </w:p>
        </w:tc>
        <w:tc>
          <w:tcPr>
            <w:tcW w:w="6910" w:type="dxa"/>
            <w:tcBorders>
              <w:bottom w:val="single" w:sz="4" w:space="0" w:color="auto"/>
            </w:tcBorders>
          </w:tcPr>
          <w:p w14:paraId="1FA6D96A" w14:textId="4BA4D7E7" w:rsidR="008D50D6" w:rsidRPr="00523DF5" w:rsidRDefault="008D50D6" w:rsidP="00E2270D">
            <w:pPr>
              <w:tabs>
                <w:tab w:val="left" w:pos="3090"/>
              </w:tabs>
              <w:spacing w:line="270" w:lineRule="exact"/>
              <w:jc w:val="both"/>
              <w:rPr>
                <w:color w:val="000000" w:themeColor="text1"/>
                <w:sz w:val="24"/>
                <w:lang w:val="kk-KZ" w:eastAsia="en-US"/>
              </w:rPr>
            </w:pPr>
            <w:r w:rsidRPr="00523DF5">
              <w:rPr>
                <w:color w:val="000000" w:themeColor="text1"/>
                <w:sz w:val="24"/>
                <w:lang w:val="kk-KZ" w:eastAsia="en-US"/>
              </w:rPr>
              <w:t>1. Способ переработки окисленной цинковой руды, включающий сульфидизирующий обжиг окисленной цинковой руды с сульфидизатором, отличающийся тем, что обжиг осуществляют в атмосфере водяного пара при температуре 923-973 К.</w:t>
            </w:r>
          </w:p>
          <w:p w14:paraId="7DA748CC" w14:textId="4B70C90A" w:rsidR="00B773B2" w:rsidRPr="00523DF5" w:rsidRDefault="008D50D6" w:rsidP="00E2270D">
            <w:pPr>
              <w:tabs>
                <w:tab w:val="left" w:pos="3090"/>
              </w:tabs>
              <w:spacing w:line="270" w:lineRule="exact"/>
              <w:jc w:val="both"/>
              <w:rPr>
                <w:color w:val="000000" w:themeColor="text1"/>
                <w:sz w:val="24"/>
                <w:lang w:val="kk-KZ" w:eastAsia="en-US"/>
              </w:rPr>
            </w:pPr>
            <w:r w:rsidRPr="00523DF5">
              <w:rPr>
                <w:color w:val="000000" w:themeColor="text1"/>
                <w:sz w:val="24"/>
                <w:lang w:val="kk-KZ" w:eastAsia="en-US"/>
              </w:rPr>
              <w:t>2. Способ по п.1, отличающийся тем, что в качестве сульфидизатора используют некондиционный пиритный концентрат с содержанием серы не ниже 40 %.</w:t>
            </w:r>
          </w:p>
        </w:tc>
      </w:tr>
      <w:tr w:rsidR="00493B6B" w:rsidRPr="00523DF5" w14:paraId="3A7ED5CC" w14:textId="77777777" w:rsidTr="003B3ED1">
        <w:tc>
          <w:tcPr>
            <w:tcW w:w="2770" w:type="dxa"/>
            <w:tcBorders>
              <w:bottom w:val="single" w:sz="4" w:space="0" w:color="auto"/>
            </w:tcBorders>
          </w:tcPr>
          <w:p w14:paraId="6574591A" w14:textId="77777777" w:rsidR="00F95DB9" w:rsidRPr="00523DF5" w:rsidRDefault="00F95DB9" w:rsidP="00F95DB9">
            <w:pPr>
              <w:tabs>
                <w:tab w:val="left" w:pos="3090"/>
              </w:tabs>
              <w:rPr>
                <w:color w:val="000000" w:themeColor="text1"/>
                <w:sz w:val="24"/>
                <w:lang w:val="kk-KZ" w:eastAsia="en-US"/>
              </w:rPr>
            </w:pPr>
            <w:r w:rsidRPr="00523DF5">
              <w:rPr>
                <w:color w:val="000000" w:themeColor="text1"/>
                <w:sz w:val="24"/>
                <w:lang w:val="kk-KZ" w:eastAsia="en-US"/>
              </w:rPr>
              <w:t>Способ переработки оксидной необогатимой цинк-свинецсодержащей руды</w:t>
            </w:r>
            <w:r w:rsidRPr="00523DF5">
              <w:rPr>
                <w:color w:val="000000" w:themeColor="text1"/>
                <w:sz w:val="24"/>
                <w:lang w:eastAsia="en-US"/>
              </w:rPr>
              <w:t xml:space="preserve"> </w:t>
            </w:r>
            <w:r w:rsidRPr="00523DF5">
              <w:rPr>
                <w:color w:val="000000" w:themeColor="text1"/>
                <w:sz w:val="24"/>
                <w:lang w:val="kk-KZ" w:eastAsia="en-US"/>
              </w:rPr>
              <w:t xml:space="preserve"> </w:t>
            </w:r>
          </w:p>
          <w:p w14:paraId="1D254DA8" w14:textId="504108D4" w:rsidR="00F95DB9" w:rsidRPr="00523DF5" w:rsidRDefault="00F95DB9" w:rsidP="00F95DB9">
            <w:pPr>
              <w:tabs>
                <w:tab w:val="left" w:pos="3090"/>
              </w:tabs>
              <w:rPr>
                <w:color w:val="000000" w:themeColor="text1"/>
                <w:sz w:val="24"/>
                <w:lang w:val="kk-KZ" w:eastAsia="en-US"/>
              </w:rPr>
            </w:pPr>
            <w:r w:rsidRPr="00523DF5">
              <w:rPr>
                <w:color w:val="000000" w:themeColor="text1"/>
                <w:sz w:val="24"/>
                <w:lang w:val="kk-KZ" w:eastAsia="en-US"/>
              </w:rPr>
              <w:t xml:space="preserve">№ 20807 Инновационный патент РК. </w:t>
            </w:r>
            <w:r w:rsidR="00A1244B" w:rsidRPr="00523DF5">
              <w:rPr>
                <w:color w:val="000000" w:themeColor="text1"/>
                <w:sz w:val="24"/>
                <w:lang w:val="kk-KZ" w:eastAsia="en-US"/>
              </w:rPr>
              <w:t>16.02.2009. Бюл.</w:t>
            </w:r>
            <w:r w:rsidRPr="00523DF5">
              <w:rPr>
                <w:color w:val="000000" w:themeColor="text1"/>
                <w:sz w:val="24"/>
                <w:lang w:val="kk-KZ" w:eastAsia="en-US"/>
              </w:rPr>
              <w:t>№2.</w:t>
            </w:r>
          </w:p>
        </w:tc>
        <w:tc>
          <w:tcPr>
            <w:tcW w:w="2090" w:type="dxa"/>
            <w:tcBorders>
              <w:bottom w:val="single" w:sz="4" w:space="0" w:color="auto"/>
            </w:tcBorders>
          </w:tcPr>
          <w:p w14:paraId="3B20E93E" w14:textId="36683F10" w:rsidR="00F95DB9" w:rsidRPr="00523DF5" w:rsidRDefault="00F95DB9" w:rsidP="008D50D6">
            <w:pPr>
              <w:tabs>
                <w:tab w:val="left" w:pos="3090"/>
              </w:tabs>
              <w:rPr>
                <w:color w:val="000000" w:themeColor="text1"/>
                <w:sz w:val="24"/>
                <w:lang w:val="kk-KZ" w:eastAsia="en-US"/>
              </w:rPr>
            </w:pPr>
            <w:r w:rsidRPr="00523DF5">
              <w:rPr>
                <w:color w:val="000000" w:themeColor="text1"/>
                <w:sz w:val="24"/>
                <w:lang w:val="kk-KZ" w:eastAsia="en-US"/>
              </w:rPr>
              <w:t xml:space="preserve">Шевко В.М., Капсалямов Б.А., Бишимбаев В.К., Картбаев С.К., Колесников А.С. </w:t>
            </w:r>
          </w:p>
        </w:tc>
        <w:tc>
          <w:tcPr>
            <w:tcW w:w="2790" w:type="dxa"/>
            <w:tcBorders>
              <w:bottom w:val="single" w:sz="4" w:space="0" w:color="auto"/>
            </w:tcBorders>
          </w:tcPr>
          <w:p w14:paraId="72F619C5" w14:textId="0880F5B3" w:rsidR="00F95DB9" w:rsidRPr="00523DF5" w:rsidRDefault="00F95DB9" w:rsidP="00A1244B">
            <w:pPr>
              <w:tabs>
                <w:tab w:val="left" w:pos="3090"/>
              </w:tabs>
              <w:rPr>
                <w:color w:val="000000" w:themeColor="text1"/>
                <w:sz w:val="24"/>
                <w:lang w:val="kk-KZ" w:eastAsia="en-US"/>
              </w:rPr>
            </w:pPr>
            <w:r w:rsidRPr="00523DF5">
              <w:rPr>
                <w:color w:val="000000" w:themeColor="text1"/>
                <w:sz w:val="24"/>
                <w:lang w:val="kk-KZ" w:eastAsia="en-US"/>
              </w:rPr>
              <w:t>РГКП "Южно-Казахстанский</w:t>
            </w:r>
          </w:p>
          <w:p w14:paraId="66477E85" w14:textId="77777777" w:rsidR="00F95DB9" w:rsidRPr="00523DF5" w:rsidRDefault="00F95DB9" w:rsidP="00A1244B">
            <w:pPr>
              <w:tabs>
                <w:tab w:val="left" w:pos="3090"/>
              </w:tabs>
              <w:rPr>
                <w:color w:val="000000" w:themeColor="text1"/>
                <w:sz w:val="24"/>
                <w:lang w:val="kk-KZ" w:eastAsia="en-US"/>
              </w:rPr>
            </w:pPr>
            <w:r w:rsidRPr="00523DF5">
              <w:rPr>
                <w:color w:val="000000" w:themeColor="text1"/>
                <w:sz w:val="24"/>
                <w:lang w:val="kk-KZ" w:eastAsia="en-US"/>
              </w:rPr>
              <w:t xml:space="preserve">государственный университет им.  </w:t>
            </w:r>
          </w:p>
          <w:p w14:paraId="5FCD9A24" w14:textId="77777777" w:rsidR="00F95DB9" w:rsidRPr="00523DF5" w:rsidRDefault="00F95DB9" w:rsidP="00A1244B">
            <w:pPr>
              <w:tabs>
                <w:tab w:val="left" w:pos="3090"/>
              </w:tabs>
              <w:rPr>
                <w:color w:val="000000" w:themeColor="text1"/>
                <w:sz w:val="24"/>
                <w:lang w:val="kk-KZ" w:eastAsia="en-US"/>
              </w:rPr>
            </w:pPr>
            <w:r w:rsidRPr="00523DF5">
              <w:rPr>
                <w:color w:val="000000" w:themeColor="text1"/>
                <w:sz w:val="24"/>
                <w:lang w:val="kk-KZ" w:eastAsia="en-US"/>
              </w:rPr>
              <w:t>М. Ауезова"</w:t>
            </w:r>
          </w:p>
          <w:p w14:paraId="78A0C6BD" w14:textId="6D9F5182" w:rsidR="00F95DB9" w:rsidRPr="00523DF5" w:rsidRDefault="00F95DB9" w:rsidP="00A1244B">
            <w:pPr>
              <w:tabs>
                <w:tab w:val="left" w:pos="3090"/>
              </w:tabs>
              <w:rPr>
                <w:color w:val="000000" w:themeColor="text1"/>
                <w:sz w:val="24"/>
                <w:lang w:val="kk-KZ" w:eastAsia="en-US"/>
              </w:rPr>
            </w:pPr>
            <w:r w:rsidRPr="00523DF5">
              <w:rPr>
                <w:color w:val="000000" w:themeColor="text1"/>
                <w:sz w:val="24"/>
                <w:lang w:val="kk-KZ" w:eastAsia="en-US"/>
              </w:rPr>
              <w:t>Министерства образования и науки РК"</w:t>
            </w:r>
          </w:p>
        </w:tc>
        <w:tc>
          <w:tcPr>
            <w:tcW w:w="6910" w:type="dxa"/>
            <w:tcBorders>
              <w:bottom w:val="single" w:sz="4" w:space="0" w:color="auto"/>
            </w:tcBorders>
          </w:tcPr>
          <w:p w14:paraId="4AF52AFC" w14:textId="0D7F98B1" w:rsidR="00F95DB9" w:rsidRPr="00523DF5" w:rsidRDefault="00A1244B" w:rsidP="00F95DB9">
            <w:pPr>
              <w:tabs>
                <w:tab w:val="left" w:pos="3090"/>
              </w:tabs>
              <w:spacing w:line="270" w:lineRule="exact"/>
              <w:jc w:val="both"/>
              <w:rPr>
                <w:color w:val="000000" w:themeColor="text1"/>
                <w:sz w:val="24"/>
                <w:lang w:val="kk-KZ" w:eastAsia="en-US"/>
              </w:rPr>
            </w:pPr>
            <w:r w:rsidRPr="00523DF5">
              <w:rPr>
                <w:color w:val="000000" w:themeColor="text1"/>
                <w:sz w:val="24"/>
                <w:lang w:val="kk-KZ" w:eastAsia="en-US"/>
              </w:rPr>
              <w:t>Способ переработки оксидной необогатимой цинк-свинецсодержащей руды электроплавкой в присутствии кокса с отгонкой цинка, свинца и получением ферросплава, отличающийся тем, что процесс проводят в присутствии смеси кокса и длиннопламенного некоксующегося угля при расходе 13-21</w:t>
            </w:r>
            <w:r w:rsidR="003557A4">
              <w:rPr>
                <w:color w:val="000000" w:themeColor="text1"/>
                <w:sz w:val="24"/>
                <w:lang w:val="kk-KZ" w:eastAsia="en-US"/>
              </w:rPr>
              <w:t xml:space="preserve"> </w:t>
            </w:r>
            <w:r w:rsidRPr="00523DF5">
              <w:rPr>
                <w:color w:val="000000" w:themeColor="text1"/>
                <w:sz w:val="24"/>
                <w:lang w:val="kk-KZ" w:eastAsia="en-US"/>
              </w:rPr>
              <w:t>% кокса и 29-37</w:t>
            </w:r>
            <w:r w:rsidR="003557A4">
              <w:rPr>
                <w:color w:val="000000" w:themeColor="text1"/>
                <w:sz w:val="24"/>
                <w:lang w:val="kk-KZ" w:eastAsia="en-US"/>
              </w:rPr>
              <w:t xml:space="preserve"> </w:t>
            </w:r>
            <w:r w:rsidRPr="00523DF5">
              <w:rPr>
                <w:color w:val="000000" w:themeColor="text1"/>
                <w:sz w:val="24"/>
                <w:lang w:val="kk-KZ" w:eastAsia="en-US"/>
              </w:rPr>
              <w:t>% угля от массы руды и отношении угля к коксу, равном 1,38-2,84.</w:t>
            </w:r>
          </w:p>
        </w:tc>
      </w:tr>
      <w:tr w:rsidR="00493B6B" w:rsidRPr="00523DF5" w14:paraId="29E4D3BC" w14:textId="77777777" w:rsidTr="003B3ED1">
        <w:tc>
          <w:tcPr>
            <w:tcW w:w="2770" w:type="dxa"/>
            <w:tcBorders>
              <w:bottom w:val="single" w:sz="4" w:space="0" w:color="auto"/>
            </w:tcBorders>
          </w:tcPr>
          <w:p w14:paraId="2CA41B1A" w14:textId="7777777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Способ переработки окисленных свинцово-цинковых руд</w:t>
            </w:r>
          </w:p>
          <w:p w14:paraId="2EB06FF1" w14:textId="7777777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№2782839</w:t>
            </w:r>
          </w:p>
          <w:p w14:paraId="33B0C116" w14:textId="41C32C92" w:rsidR="003B3ED1" w:rsidRPr="00523DF5" w:rsidRDefault="003B3ED1" w:rsidP="003B3ED1">
            <w:pPr>
              <w:tabs>
                <w:tab w:val="left" w:pos="3090"/>
              </w:tabs>
              <w:rPr>
                <w:color w:val="000000" w:themeColor="text1"/>
                <w:sz w:val="24"/>
                <w:lang w:val="kk-KZ" w:eastAsia="en-US"/>
              </w:rPr>
            </w:pPr>
            <w:r w:rsidRPr="00523DF5">
              <w:rPr>
                <w:color w:val="000000" w:themeColor="text1"/>
                <w:spacing w:val="-2"/>
                <w:sz w:val="24"/>
                <w:lang w:val="kk-KZ" w:eastAsia="en-US"/>
              </w:rPr>
              <w:t xml:space="preserve">03.11.2022 Бюл. № 31 </w:t>
            </w:r>
          </w:p>
        </w:tc>
        <w:tc>
          <w:tcPr>
            <w:tcW w:w="2090" w:type="dxa"/>
            <w:tcBorders>
              <w:bottom w:val="single" w:sz="4" w:space="0" w:color="auto"/>
            </w:tcBorders>
          </w:tcPr>
          <w:p w14:paraId="7791A378" w14:textId="7777777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Антропова И.Г.,</w:t>
            </w:r>
          </w:p>
          <w:p w14:paraId="293928E8" w14:textId="7777777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Меринов А.А.,</w:t>
            </w:r>
          </w:p>
          <w:p w14:paraId="1EEC31D3" w14:textId="10E31EEE"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Гуляшинов П.А.</w:t>
            </w:r>
          </w:p>
        </w:tc>
        <w:tc>
          <w:tcPr>
            <w:tcW w:w="2790" w:type="dxa"/>
            <w:tcBorders>
              <w:bottom w:val="single" w:sz="4" w:space="0" w:color="auto"/>
            </w:tcBorders>
          </w:tcPr>
          <w:p w14:paraId="66403468" w14:textId="6747EA99"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 xml:space="preserve">ФГБУН Байкальский институт природопользования Сибирского отделения Российской академии наук (БИП СО РАН) </w:t>
            </w:r>
          </w:p>
        </w:tc>
        <w:tc>
          <w:tcPr>
            <w:tcW w:w="6910" w:type="dxa"/>
            <w:tcBorders>
              <w:bottom w:val="single" w:sz="4" w:space="0" w:color="auto"/>
            </w:tcBorders>
          </w:tcPr>
          <w:p w14:paraId="482761EE" w14:textId="6A9A98D5" w:rsidR="003B3ED1" w:rsidRPr="00523DF5" w:rsidRDefault="003B3ED1" w:rsidP="003B3ED1">
            <w:pPr>
              <w:tabs>
                <w:tab w:val="left" w:pos="3090"/>
              </w:tabs>
              <w:spacing w:line="270" w:lineRule="exact"/>
              <w:jc w:val="both"/>
              <w:rPr>
                <w:color w:val="000000" w:themeColor="text1"/>
                <w:sz w:val="24"/>
                <w:lang w:val="kk-KZ" w:eastAsia="en-US"/>
              </w:rPr>
            </w:pPr>
            <w:r w:rsidRPr="00523DF5">
              <w:rPr>
                <w:color w:val="000000" w:themeColor="text1"/>
                <w:spacing w:val="-2"/>
                <w:sz w:val="24"/>
                <w:lang w:val="kk-KZ" w:eastAsia="en-US"/>
              </w:rPr>
              <w:t>Способ переработки окисленных свинцово-цинковых руд, включающий</w:t>
            </w:r>
            <w:r w:rsidRPr="00523DF5">
              <w:rPr>
                <w:color w:val="000000" w:themeColor="text1"/>
                <w:sz w:val="24"/>
                <w:lang w:val="kk-KZ" w:eastAsia="en-US"/>
              </w:rPr>
              <w:t xml:space="preserve"> сульфидизирующий обжиг окисленных свинцово-цинковых руд с сульфидизатором в атмосфере водяного пара, отличающийся тем, что в качестве сульфидизатора используют сульфидную свинцово-</w:t>
            </w:r>
            <w:r w:rsidRPr="00523DF5">
              <w:rPr>
                <w:color w:val="000000" w:themeColor="text1"/>
                <w:spacing w:val="-2"/>
                <w:sz w:val="24"/>
                <w:lang w:val="kk-KZ" w:eastAsia="en-US"/>
              </w:rPr>
              <w:t>цинковую руду, в том числе труднообогатимую, того же месторождения</w:t>
            </w:r>
            <w:r w:rsidRPr="00523DF5">
              <w:rPr>
                <w:color w:val="000000" w:themeColor="text1"/>
                <w:sz w:val="24"/>
                <w:lang w:val="kk-KZ" w:eastAsia="en-US"/>
              </w:rPr>
              <w:t xml:space="preserve"> с содержанием серы пиритной 100-150</w:t>
            </w:r>
            <w:r w:rsidR="00E63D43">
              <w:rPr>
                <w:color w:val="000000" w:themeColor="text1"/>
                <w:sz w:val="24"/>
                <w:lang w:val="kk-KZ" w:eastAsia="en-US"/>
              </w:rPr>
              <w:t xml:space="preserve"> </w:t>
            </w:r>
            <w:r w:rsidRPr="00523DF5">
              <w:rPr>
                <w:color w:val="000000" w:themeColor="text1"/>
                <w:sz w:val="24"/>
                <w:lang w:val="kk-KZ" w:eastAsia="en-US"/>
              </w:rPr>
              <w:t>% от суммарного содержания свинца и цинка в окисленной руде.</w:t>
            </w:r>
          </w:p>
        </w:tc>
      </w:tr>
      <w:tr w:rsidR="00493B6B" w:rsidRPr="00523DF5" w14:paraId="40890714" w14:textId="77777777" w:rsidTr="003B3ED1">
        <w:tc>
          <w:tcPr>
            <w:tcW w:w="14560" w:type="dxa"/>
            <w:gridSpan w:val="4"/>
            <w:tcBorders>
              <w:top w:val="nil"/>
              <w:left w:val="nil"/>
              <w:bottom w:val="single" w:sz="4" w:space="0" w:color="auto"/>
              <w:right w:val="nil"/>
            </w:tcBorders>
          </w:tcPr>
          <w:p w14:paraId="207B9828" w14:textId="45B6AA37" w:rsidR="003B3ED1" w:rsidRPr="00523DF5" w:rsidRDefault="003B3ED1" w:rsidP="003B3ED1">
            <w:pPr>
              <w:tabs>
                <w:tab w:val="left" w:pos="945"/>
                <w:tab w:val="left" w:pos="3090"/>
                <w:tab w:val="center" w:pos="7285"/>
              </w:tabs>
              <w:rPr>
                <w:color w:val="000000" w:themeColor="text1"/>
                <w:szCs w:val="28"/>
                <w:lang w:val="kk-KZ" w:eastAsia="en-US"/>
              </w:rPr>
            </w:pPr>
            <w:r w:rsidRPr="00523DF5">
              <w:rPr>
                <w:color w:val="000000" w:themeColor="text1"/>
                <w:szCs w:val="28"/>
                <w:lang w:val="kk-KZ" w:eastAsia="en-US"/>
              </w:rPr>
              <w:lastRenderedPageBreak/>
              <w:t xml:space="preserve">Продолжение таблицы </w:t>
            </w:r>
          </w:p>
        </w:tc>
      </w:tr>
      <w:tr w:rsidR="00493B6B" w:rsidRPr="00523DF5" w14:paraId="3998A1A1" w14:textId="77777777" w:rsidTr="003B3ED1">
        <w:tc>
          <w:tcPr>
            <w:tcW w:w="2770" w:type="dxa"/>
            <w:tcBorders>
              <w:top w:val="single" w:sz="4" w:space="0" w:color="auto"/>
              <w:bottom w:val="single" w:sz="4" w:space="0" w:color="auto"/>
            </w:tcBorders>
          </w:tcPr>
          <w:p w14:paraId="1896DEF8" w14:textId="7777777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Способ гидрометаллургического получения оксида цинка</w:t>
            </w:r>
          </w:p>
          <w:p w14:paraId="2D3B7F4A" w14:textId="7777777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w:t>
            </w:r>
            <w:r w:rsidRPr="00523DF5">
              <w:rPr>
                <w:color w:val="000000" w:themeColor="text1"/>
                <w:sz w:val="24"/>
                <w:lang w:eastAsia="en-US"/>
              </w:rPr>
              <w:t xml:space="preserve"> </w:t>
            </w:r>
            <w:r w:rsidRPr="00523DF5">
              <w:rPr>
                <w:color w:val="000000" w:themeColor="text1"/>
                <w:sz w:val="24"/>
                <w:lang w:val="kk-KZ" w:eastAsia="en-US"/>
              </w:rPr>
              <w:t xml:space="preserve">2138570 </w:t>
            </w:r>
          </w:p>
          <w:p w14:paraId="6E996344" w14:textId="782136AD"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27.09.1999 Бюл. № 19.</w:t>
            </w:r>
          </w:p>
        </w:tc>
        <w:tc>
          <w:tcPr>
            <w:tcW w:w="2090" w:type="dxa"/>
            <w:tcBorders>
              <w:top w:val="single" w:sz="4" w:space="0" w:color="auto"/>
              <w:bottom w:val="single" w:sz="4" w:space="0" w:color="auto"/>
            </w:tcBorders>
          </w:tcPr>
          <w:p w14:paraId="0D8217E0" w14:textId="5D329B0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 xml:space="preserve">Нечаев И.И., Артющик В.А., Фазакаш И., Войта Л. </w:t>
            </w:r>
          </w:p>
        </w:tc>
        <w:tc>
          <w:tcPr>
            <w:tcW w:w="2790" w:type="dxa"/>
            <w:tcBorders>
              <w:top w:val="single" w:sz="4" w:space="0" w:color="auto"/>
              <w:bottom w:val="single" w:sz="4" w:space="0" w:color="auto"/>
            </w:tcBorders>
          </w:tcPr>
          <w:p w14:paraId="37F238F6" w14:textId="7777777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 xml:space="preserve">Нечаев И.И., Артющик В.А., Фазакаш И., </w:t>
            </w:r>
          </w:p>
          <w:p w14:paraId="52DA9CB4" w14:textId="206E063E"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Войта Л.</w:t>
            </w:r>
          </w:p>
        </w:tc>
        <w:tc>
          <w:tcPr>
            <w:tcW w:w="6910" w:type="dxa"/>
            <w:tcBorders>
              <w:top w:val="single" w:sz="4" w:space="0" w:color="auto"/>
              <w:bottom w:val="single" w:sz="4" w:space="0" w:color="auto"/>
            </w:tcBorders>
          </w:tcPr>
          <w:p w14:paraId="32FE3F5B" w14:textId="171F45AC" w:rsidR="003B3ED1" w:rsidRPr="00523DF5" w:rsidRDefault="003B3ED1" w:rsidP="003B3ED1">
            <w:pPr>
              <w:tabs>
                <w:tab w:val="left" w:pos="3090"/>
              </w:tabs>
              <w:spacing w:line="270" w:lineRule="exact"/>
              <w:jc w:val="both"/>
              <w:rPr>
                <w:color w:val="000000" w:themeColor="text1"/>
                <w:sz w:val="24"/>
                <w:lang w:val="kk-KZ" w:eastAsia="en-US"/>
              </w:rPr>
            </w:pPr>
            <w:r w:rsidRPr="00523DF5">
              <w:rPr>
                <w:color w:val="000000" w:themeColor="text1"/>
                <w:sz w:val="24"/>
                <w:lang w:val="kk-KZ" w:eastAsia="en-US"/>
              </w:rPr>
              <w:t xml:space="preserve">1. Способ гидрометаллургического получения оксида из цинксодержащих силикатных материалов, включающий выщелачивание исходного материала раствором едкого натра, фильтрацию, обескремнивание цинкатного раствора оксидом кальция с последующим выделением из него оксида цинка, его отделение и сушку, отличающийся тем, что исходный материал </w:t>
            </w:r>
            <w:r w:rsidRPr="00523DF5">
              <w:rPr>
                <w:color w:val="000000" w:themeColor="text1"/>
                <w:spacing w:val="-6"/>
                <w:sz w:val="24"/>
                <w:lang w:val="kk-KZ" w:eastAsia="en-US"/>
              </w:rPr>
              <w:t>измельчают до крупности менее 0,074 мм, выщелачивают раствором</w:t>
            </w:r>
            <w:r w:rsidRPr="00523DF5">
              <w:rPr>
                <w:color w:val="000000" w:themeColor="text1"/>
                <w:sz w:val="24"/>
                <w:lang w:val="kk-KZ" w:eastAsia="en-US"/>
              </w:rPr>
              <w:t xml:space="preserve"> едкого натра в автоклаве, отфильтрованный остаток от выщелачивания смешивают с оксидом кальция, спекают в присутствии свободного едкого натра, спек измельчают до крупности менее 0,044 мм и выщелачивают раствором едкого натра, затем промытый остаток от выщелачивания обрабатывают серной кислотой при рН 1,0-1,5, раствор нейтрализуют до рН 4,3-</w:t>
            </w:r>
            <w:r w:rsidRPr="00523DF5">
              <w:rPr>
                <w:color w:val="000000" w:themeColor="text1"/>
                <w:spacing w:val="-4"/>
                <w:sz w:val="24"/>
                <w:lang w:val="kk-KZ" w:eastAsia="en-US"/>
              </w:rPr>
              <w:t xml:space="preserve">4,5 и отфильтровывают осадок, а отфильтрованный кислый раствор </w:t>
            </w:r>
            <w:r w:rsidRPr="00523DF5">
              <w:rPr>
                <w:color w:val="000000" w:themeColor="text1"/>
                <w:sz w:val="24"/>
                <w:lang w:val="kk-KZ" w:eastAsia="en-US"/>
              </w:rPr>
              <w:t xml:space="preserve">объединяют со щелочными обескремненными растворами и про-мывными водами, поддерживая концентрацию едкого натра в </w:t>
            </w:r>
            <w:r w:rsidRPr="00523DF5">
              <w:rPr>
                <w:color w:val="000000" w:themeColor="text1"/>
                <w:spacing w:val="-4"/>
                <w:sz w:val="24"/>
                <w:lang w:val="kk-KZ" w:eastAsia="en-US"/>
              </w:rPr>
              <w:t>объединенном растворе 80-170 г/л, и выделяют из него оксид цинка.</w:t>
            </w:r>
          </w:p>
          <w:p w14:paraId="5ED1496B" w14:textId="3B33B6D9" w:rsidR="003B3ED1" w:rsidRPr="00523DF5" w:rsidRDefault="003B3ED1" w:rsidP="003B3ED1">
            <w:pPr>
              <w:tabs>
                <w:tab w:val="left" w:pos="3090"/>
              </w:tabs>
              <w:spacing w:line="270" w:lineRule="exact"/>
              <w:jc w:val="both"/>
              <w:rPr>
                <w:color w:val="000000" w:themeColor="text1"/>
                <w:sz w:val="24"/>
                <w:lang w:val="kk-KZ" w:eastAsia="en-US"/>
              </w:rPr>
            </w:pPr>
            <w:r w:rsidRPr="00523DF5">
              <w:rPr>
                <w:color w:val="000000" w:themeColor="text1"/>
                <w:sz w:val="24"/>
                <w:lang w:val="kk-KZ" w:eastAsia="en-US"/>
              </w:rPr>
              <w:t>2. Способ по п. 1, отличающийся тем, что спекание осуществляют при температуре 850-1000</w:t>
            </w:r>
            <w:r w:rsidRPr="00523DF5">
              <w:rPr>
                <w:color w:val="000000" w:themeColor="text1"/>
                <w:sz w:val="24"/>
                <w:lang w:eastAsia="en-US"/>
              </w:rPr>
              <w:t xml:space="preserve"> </w:t>
            </w:r>
            <w:r w:rsidRPr="00523DF5">
              <w:rPr>
                <w:color w:val="000000" w:themeColor="text1"/>
                <w:sz w:val="24"/>
                <w:lang w:val="kk-KZ" w:eastAsia="en-US"/>
              </w:rPr>
              <w:t>°С, соотношении СаО: SiO</w:t>
            </w:r>
            <w:r w:rsidRPr="00523DF5">
              <w:rPr>
                <w:color w:val="000000" w:themeColor="text1"/>
                <w:sz w:val="24"/>
                <w:vertAlign w:val="subscript"/>
                <w:lang w:val="kk-KZ" w:eastAsia="en-US"/>
              </w:rPr>
              <w:t>2</w:t>
            </w:r>
            <w:r w:rsidRPr="00523DF5">
              <w:rPr>
                <w:color w:val="000000" w:themeColor="text1"/>
                <w:sz w:val="24"/>
                <w:lang w:val="kk-KZ" w:eastAsia="en-US"/>
              </w:rPr>
              <w:t>, равном (1-1,5):1 и содержании свободного едкого натра 5-10 мас.%.</w:t>
            </w:r>
          </w:p>
          <w:p w14:paraId="27BA854D" w14:textId="7D9C2BE8" w:rsidR="003B3ED1" w:rsidRPr="00523DF5" w:rsidRDefault="003B3ED1" w:rsidP="003B3ED1">
            <w:pPr>
              <w:tabs>
                <w:tab w:val="left" w:pos="3090"/>
              </w:tabs>
              <w:spacing w:line="270" w:lineRule="exact"/>
              <w:jc w:val="both"/>
              <w:rPr>
                <w:color w:val="000000" w:themeColor="text1"/>
                <w:sz w:val="24"/>
                <w:lang w:val="kk-KZ" w:eastAsia="en-US"/>
              </w:rPr>
            </w:pPr>
            <w:r w:rsidRPr="00523DF5">
              <w:rPr>
                <w:color w:val="000000" w:themeColor="text1"/>
                <w:sz w:val="24"/>
                <w:lang w:val="kk-KZ" w:eastAsia="en-US"/>
              </w:rPr>
              <w:t>3. Способ по п. 1, отличающийся тем, что выщелачивание опека ведут оборотным раствором при концентрации едкого натра 270-350 г/л, Т:Ж=1:(3-6) и температуре 80-100</w:t>
            </w:r>
            <w:r w:rsidRPr="00523DF5">
              <w:rPr>
                <w:color w:val="000000" w:themeColor="text1"/>
                <w:sz w:val="24"/>
                <w:lang w:eastAsia="en-US"/>
              </w:rPr>
              <w:t xml:space="preserve"> </w:t>
            </w:r>
            <w:r w:rsidRPr="00523DF5">
              <w:rPr>
                <w:color w:val="000000" w:themeColor="text1"/>
                <w:sz w:val="24"/>
                <w:vertAlign w:val="superscript"/>
                <w:lang w:val="kk-KZ" w:eastAsia="en-US"/>
              </w:rPr>
              <w:t>o</w:t>
            </w:r>
            <w:r w:rsidRPr="00523DF5">
              <w:rPr>
                <w:color w:val="000000" w:themeColor="text1"/>
                <w:sz w:val="24"/>
                <w:lang w:val="kk-KZ" w:eastAsia="en-US"/>
              </w:rPr>
              <w:t>C.</w:t>
            </w:r>
          </w:p>
        </w:tc>
      </w:tr>
      <w:tr w:rsidR="00493B6B" w:rsidRPr="00523DF5" w14:paraId="6DF33695" w14:textId="77777777" w:rsidTr="003B3ED1">
        <w:tc>
          <w:tcPr>
            <w:tcW w:w="2770" w:type="dxa"/>
            <w:tcBorders>
              <w:top w:val="single" w:sz="4" w:space="0" w:color="auto"/>
              <w:bottom w:val="single" w:sz="4" w:space="0" w:color="auto"/>
            </w:tcBorders>
          </w:tcPr>
          <w:p w14:paraId="518A006E" w14:textId="7777777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Способ переработки оксидной цинксодержащей руды</w:t>
            </w:r>
          </w:p>
          <w:p w14:paraId="363F5DE5" w14:textId="77777777" w:rsidR="003B3ED1" w:rsidRPr="00523DF5" w:rsidRDefault="003B3ED1" w:rsidP="003B3ED1">
            <w:pPr>
              <w:tabs>
                <w:tab w:val="left" w:pos="3090"/>
              </w:tabs>
              <w:rPr>
                <w:color w:val="000000" w:themeColor="text1"/>
                <w:sz w:val="24"/>
                <w:lang w:val="kk-KZ" w:eastAsia="en-US"/>
              </w:rPr>
            </w:pPr>
            <w:r w:rsidRPr="00523DF5">
              <w:rPr>
                <w:color w:val="000000" w:themeColor="text1"/>
                <w:sz w:val="24"/>
                <w:lang w:eastAsia="en-US"/>
              </w:rPr>
              <w:t>№</w:t>
            </w:r>
            <w:r w:rsidRPr="00523DF5">
              <w:rPr>
                <w:color w:val="000000" w:themeColor="text1"/>
                <w:sz w:val="24"/>
                <w:lang w:val="kk-KZ" w:eastAsia="en-US"/>
              </w:rPr>
              <w:t>26393</w:t>
            </w:r>
          </w:p>
          <w:p w14:paraId="0800E58D" w14:textId="3801DD2E"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15.11.2012 Бюл. №11</w:t>
            </w:r>
          </w:p>
        </w:tc>
        <w:tc>
          <w:tcPr>
            <w:tcW w:w="2090" w:type="dxa"/>
            <w:tcBorders>
              <w:top w:val="single" w:sz="4" w:space="0" w:color="auto"/>
              <w:bottom w:val="single" w:sz="4" w:space="0" w:color="auto"/>
            </w:tcBorders>
          </w:tcPr>
          <w:p w14:paraId="3A8EF006" w14:textId="7777777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Шевко В.М.,</w:t>
            </w:r>
          </w:p>
          <w:p w14:paraId="189AE681" w14:textId="7777777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Бишимбаев В.К.,</w:t>
            </w:r>
          </w:p>
          <w:p w14:paraId="25730819" w14:textId="0989B1EB"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 xml:space="preserve">Сержанов Г.М., Колесников А.С., Тулеев М.А. </w:t>
            </w:r>
          </w:p>
        </w:tc>
        <w:tc>
          <w:tcPr>
            <w:tcW w:w="2790" w:type="dxa"/>
            <w:tcBorders>
              <w:top w:val="single" w:sz="4" w:space="0" w:color="auto"/>
              <w:bottom w:val="single" w:sz="4" w:space="0" w:color="auto"/>
            </w:tcBorders>
          </w:tcPr>
          <w:p w14:paraId="027B29B1" w14:textId="77777777" w:rsidR="003B3ED1" w:rsidRPr="00523DF5" w:rsidRDefault="003B3ED1" w:rsidP="003B3ED1">
            <w:pPr>
              <w:tabs>
                <w:tab w:val="left" w:pos="3090"/>
              </w:tabs>
              <w:spacing w:line="270" w:lineRule="exact"/>
              <w:rPr>
                <w:color w:val="000000" w:themeColor="text1"/>
                <w:sz w:val="24"/>
                <w:lang w:val="kk-KZ" w:eastAsia="en-US"/>
              </w:rPr>
            </w:pPr>
            <w:r w:rsidRPr="00523DF5">
              <w:rPr>
                <w:color w:val="000000" w:themeColor="text1"/>
                <w:sz w:val="24"/>
                <w:lang w:val="kk-KZ" w:eastAsia="en-US"/>
              </w:rPr>
              <w:t>РГКП "Южно-Казахстанский</w:t>
            </w:r>
          </w:p>
          <w:p w14:paraId="49FB09F2" w14:textId="77777777" w:rsidR="003B3ED1" w:rsidRPr="00523DF5" w:rsidRDefault="003B3ED1" w:rsidP="003B3ED1">
            <w:pPr>
              <w:tabs>
                <w:tab w:val="left" w:pos="3090"/>
              </w:tabs>
              <w:spacing w:line="270" w:lineRule="exact"/>
              <w:rPr>
                <w:color w:val="000000" w:themeColor="text1"/>
                <w:sz w:val="24"/>
                <w:lang w:val="kk-KZ" w:eastAsia="en-US"/>
              </w:rPr>
            </w:pPr>
            <w:r w:rsidRPr="00523DF5">
              <w:rPr>
                <w:color w:val="000000" w:themeColor="text1"/>
                <w:sz w:val="24"/>
                <w:lang w:val="kk-KZ" w:eastAsia="en-US"/>
              </w:rPr>
              <w:t xml:space="preserve">государственный университет им.  </w:t>
            </w:r>
          </w:p>
          <w:p w14:paraId="3EB96DEC" w14:textId="77777777" w:rsidR="003B3ED1" w:rsidRPr="00523DF5" w:rsidRDefault="003B3ED1" w:rsidP="003B3ED1">
            <w:pPr>
              <w:tabs>
                <w:tab w:val="left" w:pos="3090"/>
              </w:tabs>
              <w:spacing w:line="270" w:lineRule="exact"/>
              <w:rPr>
                <w:color w:val="000000" w:themeColor="text1"/>
                <w:sz w:val="24"/>
                <w:lang w:val="kk-KZ" w:eastAsia="en-US"/>
              </w:rPr>
            </w:pPr>
            <w:r w:rsidRPr="00523DF5">
              <w:rPr>
                <w:color w:val="000000" w:themeColor="text1"/>
                <w:sz w:val="24"/>
                <w:lang w:val="kk-KZ" w:eastAsia="en-US"/>
              </w:rPr>
              <w:t>М. Ауезова"</w:t>
            </w:r>
          </w:p>
          <w:p w14:paraId="490A718F" w14:textId="6ABABB84"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Министерства образования и науки РК"</w:t>
            </w:r>
          </w:p>
        </w:tc>
        <w:tc>
          <w:tcPr>
            <w:tcW w:w="6910" w:type="dxa"/>
            <w:tcBorders>
              <w:top w:val="single" w:sz="4" w:space="0" w:color="auto"/>
              <w:bottom w:val="single" w:sz="4" w:space="0" w:color="auto"/>
            </w:tcBorders>
          </w:tcPr>
          <w:p w14:paraId="30B369EB" w14:textId="18B8AD6B" w:rsidR="003B3ED1" w:rsidRPr="00523DF5" w:rsidRDefault="003B3ED1" w:rsidP="003B3ED1">
            <w:pPr>
              <w:tabs>
                <w:tab w:val="left" w:pos="3090"/>
              </w:tabs>
              <w:spacing w:line="270" w:lineRule="exact"/>
              <w:jc w:val="both"/>
              <w:rPr>
                <w:color w:val="000000" w:themeColor="text1"/>
                <w:sz w:val="24"/>
                <w:lang w:val="kk-KZ" w:eastAsia="en-US"/>
              </w:rPr>
            </w:pPr>
            <w:r w:rsidRPr="00523DF5">
              <w:rPr>
                <w:color w:val="000000" w:themeColor="text1"/>
                <w:spacing w:val="-2"/>
                <w:sz w:val="24"/>
                <w:lang w:val="kk-KZ" w:eastAsia="en-US"/>
              </w:rPr>
              <w:t>Способ переработки оксидной цинксодержащей руды электроплавкой в присутствии кокса, отличающийся тем, что процесс проводят с одновременным получением в электропечи карбида кальция, ферросилиция и цинксодержащих возгонов при отношении CaO/SiО</w:t>
            </w:r>
            <w:r w:rsidRPr="00523DF5">
              <w:rPr>
                <w:color w:val="000000" w:themeColor="text1"/>
                <w:spacing w:val="-2"/>
                <w:sz w:val="24"/>
                <w:vertAlign w:val="subscript"/>
                <w:lang w:val="kk-KZ" w:eastAsia="en-US"/>
              </w:rPr>
              <w:t>2</w:t>
            </w:r>
            <w:r w:rsidRPr="00523DF5">
              <w:rPr>
                <w:color w:val="000000" w:themeColor="text1"/>
                <w:spacing w:val="-2"/>
                <w:sz w:val="24"/>
                <w:lang w:val="kk-KZ" w:eastAsia="en-US"/>
              </w:rPr>
              <w:t xml:space="preserve"> в шихте, равном 1,8-3,2.</w:t>
            </w:r>
          </w:p>
        </w:tc>
      </w:tr>
      <w:tr w:rsidR="00493B6B" w:rsidRPr="00523DF5" w14:paraId="4D01501C" w14:textId="77777777" w:rsidTr="003B3ED1">
        <w:tc>
          <w:tcPr>
            <w:tcW w:w="2770" w:type="dxa"/>
            <w:tcBorders>
              <w:top w:val="single" w:sz="4" w:space="0" w:color="auto"/>
              <w:left w:val="nil"/>
              <w:bottom w:val="nil"/>
              <w:right w:val="nil"/>
            </w:tcBorders>
          </w:tcPr>
          <w:p w14:paraId="0D39B9B6" w14:textId="77777777" w:rsidR="003B3ED1" w:rsidRPr="00523DF5" w:rsidRDefault="003B3ED1" w:rsidP="003B3ED1">
            <w:pPr>
              <w:tabs>
                <w:tab w:val="left" w:pos="3090"/>
              </w:tabs>
              <w:rPr>
                <w:color w:val="000000" w:themeColor="text1"/>
                <w:sz w:val="24"/>
                <w:lang w:val="kk-KZ" w:eastAsia="en-US"/>
              </w:rPr>
            </w:pPr>
          </w:p>
        </w:tc>
        <w:tc>
          <w:tcPr>
            <w:tcW w:w="2090" w:type="dxa"/>
            <w:tcBorders>
              <w:top w:val="single" w:sz="4" w:space="0" w:color="auto"/>
              <w:left w:val="nil"/>
              <w:bottom w:val="nil"/>
              <w:right w:val="nil"/>
            </w:tcBorders>
          </w:tcPr>
          <w:p w14:paraId="7A962719" w14:textId="77777777" w:rsidR="003B3ED1" w:rsidRPr="00523DF5" w:rsidRDefault="003B3ED1" w:rsidP="003B3ED1">
            <w:pPr>
              <w:tabs>
                <w:tab w:val="left" w:pos="3090"/>
              </w:tabs>
              <w:rPr>
                <w:color w:val="000000" w:themeColor="text1"/>
                <w:sz w:val="24"/>
                <w:lang w:val="kk-KZ" w:eastAsia="en-US"/>
              </w:rPr>
            </w:pPr>
          </w:p>
        </w:tc>
        <w:tc>
          <w:tcPr>
            <w:tcW w:w="2790" w:type="dxa"/>
            <w:tcBorders>
              <w:top w:val="single" w:sz="4" w:space="0" w:color="auto"/>
              <w:left w:val="nil"/>
              <w:bottom w:val="nil"/>
              <w:right w:val="nil"/>
            </w:tcBorders>
          </w:tcPr>
          <w:p w14:paraId="6D66DBD2" w14:textId="77777777" w:rsidR="003B3ED1" w:rsidRPr="00523DF5" w:rsidRDefault="003B3ED1" w:rsidP="003B3ED1">
            <w:pPr>
              <w:tabs>
                <w:tab w:val="left" w:pos="3090"/>
              </w:tabs>
              <w:spacing w:line="270" w:lineRule="exact"/>
              <w:rPr>
                <w:color w:val="000000" w:themeColor="text1"/>
                <w:sz w:val="24"/>
                <w:lang w:val="kk-KZ" w:eastAsia="en-US"/>
              </w:rPr>
            </w:pPr>
          </w:p>
        </w:tc>
        <w:tc>
          <w:tcPr>
            <w:tcW w:w="6910" w:type="dxa"/>
            <w:tcBorders>
              <w:top w:val="single" w:sz="4" w:space="0" w:color="auto"/>
              <w:left w:val="nil"/>
              <w:bottom w:val="nil"/>
              <w:right w:val="nil"/>
            </w:tcBorders>
          </w:tcPr>
          <w:p w14:paraId="1E0BFD4E" w14:textId="77777777" w:rsidR="003B3ED1" w:rsidRPr="00523DF5" w:rsidRDefault="003B3ED1" w:rsidP="003B3ED1">
            <w:pPr>
              <w:tabs>
                <w:tab w:val="left" w:pos="3090"/>
              </w:tabs>
              <w:spacing w:line="270" w:lineRule="exact"/>
              <w:jc w:val="both"/>
              <w:rPr>
                <w:color w:val="000000" w:themeColor="text1"/>
                <w:spacing w:val="-2"/>
                <w:sz w:val="24"/>
                <w:lang w:val="kk-KZ" w:eastAsia="en-US"/>
              </w:rPr>
            </w:pPr>
          </w:p>
        </w:tc>
      </w:tr>
      <w:tr w:rsidR="00493B6B" w:rsidRPr="00523DF5" w14:paraId="20787286" w14:textId="77777777" w:rsidTr="003B3ED1">
        <w:tc>
          <w:tcPr>
            <w:tcW w:w="14560" w:type="dxa"/>
            <w:gridSpan w:val="4"/>
            <w:tcBorders>
              <w:top w:val="nil"/>
              <w:left w:val="nil"/>
              <w:bottom w:val="single" w:sz="4" w:space="0" w:color="auto"/>
              <w:right w:val="nil"/>
            </w:tcBorders>
          </w:tcPr>
          <w:p w14:paraId="73DA8049" w14:textId="2D64B6D8" w:rsidR="003B3ED1" w:rsidRPr="00523DF5" w:rsidRDefault="003B3ED1" w:rsidP="003B3ED1">
            <w:pPr>
              <w:tabs>
                <w:tab w:val="left" w:pos="3090"/>
              </w:tabs>
              <w:spacing w:line="270" w:lineRule="exact"/>
              <w:jc w:val="both"/>
              <w:rPr>
                <w:color w:val="000000" w:themeColor="text1"/>
                <w:spacing w:val="-2"/>
                <w:szCs w:val="28"/>
                <w:lang w:val="kk-KZ" w:eastAsia="en-US"/>
              </w:rPr>
            </w:pPr>
            <w:r w:rsidRPr="00523DF5">
              <w:rPr>
                <w:color w:val="000000" w:themeColor="text1"/>
                <w:szCs w:val="28"/>
                <w:lang w:val="kk-KZ" w:eastAsia="en-US"/>
              </w:rPr>
              <w:lastRenderedPageBreak/>
              <w:t>Продолжение таблицы</w:t>
            </w:r>
          </w:p>
        </w:tc>
      </w:tr>
      <w:tr w:rsidR="00493B6B" w:rsidRPr="00523DF5" w14:paraId="7FBCE104" w14:textId="77777777" w:rsidTr="009B68E3">
        <w:tc>
          <w:tcPr>
            <w:tcW w:w="2770" w:type="dxa"/>
            <w:tcBorders>
              <w:top w:val="single" w:sz="4" w:space="0" w:color="auto"/>
              <w:bottom w:val="single" w:sz="4" w:space="0" w:color="auto"/>
            </w:tcBorders>
          </w:tcPr>
          <w:p w14:paraId="2F78ECF1" w14:textId="7777777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 xml:space="preserve">Способ получения оксида цинка из руды </w:t>
            </w:r>
          </w:p>
          <w:p w14:paraId="2E443397" w14:textId="77777777" w:rsidR="003B3ED1" w:rsidRPr="00523DF5" w:rsidRDefault="003B3ED1" w:rsidP="003B3ED1">
            <w:pPr>
              <w:tabs>
                <w:tab w:val="left" w:pos="3090"/>
              </w:tabs>
              <w:rPr>
                <w:color w:val="000000" w:themeColor="text1"/>
                <w:sz w:val="24"/>
                <w:lang w:eastAsia="en-US"/>
              </w:rPr>
            </w:pPr>
            <w:r w:rsidRPr="00523DF5">
              <w:rPr>
                <w:color w:val="000000" w:themeColor="text1"/>
                <w:sz w:val="24"/>
                <w:lang w:eastAsia="en-US"/>
              </w:rPr>
              <w:t xml:space="preserve">№ 024717 </w:t>
            </w:r>
          </w:p>
          <w:p w14:paraId="4DEAB3CC" w14:textId="4611A719" w:rsidR="003B3ED1" w:rsidRPr="00523DF5" w:rsidRDefault="003B3ED1" w:rsidP="003B3ED1">
            <w:pPr>
              <w:tabs>
                <w:tab w:val="left" w:pos="3090"/>
              </w:tabs>
              <w:rPr>
                <w:color w:val="000000" w:themeColor="text1"/>
                <w:sz w:val="24"/>
                <w:lang w:eastAsia="en-US"/>
              </w:rPr>
            </w:pPr>
            <w:r w:rsidRPr="00523DF5">
              <w:rPr>
                <w:color w:val="000000" w:themeColor="text1"/>
                <w:sz w:val="24"/>
                <w:lang w:eastAsia="en-US"/>
              </w:rPr>
              <w:t xml:space="preserve">31.10.2016 </w:t>
            </w:r>
          </w:p>
        </w:tc>
        <w:tc>
          <w:tcPr>
            <w:tcW w:w="2090" w:type="dxa"/>
            <w:tcBorders>
              <w:top w:val="single" w:sz="4" w:space="0" w:color="auto"/>
              <w:bottom w:val="single" w:sz="4" w:space="0" w:color="auto"/>
            </w:tcBorders>
          </w:tcPr>
          <w:p w14:paraId="40007858" w14:textId="0DF78F53"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 xml:space="preserve">Шоу Реймонд Уолтер (AU) </w:t>
            </w:r>
          </w:p>
        </w:tc>
        <w:tc>
          <w:tcPr>
            <w:tcW w:w="2790" w:type="dxa"/>
            <w:tcBorders>
              <w:top w:val="single" w:sz="4" w:space="0" w:color="auto"/>
              <w:bottom w:val="single" w:sz="4" w:space="0" w:color="auto"/>
            </w:tcBorders>
          </w:tcPr>
          <w:p w14:paraId="4D5B108E" w14:textId="77777777" w:rsidR="003B3ED1" w:rsidRPr="00523DF5" w:rsidRDefault="003B3ED1" w:rsidP="003B3ED1">
            <w:pPr>
              <w:tabs>
                <w:tab w:val="left" w:pos="3090"/>
              </w:tabs>
              <w:jc w:val="both"/>
              <w:rPr>
                <w:color w:val="000000" w:themeColor="text1"/>
                <w:sz w:val="24"/>
                <w:lang w:val="kk-KZ" w:eastAsia="en-US"/>
              </w:rPr>
            </w:pPr>
            <w:r w:rsidRPr="00523DF5">
              <w:rPr>
                <w:color w:val="000000" w:themeColor="text1"/>
                <w:sz w:val="24"/>
                <w:lang w:val="kk-KZ" w:eastAsia="en-US"/>
              </w:rPr>
              <w:t>МЕТАЛЛИК УЭЙСТ СОЛЮШНЗ</w:t>
            </w:r>
          </w:p>
          <w:p w14:paraId="6D159CA3" w14:textId="3997061B" w:rsidR="003B3ED1" w:rsidRPr="00523DF5" w:rsidRDefault="003B3ED1" w:rsidP="003B3ED1">
            <w:pPr>
              <w:tabs>
                <w:tab w:val="left" w:pos="3090"/>
              </w:tabs>
              <w:jc w:val="both"/>
              <w:rPr>
                <w:color w:val="000000" w:themeColor="text1"/>
                <w:sz w:val="24"/>
                <w:lang w:val="kk-KZ" w:eastAsia="en-US"/>
              </w:rPr>
            </w:pPr>
            <w:r w:rsidRPr="00523DF5">
              <w:rPr>
                <w:color w:val="000000" w:themeColor="text1"/>
                <w:sz w:val="24"/>
                <w:lang w:val="kk-KZ" w:eastAsia="en-US"/>
              </w:rPr>
              <w:t>ПТИ ЛТД. (AU)</w:t>
            </w:r>
          </w:p>
        </w:tc>
        <w:tc>
          <w:tcPr>
            <w:tcW w:w="6910" w:type="dxa"/>
            <w:tcBorders>
              <w:top w:val="single" w:sz="4" w:space="0" w:color="auto"/>
              <w:bottom w:val="single" w:sz="4" w:space="0" w:color="auto"/>
            </w:tcBorders>
          </w:tcPr>
          <w:p w14:paraId="7126FCCB" w14:textId="7CAD47DC" w:rsidR="003B3ED1" w:rsidRPr="00523DF5" w:rsidRDefault="003B3ED1" w:rsidP="009B68E3">
            <w:pPr>
              <w:tabs>
                <w:tab w:val="left" w:pos="3090"/>
              </w:tabs>
              <w:spacing w:line="260" w:lineRule="exact"/>
              <w:jc w:val="both"/>
              <w:rPr>
                <w:color w:val="000000" w:themeColor="text1"/>
                <w:sz w:val="24"/>
                <w:lang w:val="kk-KZ" w:eastAsia="en-US"/>
              </w:rPr>
            </w:pPr>
            <w:r w:rsidRPr="00523DF5">
              <w:rPr>
                <w:color w:val="000000" w:themeColor="text1"/>
                <w:spacing w:val="-2"/>
                <w:sz w:val="24"/>
                <w:lang w:val="kk-KZ" w:eastAsia="en-US"/>
              </w:rPr>
              <w:t xml:space="preserve">Способ извлечения оксида цинка из цинковой руды, включающий </w:t>
            </w:r>
            <w:r w:rsidRPr="00523DF5">
              <w:rPr>
                <w:color w:val="000000" w:themeColor="text1"/>
                <w:spacing w:val="-7"/>
                <w:sz w:val="24"/>
                <w:lang w:val="kk-KZ" w:eastAsia="en-US"/>
              </w:rPr>
              <w:t>стадии выщелачивания цинковой руды щелочным выщелачивателем,</w:t>
            </w:r>
            <w:r w:rsidRPr="00523DF5">
              <w:rPr>
                <w:color w:val="000000" w:themeColor="text1"/>
                <w:sz w:val="24"/>
                <w:lang w:val="kk-KZ" w:eastAsia="en-US"/>
              </w:rPr>
              <w:t xml:space="preserve"> содержащим водную смесь NH</w:t>
            </w:r>
            <w:r w:rsidRPr="00523DF5">
              <w:rPr>
                <w:color w:val="000000" w:themeColor="text1"/>
                <w:sz w:val="24"/>
                <w:vertAlign w:val="subscript"/>
                <w:lang w:val="kk-KZ" w:eastAsia="en-US"/>
              </w:rPr>
              <w:t>3</w:t>
            </w:r>
            <w:r w:rsidRPr="00523DF5">
              <w:rPr>
                <w:color w:val="000000" w:themeColor="text1"/>
                <w:sz w:val="24"/>
                <w:lang w:val="kk-KZ" w:eastAsia="en-US"/>
              </w:rPr>
              <w:t xml:space="preserve"> и NH</w:t>
            </w:r>
            <w:r w:rsidRPr="00523DF5">
              <w:rPr>
                <w:color w:val="000000" w:themeColor="text1"/>
                <w:sz w:val="24"/>
                <w:vertAlign w:val="subscript"/>
                <w:lang w:val="kk-KZ" w:eastAsia="en-US"/>
              </w:rPr>
              <w:t>4</w:t>
            </w:r>
            <w:r w:rsidRPr="00523DF5">
              <w:rPr>
                <w:color w:val="000000" w:themeColor="text1"/>
                <w:sz w:val="24"/>
                <w:lang w:val="kk-KZ" w:eastAsia="en-US"/>
              </w:rPr>
              <w:t>Cl или ионный эквивалент, имеющим концентрацию NH</w:t>
            </w:r>
            <w:r w:rsidRPr="00523DF5">
              <w:rPr>
                <w:color w:val="000000" w:themeColor="text1"/>
                <w:sz w:val="24"/>
                <w:vertAlign w:val="subscript"/>
                <w:lang w:val="kk-KZ" w:eastAsia="en-US"/>
              </w:rPr>
              <w:t>4</w:t>
            </w:r>
            <w:r w:rsidRPr="00523DF5">
              <w:rPr>
                <w:color w:val="000000" w:themeColor="text1"/>
                <w:sz w:val="24"/>
                <w:lang w:val="kk-KZ" w:eastAsia="en-US"/>
              </w:rPr>
              <w:t>Cl от приблизительно 10 до 150 г/л Н</w:t>
            </w:r>
            <w:r w:rsidRPr="00523DF5">
              <w:rPr>
                <w:color w:val="000000" w:themeColor="text1"/>
                <w:sz w:val="24"/>
                <w:vertAlign w:val="subscript"/>
                <w:lang w:val="kk-KZ" w:eastAsia="en-US"/>
              </w:rPr>
              <w:t>2</w:t>
            </w:r>
            <w:r w:rsidRPr="00523DF5">
              <w:rPr>
                <w:color w:val="000000" w:themeColor="text1"/>
                <w:sz w:val="24"/>
                <w:lang w:val="kk-KZ" w:eastAsia="en-US"/>
              </w:rPr>
              <w:t>О и концентрацию NH</w:t>
            </w:r>
            <w:r w:rsidRPr="00523DF5">
              <w:rPr>
                <w:color w:val="000000" w:themeColor="text1"/>
                <w:sz w:val="24"/>
                <w:vertAlign w:val="subscript"/>
                <w:lang w:val="kk-KZ" w:eastAsia="en-US"/>
              </w:rPr>
              <w:t>3</w:t>
            </w:r>
            <w:r w:rsidRPr="00523DF5">
              <w:rPr>
                <w:color w:val="000000" w:themeColor="text1"/>
                <w:sz w:val="24"/>
                <w:lang w:val="kk-KZ" w:eastAsia="en-US"/>
              </w:rPr>
              <w:t xml:space="preserve"> от 20 до 250 г/л Н</w:t>
            </w:r>
            <w:r w:rsidRPr="00523DF5">
              <w:rPr>
                <w:color w:val="000000" w:themeColor="text1"/>
                <w:sz w:val="24"/>
                <w:vertAlign w:val="subscript"/>
                <w:lang w:val="kk-KZ" w:eastAsia="en-US"/>
              </w:rPr>
              <w:t>2</w:t>
            </w:r>
            <w:r w:rsidRPr="00523DF5">
              <w:rPr>
                <w:color w:val="000000" w:themeColor="text1"/>
                <w:sz w:val="24"/>
                <w:lang w:val="kk-KZ" w:eastAsia="en-US"/>
              </w:rPr>
              <w:t>О, для получения содержащего цинк продукта выщелачивания и твердого остатка, отгонки аммиака из продукта выщелачивания для получения подвергнутого отгонке щелока, который включает содержащий цинк осадок, причем подвергнутый отгонке щелок имеет концентрацию NH</w:t>
            </w:r>
            <w:r w:rsidRPr="00523DF5">
              <w:rPr>
                <w:color w:val="000000" w:themeColor="text1"/>
                <w:sz w:val="24"/>
                <w:vertAlign w:val="subscript"/>
                <w:lang w:val="kk-KZ" w:eastAsia="en-US"/>
              </w:rPr>
              <w:t>3</w:t>
            </w:r>
            <w:r w:rsidRPr="00523DF5">
              <w:rPr>
                <w:color w:val="000000" w:themeColor="text1"/>
                <w:sz w:val="24"/>
                <w:lang w:val="kk-KZ" w:eastAsia="en-US"/>
              </w:rPr>
              <w:t xml:space="preserve"> от 7 до 30 г/л Н</w:t>
            </w:r>
            <w:r w:rsidRPr="00523DF5">
              <w:rPr>
                <w:color w:val="000000" w:themeColor="text1"/>
                <w:sz w:val="24"/>
                <w:vertAlign w:val="subscript"/>
                <w:lang w:val="kk-KZ" w:eastAsia="en-US"/>
              </w:rPr>
              <w:t>2</w:t>
            </w:r>
            <w:r w:rsidRPr="00523DF5">
              <w:rPr>
                <w:color w:val="000000" w:themeColor="text1"/>
                <w:sz w:val="24"/>
                <w:lang w:val="kk-KZ" w:eastAsia="en-US"/>
              </w:rPr>
              <w:t>О, отделения содержащего цинк осадка от подвергну-того отгонке щелока и превращения извлеченного содержащего цинк осадка в оксид цинка с использованием по меньшей мере одной из стадий: обжига содержащего цинк осадка при температуре от 400 до 900 °С или гидролиза содержащего цинк осадка в воде, имеющей температуру от 80 до 300 °С.</w:t>
            </w:r>
          </w:p>
        </w:tc>
      </w:tr>
      <w:tr w:rsidR="00493B6B" w:rsidRPr="00523DF5" w14:paraId="7592ADAC" w14:textId="77777777" w:rsidTr="009B68E3">
        <w:tc>
          <w:tcPr>
            <w:tcW w:w="2770" w:type="dxa"/>
            <w:tcBorders>
              <w:top w:val="single" w:sz="4" w:space="0" w:color="auto"/>
              <w:bottom w:val="single" w:sz="4" w:space="0" w:color="auto"/>
            </w:tcBorders>
          </w:tcPr>
          <w:p w14:paraId="5447EEBE" w14:textId="7777777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 xml:space="preserve">Способ переработки </w:t>
            </w:r>
            <w:r w:rsidRPr="00523DF5">
              <w:rPr>
                <w:color w:val="000000" w:themeColor="text1"/>
                <w:spacing w:val="-2"/>
                <w:sz w:val="24"/>
                <w:lang w:val="kk-KZ" w:eastAsia="en-US"/>
              </w:rPr>
              <w:t>свинец-цинксодержащих</w:t>
            </w:r>
            <w:r w:rsidRPr="00523DF5">
              <w:rPr>
                <w:color w:val="000000" w:themeColor="text1"/>
                <w:sz w:val="24"/>
                <w:lang w:val="kk-KZ" w:eastAsia="en-US"/>
              </w:rPr>
              <w:t xml:space="preserve"> руд №2400547 </w:t>
            </w:r>
          </w:p>
          <w:p w14:paraId="74862D97" w14:textId="669EDD8A" w:rsidR="003B3ED1" w:rsidRPr="00523DF5" w:rsidRDefault="003B3ED1" w:rsidP="003B3ED1">
            <w:pPr>
              <w:tabs>
                <w:tab w:val="left" w:pos="3090"/>
              </w:tabs>
              <w:rPr>
                <w:color w:val="000000" w:themeColor="text1"/>
                <w:sz w:val="24"/>
                <w:lang w:val="kk-KZ" w:eastAsia="en-US"/>
              </w:rPr>
            </w:pPr>
            <w:r w:rsidRPr="00523DF5">
              <w:rPr>
                <w:color w:val="000000" w:themeColor="text1"/>
                <w:spacing w:val="-2"/>
                <w:sz w:val="24"/>
                <w:lang w:val="kk-KZ" w:eastAsia="en-US"/>
              </w:rPr>
              <w:t>27.09.2010 Бюл. № 27</w:t>
            </w:r>
          </w:p>
        </w:tc>
        <w:tc>
          <w:tcPr>
            <w:tcW w:w="2090" w:type="dxa"/>
            <w:tcBorders>
              <w:top w:val="single" w:sz="4" w:space="0" w:color="auto"/>
              <w:bottom w:val="single" w:sz="4" w:space="0" w:color="auto"/>
            </w:tcBorders>
          </w:tcPr>
          <w:p w14:paraId="77A5F443" w14:textId="7777777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Борисов В.А.,</w:t>
            </w:r>
          </w:p>
          <w:p w14:paraId="34989538" w14:textId="7777777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Дьяченко А.Н.,</w:t>
            </w:r>
          </w:p>
          <w:p w14:paraId="5A8FE9CC" w14:textId="5CA147F4"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Крайденко Р.И.</w:t>
            </w:r>
          </w:p>
        </w:tc>
        <w:tc>
          <w:tcPr>
            <w:tcW w:w="2790" w:type="dxa"/>
            <w:tcBorders>
              <w:top w:val="single" w:sz="4" w:space="0" w:color="auto"/>
              <w:bottom w:val="single" w:sz="4" w:space="0" w:color="auto"/>
            </w:tcBorders>
          </w:tcPr>
          <w:p w14:paraId="325247D7" w14:textId="7777777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Государственное образовательное</w:t>
            </w:r>
          </w:p>
          <w:p w14:paraId="199AC1AC" w14:textId="7777777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учреждение высшего профессионального</w:t>
            </w:r>
          </w:p>
          <w:p w14:paraId="6104B0A9" w14:textId="7777777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образования Томский политехнический</w:t>
            </w:r>
          </w:p>
          <w:p w14:paraId="5E091F55" w14:textId="0BFA20AF" w:rsidR="003B3ED1" w:rsidRPr="00523DF5" w:rsidRDefault="003B3ED1" w:rsidP="003B3ED1">
            <w:pPr>
              <w:tabs>
                <w:tab w:val="left" w:pos="3090"/>
              </w:tabs>
              <w:jc w:val="both"/>
              <w:rPr>
                <w:color w:val="000000" w:themeColor="text1"/>
                <w:sz w:val="24"/>
                <w:lang w:val="kk-KZ" w:eastAsia="en-US"/>
              </w:rPr>
            </w:pPr>
            <w:r w:rsidRPr="00523DF5">
              <w:rPr>
                <w:color w:val="000000" w:themeColor="text1"/>
                <w:sz w:val="24"/>
                <w:lang w:val="kk-KZ" w:eastAsia="en-US"/>
              </w:rPr>
              <w:t>университет</w:t>
            </w:r>
          </w:p>
        </w:tc>
        <w:tc>
          <w:tcPr>
            <w:tcW w:w="6910" w:type="dxa"/>
            <w:tcBorders>
              <w:top w:val="single" w:sz="4" w:space="0" w:color="auto"/>
              <w:bottom w:val="single" w:sz="4" w:space="0" w:color="auto"/>
            </w:tcBorders>
          </w:tcPr>
          <w:p w14:paraId="1F03F31F" w14:textId="15C49286" w:rsidR="003B3ED1" w:rsidRPr="00523DF5" w:rsidRDefault="003B3ED1" w:rsidP="009B68E3">
            <w:pPr>
              <w:tabs>
                <w:tab w:val="left" w:pos="3090"/>
              </w:tabs>
              <w:spacing w:line="270" w:lineRule="exact"/>
              <w:jc w:val="both"/>
              <w:rPr>
                <w:color w:val="000000" w:themeColor="text1"/>
                <w:sz w:val="24"/>
                <w:lang w:val="kk-KZ" w:eastAsia="en-US"/>
              </w:rPr>
            </w:pPr>
            <w:r w:rsidRPr="00523DF5">
              <w:rPr>
                <w:color w:val="000000" w:themeColor="text1"/>
                <w:sz w:val="24"/>
                <w:lang w:val="kk-KZ" w:eastAsia="en-US"/>
              </w:rPr>
              <w:t xml:space="preserve">Способ переработки цинковых руд, включающий обработку с использованием хлорида аммония, получение раствора хлоридов, извлечение из раствора цинка, отличающийся тем, что обработке подвергают сульфидные, окисленные или смешанные цинк-свинец-содержащие руды с использованием хлорида аммония в твердом виде в количестве 100-130 % от стехиометрического соотношения при температуре 200-320 °С, получение раствора хлоридов осуществляют </w:t>
            </w:r>
            <w:r w:rsidRPr="00523DF5">
              <w:rPr>
                <w:color w:val="000000" w:themeColor="text1"/>
                <w:spacing w:val="-4"/>
                <w:sz w:val="24"/>
                <w:lang w:val="kk-KZ" w:eastAsia="en-US"/>
              </w:rPr>
              <w:t>выщелачиванием водой образовавшейся смеси хлоридов, из полученного</w:t>
            </w:r>
            <w:r w:rsidRPr="00523DF5">
              <w:rPr>
                <w:color w:val="000000" w:themeColor="text1"/>
                <w:sz w:val="24"/>
                <w:lang w:val="kk-KZ" w:eastAsia="en-US"/>
              </w:rPr>
              <w:t xml:space="preserve"> раствора отделяют железо в виде гидроксида при рН 4, после отделения железа извлекают цинк в виде гидроксида цинка добавлением аммиака в раствор до рН 7, и полученные гидроксиды прокаливают до оксидов, а из остатка водного выщелачивания извлекают свинец в виде хлорида </w:t>
            </w:r>
            <w:r w:rsidRPr="00523DF5">
              <w:rPr>
                <w:color w:val="000000" w:themeColor="text1"/>
                <w:spacing w:val="-3"/>
                <w:sz w:val="24"/>
                <w:lang w:val="kk-KZ" w:eastAsia="en-US"/>
              </w:rPr>
              <w:t xml:space="preserve">выщелачиванием раствором хлорида натрия с концентрацией 300-320 г/л </w:t>
            </w:r>
            <w:r w:rsidRPr="00523DF5">
              <w:rPr>
                <w:color w:val="000000" w:themeColor="text1"/>
                <w:sz w:val="24"/>
                <w:lang w:val="kk-KZ" w:eastAsia="en-US"/>
              </w:rPr>
              <w:t>при температуре 70-95 °С.</w:t>
            </w:r>
          </w:p>
        </w:tc>
      </w:tr>
      <w:tr w:rsidR="00493B6B" w:rsidRPr="00523DF5" w14:paraId="41835C8C" w14:textId="77777777" w:rsidTr="009B68E3">
        <w:tc>
          <w:tcPr>
            <w:tcW w:w="14560" w:type="dxa"/>
            <w:gridSpan w:val="4"/>
            <w:tcBorders>
              <w:top w:val="nil"/>
              <w:left w:val="nil"/>
              <w:bottom w:val="single" w:sz="4" w:space="0" w:color="auto"/>
              <w:right w:val="nil"/>
            </w:tcBorders>
          </w:tcPr>
          <w:p w14:paraId="75D68398" w14:textId="743C5093" w:rsidR="009B68E3" w:rsidRPr="00523DF5" w:rsidRDefault="009B68E3" w:rsidP="003B3ED1">
            <w:pPr>
              <w:tabs>
                <w:tab w:val="left" w:pos="3090"/>
              </w:tabs>
              <w:spacing w:line="270" w:lineRule="exact"/>
              <w:jc w:val="both"/>
              <w:rPr>
                <w:color w:val="000000" w:themeColor="text1"/>
                <w:szCs w:val="28"/>
                <w:lang w:val="kk-KZ" w:eastAsia="en-US"/>
              </w:rPr>
            </w:pPr>
            <w:r w:rsidRPr="00523DF5">
              <w:rPr>
                <w:color w:val="000000" w:themeColor="text1"/>
                <w:szCs w:val="28"/>
                <w:lang w:val="kk-KZ" w:eastAsia="en-US"/>
              </w:rPr>
              <w:lastRenderedPageBreak/>
              <w:t>Продолжение таблицы</w:t>
            </w:r>
          </w:p>
        </w:tc>
      </w:tr>
      <w:tr w:rsidR="00493B6B" w:rsidRPr="00523DF5" w14:paraId="7B8010C3" w14:textId="77777777" w:rsidTr="009B68E3">
        <w:tc>
          <w:tcPr>
            <w:tcW w:w="2770" w:type="dxa"/>
            <w:tcBorders>
              <w:top w:val="single" w:sz="4" w:space="0" w:color="auto"/>
              <w:bottom w:val="single" w:sz="4" w:space="0" w:color="auto"/>
            </w:tcBorders>
          </w:tcPr>
          <w:p w14:paraId="04B12C2B" w14:textId="547341BA"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Способ переработки бедных окисленных цинковых руд и</w:t>
            </w:r>
          </w:p>
          <w:p w14:paraId="1BF831CF" w14:textId="2F1C7A1C"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концентратов с извлечением цинка, марганца, железа, свинца, серебра,</w:t>
            </w:r>
          </w:p>
          <w:p w14:paraId="3D64388D" w14:textId="7777777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кальция и двуокиси кремния</w:t>
            </w:r>
          </w:p>
          <w:p w14:paraId="3B2B4A82" w14:textId="77777777" w:rsidR="003B3ED1" w:rsidRPr="00523DF5" w:rsidRDefault="003B3ED1" w:rsidP="003B3ED1">
            <w:pPr>
              <w:tabs>
                <w:tab w:val="left" w:pos="3090"/>
              </w:tabs>
              <w:rPr>
                <w:color w:val="000000" w:themeColor="text1"/>
                <w:sz w:val="24"/>
                <w:lang w:eastAsia="en-US"/>
              </w:rPr>
            </w:pPr>
            <w:r w:rsidRPr="00523DF5">
              <w:rPr>
                <w:color w:val="000000" w:themeColor="text1"/>
                <w:sz w:val="24"/>
                <w:lang w:eastAsia="en-US"/>
              </w:rPr>
              <w:t xml:space="preserve">№ 2441930 </w:t>
            </w:r>
          </w:p>
          <w:p w14:paraId="3E4E3CFC" w14:textId="4980D8A8" w:rsidR="003B3ED1" w:rsidRPr="00523DF5" w:rsidRDefault="003B3ED1" w:rsidP="003B3ED1">
            <w:pPr>
              <w:tabs>
                <w:tab w:val="left" w:pos="3090"/>
              </w:tabs>
              <w:rPr>
                <w:color w:val="000000" w:themeColor="text1"/>
                <w:sz w:val="24"/>
                <w:lang w:eastAsia="en-US"/>
              </w:rPr>
            </w:pPr>
            <w:r w:rsidRPr="00523DF5">
              <w:rPr>
                <w:color w:val="000000" w:themeColor="text1"/>
                <w:sz w:val="24"/>
                <w:lang w:eastAsia="en-US"/>
              </w:rPr>
              <w:t>10.02.2012 Бюл. № 4</w:t>
            </w:r>
          </w:p>
        </w:tc>
        <w:tc>
          <w:tcPr>
            <w:tcW w:w="2090" w:type="dxa"/>
            <w:tcBorders>
              <w:top w:val="single" w:sz="4" w:space="0" w:color="auto"/>
              <w:bottom w:val="single" w:sz="4" w:space="0" w:color="auto"/>
            </w:tcBorders>
          </w:tcPr>
          <w:p w14:paraId="2C98BFAA" w14:textId="410A6DF1"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Маматкулов Х.,</w:t>
            </w:r>
          </w:p>
          <w:p w14:paraId="7AFD94F3" w14:textId="1C210DAE"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Цой Ю.Н.,</w:t>
            </w:r>
          </w:p>
          <w:p w14:paraId="6D483752" w14:textId="7091FAC7"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Ким Л.Д.,</w:t>
            </w:r>
          </w:p>
          <w:p w14:paraId="067F272C" w14:textId="11AB9AD9"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Маматкулов П.Х.,</w:t>
            </w:r>
          </w:p>
          <w:p w14:paraId="570E897E" w14:textId="36797235"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Вежливцев А.А.,</w:t>
            </w:r>
          </w:p>
          <w:p w14:paraId="63BD7DB0" w14:textId="4CA784FE"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Туляганов Ш.Р.,</w:t>
            </w:r>
          </w:p>
          <w:p w14:paraId="5A8662CA" w14:textId="33D7FA2E"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 xml:space="preserve">Мавланкулов Р.К. </w:t>
            </w:r>
          </w:p>
        </w:tc>
        <w:tc>
          <w:tcPr>
            <w:tcW w:w="2790" w:type="dxa"/>
            <w:tcBorders>
              <w:top w:val="single" w:sz="4" w:space="0" w:color="auto"/>
              <w:bottom w:val="single" w:sz="4" w:space="0" w:color="auto"/>
            </w:tcBorders>
          </w:tcPr>
          <w:p w14:paraId="7088D804" w14:textId="18B0FE28" w:rsidR="003B3ED1" w:rsidRPr="00523DF5" w:rsidRDefault="003B3ED1" w:rsidP="003B3ED1">
            <w:pPr>
              <w:tabs>
                <w:tab w:val="left" w:pos="3090"/>
              </w:tabs>
              <w:rPr>
                <w:color w:val="000000" w:themeColor="text1"/>
                <w:sz w:val="24"/>
                <w:lang w:val="kk-KZ" w:eastAsia="en-US"/>
              </w:rPr>
            </w:pPr>
            <w:r w:rsidRPr="00523DF5">
              <w:rPr>
                <w:color w:val="000000" w:themeColor="text1"/>
                <w:sz w:val="24"/>
                <w:lang w:val="kk-KZ" w:eastAsia="en-US"/>
              </w:rPr>
              <w:t xml:space="preserve">Маматкулов Хушвахт </w:t>
            </w:r>
          </w:p>
        </w:tc>
        <w:tc>
          <w:tcPr>
            <w:tcW w:w="6910" w:type="dxa"/>
            <w:tcBorders>
              <w:top w:val="single" w:sz="4" w:space="0" w:color="auto"/>
              <w:bottom w:val="single" w:sz="4" w:space="0" w:color="auto"/>
            </w:tcBorders>
          </w:tcPr>
          <w:p w14:paraId="4CD3FC3A" w14:textId="499EFF8B" w:rsidR="003B3ED1" w:rsidRPr="00523DF5" w:rsidRDefault="003B3ED1" w:rsidP="003B3ED1">
            <w:pPr>
              <w:tabs>
                <w:tab w:val="left" w:pos="3090"/>
              </w:tabs>
              <w:spacing w:line="270" w:lineRule="exact"/>
              <w:jc w:val="both"/>
              <w:rPr>
                <w:color w:val="000000" w:themeColor="text1"/>
                <w:sz w:val="24"/>
                <w:lang w:val="kk-KZ" w:eastAsia="en-US"/>
              </w:rPr>
            </w:pPr>
            <w:r w:rsidRPr="00523DF5">
              <w:rPr>
                <w:color w:val="000000" w:themeColor="text1"/>
                <w:sz w:val="24"/>
                <w:lang w:val="kk-KZ" w:eastAsia="en-US"/>
              </w:rPr>
              <w:t>Способ переработки бедных цинковых окисленных руд и концентратов с извлечением цинка, марганца, железа, свинца, серебра, кальция и двуокиси кремния, включающий дробление, измельчение, выщелачивание,</w:t>
            </w:r>
            <w:r w:rsidRPr="00523DF5">
              <w:rPr>
                <w:color w:val="000000" w:themeColor="text1"/>
                <w:spacing w:val="-2"/>
                <w:sz w:val="24"/>
                <w:lang w:val="kk-KZ" w:eastAsia="en-US"/>
              </w:rPr>
              <w:t xml:space="preserve"> осаждение из растворов вышеуказанных компонентов,</w:t>
            </w:r>
            <w:r w:rsidRPr="00523DF5">
              <w:rPr>
                <w:color w:val="000000" w:themeColor="text1"/>
                <w:sz w:val="24"/>
                <w:lang w:val="kk-KZ" w:eastAsia="en-US"/>
              </w:rPr>
              <w:t xml:space="preserve"> при этом выщелачивание ведут стадийно: на первой и второй стадиях выщелачивают раствором серной кислоты в присутствии восстановителя при окислительно-восстановительном потенциале φ на первой стадии при φ=380-420 мВ, на второй стадии при φ=420-460 мВ, на третьей стадии выщелачивают аммиачно-карбонатным раствором состава (г/дм</w:t>
            </w:r>
            <w:r w:rsidRPr="00523DF5">
              <w:rPr>
                <w:color w:val="000000" w:themeColor="text1"/>
                <w:sz w:val="24"/>
                <w:vertAlign w:val="superscript"/>
                <w:lang w:val="kk-KZ" w:eastAsia="en-US"/>
              </w:rPr>
              <w:t>3</w:t>
            </w:r>
            <w:r w:rsidRPr="00523DF5">
              <w:rPr>
                <w:color w:val="000000" w:themeColor="text1"/>
                <w:sz w:val="24"/>
                <w:lang w:val="kk-KZ" w:eastAsia="en-US"/>
              </w:rPr>
              <w:t>) 60-110 NH</w:t>
            </w:r>
            <w:r w:rsidRPr="00523DF5">
              <w:rPr>
                <w:color w:val="000000" w:themeColor="text1"/>
                <w:sz w:val="24"/>
                <w:vertAlign w:val="subscript"/>
                <w:lang w:val="kk-KZ" w:eastAsia="en-US"/>
              </w:rPr>
              <w:t>3</w:t>
            </w:r>
            <w:r w:rsidRPr="00523DF5">
              <w:rPr>
                <w:color w:val="000000" w:themeColor="text1"/>
                <w:sz w:val="24"/>
                <w:lang w:val="kk-KZ" w:eastAsia="en-US"/>
              </w:rPr>
              <w:t xml:space="preserve"> </w:t>
            </w:r>
            <w:r w:rsidRPr="00523DF5">
              <w:rPr>
                <w:color w:val="000000" w:themeColor="text1"/>
                <w:sz w:val="24"/>
                <w:vertAlign w:val="subscript"/>
                <w:lang w:val="kk-KZ" w:eastAsia="en-US"/>
              </w:rPr>
              <w:t>общ.</w:t>
            </w:r>
            <w:r w:rsidRPr="00523DF5">
              <w:rPr>
                <w:color w:val="000000" w:themeColor="text1"/>
                <w:sz w:val="24"/>
                <w:lang w:val="kk-KZ" w:eastAsia="en-US"/>
              </w:rPr>
              <w:t xml:space="preserve"> и 30-65 СO</w:t>
            </w:r>
            <w:r w:rsidRPr="00523DF5">
              <w:rPr>
                <w:color w:val="000000" w:themeColor="text1"/>
                <w:sz w:val="24"/>
                <w:vertAlign w:val="subscript"/>
                <w:lang w:val="kk-KZ" w:eastAsia="en-US"/>
              </w:rPr>
              <w:t>2</w:t>
            </w:r>
            <w:r w:rsidRPr="00523DF5">
              <w:rPr>
                <w:color w:val="000000" w:themeColor="text1"/>
                <w:sz w:val="24"/>
                <w:lang w:val="kk-KZ" w:eastAsia="en-US"/>
              </w:rPr>
              <w:t xml:space="preserve"> </w:t>
            </w:r>
            <w:r w:rsidRPr="00523DF5">
              <w:rPr>
                <w:color w:val="000000" w:themeColor="text1"/>
                <w:sz w:val="24"/>
                <w:vertAlign w:val="subscript"/>
                <w:lang w:val="kk-KZ" w:eastAsia="en-US"/>
              </w:rPr>
              <w:t>общ.</w:t>
            </w:r>
            <w:r w:rsidRPr="00523DF5">
              <w:rPr>
                <w:color w:val="000000" w:themeColor="text1"/>
                <w:sz w:val="24"/>
                <w:lang w:val="kk-KZ" w:eastAsia="en-US"/>
              </w:rPr>
              <w:t>, на четвертой стадии - азотной кислотой НNО</w:t>
            </w:r>
            <w:r w:rsidRPr="00523DF5">
              <w:rPr>
                <w:color w:val="000000" w:themeColor="text1"/>
                <w:sz w:val="24"/>
                <w:vertAlign w:val="subscript"/>
                <w:lang w:val="kk-KZ" w:eastAsia="en-US"/>
              </w:rPr>
              <w:t>3</w:t>
            </w:r>
            <w:r w:rsidRPr="00523DF5">
              <w:rPr>
                <w:color w:val="000000" w:themeColor="text1"/>
                <w:sz w:val="24"/>
                <w:lang w:val="kk-KZ" w:eastAsia="en-US"/>
              </w:rPr>
              <w:t>, на пятой стадии проводят сульфатизирующий обжиг с Н</w:t>
            </w:r>
            <w:r w:rsidRPr="00523DF5">
              <w:rPr>
                <w:color w:val="000000" w:themeColor="text1"/>
                <w:sz w:val="24"/>
                <w:vertAlign w:val="subscript"/>
                <w:lang w:val="kk-KZ" w:eastAsia="en-US"/>
              </w:rPr>
              <w:t>2</w:t>
            </w:r>
            <w:r w:rsidRPr="00523DF5">
              <w:rPr>
                <w:color w:val="000000" w:themeColor="text1"/>
                <w:sz w:val="24"/>
                <w:lang w:val="kk-KZ" w:eastAsia="en-US"/>
              </w:rPr>
              <w:t>SO</w:t>
            </w:r>
            <w:r w:rsidRPr="00523DF5">
              <w:rPr>
                <w:color w:val="000000" w:themeColor="text1"/>
                <w:sz w:val="24"/>
                <w:vertAlign w:val="subscript"/>
                <w:lang w:val="kk-KZ" w:eastAsia="en-US"/>
              </w:rPr>
              <w:t>4</w:t>
            </w:r>
            <w:r w:rsidRPr="00523DF5">
              <w:rPr>
                <w:color w:val="000000" w:themeColor="text1"/>
                <w:sz w:val="24"/>
                <w:lang w:val="kk-KZ" w:eastAsia="en-US"/>
              </w:rPr>
              <w:t xml:space="preserve"> конц. с последующим водным выщелачиванием, на шестой стадии - водным раствором фторида аммония кислого NH</w:t>
            </w:r>
            <w:r w:rsidRPr="00523DF5">
              <w:rPr>
                <w:color w:val="000000" w:themeColor="text1"/>
                <w:sz w:val="24"/>
                <w:vertAlign w:val="subscript"/>
                <w:lang w:val="kk-KZ" w:eastAsia="en-US"/>
              </w:rPr>
              <w:t>4</w:t>
            </w:r>
            <w:r w:rsidRPr="00523DF5">
              <w:rPr>
                <w:color w:val="000000" w:themeColor="text1"/>
                <w:sz w:val="24"/>
                <w:lang w:val="kk-KZ" w:eastAsia="en-US"/>
              </w:rPr>
              <w:t>HF</w:t>
            </w:r>
            <w:r w:rsidRPr="00523DF5">
              <w:rPr>
                <w:color w:val="000000" w:themeColor="text1"/>
                <w:sz w:val="24"/>
                <w:vertAlign w:val="subscript"/>
                <w:lang w:val="kk-KZ" w:eastAsia="en-US"/>
              </w:rPr>
              <w:t>2</w:t>
            </w:r>
            <w:r w:rsidRPr="00523DF5">
              <w:rPr>
                <w:color w:val="000000" w:themeColor="text1"/>
                <w:sz w:val="24"/>
                <w:lang w:val="kk-KZ" w:eastAsia="en-US"/>
              </w:rPr>
              <w:t>, полученные растворы подвергают очистке и проводят из них осаждение цинка, марганца, железа, свинца, серебра, кальция, двуокиси кремния, сульфата натрия, нитрата аммония.</w:t>
            </w:r>
          </w:p>
        </w:tc>
      </w:tr>
      <w:tr w:rsidR="00493B6B" w:rsidRPr="00523DF5" w14:paraId="47C09821" w14:textId="77777777" w:rsidTr="009B68E3">
        <w:tc>
          <w:tcPr>
            <w:tcW w:w="2770" w:type="dxa"/>
            <w:tcBorders>
              <w:top w:val="single" w:sz="4" w:space="0" w:color="auto"/>
              <w:bottom w:val="single" w:sz="4" w:space="0" w:color="auto"/>
            </w:tcBorders>
          </w:tcPr>
          <w:p w14:paraId="2FBCD827" w14:textId="77777777" w:rsidR="009B68E3" w:rsidRPr="00523DF5" w:rsidRDefault="009B68E3" w:rsidP="009B68E3">
            <w:pPr>
              <w:tabs>
                <w:tab w:val="left" w:pos="3090"/>
              </w:tabs>
              <w:rPr>
                <w:color w:val="000000" w:themeColor="text1"/>
                <w:sz w:val="24"/>
                <w:lang w:val="kk-KZ" w:eastAsia="en-US"/>
              </w:rPr>
            </w:pPr>
            <w:r w:rsidRPr="00523DF5">
              <w:rPr>
                <w:color w:val="000000" w:themeColor="text1"/>
                <w:sz w:val="24"/>
                <w:lang w:val="en-US" w:eastAsia="en-US"/>
              </w:rPr>
              <w:t>C</w:t>
            </w:r>
            <w:r w:rsidRPr="00523DF5">
              <w:rPr>
                <w:color w:val="000000" w:themeColor="text1"/>
                <w:sz w:val="24"/>
                <w:lang w:val="kk-KZ" w:eastAsia="en-US"/>
              </w:rPr>
              <w:t>пособ получения оксида цинка</w:t>
            </w:r>
            <w:r w:rsidRPr="00523DF5">
              <w:rPr>
                <w:color w:val="000000" w:themeColor="text1"/>
                <w:sz w:val="24"/>
                <w:lang w:eastAsia="en-US"/>
              </w:rPr>
              <w:t xml:space="preserve"> </w:t>
            </w:r>
            <w:r w:rsidRPr="00523DF5">
              <w:rPr>
                <w:color w:val="000000" w:themeColor="text1"/>
                <w:sz w:val="24"/>
                <w:lang w:val="kk-KZ" w:eastAsia="en-US"/>
              </w:rPr>
              <w:t>из окисленной цинко</w:t>
            </w:r>
            <w:r w:rsidRPr="00523DF5">
              <w:rPr>
                <w:color w:val="000000" w:themeColor="text1"/>
                <w:sz w:val="24"/>
                <w:lang w:eastAsia="en-US"/>
              </w:rPr>
              <w:t>-</w:t>
            </w:r>
            <w:r w:rsidRPr="00523DF5">
              <w:rPr>
                <w:color w:val="000000" w:themeColor="text1"/>
                <w:sz w:val="24"/>
                <w:lang w:val="kk-KZ" w:eastAsia="en-US"/>
              </w:rPr>
              <w:t>содержащей руды</w:t>
            </w:r>
          </w:p>
          <w:p w14:paraId="7ABD1AB8" w14:textId="77777777" w:rsidR="009B68E3" w:rsidRPr="00523DF5" w:rsidRDefault="009B68E3" w:rsidP="009B68E3">
            <w:pPr>
              <w:tabs>
                <w:tab w:val="left" w:pos="3090"/>
              </w:tabs>
              <w:rPr>
                <w:color w:val="000000" w:themeColor="text1"/>
                <w:sz w:val="24"/>
                <w:lang w:eastAsia="en-US"/>
              </w:rPr>
            </w:pPr>
            <w:r w:rsidRPr="00523DF5">
              <w:rPr>
                <w:color w:val="000000" w:themeColor="text1"/>
                <w:sz w:val="24"/>
                <w:lang w:eastAsia="en-US"/>
              </w:rPr>
              <w:t>№ 32398</w:t>
            </w:r>
          </w:p>
          <w:p w14:paraId="718A6897" w14:textId="43B6FAC8" w:rsidR="009B68E3" w:rsidRPr="00523DF5" w:rsidRDefault="009B68E3" w:rsidP="009B68E3">
            <w:pPr>
              <w:tabs>
                <w:tab w:val="left" w:pos="3090"/>
              </w:tabs>
              <w:rPr>
                <w:color w:val="000000" w:themeColor="text1"/>
                <w:sz w:val="24"/>
                <w:lang w:val="kk-KZ" w:eastAsia="en-US"/>
              </w:rPr>
            </w:pPr>
            <w:r w:rsidRPr="00523DF5">
              <w:rPr>
                <w:color w:val="000000" w:themeColor="text1"/>
                <w:spacing w:val="-2"/>
                <w:sz w:val="24"/>
                <w:lang w:eastAsia="en-US"/>
              </w:rPr>
              <w:t>29.09.2017, бюл. №18</w:t>
            </w:r>
          </w:p>
        </w:tc>
        <w:tc>
          <w:tcPr>
            <w:tcW w:w="2090" w:type="dxa"/>
            <w:tcBorders>
              <w:top w:val="single" w:sz="4" w:space="0" w:color="auto"/>
              <w:bottom w:val="single" w:sz="4" w:space="0" w:color="auto"/>
            </w:tcBorders>
          </w:tcPr>
          <w:p w14:paraId="5DBFA0E6" w14:textId="77777777" w:rsidR="009B68E3" w:rsidRPr="00523DF5" w:rsidRDefault="009B68E3" w:rsidP="009B68E3">
            <w:pPr>
              <w:tabs>
                <w:tab w:val="left" w:pos="3090"/>
              </w:tabs>
              <w:rPr>
                <w:color w:val="000000" w:themeColor="text1"/>
                <w:sz w:val="24"/>
                <w:lang w:val="kk-KZ" w:eastAsia="en-US"/>
              </w:rPr>
            </w:pPr>
            <w:r w:rsidRPr="00523DF5">
              <w:rPr>
                <w:color w:val="000000" w:themeColor="text1"/>
                <w:sz w:val="24"/>
                <w:lang w:val="kk-KZ" w:eastAsia="en-US"/>
              </w:rPr>
              <w:t>Найманбаев М.А., Онаев М.И., Зайцев А.В.,</w:t>
            </w:r>
          </w:p>
          <w:p w14:paraId="1B8C7405" w14:textId="77777777" w:rsidR="009B68E3" w:rsidRPr="00523DF5" w:rsidRDefault="009B68E3" w:rsidP="009B68E3">
            <w:pPr>
              <w:tabs>
                <w:tab w:val="left" w:pos="3090"/>
              </w:tabs>
              <w:rPr>
                <w:color w:val="000000" w:themeColor="text1"/>
                <w:spacing w:val="-8"/>
                <w:sz w:val="24"/>
                <w:lang w:val="kk-KZ" w:eastAsia="en-US"/>
              </w:rPr>
            </w:pPr>
            <w:r w:rsidRPr="00523DF5">
              <w:rPr>
                <w:color w:val="000000" w:themeColor="text1"/>
                <w:spacing w:val="-8"/>
                <w:sz w:val="24"/>
                <w:lang w:val="kk-KZ" w:eastAsia="en-US"/>
              </w:rPr>
              <w:t>Тертышников М.С.,</w:t>
            </w:r>
          </w:p>
          <w:p w14:paraId="65DB622A" w14:textId="764B9CD5" w:rsidR="009B68E3" w:rsidRPr="00523DF5" w:rsidRDefault="009B68E3" w:rsidP="009B68E3">
            <w:pPr>
              <w:tabs>
                <w:tab w:val="left" w:pos="3090"/>
              </w:tabs>
              <w:rPr>
                <w:color w:val="000000" w:themeColor="text1"/>
                <w:sz w:val="24"/>
                <w:lang w:val="kk-KZ" w:eastAsia="en-US"/>
              </w:rPr>
            </w:pPr>
            <w:r w:rsidRPr="00523DF5">
              <w:rPr>
                <w:color w:val="000000" w:themeColor="text1"/>
                <w:sz w:val="24"/>
                <w:lang w:val="kk-KZ" w:eastAsia="en-US"/>
              </w:rPr>
              <w:t>Лохова Н.Г., Малдыбаев Г.К.</w:t>
            </w:r>
          </w:p>
        </w:tc>
        <w:tc>
          <w:tcPr>
            <w:tcW w:w="2790" w:type="dxa"/>
            <w:tcBorders>
              <w:top w:val="single" w:sz="4" w:space="0" w:color="auto"/>
              <w:bottom w:val="single" w:sz="4" w:space="0" w:color="auto"/>
            </w:tcBorders>
          </w:tcPr>
          <w:p w14:paraId="4DCCA059" w14:textId="77777777" w:rsidR="009B68E3" w:rsidRPr="00523DF5" w:rsidRDefault="009B68E3" w:rsidP="009B68E3">
            <w:pPr>
              <w:tabs>
                <w:tab w:val="left" w:pos="3090"/>
              </w:tabs>
              <w:rPr>
                <w:color w:val="000000" w:themeColor="text1"/>
                <w:sz w:val="24"/>
                <w:lang w:val="kk-KZ" w:eastAsia="en-US"/>
              </w:rPr>
            </w:pPr>
            <w:r w:rsidRPr="00523DF5">
              <w:rPr>
                <w:color w:val="000000" w:themeColor="text1"/>
                <w:sz w:val="24"/>
                <w:lang w:val="kk-KZ" w:eastAsia="en-US"/>
              </w:rPr>
              <w:t>Акционерное общество "Институт металлургии</w:t>
            </w:r>
          </w:p>
          <w:p w14:paraId="2C51C218" w14:textId="3E3051AC" w:rsidR="009B68E3" w:rsidRPr="00523DF5" w:rsidRDefault="009B68E3" w:rsidP="009B68E3">
            <w:pPr>
              <w:tabs>
                <w:tab w:val="left" w:pos="3090"/>
              </w:tabs>
              <w:rPr>
                <w:color w:val="000000" w:themeColor="text1"/>
                <w:sz w:val="24"/>
                <w:lang w:val="kk-KZ" w:eastAsia="en-US"/>
              </w:rPr>
            </w:pPr>
            <w:r w:rsidRPr="00523DF5">
              <w:rPr>
                <w:color w:val="000000" w:themeColor="text1"/>
                <w:sz w:val="24"/>
                <w:lang w:val="kk-KZ" w:eastAsia="en-US"/>
              </w:rPr>
              <w:t>и обогащения"</w:t>
            </w:r>
          </w:p>
        </w:tc>
        <w:tc>
          <w:tcPr>
            <w:tcW w:w="6910" w:type="dxa"/>
            <w:tcBorders>
              <w:top w:val="single" w:sz="4" w:space="0" w:color="auto"/>
              <w:bottom w:val="single" w:sz="4" w:space="0" w:color="auto"/>
            </w:tcBorders>
          </w:tcPr>
          <w:p w14:paraId="578FEE94" w14:textId="5EB9F711" w:rsidR="009B68E3" w:rsidRPr="00523DF5" w:rsidRDefault="009B68E3" w:rsidP="009B68E3">
            <w:pPr>
              <w:tabs>
                <w:tab w:val="left" w:pos="3090"/>
              </w:tabs>
              <w:spacing w:line="270" w:lineRule="exact"/>
              <w:jc w:val="both"/>
              <w:rPr>
                <w:color w:val="000000" w:themeColor="text1"/>
                <w:sz w:val="24"/>
                <w:lang w:val="kk-KZ" w:eastAsia="en-US"/>
              </w:rPr>
            </w:pPr>
            <w:r w:rsidRPr="00523DF5">
              <w:rPr>
                <w:color w:val="000000" w:themeColor="text1"/>
                <w:sz w:val="24"/>
                <w:lang w:val="kk-KZ" w:eastAsia="en-US"/>
              </w:rPr>
              <w:t>Способ получения оксида цинка из окисленной</w:t>
            </w:r>
            <w:r w:rsidRPr="00523DF5">
              <w:rPr>
                <w:color w:val="000000" w:themeColor="text1"/>
                <w:sz w:val="24"/>
                <w:lang w:eastAsia="en-US"/>
              </w:rPr>
              <w:t xml:space="preserve"> </w:t>
            </w:r>
            <w:r w:rsidRPr="00523DF5">
              <w:rPr>
                <w:color w:val="000000" w:themeColor="text1"/>
                <w:sz w:val="24"/>
                <w:lang w:val="kk-KZ" w:eastAsia="en-US"/>
              </w:rPr>
              <w:t>цинксодержащей руды, включающий смешение</w:t>
            </w:r>
            <w:r w:rsidRPr="00523DF5">
              <w:rPr>
                <w:color w:val="000000" w:themeColor="text1"/>
                <w:sz w:val="24"/>
                <w:lang w:eastAsia="en-US"/>
              </w:rPr>
              <w:t xml:space="preserve"> </w:t>
            </w:r>
            <w:r w:rsidRPr="00523DF5">
              <w:rPr>
                <w:color w:val="000000" w:themeColor="text1"/>
                <w:sz w:val="24"/>
                <w:lang w:val="kk-KZ" w:eastAsia="en-US"/>
              </w:rPr>
              <w:t>руды с флюсом, содержащим оксиды железа, и</w:t>
            </w:r>
            <w:r w:rsidRPr="00523DF5">
              <w:rPr>
                <w:color w:val="000000" w:themeColor="text1"/>
                <w:sz w:val="24"/>
                <w:lang w:eastAsia="en-US"/>
              </w:rPr>
              <w:t xml:space="preserve"> </w:t>
            </w:r>
            <w:r w:rsidRPr="00523DF5">
              <w:rPr>
                <w:color w:val="000000" w:themeColor="text1"/>
                <w:sz w:val="24"/>
                <w:lang w:val="kk-KZ" w:eastAsia="en-US"/>
              </w:rPr>
              <w:t>вельцевание смеси с углеродсодержащим</w:t>
            </w:r>
            <w:r w:rsidRPr="00523DF5">
              <w:rPr>
                <w:color w:val="000000" w:themeColor="text1"/>
                <w:sz w:val="24"/>
                <w:lang w:eastAsia="en-US"/>
              </w:rPr>
              <w:t xml:space="preserve"> </w:t>
            </w:r>
            <w:r w:rsidRPr="00523DF5">
              <w:rPr>
                <w:color w:val="000000" w:themeColor="text1"/>
                <w:sz w:val="24"/>
                <w:lang w:val="kk-KZ" w:eastAsia="en-US"/>
              </w:rPr>
              <w:t>восстановителем с получением цинковых возгонов,</w:t>
            </w:r>
            <w:r w:rsidRPr="00523DF5">
              <w:rPr>
                <w:color w:val="000000" w:themeColor="text1"/>
                <w:sz w:val="24"/>
                <w:lang w:eastAsia="en-US"/>
              </w:rPr>
              <w:t xml:space="preserve"> </w:t>
            </w:r>
            <w:r w:rsidRPr="00523DF5">
              <w:rPr>
                <w:color w:val="000000" w:themeColor="text1"/>
                <w:sz w:val="24"/>
                <w:lang w:val="kk-KZ" w:eastAsia="en-US"/>
              </w:rPr>
              <w:t>отличающийся тем, что в качестве флюса</w:t>
            </w:r>
            <w:r w:rsidRPr="00523DF5">
              <w:rPr>
                <w:color w:val="000000" w:themeColor="text1"/>
                <w:sz w:val="24"/>
                <w:lang w:eastAsia="en-US"/>
              </w:rPr>
              <w:t xml:space="preserve"> </w:t>
            </w:r>
            <w:r w:rsidRPr="00523DF5">
              <w:rPr>
                <w:color w:val="000000" w:themeColor="text1"/>
                <w:sz w:val="24"/>
                <w:lang w:val="kk-KZ" w:eastAsia="en-US"/>
              </w:rPr>
              <w:t>используют пыли электросталеплавильного</w:t>
            </w:r>
            <w:r w:rsidRPr="00523DF5">
              <w:rPr>
                <w:color w:val="000000" w:themeColor="text1"/>
                <w:sz w:val="24"/>
                <w:lang w:eastAsia="en-US"/>
              </w:rPr>
              <w:t xml:space="preserve"> </w:t>
            </w:r>
            <w:r w:rsidRPr="00523DF5">
              <w:rPr>
                <w:color w:val="000000" w:themeColor="text1"/>
                <w:sz w:val="24"/>
                <w:lang w:val="kk-KZ" w:eastAsia="en-US"/>
              </w:rPr>
              <w:t>передела черной металлургии, при этом железистый</w:t>
            </w:r>
            <w:r w:rsidRPr="00523DF5">
              <w:rPr>
                <w:color w:val="000000" w:themeColor="text1"/>
                <w:sz w:val="24"/>
                <w:lang w:eastAsia="en-US"/>
              </w:rPr>
              <w:t xml:space="preserve"> </w:t>
            </w:r>
            <w:r w:rsidRPr="00523DF5">
              <w:rPr>
                <w:color w:val="000000" w:themeColor="text1"/>
                <w:sz w:val="24"/>
                <w:lang w:val="kk-KZ" w:eastAsia="en-US"/>
              </w:rPr>
              <w:t>модуль поддерживают в пределах 0,5-0,75.</w:t>
            </w:r>
          </w:p>
        </w:tc>
      </w:tr>
      <w:tr w:rsidR="00493B6B" w:rsidRPr="00523DF5" w14:paraId="1CA84CEC" w14:textId="77777777" w:rsidTr="009B68E3">
        <w:tc>
          <w:tcPr>
            <w:tcW w:w="2770" w:type="dxa"/>
            <w:tcBorders>
              <w:top w:val="single" w:sz="4" w:space="0" w:color="auto"/>
              <w:left w:val="single" w:sz="4" w:space="0" w:color="auto"/>
              <w:bottom w:val="single" w:sz="4" w:space="0" w:color="auto"/>
              <w:right w:val="single" w:sz="4" w:space="0" w:color="auto"/>
            </w:tcBorders>
          </w:tcPr>
          <w:p w14:paraId="3DD88B32" w14:textId="52B2F558" w:rsidR="009B68E3" w:rsidRPr="00523DF5" w:rsidRDefault="009B68E3" w:rsidP="009B68E3">
            <w:pPr>
              <w:tabs>
                <w:tab w:val="left" w:pos="3090"/>
              </w:tabs>
              <w:rPr>
                <w:color w:val="000000" w:themeColor="text1"/>
                <w:sz w:val="24"/>
                <w:lang w:val="kk-KZ" w:eastAsia="en-US"/>
              </w:rPr>
            </w:pPr>
            <w:r w:rsidRPr="00523DF5">
              <w:rPr>
                <w:color w:val="000000" w:themeColor="text1"/>
                <w:spacing w:val="-2"/>
                <w:sz w:val="24"/>
                <w:lang w:val="kk-KZ" w:eastAsia="en-US"/>
              </w:rPr>
              <w:t>Извлечение металлов</w:t>
            </w:r>
            <w:r w:rsidRPr="00523DF5">
              <w:rPr>
                <w:color w:val="000000" w:themeColor="text1"/>
                <w:sz w:val="24"/>
                <w:lang w:val="kk-KZ" w:eastAsia="en-US"/>
              </w:rPr>
              <w:t xml:space="preserve"> из окисленных металл-содержащих материалов</w:t>
            </w:r>
          </w:p>
          <w:p w14:paraId="3760C851" w14:textId="77777777" w:rsidR="009B68E3" w:rsidRPr="00523DF5" w:rsidRDefault="009B68E3" w:rsidP="009B68E3">
            <w:pPr>
              <w:tabs>
                <w:tab w:val="left" w:pos="3090"/>
              </w:tabs>
              <w:rPr>
                <w:color w:val="000000" w:themeColor="text1"/>
                <w:spacing w:val="-7"/>
                <w:sz w:val="24"/>
                <w:lang w:val="en-US" w:eastAsia="en-US"/>
              </w:rPr>
            </w:pPr>
            <w:r w:rsidRPr="00523DF5">
              <w:rPr>
                <w:color w:val="000000" w:themeColor="text1"/>
                <w:spacing w:val="-7"/>
                <w:sz w:val="24"/>
                <w:lang w:val="kk-KZ" w:eastAsia="en-US"/>
              </w:rPr>
              <w:t>№</w:t>
            </w:r>
            <w:r w:rsidRPr="00523DF5">
              <w:rPr>
                <w:color w:val="000000" w:themeColor="text1"/>
                <w:spacing w:val="-7"/>
                <w:sz w:val="24"/>
                <w:lang w:val="en-US" w:eastAsia="en-US"/>
              </w:rPr>
              <w:t>WO</w:t>
            </w:r>
            <w:r w:rsidRPr="00523DF5">
              <w:rPr>
                <w:color w:val="000000" w:themeColor="text1"/>
                <w:spacing w:val="-7"/>
                <w:sz w:val="24"/>
                <w:lang w:val="kk-KZ" w:eastAsia="en-US"/>
              </w:rPr>
              <w:t xml:space="preserve"> </w:t>
            </w:r>
            <w:r w:rsidRPr="00523DF5">
              <w:rPr>
                <w:color w:val="000000" w:themeColor="text1"/>
                <w:spacing w:val="-7"/>
                <w:sz w:val="24"/>
                <w:lang w:val="en-US" w:eastAsia="en-US"/>
              </w:rPr>
              <w:t>2005/093107 A1</w:t>
            </w:r>
          </w:p>
          <w:p w14:paraId="794E02F4" w14:textId="35108EA8" w:rsidR="009B68E3" w:rsidRPr="00523DF5" w:rsidRDefault="009B68E3" w:rsidP="009B68E3">
            <w:pPr>
              <w:tabs>
                <w:tab w:val="left" w:pos="3090"/>
              </w:tabs>
              <w:rPr>
                <w:color w:val="000000" w:themeColor="text1"/>
                <w:spacing w:val="-8"/>
                <w:sz w:val="24"/>
                <w:lang w:val="kk-KZ" w:eastAsia="en-US"/>
              </w:rPr>
            </w:pPr>
            <w:r w:rsidRPr="00523DF5">
              <w:rPr>
                <w:color w:val="000000" w:themeColor="text1"/>
                <w:spacing w:val="-8"/>
                <w:sz w:val="24"/>
                <w:lang w:val="kk-KZ" w:eastAsia="en-US"/>
              </w:rPr>
              <w:t>06.10.2005 Бюл.EAB20803</w:t>
            </w:r>
          </w:p>
        </w:tc>
        <w:tc>
          <w:tcPr>
            <w:tcW w:w="2090" w:type="dxa"/>
            <w:tcBorders>
              <w:top w:val="single" w:sz="4" w:space="0" w:color="auto"/>
              <w:left w:val="single" w:sz="4" w:space="0" w:color="auto"/>
              <w:bottom w:val="single" w:sz="4" w:space="0" w:color="auto"/>
              <w:right w:val="single" w:sz="4" w:space="0" w:color="auto"/>
            </w:tcBorders>
          </w:tcPr>
          <w:p w14:paraId="40D45376" w14:textId="4E6FCEE0" w:rsidR="009B68E3" w:rsidRPr="00523DF5" w:rsidRDefault="009B68E3" w:rsidP="009B68E3">
            <w:pPr>
              <w:tabs>
                <w:tab w:val="left" w:pos="3090"/>
              </w:tabs>
              <w:rPr>
                <w:color w:val="000000" w:themeColor="text1"/>
                <w:sz w:val="24"/>
                <w:lang w:val="kk-KZ" w:eastAsia="en-US"/>
              </w:rPr>
            </w:pPr>
            <w:r w:rsidRPr="00523DF5">
              <w:rPr>
                <w:color w:val="000000" w:themeColor="text1"/>
                <w:sz w:val="24"/>
                <w:lang w:val="kk-KZ" w:eastAsia="en-US"/>
              </w:rPr>
              <w:t>Мойес Джон, Хауллис Фрэнк, Тонг Эндрю.</w:t>
            </w:r>
          </w:p>
        </w:tc>
        <w:tc>
          <w:tcPr>
            <w:tcW w:w="2790" w:type="dxa"/>
            <w:tcBorders>
              <w:top w:val="single" w:sz="4" w:space="0" w:color="auto"/>
              <w:left w:val="single" w:sz="4" w:space="0" w:color="auto"/>
              <w:bottom w:val="single" w:sz="4" w:space="0" w:color="auto"/>
              <w:right w:val="single" w:sz="4" w:space="0" w:color="auto"/>
            </w:tcBorders>
          </w:tcPr>
          <w:p w14:paraId="2C92A36B" w14:textId="32605931" w:rsidR="009B68E3" w:rsidRPr="00523DF5" w:rsidRDefault="009B68E3" w:rsidP="009B68E3">
            <w:pPr>
              <w:tabs>
                <w:tab w:val="left" w:pos="3090"/>
              </w:tabs>
              <w:rPr>
                <w:color w:val="000000" w:themeColor="text1"/>
                <w:sz w:val="24"/>
                <w:lang w:val="kk-KZ" w:eastAsia="en-US"/>
              </w:rPr>
            </w:pPr>
            <w:r w:rsidRPr="00523DF5">
              <w:rPr>
                <w:color w:val="000000" w:themeColor="text1"/>
                <w:sz w:val="24"/>
                <w:lang w:val="kk-KZ" w:eastAsia="en-US"/>
              </w:rPr>
              <w:t>ИНТЭК ЛТД</w:t>
            </w:r>
          </w:p>
        </w:tc>
        <w:tc>
          <w:tcPr>
            <w:tcW w:w="6910" w:type="dxa"/>
            <w:tcBorders>
              <w:top w:val="single" w:sz="4" w:space="0" w:color="auto"/>
              <w:left w:val="single" w:sz="4" w:space="0" w:color="auto"/>
              <w:bottom w:val="single" w:sz="4" w:space="0" w:color="auto"/>
              <w:right w:val="single" w:sz="4" w:space="0" w:color="auto"/>
            </w:tcBorders>
          </w:tcPr>
          <w:p w14:paraId="354A8345" w14:textId="77777777" w:rsidR="009B68E3" w:rsidRPr="00523DF5" w:rsidRDefault="009B68E3" w:rsidP="009B68E3">
            <w:pPr>
              <w:tabs>
                <w:tab w:val="left" w:pos="3090"/>
              </w:tabs>
              <w:jc w:val="both"/>
              <w:rPr>
                <w:color w:val="000000" w:themeColor="text1"/>
                <w:sz w:val="24"/>
                <w:lang w:eastAsia="en-US"/>
              </w:rPr>
            </w:pPr>
            <w:r w:rsidRPr="00523DF5">
              <w:rPr>
                <w:color w:val="000000" w:themeColor="text1"/>
                <w:sz w:val="24"/>
                <w:lang w:val="kk-KZ" w:eastAsia="en-US"/>
              </w:rPr>
              <w:t>1. Способ извлечения целевого металла из окисленного металлсодержащего материала, включающий стадии, на которых</w:t>
            </w:r>
            <w:r w:rsidRPr="00523DF5">
              <w:rPr>
                <w:color w:val="000000" w:themeColor="text1"/>
                <w:sz w:val="24"/>
                <w:lang w:eastAsia="en-US"/>
              </w:rPr>
              <w:t xml:space="preserve"> </w:t>
            </w:r>
          </w:p>
          <w:p w14:paraId="109419A3" w14:textId="15F6D911" w:rsidR="009B68E3" w:rsidRPr="00523DF5" w:rsidRDefault="009B68E3" w:rsidP="009B68E3">
            <w:pPr>
              <w:tabs>
                <w:tab w:val="left" w:pos="3090"/>
              </w:tabs>
              <w:jc w:val="both"/>
              <w:rPr>
                <w:color w:val="000000" w:themeColor="text1"/>
                <w:sz w:val="24"/>
                <w:lang w:val="kk-KZ" w:eastAsia="en-US"/>
              </w:rPr>
            </w:pPr>
            <w:r w:rsidRPr="00523DF5">
              <w:rPr>
                <w:color w:val="000000" w:themeColor="text1"/>
                <w:sz w:val="24"/>
                <w:lang w:eastAsia="en-US"/>
              </w:rPr>
              <w:t xml:space="preserve">         </w:t>
            </w:r>
            <w:r w:rsidRPr="00523DF5">
              <w:rPr>
                <w:color w:val="000000" w:themeColor="text1"/>
                <w:sz w:val="24"/>
                <w:lang w:val="kk-KZ" w:eastAsia="en-US"/>
              </w:rPr>
              <w:t>на стадии получения кислоты добавляют серную кислоту в раствор, включающий галогенид металла, для образования кислого водного галогенидного раствора;</w:t>
            </w:r>
          </w:p>
        </w:tc>
      </w:tr>
      <w:tr w:rsidR="00493B6B" w:rsidRPr="00523DF5" w14:paraId="2301FC35" w14:textId="77777777" w:rsidTr="009B68E3">
        <w:tc>
          <w:tcPr>
            <w:tcW w:w="2770" w:type="dxa"/>
            <w:tcBorders>
              <w:top w:val="single" w:sz="4" w:space="0" w:color="auto"/>
              <w:left w:val="nil"/>
              <w:bottom w:val="nil"/>
              <w:right w:val="nil"/>
            </w:tcBorders>
          </w:tcPr>
          <w:p w14:paraId="714AB723" w14:textId="77777777" w:rsidR="009B68E3" w:rsidRPr="00523DF5" w:rsidRDefault="009B68E3" w:rsidP="009B68E3">
            <w:pPr>
              <w:tabs>
                <w:tab w:val="left" w:pos="3090"/>
              </w:tabs>
              <w:rPr>
                <w:color w:val="000000" w:themeColor="text1"/>
                <w:spacing w:val="-2"/>
                <w:sz w:val="24"/>
                <w:lang w:val="kk-KZ" w:eastAsia="en-US"/>
              </w:rPr>
            </w:pPr>
          </w:p>
        </w:tc>
        <w:tc>
          <w:tcPr>
            <w:tcW w:w="2090" w:type="dxa"/>
            <w:tcBorders>
              <w:top w:val="single" w:sz="4" w:space="0" w:color="auto"/>
              <w:left w:val="nil"/>
              <w:bottom w:val="nil"/>
              <w:right w:val="nil"/>
            </w:tcBorders>
          </w:tcPr>
          <w:p w14:paraId="5A60AD07" w14:textId="77777777" w:rsidR="009B68E3" w:rsidRPr="00523DF5" w:rsidRDefault="009B68E3" w:rsidP="009B68E3">
            <w:pPr>
              <w:tabs>
                <w:tab w:val="left" w:pos="3090"/>
              </w:tabs>
              <w:rPr>
                <w:color w:val="000000" w:themeColor="text1"/>
                <w:sz w:val="24"/>
                <w:lang w:val="kk-KZ" w:eastAsia="en-US"/>
              </w:rPr>
            </w:pPr>
          </w:p>
        </w:tc>
        <w:tc>
          <w:tcPr>
            <w:tcW w:w="2790" w:type="dxa"/>
            <w:tcBorders>
              <w:top w:val="single" w:sz="4" w:space="0" w:color="auto"/>
              <w:left w:val="nil"/>
              <w:bottom w:val="nil"/>
              <w:right w:val="nil"/>
            </w:tcBorders>
          </w:tcPr>
          <w:p w14:paraId="49DAD45D" w14:textId="77777777" w:rsidR="009B68E3" w:rsidRPr="00523DF5" w:rsidRDefault="009B68E3" w:rsidP="009B68E3">
            <w:pPr>
              <w:tabs>
                <w:tab w:val="left" w:pos="3090"/>
              </w:tabs>
              <w:rPr>
                <w:color w:val="000000" w:themeColor="text1"/>
                <w:sz w:val="24"/>
                <w:lang w:val="kk-KZ" w:eastAsia="en-US"/>
              </w:rPr>
            </w:pPr>
          </w:p>
        </w:tc>
        <w:tc>
          <w:tcPr>
            <w:tcW w:w="6910" w:type="dxa"/>
            <w:tcBorders>
              <w:top w:val="single" w:sz="4" w:space="0" w:color="auto"/>
              <w:left w:val="nil"/>
              <w:bottom w:val="nil"/>
              <w:right w:val="nil"/>
            </w:tcBorders>
          </w:tcPr>
          <w:p w14:paraId="6B11C00F" w14:textId="77777777" w:rsidR="009B68E3" w:rsidRPr="00523DF5" w:rsidRDefault="009B68E3" w:rsidP="009B68E3">
            <w:pPr>
              <w:tabs>
                <w:tab w:val="left" w:pos="3090"/>
              </w:tabs>
              <w:jc w:val="both"/>
              <w:rPr>
                <w:color w:val="000000" w:themeColor="text1"/>
                <w:sz w:val="24"/>
                <w:lang w:val="kk-KZ" w:eastAsia="en-US"/>
              </w:rPr>
            </w:pPr>
          </w:p>
        </w:tc>
      </w:tr>
      <w:tr w:rsidR="00493B6B" w:rsidRPr="00523DF5" w14:paraId="1ADE82D0" w14:textId="77777777" w:rsidTr="009B68E3">
        <w:tc>
          <w:tcPr>
            <w:tcW w:w="14560" w:type="dxa"/>
            <w:gridSpan w:val="4"/>
            <w:tcBorders>
              <w:top w:val="nil"/>
              <w:left w:val="nil"/>
              <w:bottom w:val="single" w:sz="4" w:space="0" w:color="auto"/>
              <w:right w:val="nil"/>
            </w:tcBorders>
          </w:tcPr>
          <w:p w14:paraId="2726E9A7" w14:textId="603EE0F3" w:rsidR="009B68E3" w:rsidRPr="00523DF5" w:rsidRDefault="009B68E3" w:rsidP="009B68E3">
            <w:pPr>
              <w:tabs>
                <w:tab w:val="left" w:pos="3090"/>
              </w:tabs>
              <w:jc w:val="both"/>
              <w:rPr>
                <w:color w:val="000000" w:themeColor="text1"/>
                <w:szCs w:val="28"/>
                <w:lang w:val="kk-KZ" w:eastAsia="en-US"/>
              </w:rPr>
            </w:pPr>
            <w:r w:rsidRPr="00523DF5">
              <w:rPr>
                <w:color w:val="000000" w:themeColor="text1"/>
                <w:szCs w:val="28"/>
                <w:lang w:val="kk-KZ" w:eastAsia="en-US"/>
              </w:rPr>
              <w:lastRenderedPageBreak/>
              <w:t>Продолжение таблицы</w:t>
            </w:r>
          </w:p>
        </w:tc>
      </w:tr>
      <w:tr w:rsidR="009B68E3" w:rsidRPr="00493B6B" w14:paraId="5E102BD7" w14:textId="77777777" w:rsidTr="009B68E3">
        <w:tc>
          <w:tcPr>
            <w:tcW w:w="2770" w:type="dxa"/>
            <w:tcBorders>
              <w:top w:val="single" w:sz="4" w:space="0" w:color="auto"/>
              <w:bottom w:val="single" w:sz="4" w:space="0" w:color="auto"/>
            </w:tcBorders>
          </w:tcPr>
          <w:p w14:paraId="6A5BE224" w14:textId="77777777" w:rsidR="009B68E3" w:rsidRPr="00523DF5" w:rsidRDefault="009B68E3" w:rsidP="009B68E3">
            <w:pPr>
              <w:tabs>
                <w:tab w:val="left" w:pos="3090"/>
              </w:tabs>
              <w:rPr>
                <w:color w:val="000000" w:themeColor="text1"/>
                <w:spacing w:val="-2"/>
                <w:sz w:val="24"/>
                <w:lang w:val="kk-KZ" w:eastAsia="en-US"/>
              </w:rPr>
            </w:pPr>
          </w:p>
        </w:tc>
        <w:tc>
          <w:tcPr>
            <w:tcW w:w="2090" w:type="dxa"/>
            <w:tcBorders>
              <w:top w:val="single" w:sz="4" w:space="0" w:color="auto"/>
              <w:bottom w:val="single" w:sz="4" w:space="0" w:color="auto"/>
            </w:tcBorders>
          </w:tcPr>
          <w:p w14:paraId="61FF7AC8" w14:textId="77777777" w:rsidR="009B68E3" w:rsidRPr="00523DF5" w:rsidRDefault="009B68E3" w:rsidP="009B68E3">
            <w:pPr>
              <w:tabs>
                <w:tab w:val="left" w:pos="3090"/>
              </w:tabs>
              <w:rPr>
                <w:color w:val="000000" w:themeColor="text1"/>
                <w:sz w:val="24"/>
                <w:lang w:val="kk-KZ" w:eastAsia="en-US"/>
              </w:rPr>
            </w:pPr>
          </w:p>
        </w:tc>
        <w:tc>
          <w:tcPr>
            <w:tcW w:w="2790" w:type="dxa"/>
            <w:tcBorders>
              <w:top w:val="single" w:sz="4" w:space="0" w:color="auto"/>
              <w:bottom w:val="single" w:sz="4" w:space="0" w:color="auto"/>
            </w:tcBorders>
          </w:tcPr>
          <w:p w14:paraId="21164697" w14:textId="77777777" w:rsidR="009B68E3" w:rsidRPr="00523DF5" w:rsidRDefault="009B68E3" w:rsidP="009B68E3">
            <w:pPr>
              <w:tabs>
                <w:tab w:val="left" w:pos="3090"/>
              </w:tabs>
              <w:rPr>
                <w:color w:val="000000" w:themeColor="text1"/>
                <w:sz w:val="24"/>
                <w:lang w:val="kk-KZ" w:eastAsia="en-US"/>
              </w:rPr>
            </w:pPr>
          </w:p>
        </w:tc>
        <w:tc>
          <w:tcPr>
            <w:tcW w:w="6910" w:type="dxa"/>
            <w:tcBorders>
              <w:top w:val="single" w:sz="4" w:space="0" w:color="auto"/>
              <w:bottom w:val="single" w:sz="4" w:space="0" w:color="auto"/>
            </w:tcBorders>
          </w:tcPr>
          <w:p w14:paraId="7B546864" w14:textId="77777777" w:rsidR="009B68E3" w:rsidRPr="00523DF5" w:rsidRDefault="009B68E3" w:rsidP="009B68E3">
            <w:pPr>
              <w:tabs>
                <w:tab w:val="left" w:pos="3090"/>
              </w:tabs>
              <w:jc w:val="both"/>
              <w:rPr>
                <w:color w:val="000000" w:themeColor="text1"/>
                <w:sz w:val="24"/>
                <w:lang w:val="kk-KZ" w:eastAsia="en-US"/>
              </w:rPr>
            </w:pPr>
            <w:r w:rsidRPr="00523DF5">
              <w:rPr>
                <w:color w:val="000000" w:themeColor="text1"/>
                <w:sz w:val="24"/>
                <w:lang w:eastAsia="en-US"/>
              </w:rPr>
              <w:t xml:space="preserve">         </w:t>
            </w:r>
            <w:r w:rsidRPr="00523DF5">
              <w:rPr>
                <w:color w:val="000000" w:themeColor="text1"/>
                <w:sz w:val="24"/>
                <w:lang w:val="kk-KZ" w:eastAsia="en-US"/>
              </w:rPr>
              <w:t xml:space="preserve">на стадии выщелачивания, которая является отдельной от стадии получения кислоты, выщелачивают окисленный металлсодержащий </w:t>
            </w:r>
            <w:r w:rsidRPr="00523DF5">
              <w:rPr>
                <w:color w:val="000000" w:themeColor="text1"/>
                <w:spacing w:val="-1"/>
                <w:sz w:val="24"/>
                <w:lang w:val="kk-KZ" w:eastAsia="en-US"/>
              </w:rPr>
              <w:t>материал кислым водным галогенидным раствором для выщелачивания</w:t>
            </w:r>
            <w:r w:rsidRPr="00523DF5">
              <w:rPr>
                <w:color w:val="000000" w:themeColor="text1"/>
                <w:sz w:val="24"/>
                <w:lang w:val="kk-KZ" w:eastAsia="en-US"/>
              </w:rPr>
              <w:t xml:space="preserve"> целевого металла в раствор;</w:t>
            </w:r>
          </w:p>
          <w:p w14:paraId="7035C61A" w14:textId="77777777" w:rsidR="009B68E3" w:rsidRPr="00523DF5" w:rsidRDefault="009B68E3" w:rsidP="009B68E3">
            <w:pPr>
              <w:tabs>
                <w:tab w:val="left" w:pos="3090"/>
              </w:tabs>
              <w:jc w:val="both"/>
              <w:rPr>
                <w:color w:val="000000" w:themeColor="text1"/>
                <w:sz w:val="24"/>
                <w:lang w:val="kk-KZ" w:eastAsia="en-US"/>
              </w:rPr>
            </w:pPr>
            <w:r w:rsidRPr="00523DF5">
              <w:rPr>
                <w:color w:val="000000" w:themeColor="text1"/>
                <w:sz w:val="24"/>
                <w:lang w:eastAsia="en-US"/>
              </w:rPr>
              <w:t xml:space="preserve">        </w:t>
            </w:r>
            <w:r w:rsidRPr="00523DF5">
              <w:rPr>
                <w:color w:val="000000" w:themeColor="text1"/>
                <w:sz w:val="24"/>
                <w:lang w:val="kk-KZ" w:eastAsia="en-US"/>
              </w:rPr>
              <w:t>подают раствор со стадии выщелачивания на стадию извлечения целевого металла, на которой целевой металл извлекают из раствора, пока галогенид металла сохраняется в растворе; и</w:t>
            </w:r>
          </w:p>
          <w:p w14:paraId="59FDC45C" w14:textId="77777777" w:rsidR="009B68E3" w:rsidRPr="00523DF5" w:rsidRDefault="009B68E3" w:rsidP="009B68E3">
            <w:pPr>
              <w:tabs>
                <w:tab w:val="left" w:pos="3090"/>
              </w:tabs>
              <w:jc w:val="both"/>
              <w:rPr>
                <w:color w:val="000000" w:themeColor="text1"/>
                <w:sz w:val="24"/>
                <w:lang w:val="kk-KZ" w:eastAsia="en-US"/>
              </w:rPr>
            </w:pPr>
            <w:r w:rsidRPr="00523DF5">
              <w:rPr>
                <w:color w:val="000000" w:themeColor="text1"/>
                <w:sz w:val="24"/>
                <w:lang w:eastAsia="en-US"/>
              </w:rPr>
              <w:t xml:space="preserve">        </w:t>
            </w:r>
            <w:r w:rsidRPr="00523DF5">
              <w:rPr>
                <w:color w:val="000000" w:themeColor="text1"/>
                <w:sz w:val="24"/>
                <w:lang w:val="kk-KZ" w:eastAsia="en-US"/>
              </w:rPr>
              <w:t>возвращают раствор с галогенидом металла в нем со стадии извлечения целевого металла на стадию получения кислоты.</w:t>
            </w:r>
          </w:p>
          <w:p w14:paraId="7762F36E" w14:textId="77777777" w:rsidR="009B68E3" w:rsidRPr="00523DF5" w:rsidRDefault="009B68E3" w:rsidP="009B68E3">
            <w:pPr>
              <w:tabs>
                <w:tab w:val="left" w:pos="3090"/>
              </w:tabs>
              <w:jc w:val="both"/>
              <w:rPr>
                <w:color w:val="000000" w:themeColor="text1"/>
                <w:sz w:val="24"/>
                <w:lang w:val="kk-KZ" w:eastAsia="en-US"/>
              </w:rPr>
            </w:pPr>
            <w:r w:rsidRPr="00523DF5">
              <w:rPr>
                <w:color w:val="000000" w:themeColor="text1"/>
                <w:sz w:val="24"/>
                <w:lang w:val="kk-KZ" w:eastAsia="en-US"/>
              </w:rPr>
              <w:t xml:space="preserve">2. Способ по п.1, в котором металлом раствора галогенида металла является металл, который образует осадок с сульфатным анионом </w:t>
            </w:r>
            <w:r w:rsidRPr="00523DF5">
              <w:rPr>
                <w:color w:val="000000" w:themeColor="text1"/>
                <w:spacing w:val="-1"/>
                <w:sz w:val="24"/>
                <w:lang w:val="kk-KZ" w:eastAsia="en-US"/>
              </w:rPr>
              <w:t>серной кислоты, так что с образованием кислого водного галогенидного</w:t>
            </w:r>
            <w:r w:rsidRPr="00523DF5">
              <w:rPr>
                <w:color w:val="000000" w:themeColor="text1"/>
                <w:sz w:val="24"/>
                <w:lang w:val="kk-KZ" w:eastAsia="en-US"/>
              </w:rPr>
              <w:t xml:space="preserve"> раствора на стадии образования кислоты галогенводородная кислота образуется вместе с осадком</w:t>
            </w:r>
            <w:r w:rsidRPr="00523DF5">
              <w:rPr>
                <w:color w:val="000000" w:themeColor="text1"/>
                <w:sz w:val="24"/>
                <w:lang w:eastAsia="en-US"/>
              </w:rPr>
              <w:t xml:space="preserve"> </w:t>
            </w:r>
            <w:r w:rsidRPr="00523DF5">
              <w:rPr>
                <w:color w:val="000000" w:themeColor="text1"/>
                <w:sz w:val="24"/>
                <w:lang w:val="kk-KZ" w:eastAsia="en-US"/>
              </w:rPr>
              <w:t>сульфата металла.</w:t>
            </w:r>
          </w:p>
          <w:p w14:paraId="6E9ED2F6" w14:textId="2A21C663" w:rsidR="009B68E3" w:rsidRPr="00493B6B" w:rsidRDefault="009B68E3" w:rsidP="009B68E3">
            <w:pPr>
              <w:tabs>
                <w:tab w:val="left" w:pos="3090"/>
              </w:tabs>
              <w:jc w:val="both"/>
              <w:rPr>
                <w:color w:val="000000" w:themeColor="text1"/>
                <w:sz w:val="24"/>
                <w:lang w:val="kk-KZ" w:eastAsia="en-US"/>
              </w:rPr>
            </w:pPr>
            <w:r w:rsidRPr="00523DF5">
              <w:rPr>
                <w:color w:val="000000" w:themeColor="text1"/>
                <w:sz w:val="24"/>
                <w:lang w:val="kk-KZ" w:eastAsia="en-US"/>
              </w:rPr>
              <w:t>3. Способ по п.2, в котором металлом раствора галогенида металла является кальций с тем, чтобы</w:t>
            </w:r>
            <w:r w:rsidRPr="00523DF5">
              <w:rPr>
                <w:color w:val="000000" w:themeColor="text1"/>
                <w:sz w:val="24"/>
                <w:lang w:eastAsia="en-US"/>
              </w:rPr>
              <w:t xml:space="preserve"> </w:t>
            </w:r>
            <w:r w:rsidRPr="00523DF5">
              <w:rPr>
                <w:color w:val="000000" w:themeColor="text1"/>
                <w:sz w:val="24"/>
                <w:lang w:val="kk-KZ" w:eastAsia="en-US"/>
              </w:rPr>
              <w:t>осадком сульфата металла был сульфат кальция.</w:t>
            </w:r>
          </w:p>
        </w:tc>
      </w:tr>
    </w:tbl>
    <w:p w14:paraId="1FE7CAD9" w14:textId="383C7FA8" w:rsidR="00DB52ED" w:rsidRDefault="00DB52ED" w:rsidP="00DE4F75">
      <w:pPr>
        <w:tabs>
          <w:tab w:val="left" w:pos="945"/>
          <w:tab w:val="left" w:pos="3090"/>
          <w:tab w:val="center" w:pos="7285"/>
        </w:tabs>
        <w:rPr>
          <w:color w:val="000000" w:themeColor="text1"/>
          <w:szCs w:val="28"/>
          <w:lang w:val="kk-KZ" w:eastAsia="en-US"/>
        </w:rPr>
      </w:pPr>
    </w:p>
    <w:p w14:paraId="03FA1CD6" w14:textId="3A97AF34" w:rsidR="0059152A" w:rsidRDefault="0059152A" w:rsidP="00DE4F75">
      <w:pPr>
        <w:tabs>
          <w:tab w:val="left" w:pos="945"/>
          <w:tab w:val="left" w:pos="3090"/>
          <w:tab w:val="center" w:pos="7285"/>
        </w:tabs>
        <w:rPr>
          <w:color w:val="000000" w:themeColor="text1"/>
          <w:szCs w:val="28"/>
          <w:lang w:val="kk-KZ" w:eastAsia="en-US"/>
        </w:rPr>
      </w:pPr>
    </w:p>
    <w:p w14:paraId="6829309C" w14:textId="66167158" w:rsidR="0059152A" w:rsidRDefault="0059152A" w:rsidP="00DE4F75">
      <w:pPr>
        <w:tabs>
          <w:tab w:val="left" w:pos="945"/>
          <w:tab w:val="left" w:pos="3090"/>
          <w:tab w:val="center" w:pos="7285"/>
        </w:tabs>
        <w:rPr>
          <w:color w:val="000000" w:themeColor="text1"/>
          <w:szCs w:val="28"/>
          <w:lang w:val="kk-KZ" w:eastAsia="en-US"/>
        </w:rPr>
      </w:pPr>
    </w:p>
    <w:p w14:paraId="06072A98" w14:textId="7CEF3D54" w:rsidR="0059152A" w:rsidRDefault="0059152A" w:rsidP="00DE4F75">
      <w:pPr>
        <w:tabs>
          <w:tab w:val="left" w:pos="945"/>
          <w:tab w:val="left" w:pos="3090"/>
          <w:tab w:val="center" w:pos="7285"/>
        </w:tabs>
        <w:rPr>
          <w:color w:val="000000" w:themeColor="text1"/>
          <w:szCs w:val="28"/>
          <w:lang w:val="kk-KZ" w:eastAsia="en-US"/>
        </w:rPr>
      </w:pPr>
    </w:p>
    <w:p w14:paraId="0110CC3C" w14:textId="43A3D82A" w:rsidR="0059152A" w:rsidRDefault="0059152A" w:rsidP="00DE4F75">
      <w:pPr>
        <w:tabs>
          <w:tab w:val="left" w:pos="945"/>
          <w:tab w:val="left" w:pos="3090"/>
          <w:tab w:val="center" w:pos="7285"/>
        </w:tabs>
        <w:rPr>
          <w:color w:val="000000" w:themeColor="text1"/>
          <w:szCs w:val="28"/>
          <w:lang w:val="kk-KZ" w:eastAsia="en-US"/>
        </w:rPr>
      </w:pPr>
    </w:p>
    <w:p w14:paraId="7FA8AE54" w14:textId="7C069739" w:rsidR="0059152A" w:rsidRDefault="0059152A" w:rsidP="00DE4F75">
      <w:pPr>
        <w:tabs>
          <w:tab w:val="left" w:pos="945"/>
          <w:tab w:val="left" w:pos="3090"/>
          <w:tab w:val="center" w:pos="7285"/>
        </w:tabs>
        <w:rPr>
          <w:color w:val="000000" w:themeColor="text1"/>
          <w:szCs w:val="28"/>
          <w:lang w:val="kk-KZ" w:eastAsia="en-US"/>
        </w:rPr>
      </w:pPr>
    </w:p>
    <w:p w14:paraId="23E46C81" w14:textId="6DD77EF3" w:rsidR="0059152A" w:rsidRDefault="0059152A" w:rsidP="00DE4F75">
      <w:pPr>
        <w:tabs>
          <w:tab w:val="left" w:pos="945"/>
          <w:tab w:val="left" w:pos="3090"/>
          <w:tab w:val="center" w:pos="7285"/>
        </w:tabs>
        <w:rPr>
          <w:color w:val="000000" w:themeColor="text1"/>
          <w:szCs w:val="28"/>
          <w:lang w:val="kk-KZ" w:eastAsia="en-US"/>
        </w:rPr>
      </w:pPr>
    </w:p>
    <w:p w14:paraId="7F2E114E" w14:textId="273E55B0" w:rsidR="0059152A" w:rsidRDefault="0059152A" w:rsidP="00DE4F75">
      <w:pPr>
        <w:tabs>
          <w:tab w:val="left" w:pos="945"/>
          <w:tab w:val="left" w:pos="3090"/>
          <w:tab w:val="center" w:pos="7285"/>
        </w:tabs>
        <w:rPr>
          <w:color w:val="000000" w:themeColor="text1"/>
          <w:szCs w:val="28"/>
          <w:lang w:val="kk-KZ" w:eastAsia="en-US"/>
        </w:rPr>
      </w:pPr>
    </w:p>
    <w:p w14:paraId="1D69FE02" w14:textId="4BEDD949" w:rsidR="0059152A" w:rsidRDefault="0059152A" w:rsidP="00DE4F75">
      <w:pPr>
        <w:tabs>
          <w:tab w:val="left" w:pos="945"/>
          <w:tab w:val="left" w:pos="3090"/>
          <w:tab w:val="center" w:pos="7285"/>
        </w:tabs>
        <w:rPr>
          <w:color w:val="000000" w:themeColor="text1"/>
          <w:szCs w:val="28"/>
          <w:lang w:val="kk-KZ" w:eastAsia="en-US"/>
        </w:rPr>
      </w:pPr>
    </w:p>
    <w:p w14:paraId="6BB880D5" w14:textId="77777777" w:rsidR="0059152A" w:rsidRDefault="0059152A" w:rsidP="00DE4F75">
      <w:pPr>
        <w:tabs>
          <w:tab w:val="left" w:pos="945"/>
          <w:tab w:val="left" w:pos="3090"/>
          <w:tab w:val="center" w:pos="7285"/>
        </w:tabs>
        <w:rPr>
          <w:color w:val="000000" w:themeColor="text1"/>
          <w:szCs w:val="28"/>
          <w:lang w:val="kk-KZ" w:eastAsia="en-US"/>
        </w:rPr>
        <w:sectPr w:rsidR="0059152A" w:rsidSect="00646A58">
          <w:pgSz w:w="16838" w:h="11906" w:orient="landscape"/>
          <w:pgMar w:top="1701" w:right="1134" w:bottom="567" w:left="1134" w:header="567" w:footer="567" w:gutter="0"/>
          <w:cols w:space="708"/>
          <w:docGrid w:linePitch="381"/>
        </w:sectPr>
      </w:pPr>
    </w:p>
    <w:p w14:paraId="7EB5A919" w14:textId="6ADB7070" w:rsidR="0059152A" w:rsidRDefault="0059152A" w:rsidP="0059152A">
      <w:pPr>
        <w:tabs>
          <w:tab w:val="left" w:pos="945"/>
          <w:tab w:val="left" w:pos="3090"/>
          <w:tab w:val="center" w:pos="7285"/>
        </w:tabs>
        <w:jc w:val="center"/>
        <w:rPr>
          <w:b/>
          <w:color w:val="000000" w:themeColor="text1"/>
          <w:szCs w:val="28"/>
          <w:lang w:val="kk-KZ" w:eastAsia="en-US"/>
        </w:rPr>
      </w:pPr>
      <w:r w:rsidRPr="00523DF5">
        <w:rPr>
          <w:b/>
          <w:color w:val="000000" w:themeColor="text1"/>
          <w:szCs w:val="28"/>
          <w:lang w:val="kk-KZ" w:eastAsia="en-US"/>
        </w:rPr>
        <w:lastRenderedPageBreak/>
        <w:t xml:space="preserve">ПРИЛОЖЕНИЕ </w:t>
      </w:r>
      <w:r>
        <w:rPr>
          <w:b/>
          <w:color w:val="000000" w:themeColor="text1"/>
          <w:szCs w:val="28"/>
          <w:lang w:val="kk-KZ" w:eastAsia="en-US"/>
        </w:rPr>
        <w:t>Б</w:t>
      </w:r>
    </w:p>
    <w:p w14:paraId="7F7577B0" w14:textId="41A68B39" w:rsidR="0059152A" w:rsidRDefault="0059152A" w:rsidP="0059152A">
      <w:pPr>
        <w:tabs>
          <w:tab w:val="left" w:pos="945"/>
          <w:tab w:val="left" w:pos="3090"/>
          <w:tab w:val="center" w:pos="7285"/>
        </w:tabs>
        <w:jc w:val="center"/>
        <w:rPr>
          <w:b/>
          <w:color w:val="000000" w:themeColor="text1"/>
          <w:szCs w:val="28"/>
          <w:lang w:val="kk-KZ" w:eastAsia="en-US"/>
        </w:rPr>
      </w:pPr>
    </w:p>
    <w:p w14:paraId="2D37EE6A" w14:textId="5C6EB9AD" w:rsidR="0059152A" w:rsidRPr="0059152A" w:rsidRDefault="0059152A" w:rsidP="0059152A">
      <w:pPr>
        <w:tabs>
          <w:tab w:val="left" w:pos="945"/>
          <w:tab w:val="left" w:pos="3090"/>
          <w:tab w:val="center" w:pos="7285"/>
        </w:tabs>
        <w:jc w:val="center"/>
        <w:rPr>
          <w:color w:val="000000" w:themeColor="text1"/>
          <w:szCs w:val="28"/>
          <w:lang w:val="kk-KZ" w:eastAsia="en-US"/>
        </w:rPr>
      </w:pPr>
      <w:r w:rsidRPr="0059152A">
        <w:rPr>
          <w:color w:val="000000" w:themeColor="text1"/>
          <w:szCs w:val="28"/>
          <w:lang w:val="kk-KZ" w:eastAsia="en-US"/>
        </w:rPr>
        <w:t>Свидетельство о государственной регистрации</w:t>
      </w:r>
    </w:p>
    <w:p w14:paraId="32214480" w14:textId="1CF73710" w:rsidR="0059152A" w:rsidRDefault="0059152A" w:rsidP="0059152A">
      <w:pPr>
        <w:tabs>
          <w:tab w:val="left" w:pos="945"/>
          <w:tab w:val="left" w:pos="3090"/>
          <w:tab w:val="center" w:pos="7285"/>
        </w:tabs>
        <w:jc w:val="center"/>
        <w:rPr>
          <w:b/>
          <w:color w:val="000000" w:themeColor="text1"/>
          <w:szCs w:val="28"/>
          <w:lang w:val="kk-KZ" w:eastAsia="en-US"/>
        </w:rPr>
      </w:pPr>
    </w:p>
    <w:p w14:paraId="5308212D" w14:textId="5009BE5F" w:rsidR="0059152A" w:rsidRDefault="0059152A" w:rsidP="0059152A">
      <w:pPr>
        <w:tabs>
          <w:tab w:val="left" w:pos="945"/>
          <w:tab w:val="left" w:pos="3090"/>
          <w:tab w:val="center" w:pos="7285"/>
        </w:tabs>
        <w:jc w:val="center"/>
        <w:rPr>
          <w:color w:val="000000" w:themeColor="text1"/>
          <w:szCs w:val="28"/>
          <w:lang w:val="kk-KZ" w:eastAsia="en-US"/>
        </w:rPr>
      </w:pPr>
      <w:r w:rsidRPr="0059152A">
        <w:rPr>
          <w:noProof/>
          <w:color w:val="000000" w:themeColor="text1"/>
          <w:szCs w:val="28"/>
        </w:rPr>
        <w:drawing>
          <wp:inline distT="0" distB="0" distL="0" distR="0" wp14:anchorId="2B3F0F69" wp14:editId="74442A92">
            <wp:extent cx="5771471" cy="8162925"/>
            <wp:effectExtent l="0" t="0" r="1270" b="0"/>
            <wp:docPr id="32" name="Рисунок 32" descr="C:\Users\User\Downloads\Свидетельство русс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Свидетельство русс_page-000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81587" cy="8177233"/>
                    </a:xfrm>
                    <a:prstGeom prst="rect">
                      <a:avLst/>
                    </a:prstGeom>
                    <a:noFill/>
                    <a:ln>
                      <a:noFill/>
                    </a:ln>
                  </pic:spPr>
                </pic:pic>
              </a:graphicData>
            </a:graphic>
          </wp:inline>
        </w:drawing>
      </w:r>
    </w:p>
    <w:p w14:paraId="387B0B48" w14:textId="293D0A45" w:rsidR="00D75855" w:rsidRDefault="00D75855" w:rsidP="00D75855">
      <w:pPr>
        <w:autoSpaceDE w:val="0"/>
        <w:autoSpaceDN w:val="0"/>
        <w:adjustRightInd w:val="0"/>
        <w:jc w:val="center"/>
        <w:rPr>
          <w:color w:val="000000" w:themeColor="text1"/>
          <w:szCs w:val="28"/>
          <w:lang w:val="kk-KZ"/>
        </w:rPr>
      </w:pPr>
      <w:r w:rsidRPr="00523DF5">
        <w:rPr>
          <w:b/>
          <w:color w:val="000000" w:themeColor="text1"/>
          <w:szCs w:val="28"/>
        </w:rPr>
        <w:lastRenderedPageBreak/>
        <w:t>ПРИЛОЖЕНИ</w:t>
      </w:r>
      <w:r>
        <w:rPr>
          <w:b/>
          <w:color w:val="000000" w:themeColor="text1"/>
          <w:szCs w:val="28"/>
          <w:lang w:val="kk-KZ"/>
        </w:rPr>
        <w:t>Е В</w:t>
      </w:r>
      <w:r>
        <w:rPr>
          <w:color w:val="000000" w:themeColor="text1"/>
          <w:szCs w:val="28"/>
          <w:lang w:val="kk-KZ"/>
        </w:rPr>
        <w:t xml:space="preserve"> </w:t>
      </w:r>
    </w:p>
    <w:p w14:paraId="25BFBAA1" w14:textId="77777777" w:rsidR="00D75855" w:rsidRDefault="00D75855" w:rsidP="00D75855">
      <w:pPr>
        <w:autoSpaceDE w:val="0"/>
        <w:autoSpaceDN w:val="0"/>
        <w:adjustRightInd w:val="0"/>
        <w:jc w:val="center"/>
        <w:rPr>
          <w:color w:val="000000" w:themeColor="text1"/>
          <w:szCs w:val="28"/>
          <w:lang w:val="kk-KZ"/>
        </w:rPr>
      </w:pPr>
    </w:p>
    <w:p w14:paraId="271DB6F0" w14:textId="51B5087E" w:rsidR="00D75855" w:rsidRDefault="00D75855" w:rsidP="00D75855">
      <w:pPr>
        <w:autoSpaceDE w:val="0"/>
        <w:autoSpaceDN w:val="0"/>
        <w:adjustRightInd w:val="0"/>
        <w:jc w:val="center"/>
        <w:rPr>
          <w:color w:val="000000" w:themeColor="text1"/>
          <w:szCs w:val="28"/>
          <w:lang w:val="kk-KZ"/>
        </w:rPr>
      </w:pPr>
      <w:r w:rsidRPr="00523DF5">
        <w:rPr>
          <w:color w:val="000000" w:themeColor="text1"/>
          <w:szCs w:val="28"/>
          <w:lang w:val="kk-KZ"/>
        </w:rPr>
        <w:t>Ак</w:t>
      </w:r>
      <w:r>
        <w:rPr>
          <w:color w:val="000000" w:themeColor="text1"/>
          <w:szCs w:val="28"/>
          <w:lang w:val="kk-KZ"/>
        </w:rPr>
        <w:t>т внедрения в учебный процесс</w:t>
      </w:r>
    </w:p>
    <w:p w14:paraId="2913BB97" w14:textId="0D0B46AE" w:rsidR="00D75855" w:rsidRDefault="00D75855" w:rsidP="00D75855">
      <w:pPr>
        <w:autoSpaceDE w:val="0"/>
        <w:autoSpaceDN w:val="0"/>
        <w:adjustRightInd w:val="0"/>
        <w:jc w:val="center"/>
        <w:rPr>
          <w:color w:val="000000" w:themeColor="text1"/>
          <w:szCs w:val="28"/>
          <w:lang w:val="kk-KZ"/>
        </w:rPr>
      </w:pPr>
    </w:p>
    <w:p w14:paraId="20D930A9" w14:textId="66CD90F5" w:rsidR="00D75855" w:rsidRDefault="009A5AB1" w:rsidP="009A5AB1">
      <w:pPr>
        <w:autoSpaceDE w:val="0"/>
        <w:autoSpaceDN w:val="0"/>
        <w:adjustRightInd w:val="0"/>
        <w:jc w:val="center"/>
        <w:rPr>
          <w:color w:val="000000" w:themeColor="text1"/>
          <w:szCs w:val="28"/>
          <w:lang w:val="kk-KZ"/>
        </w:rPr>
      </w:pPr>
      <w:r w:rsidRPr="009A5AB1">
        <w:rPr>
          <w:noProof/>
          <w:color w:val="000000" w:themeColor="text1"/>
          <w:szCs w:val="28"/>
        </w:rPr>
        <w:drawing>
          <wp:inline distT="0" distB="0" distL="0" distR="0" wp14:anchorId="323ACC36" wp14:editId="6AE1B685">
            <wp:extent cx="5810250" cy="8179268"/>
            <wp:effectExtent l="0" t="0" r="0" b="0"/>
            <wp:docPr id="33" name="Рисунок 33" descr="C:\Users\User\Downloads\Акт о внедрении в учебный процесс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Акт о внедрении в учебный процесс (1)_page-000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12926" cy="8183035"/>
                    </a:xfrm>
                    <a:prstGeom prst="rect">
                      <a:avLst/>
                    </a:prstGeom>
                    <a:noFill/>
                    <a:ln>
                      <a:noFill/>
                    </a:ln>
                  </pic:spPr>
                </pic:pic>
              </a:graphicData>
            </a:graphic>
          </wp:inline>
        </w:drawing>
      </w:r>
    </w:p>
    <w:p w14:paraId="59688B0C" w14:textId="77777777" w:rsidR="009A5AB1" w:rsidRDefault="009A5AB1" w:rsidP="009A5AB1">
      <w:pPr>
        <w:autoSpaceDE w:val="0"/>
        <w:autoSpaceDN w:val="0"/>
        <w:adjustRightInd w:val="0"/>
        <w:jc w:val="center"/>
        <w:rPr>
          <w:color w:val="000000" w:themeColor="text1"/>
          <w:szCs w:val="28"/>
          <w:lang w:val="kk-KZ"/>
        </w:rPr>
      </w:pPr>
      <w:r w:rsidRPr="00523DF5">
        <w:rPr>
          <w:b/>
          <w:color w:val="000000" w:themeColor="text1"/>
          <w:szCs w:val="28"/>
        </w:rPr>
        <w:lastRenderedPageBreak/>
        <w:t>ПРИЛОЖЕНИ</w:t>
      </w:r>
      <w:r>
        <w:rPr>
          <w:b/>
          <w:color w:val="000000" w:themeColor="text1"/>
          <w:szCs w:val="28"/>
          <w:lang w:val="kk-KZ"/>
        </w:rPr>
        <w:t>Е Г</w:t>
      </w:r>
    </w:p>
    <w:p w14:paraId="771E2E05" w14:textId="77777777" w:rsidR="009A5AB1" w:rsidRDefault="009A5AB1" w:rsidP="009A5AB1">
      <w:pPr>
        <w:autoSpaceDE w:val="0"/>
        <w:autoSpaceDN w:val="0"/>
        <w:adjustRightInd w:val="0"/>
        <w:jc w:val="center"/>
        <w:rPr>
          <w:color w:val="000000" w:themeColor="text1"/>
          <w:szCs w:val="28"/>
          <w:lang w:val="kk-KZ"/>
        </w:rPr>
      </w:pPr>
    </w:p>
    <w:p w14:paraId="773EF6B8" w14:textId="3926EE75" w:rsidR="009A5AB1" w:rsidRDefault="009A5AB1" w:rsidP="009A5AB1">
      <w:pPr>
        <w:autoSpaceDE w:val="0"/>
        <w:autoSpaceDN w:val="0"/>
        <w:adjustRightInd w:val="0"/>
        <w:jc w:val="center"/>
        <w:rPr>
          <w:color w:val="000000" w:themeColor="text1"/>
          <w:szCs w:val="28"/>
          <w:lang w:val="kk-KZ"/>
        </w:rPr>
      </w:pPr>
      <w:r w:rsidRPr="00523DF5">
        <w:rPr>
          <w:color w:val="000000" w:themeColor="text1"/>
          <w:szCs w:val="28"/>
          <w:lang w:val="kk-KZ"/>
        </w:rPr>
        <w:t>Акт</w:t>
      </w:r>
      <w:r>
        <w:rPr>
          <w:color w:val="000000" w:themeColor="text1"/>
          <w:szCs w:val="28"/>
          <w:lang w:val="kk-KZ"/>
        </w:rPr>
        <w:t xml:space="preserve"> об использовании результатов</w:t>
      </w:r>
      <w:r w:rsidR="00EA00EE">
        <w:rPr>
          <w:color w:val="000000" w:themeColor="text1"/>
          <w:szCs w:val="28"/>
          <w:lang w:val="kk-KZ"/>
        </w:rPr>
        <w:t xml:space="preserve"> НИР</w:t>
      </w:r>
    </w:p>
    <w:p w14:paraId="55136BBC" w14:textId="376FF6B5" w:rsidR="009A5AB1" w:rsidRDefault="009A5AB1" w:rsidP="009A5AB1">
      <w:pPr>
        <w:autoSpaceDE w:val="0"/>
        <w:autoSpaceDN w:val="0"/>
        <w:adjustRightInd w:val="0"/>
        <w:jc w:val="center"/>
        <w:rPr>
          <w:color w:val="000000" w:themeColor="text1"/>
          <w:szCs w:val="28"/>
          <w:lang w:val="kk-KZ"/>
        </w:rPr>
      </w:pPr>
    </w:p>
    <w:p w14:paraId="5D58526C" w14:textId="167C6056" w:rsidR="009A5AB1" w:rsidRDefault="00516F79" w:rsidP="009A5AB1">
      <w:pPr>
        <w:autoSpaceDE w:val="0"/>
        <w:autoSpaceDN w:val="0"/>
        <w:adjustRightInd w:val="0"/>
        <w:jc w:val="center"/>
        <w:rPr>
          <w:color w:val="000000" w:themeColor="text1"/>
          <w:szCs w:val="28"/>
          <w:lang w:val="kk-KZ"/>
        </w:rPr>
      </w:pPr>
      <w:r w:rsidRPr="00516F79">
        <w:rPr>
          <w:noProof/>
          <w:color w:val="000000" w:themeColor="text1"/>
          <w:szCs w:val="28"/>
        </w:rPr>
        <w:drawing>
          <wp:inline distT="0" distB="0" distL="0" distR="0" wp14:anchorId="3CD131A4" wp14:editId="26746BA1">
            <wp:extent cx="5765307" cy="8124825"/>
            <wp:effectExtent l="0" t="0" r="6985" b="0"/>
            <wp:docPr id="34" name="Рисунок 34" descr="C:\Users\User\Downloads\Акт об интересах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Акт об интересах (1)_page-0001.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74801" cy="8138205"/>
                    </a:xfrm>
                    <a:prstGeom prst="rect">
                      <a:avLst/>
                    </a:prstGeom>
                    <a:noFill/>
                    <a:ln>
                      <a:noFill/>
                    </a:ln>
                  </pic:spPr>
                </pic:pic>
              </a:graphicData>
            </a:graphic>
          </wp:inline>
        </w:drawing>
      </w:r>
    </w:p>
    <w:p w14:paraId="2DEE509F" w14:textId="58145003" w:rsidR="00516F79" w:rsidRPr="00516F79" w:rsidRDefault="00516F79" w:rsidP="009A5AB1">
      <w:pPr>
        <w:autoSpaceDE w:val="0"/>
        <w:autoSpaceDN w:val="0"/>
        <w:adjustRightInd w:val="0"/>
        <w:jc w:val="center"/>
        <w:rPr>
          <w:b/>
          <w:color w:val="000000" w:themeColor="text1"/>
          <w:szCs w:val="28"/>
          <w:lang w:val="kk-KZ"/>
        </w:rPr>
      </w:pPr>
      <w:r w:rsidRPr="00516F79">
        <w:rPr>
          <w:b/>
          <w:color w:val="000000" w:themeColor="text1"/>
          <w:szCs w:val="28"/>
        </w:rPr>
        <w:lastRenderedPageBreak/>
        <w:t>ПРИЛОЖЕНИ</w:t>
      </w:r>
      <w:r w:rsidRPr="00516F79">
        <w:rPr>
          <w:b/>
          <w:color w:val="000000" w:themeColor="text1"/>
          <w:szCs w:val="28"/>
          <w:lang w:val="kk-KZ"/>
        </w:rPr>
        <w:t xml:space="preserve">Е Д </w:t>
      </w:r>
    </w:p>
    <w:p w14:paraId="1E4E5B0F" w14:textId="77777777" w:rsidR="00516F79" w:rsidRPr="00516F79" w:rsidRDefault="00516F79" w:rsidP="009A5AB1">
      <w:pPr>
        <w:autoSpaceDE w:val="0"/>
        <w:autoSpaceDN w:val="0"/>
        <w:adjustRightInd w:val="0"/>
        <w:jc w:val="center"/>
        <w:rPr>
          <w:b/>
          <w:color w:val="000000" w:themeColor="text1"/>
          <w:szCs w:val="28"/>
          <w:lang w:val="kk-KZ"/>
        </w:rPr>
      </w:pPr>
    </w:p>
    <w:p w14:paraId="3C8879CA" w14:textId="139A23F9" w:rsidR="00516F79" w:rsidRDefault="00516F79" w:rsidP="009A5AB1">
      <w:pPr>
        <w:autoSpaceDE w:val="0"/>
        <w:autoSpaceDN w:val="0"/>
        <w:adjustRightInd w:val="0"/>
        <w:jc w:val="center"/>
        <w:rPr>
          <w:color w:val="000000" w:themeColor="text1"/>
          <w:szCs w:val="28"/>
          <w:lang w:val="kk-KZ"/>
        </w:rPr>
      </w:pPr>
      <w:r w:rsidRPr="00516F79">
        <w:rPr>
          <w:color w:val="000000" w:themeColor="text1"/>
          <w:szCs w:val="28"/>
          <w:lang w:val="kk-KZ"/>
        </w:rPr>
        <w:t xml:space="preserve">Патент на изобретение </w:t>
      </w:r>
      <w:r w:rsidR="00BE088C">
        <w:rPr>
          <w:color w:val="000000" w:themeColor="text1"/>
          <w:szCs w:val="28"/>
          <w:lang w:val="kk-KZ"/>
        </w:rPr>
        <w:t>Российской Федерации</w:t>
      </w:r>
    </w:p>
    <w:p w14:paraId="37DA9E66" w14:textId="12787DD7" w:rsidR="00BE088C" w:rsidRDefault="00BE088C" w:rsidP="009A5AB1">
      <w:pPr>
        <w:autoSpaceDE w:val="0"/>
        <w:autoSpaceDN w:val="0"/>
        <w:adjustRightInd w:val="0"/>
        <w:jc w:val="center"/>
        <w:rPr>
          <w:color w:val="000000" w:themeColor="text1"/>
          <w:szCs w:val="28"/>
          <w:lang w:val="kk-KZ"/>
        </w:rPr>
      </w:pPr>
    </w:p>
    <w:p w14:paraId="33804FB6" w14:textId="1B1B8F4C" w:rsidR="00BE088C" w:rsidRDefault="00BE088C" w:rsidP="009A5AB1">
      <w:pPr>
        <w:autoSpaceDE w:val="0"/>
        <w:autoSpaceDN w:val="0"/>
        <w:adjustRightInd w:val="0"/>
        <w:jc w:val="center"/>
        <w:rPr>
          <w:color w:val="000000" w:themeColor="text1"/>
          <w:szCs w:val="28"/>
          <w:lang w:val="kk-KZ"/>
        </w:rPr>
      </w:pPr>
      <w:r w:rsidRPr="00BE088C">
        <w:rPr>
          <w:noProof/>
          <w:color w:val="000000" w:themeColor="text1"/>
          <w:szCs w:val="28"/>
        </w:rPr>
        <w:drawing>
          <wp:inline distT="0" distB="0" distL="0" distR="0" wp14:anchorId="21B784A6" wp14:editId="08CBB9FD">
            <wp:extent cx="5781675" cy="8177357"/>
            <wp:effectExtent l="0" t="0" r="0" b="0"/>
            <wp:docPr id="35" name="Рисунок 35" descr="C:\Users\User\Downloads\351 патент 2767385 титул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351 патент 2767385 титул_page-0001.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87025" cy="8184924"/>
                    </a:xfrm>
                    <a:prstGeom prst="rect">
                      <a:avLst/>
                    </a:prstGeom>
                    <a:noFill/>
                    <a:ln>
                      <a:noFill/>
                    </a:ln>
                  </pic:spPr>
                </pic:pic>
              </a:graphicData>
            </a:graphic>
          </wp:inline>
        </w:drawing>
      </w:r>
    </w:p>
    <w:p w14:paraId="58DC19A5" w14:textId="3D0EDE7F" w:rsidR="00BE088C" w:rsidRPr="00BE088C" w:rsidRDefault="00BE088C" w:rsidP="009A5AB1">
      <w:pPr>
        <w:autoSpaceDE w:val="0"/>
        <w:autoSpaceDN w:val="0"/>
        <w:adjustRightInd w:val="0"/>
        <w:jc w:val="center"/>
        <w:rPr>
          <w:b/>
          <w:color w:val="000000" w:themeColor="text1"/>
          <w:szCs w:val="28"/>
          <w:lang w:val="kk-KZ"/>
        </w:rPr>
      </w:pPr>
      <w:r w:rsidRPr="00BE088C">
        <w:rPr>
          <w:b/>
          <w:color w:val="000000" w:themeColor="text1"/>
          <w:szCs w:val="28"/>
        </w:rPr>
        <w:lastRenderedPageBreak/>
        <w:t>ПРИЛОЖЕНИ</w:t>
      </w:r>
      <w:r w:rsidRPr="00BE088C">
        <w:rPr>
          <w:b/>
          <w:color w:val="000000" w:themeColor="text1"/>
          <w:szCs w:val="28"/>
          <w:lang w:val="kk-KZ"/>
        </w:rPr>
        <w:t xml:space="preserve">Е Е </w:t>
      </w:r>
    </w:p>
    <w:p w14:paraId="7E7A7D7B" w14:textId="77777777" w:rsidR="00BE088C" w:rsidRPr="00BE088C" w:rsidRDefault="00BE088C" w:rsidP="009A5AB1">
      <w:pPr>
        <w:autoSpaceDE w:val="0"/>
        <w:autoSpaceDN w:val="0"/>
        <w:adjustRightInd w:val="0"/>
        <w:jc w:val="center"/>
        <w:rPr>
          <w:b/>
          <w:color w:val="000000" w:themeColor="text1"/>
          <w:szCs w:val="28"/>
          <w:lang w:val="kk-KZ"/>
        </w:rPr>
      </w:pPr>
    </w:p>
    <w:p w14:paraId="0B5524C3" w14:textId="452F9812" w:rsidR="00BE088C" w:rsidRDefault="00BE088C" w:rsidP="00BE088C">
      <w:pPr>
        <w:autoSpaceDE w:val="0"/>
        <w:autoSpaceDN w:val="0"/>
        <w:adjustRightInd w:val="0"/>
        <w:jc w:val="center"/>
        <w:rPr>
          <w:rFonts w:eastAsiaTheme="minorHAnsi"/>
          <w:color w:val="000000" w:themeColor="text1"/>
          <w:szCs w:val="28"/>
          <w:lang w:eastAsia="en-US"/>
        </w:rPr>
      </w:pPr>
      <w:r w:rsidRPr="00BE088C">
        <w:rPr>
          <w:b/>
          <w:color w:val="000000" w:themeColor="text1"/>
          <w:szCs w:val="28"/>
          <w:lang w:val="kk-KZ"/>
        </w:rPr>
        <w:t xml:space="preserve"> </w:t>
      </w:r>
      <w:r w:rsidRPr="00BE088C">
        <w:rPr>
          <w:color w:val="000000" w:themeColor="text1"/>
          <w:szCs w:val="28"/>
          <w:lang w:val="kk-KZ"/>
        </w:rPr>
        <w:t xml:space="preserve">Патент </w:t>
      </w:r>
      <w:r w:rsidRPr="00523DF5">
        <w:rPr>
          <w:szCs w:val="28"/>
        </w:rPr>
        <w:t>Р</w:t>
      </w:r>
      <w:r w:rsidRPr="00523DF5">
        <w:rPr>
          <w:szCs w:val="28"/>
          <w:lang w:val="kk-KZ"/>
        </w:rPr>
        <w:t xml:space="preserve">еспублики </w:t>
      </w:r>
      <w:r w:rsidRPr="00523DF5">
        <w:rPr>
          <w:szCs w:val="28"/>
        </w:rPr>
        <w:t>К</w:t>
      </w:r>
      <w:r w:rsidRPr="00523DF5">
        <w:rPr>
          <w:szCs w:val="28"/>
          <w:lang w:val="kk-KZ"/>
        </w:rPr>
        <w:t>азахстан</w:t>
      </w:r>
      <w:r w:rsidRPr="00523DF5">
        <w:rPr>
          <w:szCs w:val="28"/>
        </w:rPr>
        <w:t xml:space="preserve"> </w:t>
      </w:r>
      <w:r w:rsidRPr="00523DF5">
        <w:rPr>
          <w:rFonts w:eastAsiaTheme="minorHAnsi"/>
          <w:color w:val="000000" w:themeColor="text1"/>
          <w:szCs w:val="28"/>
          <w:lang w:eastAsia="en-US"/>
        </w:rPr>
        <w:t>на полезную модель</w:t>
      </w:r>
    </w:p>
    <w:p w14:paraId="4DE9D6B3" w14:textId="020AF813" w:rsidR="00B21835" w:rsidRDefault="00B21835" w:rsidP="00BE088C">
      <w:pPr>
        <w:autoSpaceDE w:val="0"/>
        <w:autoSpaceDN w:val="0"/>
        <w:adjustRightInd w:val="0"/>
        <w:jc w:val="center"/>
        <w:rPr>
          <w:rFonts w:eastAsiaTheme="minorHAnsi"/>
          <w:color w:val="000000" w:themeColor="text1"/>
          <w:szCs w:val="28"/>
          <w:lang w:eastAsia="en-US"/>
        </w:rPr>
      </w:pPr>
    </w:p>
    <w:p w14:paraId="79DB996F" w14:textId="70E535BD" w:rsidR="00B21835" w:rsidRDefault="00B21835" w:rsidP="00BE088C">
      <w:pPr>
        <w:autoSpaceDE w:val="0"/>
        <w:autoSpaceDN w:val="0"/>
        <w:adjustRightInd w:val="0"/>
        <w:jc w:val="center"/>
        <w:rPr>
          <w:rFonts w:eastAsiaTheme="minorHAnsi"/>
          <w:color w:val="000000" w:themeColor="text1"/>
          <w:szCs w:val="28"/>
          <w:lang w:eastAsia="en-US"/>
        </w:rPr>
      </w:pPr>
      <w:r w:rsidRPr="00B21835">
        <w:rPr>
          <w:rFonts w:eastAsiaTheme="minorHAnsi"/>
          <w:noProof/>
          <w:color w:val="000000" w:themeColor="text1"/>
          <w:szCs w:val="28"/>
        </w:rPr>
        <w:drawing>
          <wp:inline distT="0" distB="0" distL="0" distR="0" wp14:anchorId="367C3BAA" wp14:editId="16564CB4">
            <wp:extent cx="5772150" cy="8163884"/>
            <wp:effectExtent l="0" t="0" r="0" b="8890"/>
            <wp:docPr id="38" name="Рисунок 38" descr="C:\Users\User\Downloads\патент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патент 1_page-0001.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77207" cy="8171036"/>
                    </a:xfrm>
                    <a:prstGeom prst="rect">
                      <a:avLst/>
                    </a:prstGeom>
                    <a:noFill/>
                    <a:ln>
                      <a:noFill/>
                    </a:ln>
                  </pic:spPr>
                </pic:pic>
              </a:graphicData>
            </a:graphic>
          </wp:inline>
        </w:drawing>
      </w:r>
    </w:p>
    <w:p w14:paraId="26579200" w14:textId="738674E4" w:rsidR="00B21835" w:rsidRPr="0059152A" w:rsidRDefault="00B21835" w:rsidP="00BE088C">
      <w:pPr>
        <w:autoSpaceDE w:val="0"/>
        <w:autoSpaceDN w:val="0"/>
        <w:adjustRightInd w:val="0"/>
        <w:jc w:val="center"/>
        <w:rPr>
          <w:color w:val="000000" w:themeColor="text1"/>
          <w:szCs w:val="28"/>
          <w:lang w:val="kk-KZ"/>
        </w:rPr>
      </w:pPr>
      <w:r w:rsidRPr="00B21835">
        <w:rPr>
          <w:noProof/>
          <w:color w:val="000000" w:themeColor="text1"/>
          <w:szCs w:val="28"/>
        </w:rPr>
        <w:lastRenderedPageBreak/>
        <w:drawing>
          <wp:inline distT="0" distB="0" distL="0" distR="0" wp14:anchorId="0A56D2EC" wp14:editId="051EEEF4">
            <wp:extent cx="6303496" cy="8915400"/>
            <wp:effectExtent l="0" t="0" r="2540" b="0"/>
            <wp:docPr id="37" name="Рисунок 37" descr="C:\Users\User\Downloads\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4_page-000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12265" cy="8927802"/>
                    </a:xfrm>
                    <a:prstGeom prst="rect">
                      <a:avLst/>
                    </a:prstGeom>
                    <a:noFill/>
                    <a:ln>
                      <a:noFill/>
                    </a:ln>
                  </pic:spPr>
                </pic:pic>
              </a:graphicData>
            </a:graphic>
          </wp:inline>
        </w:drawing>
      </w:r>
    </w:p>
    <w:sectPr w:rsidR="00B21835" w:rsidRPr="0059152A" w:rsidSect="0059152A">
      <w:pgSz w:w="11906" w:h="16838"/>
      <w:pgMar w:top="1134" w:right="567" w:bottom="1134" w:left="1701" w:header="567" w:footer="567"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019E44" w14:textId="77777777" w:rsidR="00A03A21" w:rsidRDefault="00A03A21" w:rsidP="00085D82">
      <w:r>
        <w:separator/>
      </w:r>
    </w:p>
  </w:endnote>
  <w:endnote w:type="continuationSeparator" w:id="0">
    <w:p w14:paraId="2E03E95E" w14:textId="77777777" w:rsidR="00A03A21" w:rsidRDefault="00A03A21" w:rsidP="00085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imesNewRomanPSMT">
    <w:altName w:val="MS Gothic"/>
    <w:panose1 w:val="00000000000000000000"/>
    <w:charset w:val="80"/>
    <w:family w:val="auto"/>
    <w:notTrueType/>
    <w:pitch w:val="default"/>
    <w:sig w:usb0="00000001" w:usb1="08070000" w:usb2="00000010" w:usb3="00000000" w:csb0="00020001" w:csb1="00000000"/>
  </w:font>
  <w:font w:name="TimesNewRoman">
    <w:altName w:val="Yu Gothic UI"/>
    <w:panose1 w:val="00000000000000000000"/>
    <w:charset w:val="80"/>
    <w:family w:val="auto"/>
    <w:notTrueType/>
    <w:pitch w:val="default"/>
    <w:sig w:usb0="00000203" w:usb1="08070000" w:usb2="00000010" w:usb3="00000000" w:csb0="00020005" w:csb1="00000000"/>
  </w:font>
  <w:font w:name="TimesNewRomanPS-BoldMT">
    <w:altName w:val="Times New Roman"/>
    <w:panose1 w:val="00000000000000000000"/>
    <w:charset w:val="CC"/>
    <w:family w:val="auto"/>
    <w:notTrueType/>
    <w:pitch w:val="default"/>
    <w:sig w:usb0="00000001" w:usb1="00000000" w:usb2="00000000" w:usb3="00000000" w:csb0="00000005" w:csb1="00000000"/>
  </w:font>
  <w:font w:name="HiddenHorzOCR">
    <w:altName w:val="MS Gothic"/>
    <w:panose1 w:val="00000000000000000000"/>
    <w:charset w:val="80"/>
    <w:family w:val="auto"/>
    <w:notTrueType/>
    <w:pitch w:val="default"/>
    <w:sig w:usb0="00000001" w:usb1="08070000" w:usb2="00000010" w:usb3="00000000" w:csb0="00020000" w:csb1="00000000"/>
  </w:font>
  <w:font w:name="yandex-sans">
    <w:altName w:val="Times New Roman"/>
    <w:panose1 w:val="00000000000000000000"/>
    <w:charset w:val="00"/>
    <w:family w:val="roman"/>
    <w:notTrueType/>
    <w:pitch w:val="default"/>
  </w:font>
  <w:font w:name="MS Shell Dlg 2">
    <w:panose1 w:val="020B0604030504040204"/>
    <w:charset w:val="CC"/>
    <w:family w:val="swiss"/>
    <w:pitch w:val="variable"/>
    <w:sig w:usb0="E1002EFF" w:usb1="C000605B" w:usb2="00000029" w:usb3="00000000" w:csb0="000101FF" w:csb1="00000000"/>
  </w:font>
  <w:font w:name="Times New Roman,Bold">
    <w:panose1 w:val="00000000000000000000"/>
    <w:charset w:val="CC"/>
    <w:family w:val="auto"/>
    <w:notTrueType/>
    <w:pitch w:val="default"/>
    <w:sig w:usb0="00000201" w:usb1="00000000" w:usb2="00000000" w:usb3="00000000" w:csb0="00000004"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2439099"/>
      <w:docPartObj>
        <w:docPartGallery w:val="Page Numbers (Bottom of Page)"/>
        <w:docPartUnique/>
      </w:docPartObj>
    </w:sdtPr>
    <w:sdtEndPr>
      <w:rPr>
        <w:sz w:val="24"/>
      </w:rPr>
    </w:sdtEndPr>
    <w:sdtContent>
      <w:p w14:paraId="48E94817" w14:textId="71123287" w:rsidR="003557A4" w:rsidRPr="00A35BBA" w:rsidRDefault="003557A4">
        <w:pPr>
          <w:pStyle w:val="a8"/>
          <w:jc w:val="center"/>
          <w:rPr>
            <w:sz w:val="24"/>
          </w:rPr>
        </w:pPr>
        <w:r w:rsidRPr="00A35BBA">
          <w:rPr>
            <w:sz w:val="24"/>
          </w:rPr>
          <w:fldChar w:fldCharType="begin"/>
        </w:r>
        <w:r w:rsidRPr="00A35BBA">
          <w:rPr>
            <w:sz w:val="24"/>
          </w:rPr>
          <w:instrText>PAGE   \* MERGEFORMAT</w:instrText>
        </w:r>
        <w:r w:rsidRPr="00A35BBA">
          <w:rPr>
            <w:sz w:val="24"/>
          </w:rPr>
          <w:fldChar w:fldCharType="separate"/>
        </w:r>
        <w:r w:rsidR="007E2295">
          <w:rPr>
            <w:noProof/>
            <w:sz w:val="24"/>
          </w:rPr>
          <w:t>5</w:t>
        </w:r>
        <w:r w:rsidRPr="00A35BBA">
          <w:rPr>
            <w:sz w:val="24"/>
          </w:rPr>
          <w:fldChar w:fldCharType="end"/>
        </w:r>
      </w:p>
    </w:sdtContent>
  </w:sdt>
  <w:p w14:paraId="69A74FC1" w14:textId="77777777" w:rsidR="003557A4" w:rsidRDefault="003557A4">
    <w:pPr>
      <w:pStyle w:val="a8"/>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6962824"/>
      <w:docPartObj>
        <w:docPartGallery w:val="Page Numbers (Bottom of Page)"/>
        <w:docPartUnique/>
      </w:docPartObj>
    </w:sdtPr>
    <w:sdtEndPr>
      <w:rPr>
        <w:sz w:val="24"/>
      </w:rPr>
    </w:sdtEndPr>
    <w:sdtContent>
      <w:p w14:paraId="7527EF2E" w14:textId="02A304F1" w:rsidR="003557A4" w:rsidRPr="00E95289" w:rsidRDefault="003557A4">
        <w:pPr>
          <w:pStyle w:val="a8"/>
          <w:jc w:val="center"/>
          <w:rPr>
            <w:sz w:val="24"/>
          </w:rPr>
        </w:pPr>
        <w:r w:rsidRPr="00E95289">
          <w:rPr>
            <w:sz w:val="24"/>
          </w:rPr>
          <w:fldChar w:fldCharType="begin"/>
        </w:r>
        <w:r w:rsidRPr="00E95289">
          <w:rPr>
            <w:sz w:val="24"/>
          </w:rPr>
          <w:instrText>PAGE   \* MERGEFORMAT</w:instrText>
        </w:r>
        <w:r w:rsidRPr="00E95289">
          <w:rPr>
            <w:sz w:val="24"/>
          </w:rPr>
          <w:fldChar w:fldCharType="separate"/>
        </w:r>
        <w:r w:rsidR="007E2295">
          <w:rPr>
            <w:noProof/>
            <w:sz w:val="24"/>
          </w:rPr>
          <w:t>124</w:t>
        </w:r>
        <w:r w:rsidRPr="00E95289">
          <w:rPr>
            <w:sz w:val="24"/>
          </w:rPr>
          <w:fldChar w:fldCharType="end"/>
        </w:r>
      </w:p>
    </w:sdtContent>
  </w:sdt>
  <w:p w14:paraId="51FFCF27" w14:textId="77777777" w:rsidR="003557A4" w:rsidRPr="00E95289" w:rsidRDefault="003557A4">
    <w:pPr>
      <w:pStyle w:val="a8"/>
      <w:rPr>
        <w:sz w:val="24"/>
      </w:rPr>
    </w:pPr>
  </w:p>
  <w:p w14:paraId="7F0252C7" w14:textId="77777777" w:rsidR="003557A4" w:rsidRDefault="003557A4"/>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9BF2CA" w14:textId="77777777" w:rsidR="00A03A21" w:rsidRDefault="00A03A21" w:rsidP="00085D82">
      <w:r>
        <w:separator/>
      </w:r>
    </w:p>
  </w:footnote>
  <w:footnote w:type="continuationSeparator" w:id="0">
    <w:p w14:paraId="4843C394" w14:textId="77777777" w:rsidR="00A03A21" w:rsidRDefault="00A03A21" w:rsidP="00085D8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0E024D" w14:textId="411FA00C" w:rsidR="003557A4" w:rsidRDefault="003557A4" w:rsidP="00DE22DD">
    <w:pPr>
      <w:pStyle w:val="a6"/>
      <w:tabs>
        <w:tab w:val="clear" w:pos="4677"/>
        <w:tab w:val="clear" w:pos="9355"/>
        <w:tab w:val="left" w:pos="8580"/>
      </w:tabs>
    </w:pPr>
    <w:r>
      <w:tab/>
    </w:r>
  </w:p>
  <w:p w14:paraId="6F67663C" w14:textId="57DCAA53" w:rsidR="003557A4" w:rsidRDefault="003557A4" w:rsidP="007047A1">
    <w:pPr>
      <w:tabs>
        <w:tab w:val="left" w:pos="3480"/>
      </w:tabs>
    </w:pPr>
    <w: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1C3418"/>
    <w:multiLevelType w:val="hybridMultilevel"/>
    <w:tmpl w:val="995E3394"/>
    <w:lvl w:ilvl="0" w:tplc="04190011">
      <w:start w:val="1"/>
      <w:numFmt w:val="decimal"/>
      <w:lvlText w:val="%1)"/>
      <w:lvlJc w:val="left"/>
      <w:pPr>
        <w:ind w:left="720" w:hanging="360"/>
      </w:pPr>
    </w:lvl>
    <w:lvl w:ilvl="1" w:tplc="1988E7EA">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25277AF"/>
    <w:multiLevelType w:val="hybridMultilevel"/>
    <w:tmpl w:val="A2C868B2"/>
    <w:lvl w:ilvl="0" w:tplc="67D01A9C">
      <w:start w:val="3"/>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DE4965"/>
    <w:multiLevelType w:val="hybridMultilevel"/>
    <w:tmpl w:val="CAF6EDEA"/>
    <w:lvl w:ilvl="0" w:tplc="04190011">
      <w:start w:val="1"/>
      <w:numFmt w:val="decimal"/>
      <w:lvlText w:val="%1)"/>
      <w:lvlJc w:val="left"/>
      <w:pPr>
        <w:ind w:left="3905"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90C7087"/>
    <w:multiLevelType w:val="hybridMultilevel"/>
    <w:tmpl w:val="6C6E1F8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41DC5EA3"/>
    <w:multiLevelType w:val="hybridMultilevel"/>
    <w:tmpl w:val="DBACE9C0"/>
    <w:lvl w:ilvl="0" w:tplc="BC9401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4FAD6B07"/>
    <w:multiLevelType w:val="hybridMultilevel"/>
    <w:tmpl w:val="6D4A4304"/>
    <w:lvl w:ilvl="0" w:tplc="A41C350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539C4430"/>
    <w:multiLevelType w:val="hybridMultilevel"/>
    <w:tmpl w:val="F2786B1C"/>
    <w:lvl w:ilvl="0" w:tplc="5914CD9C">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59F9642E"/>
    <w:multiLevelType w:val="hybridMultilevel"/>
    <w:tmpl w:val="0E729218"/>
    <w:lvl w:ilvl="0" w:tplc="04190011">
      <w:start w:val="1"/>
      <w:numFmt w:val="decimal"/>
      <w:lvlText w:val="%1)"/>
      <w:lvlJc w:val="left"/>
      <w:pPr>
        <w:ind w:left="720" w:hanging="360"/>
      </w:pPr>
    </w:lvl>
    <w:lvl w:ilvl="1" w:tplc="04190011">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EA11D8D"/>
    <w:multiLevelType w:val="hybridMultilevel"/>
    <w:tmpl w:val="DE9A76C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6083478E"/>
    <w:multiLevelType w:val="hybridMultilevel"/>
    <w:tmpl w:val="A7ACDFF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69E843B0"/>
    <w:multiLevelType w:val="hybridMultilevel"/>
    <w:tmpl w:val="95623D1E"/>
    <w:lvl w:ilvl="0" w:tplc="1C1CE046">
      <w:start w:val="1"/>
      <w:numFmt w:val="decimal"/>
      <w:lvlText w:val="%1)"/>
      <w:lvlJc w:val="left"/>
      <w:pPr>
        <w:ind w:left="1144" w:hanging="360"/>
      </w:pPr>
      <w:rPr>
        <w:rFonts w:hint="default"/>
      </w:rPr>
    </w:lvl>
    <w:lvl w:ilvl="1" w:tplc="04190019" w:tentative="1">
      <w:start w:val="1"/>
      <w:numFmt w:val="lowerLetter"/>
      <w:lvlText w:val="%2."/>
      <w:lvlJc w:val="left"/>
      <w:pPr>
        <w:ind w:left="1864" w:hanging="360"/>
      </w:pPr>
    </w:lvl>
    <w:lvl w:ilvl="2" w:tplc="0419001B" w:tentative="1">
      <w:start w:val="1"/>
      <w:numFmt w:val="lowerRoman"/>
      <w:lvlText w:val="%3."/>
      <w:lvlJc w:val="right"/>
      <w:pPr>
        <w:ind w:left="2584" w:hanging="180"/>
      </w:pPr>
    </w:lvl>
    <w:lvl w:ilvl="3" w:tplc="0419000F" w:tentative="1">
      <w:start w:val="1"/>
      <w:numFmt w:val="decimal"/>
      <w:lvlText w:val="%4."/>
      <w:lvlJc w:val="left"/>
      <w:pPr>
        <w:ind w:left="3304" w:hanging="360"/>
      </w:pPr>
    </w:lvl>
    <w:lvl w:ilvl="4" w:tplc="04190019" w:tentative="1">
      <w:start w:val="1"/>
      <w:numFmt w:val="lowerLetter"/>
      <w:lvlText w:val="%5."/>
      <w:lvlJc w:val="left"/>
      <w:pPr>
        <w:ind w:left="4024" w:hanging="360"/>
      </w:pPr>
    </w:lvl>
    <w:lvl w:ilvl="5" w:tplc="0419001B" w:tentative="1">
      <w:start w:val="1"/>
      <w:numFmt w:val="lowerRoman"/>
      <w:lvlText w:val="%6."/>
      <w:lvlJc w:val="right"/>
      <w:pPr>
        <w:ind w:left="4744" w:hanging="180"/>
      </w:pPr>
    </w:lvl>
    <w:lvl w:ilvl="6" w:tplc="0419000F" w:tentative="1">
      <w:start w:val="1"/>
      <w:numFmt w:val="decimal"/>
      <w:lvlText w:val="%7."/>
      <w:lvlJc w:val="left"/>
      <w:pPr>
        <w:ind w:left="5464" w:hanging="360"/>
      </w:pPr>
    </w:lvl>
    <w:lvl w:ilvl="7" w:tplc="04190019" w:tentative="1">
      <w:start w:val="1"/>
      <w:numFmt w:val="lowerLetter"/>
      <w:lvlText w:val="%8."/>
      <w:lvlJc w:val="left"/>
      <w:pPr>
        <w:ind w:left="6184" w:hanging="360"/>
      </w:pPr>
    </w:lvl>
    <w:lvl w:ilvl="8" w:tplc="0419001B" w:tentative="1">
      <w:start w:val="1"/>
      <w:numFmt w:val="lowerRoman"/>
      <w:lvlText w:val="%9."/>
      <w:lvlJc w:val="right"/>
      <w:pPr>
        <w:ind w:left="6904" w:hanging="180"/>
      </w:pPr>
    </w:lvl>
  </w:abstractNum>
  <w:abstractNum w:abstractNumId="11" w15:restartNumberingAfterBreak="0">
    <w:nsid w:val="6EFE54FA"/>
    <w:multiLevelType w:val="hybridMultilevel"/>
    <w:tmpl w:val="AEE4D306"/>
    <w:lvl w:ilvl="0" w:tplc="0F36D8A4">
      <w:start w:val="3"/>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15:restartNumberingAfterBreak="0">
    <w:nsid w:val="706C2DA8"/>
    <w:multiLevelType w:val="multilevel"/>
    <w:tmpl w:val="A042B18A"/>
    <w:lvl w:ilvl="0">
      <w:start w:val="1"/>
      <w:numFmt w:val="decimal"/>
      <w:lvlText w:val="%1"/>
      <w:lvlJc w:val="left"/>
      <w:pPr>
        <w:ind w:left="420" w:hanging="420"/>
      </w:pPr>
      <w:rPr>
        <w:rFonts w:hint="default"/>
      </w:rPr>
    </w:lvl>
    <w:lvl w:ilvl="1">
      <w:start w:val="1"/>
      <w:numFmt w:val="decimal"/>
      <w:lvlText w:val="%1.%2"/>
      <w:lvlJc w:val="left"/>
      <w:pPr>
        <w:ind w:left="1128"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3" w15:restartNumberingAfterBreak="0">
    <w:nsid w:val="71657D04"/>
    <w:multiLevelType w:val="hybridMultilevel"/>
    <w:tmpl w:val="EC32C6DA"/>
    <w:lvl w:ilvl="0" w:tplc="A41C350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 w15:restartNumberingAfterBreak="0">
    <w:nsid w:val="7CD01A39"/>
    <w:multiLevelType w:val="hybridMultilevel"/>
    <w:tmpl w:val="87123C52"/>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num w:numId="1">
    <w:abstractNumId w:val="12"/>
  </w:num>
  <w:num w:numId="2">
    <w:abstractNumId w:val="3"/>
  </w:num>
  <w:num w:numId="3">
    <w:abstractNumId w:val="8"/>
  </w:num>
  <w:num w:numId="4">
    <w:abstractNumId w:val="2"/>
  </w:num>
  <w:num w:numId="5">
    <w:abstractNumId w:val="0"/>
  </w:num>
  <w:num w:numId="6">
    <w:abstractNumId w:val="6"/>
  </w:num>
  <w:num w:numId="7">
    <w:abstractNumId w:val="13"/>
  </w:num>
  <w:num w:numId="8">
    <w:abstractNumId w:val="11"/>
  </w:num>
  <w:num w:numId="9">
    <w:abstractNumId w:val="7"/>
  </w:num>
  <w:num w:numId="10">
    <w:abstractNumId w:val="1"/>
  </w:num>
  <w:num w:numId="11">
    <w:abstractNumId w:val="10"/>
  </w:num>
  <w:num w:numId="12">
    <w:abstractNumId w:val="5"/>
  </w:num>
  <w:num w:numId="13">
    <w:abstractNumId w:val="9"/>
  </w:num>
  <w:num w:numId="14">
    <w:abstractNumId w:val="4"/>
  </w:num>
  <w:num w:numId="15">
    <w:abstractNumId w:val="1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4A28"/>
    <w:rsid w:val="00000461"/>
    <w:rsid w:val="0000159A"/>
    <w:rsid w:val="00001B79"/>
    <w:rsid w:val="000028ED"/>
    <w:rsid w:val="00005AE1"/>
    <w:rsid w:val="00005D0B"/>
    <w:rsid w:val="000060FC"/>
    <w:rsid w:val="000066ED"/>
    <w:rsid w:val="00006755"/>
    <w:rsid w:val="00007924"/>
    <w:rsid w:val="00010215"/>
    <w:rsid w:val="00010C89"/>
    <w:rsid w:val="00011BF5"/>
    <w:rsid w:val="00011D79"/>
    <w:rsid w:val="0001221F"/>
    <w:rsid w:val="00012349"/>
    <w:rsid w:val="00013EBC"/>
    <w:rsid w:val="000154A6"/>
    <w:rsid w:val="00016118"/>
    <w:rsid w:val="00016F3D"/>
    <w:rsid w:val="00020467"/>
    <w:rsid w:val="00021706"/>
    <w:rsid w:val="0002172B"/>
    <w:rsid w:val="0002195D"/>
    <w:rsid w:val="000225B6"/>
    <w:rsid w:val="000239E0"/>
    <w:rsid w:val="00023D59"/>
    <w:rsid w:val="00023D9C"/>
    <w:rsid w:val="000242D4"/>
    <w:rsid w:val="000243F0"/>
    <w:rsid w:val="000249B5"/>
    <w:rsid w:val="000309BE"/>
    <w:rsid w:val="0003191F"/>
    <w:rsid w:val="00033ACE"/>
    <w:rsid w:val="00034408"/>
    <w:rsid w:val="00035406"/>
    <w:rsid w:val="0003620D"/>
    <w:rsid w:val="00040DB4"/>
    <w:rsid w:val="00041276"/>
    <w:rsid w:val="00041388"/>
    <w:rsid w:val="0004151B"/>
    <w:rsid w:val="00041E9F"/>
    <w:rsid w:val="000463A8"/>
    <w:rsid w:val="00047463"/>
    <w:rsid w:val="000475C4"/>
    <w:rsid w:val="000518E6"/>
    <w:rsid w:val="00051B00"/>
    <w:rsid w:val="000520DF"/>
    <w:rsid w:val="000547BE"/>
    <w:rsid w:val="0005533B"/>
    <w:rsid w:val="00057AD8"/>
    <w:rsid w:val="00057DF5"/>
    <w:rsid w:val="000600DC"/>
    <w:rsid w:val="000638D6"/>
    <w:rsid w:val="000642F9"/>
    <w:rsid w:val="0006473E"/>
    <w:rsid w:val="000647C0"/>
    <w:rsid w:val="00065834"/>
    <w:rsid w:val="000711FF"/>
    <w:rsid w:val="0007176C"/>
    <w:rsid w:val="00072192"/>
    <w:rsid w:val="000729C9"/>
    <w:rsid w:val="00074565"/>
    <w:rsid w:val="00074861"/>
    <w:rsid w:val="00074C50"/>
    <w:rsid w:val="00074DC0"/>
    <w:rsid w:val="00074EF6"/>
    <w:rsid w:val="00074F90"/>
    <w:rsid w:val="00075B08"/>
    <w:rsid w:val="0007631A"/>
    <w:rsid w:val="00076680"/>
    <w:rsid w:val="00080863"/>
    <w:rsid w:val="00080ACF"/>
    <w:rsid w:val="00080E52"/>
    <w:rsid w:val="00082C82"/>
    <w:rsid w:val="000831F4"/>
    <w:rsid w:val="00085D82"/>
    <w:rsid w:val="00086685"/>
    <w:rsid w:val="00086689"/>
    <w:rsid w:val="00092722"/>
    <w:rsid w:val="0009322E"/>
    <w:rsid w:val="00095060"/>
    <w:rsid w:val="0009567D"/>
    <w:rsid w:val="000A0139"/>
    <w:rsid w:val="000A0982"/>
    <w:rsid w:val="000A1870"/>
    <w:rsid w:val="000A2F2A"/>
    <w:rsid w:val="000A4701"/>
    <w:rsid w:val="000A5A63"/>
    <w:rsid w:val="000A60C8"/>
    <w:rsid w:val="000A62C5"/>
    <w:rsid w:val="000A7311"/>
    <w:rsid w:val="000B03BB"/>
    <w:rsid w:val="000B110D"/>
    <w:rsid w:val="000C0718"/>
    <w:rsid w:val="000C22F9"/>
    <w:rsid w:val="000C3867"/>
    <w:rsid w:val="000C3892"/>
    <w:rsid w:val="000C4E35"/>
    <w:rsid w:val="000C5111"/>
    <w:rsid w:val="000C639D"/>
    <w:rsid w:val="000D00AD"/>
    <w:rsid w:val="000D05AA"/>
    <w:rsid w:val="000D0662"/>
    <w:rsid w:val="000D06A5"/>
    <w:rsid w:val="000D1DDC"/>
    <w:rsid w:val="000D2379"/>
    <w:rsid w:val="000D331D"/>
    <w:rsid w:val="000D3650"/>
    <w:rsid w:val="000D4079"/>
    <w:rsid w:val="000D632A"/>
    <w:rsid w:val="000D66B4"/>
    <w:rsid w:val="000D7161"/>
    <w:rsid w:val="000E0018"/>
    <w:rsid w:val="000E0389"/>
    <w:rsid w:val="000E0427"/>
    <w:rsid w:val="000E1957"/>
    <w:rsid w:val="000E2830"/>
    <w:rsid w:val="000E2E25"/>
    <w:rsid w:val="000E6D98"/>
    <w:rsid w:val="000F0698"/>
    <w:rsid w:val="000F1225"/>
    <w:rsid w:val="000F3456"/>
    <w:rsid w:val="000F38D6"/>
    <w:rsid w:val="000F5714"/>
    <w:rsid w:val="000F5B83"/>
    <w:rsid w:val="000F5E35"/>
    <w:rsid w:val="000F6C92"/>
    <w:rsid w:val="000F7030"/>
    <w:rsid w:val="000F70DC"/>
    <w:rsid w:val="000F7EA4"/>
    <w:rsid w:val="00101B72"/>
    <w:rsid w:val="001023FE"/>
    <w:rsid w:val="00103189"/>
    <w:rsid w:val="0010550F"/>
    <w:rsid w:val="00105AC7"/>
    <w:rsid w:val="0010759E"/>
    <w:rsid w:val="00110402"/>
    <w:rsid w:val="00110EA6"/>
    <w:rsid w:val="00113642"/>
    <w:rsid w:val="00113A07"/>
    <w:rsid w:val="0011705A"/>
    <w:rsid w:val="001178A6"/>
    <w:rsid w:val="00117C25"/>
    <w:rsid w:val="00120A95"/>
    <w:rsid w:val="00121187"/>
    <w:rsid w:val="001228FE"/>
    <w:rsid w:val="00123155"/>
    <w:rsid w:val="001231E5"/>
    <w:rsid w:val="00126354"/>
    <w:rsid w:val="001270A2"/>
    <w:rsid w:val="00130682"/>
    <w:rsid w:val="001328D3"/>
    <w:rsid w:val="001339E2"/>
    <w:rsid w:val="00133AEC"/>
    <w:rsid w:val="00136DFB"/>
    <w:rsid w:val="00143119"/>
    <w:rsid w:val="00143637"/>
    <w:rsid w:val="0014407B"/>
    <w:rsid w:val="001471A4"/>
    <w:rsid w:val="0014758D"/>
    <w:rsid w:val="00147909"/>
    <w:rsid w:val="001533B5"/>
    <w:rsid w:val="001550B9"/>
    <w:rsid w:val="00155C26"/>
    <w:rsid w:val="00155E37"/>
    <w:rsid w:val="0015622E"/>
    <w:rsid w:val="00160B09"/>
    <w:rsid w:val="00162E8F"/>
    <w:rsid w:val="001641E0"/>
    <w:rsid w:val="00167C68"/>
    <w:rsid w:val="00170925"/>
    <w:rsid w:val="00170CB4"/>
    <w:rsid w:val="001725B4"/>
    <w:rsid w:val="001728E8"/>
    <w:rsid w:val="00172FB1"/>
    <w:rsid w:val="001730F9"/>
    <w:rsid w:val="00173367"/>
    <w:rsid w:val="00173A49"/>
    <w:rsid w:val="00175AD6"/>
    <w:rsid w:val="00176C70"/>
    <w:rsid w:val="001823FC"/>
    <w:rsid w:val="00183583"/>
    <w:rsid w:val="00183B95"/>
    <w:rsid w:val="001908D7"/>
    <w:rsid w:val="00191728"/>
    <w:rsid w:val="001920D7"/>
    <w:rsid w:val="00195048"/>
    <w:rsid w:val="00197456"/>
    <w:rsid w:val="001A0528"/>
    <w:rsid w:val="001A0726"/>
    <w:rsid w:val="001A1061"/>
    <w:rsid w:val="001A1F03"/>
    <w:rsid w:val="001A3B3D"/>
    <w:rsid w:val="001A6DE6"/>
    <w:rsid w:val="001B0128"/>
    <w:rsid w:val="001B1C77"/>
    <w:rsid w:val="001B2A9E"/>
    <w:rsid w:val="001B6538"/>
    <w:rsid w:val="001B69A4"/>
    <w:rsid w:val="001C4CFE"/>
    <w:rsid w:val="001C619F"/>
    <w:rsid w:val="001C7D3A"/>
    <w:rsid w:val="001D1A3A"/>
    <w:rsid w:val="001D233A"/>
    <w:rsid w:val="001D3AFF"/>
    <w:rsid w:val="001D4624"/>
    <w:rsid w:val="001D56C5"/>
    <w:rsid w:val="001D5D32"/>
    <w:rsid w:val="001E3359"/>
    <w:rsid w:val="001E735E"/>
    <w:rsid w:val="001E78FF"/>
    <w:rsid w:val="001F1942"/>
    <w:rsid w:val="001F2787"/>
    <w:rsid w:val="001F2BD3"/>
    <w:rsid w:val="001F4BAA"/>
    <w:rsid w:val="001F74BF"/>
    <w:rsid w:val="001F7B6B"/>
    <w:rsid w:val="001F7F54"/>
    <w:rsid w:val="002021CB"/>
    <w:rsid w:val="00203002"/>
    <w:rsid w:val="00204A76"/>
    <w:rsid w:val="00204AAE"/>
    <w:rsid w:val="00207F7D"/>
    <w:rsid w:val="0021009E"/>
    <w:rsid w:val="0021080C"/>
    <w:rsid w:val="00210857"/>
    <w:rsid w:val="00211083"/>
    <w:rsid w:val="0021300E"/>
    <w:rsid w:val="00214E03"/>
    <w:rsid w:val="002160BC"/>
    <w:rsid w:val="00216FCE"/>
    <w:rsid w:val="00221093"/>
    <w:rsid w:val="002220E1"/>
    <w:rsid w:val="002230DA"/>
    <w:rsid w:val="002234D8"/>
    <w:rsid w:val="0022621A"/>
    <w:rsid w:val="00226E31"/>
    <w:rsid w:val="00230050"/>
    <w:rsid w:val="00230C25"/>
    <w:rsid w:val="00232A23"/>
    <w:rsid w:val="002331FE"/>
    <w:rsid w:val="00236DA9"/>
    <w:rsid w:val="00240A29"/>
    <w:rsid w:val="002413B4"/>
    <w:rsid w:val="00241A8D"/>
    <w:rsid w:val="0024286A"/>
    <w:rsid w:val="002449E5"/>
    <w:rsid w:val="0024611A"/>
    <w:rsid w:val="0024661B"/>
    <w:rsid w:val="00250AC0"/>
    <w:rsid w:val="00251AF9"/>
    <w:rsid w:val="00254643"/>
    <w:rsid w:val="00255669"/>
    <w:rsid w:val="00256007"/>
    <w:rsid w:val="00257E35"/>
    <w:rsid w:val="00257F0A"/>
    <w:rsid w:val="00262D40"/>
    <w:rsid w:val="00263937"/>
    <w:rsid w:val="00265B8C"/>
    <w:rsid w:val="00265F1C"/>
    <w:rsid w:val="00267349"/>
    <w:rsid w:val="00267703"/>
    <w:rsid w:val="0027368A"/>
    <w:rsid w:val="00273D46"/>
    <w:rsid w:val="002750E4"/>
    <w:rsid w:val="00276BC2"/>
    <w:rsid w:val="00280582"/>
    <w:rsid w:val="0028063F"/>
    <w:rsid w:val="002812D0"/>
    <w:rsid w:val="00283C07"/>
    <w:rsid w:val="00283C92"/>
    <w:rsid w:val="00284447"/>
    <w:rsid w:val="00287C2D"/>
    <w:rsid w:val="00287E05"/>
    <w:rsid w:val="00290500"/>
    <w:rsid w:val="002905F5"/>
    <w:rsid w:val="0029349E"/>
    <w:rsid w:val="00293C05"/>
    <w:rsid w:val="0029690B"/>
    <w:rsid w:val="00297FC6"/>
    <w:rsid w:val="002A178E"/>
    <w:rsid w:val="002A30AB"/>
    <w:rsid w:val="002A58E3"/>
    <w:rsid w:val="002A5EE7"/>
    <w:rsid w:val="002A60EC"/>
    <w:rsid w:val="002A6800"/>
    <w:rsid w:val="002A6A31"/>
    <w:rsid w:val="002B2113"/>
    <w:rsid w:val="002B2143"/>
    <w:rsid w:val="002B233F"/>
    <w:rsid w:val="002B2A1E"/>
    <w:rsid w:val="002B2D41"/>
    <w:rsid w:val="002B34A8"/>
    <w:rsid w:val="002B4E5C"/>
    <w:rsid w:val="002B5A3D"/>
    <w:rsid w:val="002B7D72"/>
    <w:rsid w:val="002C0394"/>
    <w:rsid w:val="002C0FC6"/>
    <w:rsid w:val="002C2268"/>
    <w:rsid w:val="002C25C9"/>
    <w:rsid w:val="002C27E2"/>
    <w:rsid w:val="002C3D39"/>
    <w:rsid w:val="002C43D7"/>
    <w:rsid w:val="002C6BBE"/>
    <w:rsid w:val="002C7A9A"/>
    <w:rsid w:val="002D0D68"/>
    <w:rsid w:val="002D0EA8"/>
    <w:rsid w:val="002D1852"/>
    <w:rsid w:val="002D1A10"/>
    <w:rsid w:val="002D1ED4"/>
    <w:rsid w:val="002D31DC"/>
    <w:rsid w:val="002D3A0C"/>
    <w:rsid w:val="002D42D7"/>
    <w:rsid w:val="002D4341"/>
    <w:rsid w:val="002D475F"/>
    <w:rsid w:val="002D4EF8"/>
    <w:rsid w:val="002D6EA6"/>
    <w:rsid w:val="002D7962"/>
    <w:rsid w:val="002E01C1"/>
    <w:rsid w:val="002E0C15"/>
    <w:rsid w:val="002E4E69"/>
    <w:rsid w:val="002F02E3"/>
    <w:rsid w:val="002F13CD"/>
    <w:rsid w:val="002F1E76"/>
    <w:rsid w:val="002F2C13"/>
    <w:rsid w:val="002F47CF"/>
    <w:rsid w:val="002F4BCC"/>
    <w:rsid w:val="002F58DE"/>
    <w:rsid w:val="00300D18"/>
    <w:rsid w:val="00302735"/>
    <w:rsid w:val="00306156"/>
    <w:rsid w:val="003164FF"/>
    <w:rsid w:val="00317753"/>
    <w:rsid w:val="00317C58"/>
    <w:rsid w:val="00320065"/>
    <w:rsid w:val="0032049B"/>
    <w:rsid w:val="00321A0A"/>
    <w:rsid w:val="00322CC0"/>
    <w:rsid w:val="0033054A"/>
    <w:rsid w:val="003314B6"/>
    <w:rsid w:val="003331C6"/>
    <w:rsid w:val="003338B9"/>
    <w:rsid w:val="00337D26"/>
    <w:rsid w:val="00340611"/>
    <w:rsid w:val="00342443"/>
    <w:rsid w:val="0034395A"/>
    <w:rsid w:val="0034479F"/>
    <w:rsid w:val="00344E4B"/>
    <w:rsid w:val="00345332"/>
    <w:rsid w:val="00345488"/>
    <w:rsid w:val="003466F4"/>
    <w:rsid w:val="00346CA3"/>
    <w:rsid w:val="00347052"/>
    <w:rsid w:val="00347E44"/>
    <w:rsid w:val="003521DD"/>
    <w:rsid w:val="003529E3"/>
    <w:rsid w:val="003540CA"/>
    <w:rsid w:val="00354233"/>
    <w:rsid w:val="003556EE"/>
    <w:rsid w:val="003557A4"/>
    <w:rsid w:val="003564CC"/>
    <w:rsid w:val="00361369"/>
    <w:rsid w:val="00361854"/>
    <w:rsid w:val="00362561"/>
    <w:rsid w:val="00364111"/>
    <w:rsid w:val="00365064"/>
    <w:rsid w:val="00366BDA"/>
    <w:rsid w:val="00366F1C"/>
    <w:rsid w:val="003704A1"/>
    <w:rsid w:val="00373B73"/>
    <w:rsid w:val="00375344"/>
    <w:rsid w:val="00376213"/>
    <w:rsid w:val="003763C8"/>
    <w:rsid w:val="00377B18"/>
    <w:rsid w:val="00380E4F"/>
    <w:rsid w:val="00381240"/>
    <w:rsid w:val="0038388F"/>
    <w:rsid w:val="00385D92"/>
    <w:rsid w:val="00386A01"/>
    <w:rsid w:val="00390382"/>
    <w:rsid w:val="00390B60"/>
    <w:rsid w:val="00390C67"/>
    <w:rsid w:val="00391717"/>
    <w:rsid w:val="00391F1E"/>
    <w:rsid w:val="00393818"/>
    <w:rsid w:val="00394AE4"/>
    <w:rsid w:val="0039710E"/>
    <w:rsid w:val="00397E29"/>
    <w:rsid w:val="003A1D9D"/>
    <w:rsid w:val="003A313B"/>
    <w:rsid w:val="003A724C"/>
    <w:rsid w:val="003A785C"/>
    <w:rsid w:val="003B1A0F"/>
    <w:rsid w:val="003B1DBC"/>
    <w:rsid w:val="003B1E95"/>
    <w:rsid w:val="003B253B"/>
    <w:rsid w:val="003B2DE1"/>
    <w:rsid w:val="003B3ED1"/>
    <w:rsid w:val="003B4A28"/>
    <w:rsid w:val="003B4DF4"/>
    <w:rsid w:val="003B53A5"/>
    <w:rsid w:val="003B581D"/>
    <w:rsid w:val="003B7E2F"/>
    <w:rsid w:val="003C0A6E"/>
    <w:rsid w:val="003C1FDE"/>
    <w:rsid w:val="003C316D"/>
    <w:rsid w:val="003C3478"/>
    <w:rsid w:val="003C4E2C"/>
    <w:rsid w:val="003C5A52"/>
    <w:rsid w:val="003C609F"/>
    <w:rsid w:val="003C6E1D"/>
    <w:rsid w:val="003D0BB5"/>
    <w:rsid w:val="003D111F"/>
    <w:rsid w:val="003D115F"/>
    <w:rsid w:val="003D1277"/>
    <w:rsid w:val="003D15CF"/>
    <w:rsid w:val="003D1609"/>
    <w:rsid w:val="003D1D7A"/>
    <w:rsid w:val="003D29FC"/>
    <w:rsid w:val="003D44A6"/>
    <w:rsid w:val="003D79E1"/>
    <w:rsid w:val="003E07FD"/>
    <w:rsid w:val="003E13C6"/>
    <w:rsid w:val="003E23EF"/>
    <w:rsid w:val="003E2438"/>
    <w:rsid w:val="003E284F"/>
    <w:rsid w:val="003E45CA"/>
    <w:rsid w:val="003E506B"/>
    <w:rsid w:val="003E57E0"/>
    <w:rsid w:val="003E6CCE"/>
    <w:rsid w:val="003E6FF2"/>
    <w:rsid w:val="003E75DF"/>
    <w:rsid w:val="003F048A"/>
    <w:rsid w:val="003F105C"/>
    <w:rsid w:val="003F3DD3"/>
    <w:rsid w:val="003F449D"/>
    <w:rsid w:val="003F46C3"/>
    <w:rsid w:val="003F48CA"/>
    <w:rsid w:val="003F51AF"/>
    <w:rsid w:val="003F5718"/>
    <w:rsid w:val="003F612B"/>
    <w:rsid w:val="003F77F5"/>
    <w:rsid w:val="00400614"/>
    <w:rsid w:val="00401104"/>
    <w:rsid w:val="00401C04"/>
    <w:rsid w:val="00404BC5"/>
    <w:rsid w:val="00406811"/>
    <w:rsid w:val="00406ADD"/>
    <w:rsid w:val="004128A8"/>
    <w:rsid w:val="00413DFA"/>
    <w:rsid w:val="00414426"/>
    <w:rsid w:val="0041450D"/>
    <w:rsid w:val="0041790E"/>
    <w:rsid w:val="00417CAD"/>
    <w:rsid w:val="00420E27"/>
    <w:rsid w:val="004211F1"/>
    <w:rsid w:val="0042176D"/>
    <w:rsid w:val="00422823"/>
    <w:rsid w:val="00422CA3"/>
    <w:rsid w:val="00423D7F"/>
    <w:rsid w:val="00424FBD"/>
    <w:rsid w:val="0042660B"/>
    <w:rsid w:val="0042740F"/>
    <w:rsid w:val="004279D6"/>
    <w:rsid w:val="0043564A"/>
    <w:rsid w:val="004364EC"/>
    <w:rsid w:val="0044227B"/>
    <w:rsid w:val="004422F4"/>
    <w:rsid w:val="00442BB4"/>
    <w:rsid w:val="00443023"/>
    <w:rsid w:val="00444435"/>
    <w:rsid w:val="0044675C"/>
    <w:rsid w:val="00450A01"/>
    <w:rsid w:val="00451BC5"/>
    <w:rsid w:val="00453A63"/>
    <w:rsid w:val="004558AC"/>
    <w:rsid w:val="00456A6F"/>
    <w:rsid w:val="00456DDE"/>
    <w:rsid w:val="00457A9E"/>
    <w:rsid w:val="00462708"/>
    <w:rsid w:val="00465EAE"/>
    <w:rsid w:val="0046726F"/>
    <w:rsid w:val="004715BF"/>
    <w:rsid w:val="004727C1"/>
    <w:rsid w:val="00474CDE"/>
    <w:rsid w:val="0047513B"/>
    <w:rsid w:val="0047794F"/>
    <w:rsid w:val="00483A67"/>
    <w:rsid w:val="00485136"/>
    <w:rsid w:val="0048596C"/>
    <w:rsid w:val="0048691E"/>
    <w:rsid w:val="00486A75"/>
    <w:rsid w:val="00486E7C"/>
    <w:rsid w:val="00493A1C"/>
    <w:rsid w:val="00493B6B"/>
    <w:rsid w:val="00494AF6"/>
    <w:rsid w:val="00495673"/>
    <w:rsid w:val="00496982"/>
    <w:rsid w:val="00497D49"/>
    <w:rsid w:val="004A06F1"/>
    <w:rsid w:val="004A1127"/>
    <w:rsid w:val="004A1A43"/>
    <w:rsid w:val="004A1D3A"/>
    <w:rsid w:val="004A2246"/>
    <w:rsid w:val="004A4CD1"/>
    <w:rsid w:val="004A7175"/>
    <w:rsid w:val="004B0818"/>
    <w:rsid w:val="004B0A27"/>
    <w:rsid w:val="004B0B6A"/>
    <w:rsid w:val="004B29E2"/>
    <w:rsid w:val="004B32DE"/>
    <w:rsid w:val="004B347C"/>
    <w:rsid w:val="004B418A"/>
    <w:rsid w:val="004B502D"/>
    <w:rsid w:val="004B6724"/>
    <w:rsid w:val="004C4CC0"/>
    <w:rsid w:val="004C5E7D"/>
    <w:rsid w:val="004C6CB5"/>
    <w:rsid w:val="004D0351"/>
    <w:rsid w:val="004D04B3"/>
    <w:rsid w:val="004D0569"/>
    <w:rsid w:val="004D1CCC"/>
    <w:rsid w:val="004D39E6"/>
    <w:rsid w:val="004D4E4D"/>
    <w:rsid w:val="004E0370"/>
    <w:rsid w:val="004E051B"/>
    <w:rsid w:val="004E0617"/>
    <w:rsid w:val="004E0886"/>
    <w:rsid w:val="004E1DF7"/>
    <w:rsid w:val="004E1F9B"/>
    <w:rsid w:val="004E3FE0"/>
    <w:rsid w:val="004E4565"/>
    <w:rsid w:val="004E51DA"/>
    <w:rsid w:val="004E60BC"/>
    <w:rsid w:val="004E6213"/>
    <w:rsid w:val="004E633D"/>
    <w:rsid w:val="004F10CB"/>
    <w:rsid w:val="004F14B9"/>
    <w:rsid w:val="004F1EBB"/>
    <w:rsid w:val="004F2296"/>
    <w:rsid w:val="004F39B8"/>
    <w:rsid w:val="004F7B3F"/>
    <w:rsid w:val="00501004"/>
    <w:rsid w:val="00501069"/>
    <w:rsid w:val="0050149A"/>
    <w:rsid w:val="00504954"/>
    <w:rsid w:val="005078FF"/>
    <w:rsid w:val="00510C1A"/>
    <w:rsid w:val="00510E03"/>
    <w:rsid w:val="00510FDC"/>
    <w:rsid w:val="0051368D"/>
    <w:rsid w:val="0051383E"/>
    <w:rsid w:val="00514B92"/>
    <w:rsid w:val="00516F79"/>
    <w:rsid w:val="00520325"/>
    <w:rsid w:val="00520FDA"/>
    <w:rsid w:val="00521E21"/>
    <w:rsid w:val="0052387F"/>
    <w:rsid w:val="00523DF5"/>
    <w:rsid w:val="00523F6B"/>
    <w:rsid w:val="005246F1"/>
    <w:rsid w:val="00527955"/>
    <w:rsid w:val="005279EA"/>
    <w:rsid w:val="005303A7"/>
    <w:rsid w:val="00530676"/>
    <w:rsid w:val="00530694"/>
    <w:rsid w:val="0053130B"/>
    <w:rsid w:val="005338E0"/>
    <w:rsid w:val="00534115"/>
    <w:rsid w:val="005342BB"/>
    <w:rsid w:val="005346F2"/>
    <w:rsid w:val="005352F7"/>
    <w:rsid w:val="00535506"/>
    <w:rsid w:val="00536A55"/>
    <w:rsid w:val="00537A19"/>
    <w:rsid w:val="00540B50"/>
    <w:rsid w:val="005477E9"/>
    <w:rsid w:val="00550FAA"/>
    <w:rsid w:val="00552349"/>
    <w:rsid w:val="005528BF"/>
    <w:rsid w:val="00553656"/>
    <w:rsid w:val="00554686"/>
    <w:rsid w:val="00555E22"/>
    <w:rsid w:val="00562400"/>
    <w:rsid w:val="00565687"/>
    <w:rsid w:val="00566BAE"/>
    <w:rsid w:val="00567B2D"/>
    <w:rsid w:val="00570F0E"/>
    <w:rsid w:val="00573039"/>
    <w:rsid w:val="00574CC2"/>
    <w:rsid w:val="00580751"/>
    <w:rsid w:val="00581132"/>
    <w:rsid w:val="00581549"/>
    <w:rsid w:val="00583BBE"/>
    <w:rsid w:val="00584BC9"/>
    <w:rsid w:val="00587022"/>
    <w:rsid w:val="00587C92"/>
    <w:rsid w:val="0059152A"/>
    <w:rsid w:val="005935DC"/>
    <w:rsid w:val="00593DBA"/>
    <w:rsid w:val="00597CC0"/>
    <w:rsid w:val="005A0376"/>
    <w:rsid w:val="005A0DE7"/>
    <w:rsid w:val="005A100F"/>
    <w:rsid w:val="005A3D18"/>
    <w:rsid w:val="005A53E0"/>
    <w:rsid w:val="005A5479"/>
    <w:rsid w:val="005A5A55"/>
    <w:rsid w:val="005A60DC"/>
    <w:rsid w:val="005B03B8"/>
    <w:rsid w:val="005B11CC"/>
    <w:rsid w:val="005B2158"/>
    <w:rsid w:val="005B2C13"/>
    <w:rsid w:val="005B5970"/>
    <w:rsid w:val="005B6966"/>
    <w:rsid w:val="005C550F"/>
    <w:rsid w:val="005C5B97"/>
    <w:rsid w:val="005C7E20"/>
    <w:rsid w:val="005D1110"/>
    <w:rsid w:val="005D15C1"/>
    <w:rsid w:val="005D2203"/>
    <w:rsid w:val="005D3AEE"/>
    <w:rsid w:val="005D48C6"/>
    <w:rsid w:val="005D55C8"/>
    <w:rsid w:val="005D5C9D"/>
    <w:rsid w:val="005E1F7A"/>
    <w:rsid w:val="005E2F09"/>
    <w:rsid w:val="005E3A2A"/>
    <w:rsid w:val="005E435C"/>
    <w:rsid w:val="005E6806"/>
    <w:rsid w:val="005E73DD"/>
    <w:rsid w:val="005E754F"/>
    <w:rsid w:val="005F1166"/>
    <w:rsid w:val="005F2518"/>
    <w:rsid w:val="005F48AC"/>
    <w:rsid w:val="005F59FD"/>
    <w:rsid w:val="005F6E21"/>
    <w:rsid w:val="005F73DC"/>
    <w:rsid w:val="00600EDD"/>
    <w:rsid w:val="00601019"/>
    <w:rsid w:val="0060150C"/>
    <w:rsid w:val="00604FB6"/>
    <w:rsid w:val="006053FB"/>
    <w:rsid w:val="00605871"/>
    <w:rsid w:val="00605F1C"/>
    <w:rsid w:val="00607802"/>
    <w:rsid w:val="006078FC"/>
    <w:rsid w:val="00607EBB"/>
    <w:rsid w:val="00610E93"/>
    <w:rsid w:val="00611011"/>
    <w:rsid w:val="006112FF"/>
    <w:rsid w:val="0061479C"/>
    <w:rsid w:val="006148B5"/>
    <w:rsid w:val="00614EEB"/>
    <w:rsid w:val="00616B1B"/>
    <w:rsid w:val="00616D6C"/>
    <w:rsid w:val="006176E6"/>
    <w:rsid w:val="006220D8"/>
    <w:rsid w:val="00623CF7"/>
    <w:rsid w:val="00626595"/>
    <w:rsid w:val="0062757C"/>
    <w:rsid w:val="00627D34"/>
    <w:rsid w:val="00627DFF"/>
    <w:rsid w:val="00631496"/>
    <w:rsid w:val="0063152F"/>
    <w:rsid w:val="00631F0C"/>
    <w:rsid w:val="00632A14"/>
    <w:rsid w:val="00632B78"/>
    <w:rsid w:val="0063369A"/>
    <w:rsid w:val="00633E4E"/>
    <w:rsid w:val="00636444"/>
    <w:rsid w:val="00643B6B"/>
    <w:rsid w:val="006446CD"/>
    <w:rsid w:val="00645195"/>
    <w:rsid w:val="00645AD1"/>
    <w:rsid w:val="00645D74"/>
    <w:rsid w:val="00646A58"/>
    <w:rsid w:val="00647254"/>
    <w:rsid w:val="0065108A"/>
    <w:rsid w:val="006510F8"/>
    <w:rsid w:val="00655079"/>
    <w:rsid w:val="00661354"/>
    <w:rsid w:val="0066193B"/>
    <w:rsid w:val="006629FE"/>
    <w:rsid w:val="006644D1"/>
    <w:rsid w:val="006646E9"/>
    <w:rsid w:val="006654D9"/>
    <w:rsid w:val="0067038D"/>
    <w:rsid w:val="006731BB"/>
    <w:rsid w:val="00673FC2"/>
    <w:rsid w:val="00675127"/>
    <w:rsid w:val="00675192"/>
    <w:rsid w:val="006752D2"/>
    <w:rsid w:val="006812FC"/>
    <w:rsid w:val="00681BEF"/>
    <w:rsid w:val="0068357A"/>
    <w:rsid w:val="00683FA0"/>
    <w:rsid w:val="006842FE"/>
    <w:rsid w:val="006862C9"/>
    <w:rsid w:val="006950DB"/>
    <w:rsid w:val="006967CD"/>
    <w:rsid w:val="006A2853"/>
    <w:rsid w:val="006A4261"/>
    <w:rsid w:val="006A5426"/>
    <w:rsid w:val="006A57BD"/>
    <w:rsid w:val="006A59F8"/>
    <w:rsid w:val="006B5CF3"/>
    <w:rsid w:val="006B6AC5"/>
    <w:rsid w:val="006B7424"/>
    <w:rsid w:val="006C278F"/>
    <w:rsid w:val="006C3E76"/>
    <w:rsid w:val="006C41D4"/>
    <w:rsid w:val="006C4351"/>
    <w:rsid w:val="006C44B7"/>
    <w:rsid w:val="006C47FC"/>
    <w:rsid w:val="006C77C0"/>
    <w:rsid w:val="006D09AD"/>
    <w:rsid w:val="006D240E"/>
    <w:rsid w:val="006D4201"/>
    <w:rsid w:val="006D4E8F"/>
    <w:rsid w:val="006D5321"/>
    <w:rsid w:val="006E23A4"/>
    <w:rsid w:val="006E2851"/>
    <w:rsid w:val="006E336C"/>
    <w:rsid w:val="006E3C83"/>
    <w:rsid w:val="006E6664"/>
    <w:rsid w:val="006E70DA"/>
    <w:rsid w:val="006F170D"/>
    <w:rsid w:val="006F205A"/>
    <w:rsid w:val="006F2EBD"/>
    <w:rsid w:val="006F2EFB"/>
    <w:rsid w:val="006F34B8"/>
    <w:rsid w:val="006F3527"/>
    <w:rsid w:val="006F52AC"/>
    <w:rsid w:val="007012A6"/>
    <w:rsid w:val="00702550"/>
    <w:rsid w:val="00703836"/>
    <w:rsid w:val="007047A1"/>
    <w:rsid w:val="00705ED1"/>
    <w:rsid w:val="007070CD"/>
    <w:rsid w:val="007124AE"/>
    <w:rsid w:val="00712798"/>
    <w:rsid w:val="0071319D"/>
    <w:rsid w:val="007139F4"/>
    <w:rsid w:val="00713AC3"/>
    <w:rsid w:val="00713E33"/>
    <w:rsid w:val="0071664D"/>
    <w:rsid w:val="007166D7"/>
    <w:rsid w:val="0071759A"/>
    <w:rsid w:val="00720A02"/>
    <w:rsid w:val="00722202"/>
    <w:rsid w:val="00722952"/>
    <w:rsid w:val="00723609"/>
    <w:rsid w:val="007252E7"/>
    <w:rsid w:val="00732A1D"/>
    <w:rsid w:val="0073461B"/>
    <w:rsid w:val="007454A6"/>
    <w:rsid w:val="007455F0"/>
    <w:rsid w:val="00746401"/>
    <w:rsid w:val="007547D9"/>
    <w:rsid w:val="0075570B"/>
    <w:rsid w:val="00756795"/>
    <w:rsid w:val="00757FF1"/>
    <w:rsid w:val="0076082B"/>
    <w:rsid w:val="00760E2B"/>
    <w:rsid w:val="00763C40"/>
    <w:rsid w:val="007640DA"/>
    <w:rsid w:val="007649F0"/>
    <w:rsid w:val="0076630D"/>
    <w:rsid w:val="007670BC"/>
    <w:rsid w:val="00770F66"/>
    <w:rsid w:val="00771861"/>
    <w:rsid w:val="00772027"/>
    <w:rsid w:val="00774457"/>
    <w:rsid w:val="007761B0"/>
    <w:rsid w:val="00784EBF"/>
    <w:rsid w:val="00786017"/>
    <w:rsid w:val="00786B1B"/>
    <w:rsid w:val="00790F4D"/>
    <w:rsid w:val="007947F2"/>
    <w:rsid w:val="0079630B"/>
    <w:rsid w:val="00796922"/>
    <w:rsid w:val="007A1CC1"/>
    <w:rsid w:val="007A1EB7"/>
    <w:rsid w:val="007A2199"/>
    <w:rsid w:val="007A2E23"/>
    <w:rsid w:val="007A34E3"/>
    <w:rsid w:val="007A70F6"/>
    <w:rsid w:val="007B0DEE"/>
    <w:rsid w:val="007B12C7"/>
    <w:rsid w:val="007B74F7"/>
    <w:rsid w:val="007C3754"/>
    <w:rsid w:val="007C3794"/>
    <w:rsid w:val="007C58AE"/>
    <w:rsid w:val="007D0DA8"/>
    <w:rsid w:val="007D1E5B"/>
    <w:rsid w:val="007D2019"/>
    <w:rsid w:val="007D25F1"/>
    <w:rsid w:val="007D3C2F"/>
    <w:rsid w:val="007D4D08"/>
    <w:rsid w:val="007D5C7E"/>
    <w:rsid w:val="007E05DD"/>
    <w:rsid w:val="007E0B74"/>
    <w:rsid w:val="007E1D4E"/>
    <w:rsid w:val="007E2295"/>
    <w:rsid w:val="007E23BC"/>
    <w:rsid w:val="007E3293"/>
    <w:rsid w:val="007E36C1"/>
    <w:rsid w:val="007E3D5A"/>
    <w:rsid w:val="007E512E"/>
    <w:rsid w:val="007E58F9"/>
    <w:rsid w:val="007E616A"/>
    <w:rsid w:val="007E62E6"/>
    <w:rsid w:val="007E73A7"/>
    <w:rsid w:val="007E7F0A"/>
    <w:rsid w:val="007F10C2"/>
    <w:rsid w:val="007F21C8"/>
    <w:rsid w:val="007F7BF8"/>
    <w:rsid w:val="00800CA4"/>
    <w:rsid w:val="00800D23"/>
    <w:rsid w:val="0080114D"/>
    <w:rsid w:val="00803DAB"/>
    <w:rsid w:val="0080496E"/>
    <w:rsid w:val="00805600"/>
    <w:rsid w:val="008102A5"/>
    <w:rsid w:val="00810C1A"/>
    <w:rsid w:val="00811B3F"/>
    <w:rsid w:val="00812571"/>
    <w:rsid w:val="0081308C"/>
    <w:rsid w:val="00813368"/>
    <w:rsid w:val="00815A50"/>
    <w:rsid w:val="008178B5"/>
    <w:rsid w:val="00821942"/>
    <w:rsid w:val="00826C2E"/>
    <w:rsid w:val="00827769"/>
    <w:rsid w:val="00827DD1"/>
    <w:rsid w:val="00830992"/>
    <w:rsid w:val="00830EB0"/>
    <w:rsid w:val="008315AC"/>
    <w:rsid w:val="00832F3F"/>
    <w:rsid w:val="00833F24"/>
    <w:rsid w:val="00834042"/>
    <w:rsid w:val="00834BC8"/>
    <w:rsid w:val="00834D51"/>
    <w:rsid w:val="0083529E"/>
    <w:rsid w:val="0083633F"/>
    <w:rsid w:val="00840856"/>
    <w:rsid w:val="00840CBB"/>
    <w:rsid w:val="008424AA"/>
    <w:rsid w:val="00843D0A"/>
    <w:rsid w:val="00844C44"/>
    <w:rsid w:val="0084628F"/>
    <w:rsid w:val="008467D2"/>
    <w:rsid w:val="00850512"/>
    <w:rsid w:val="00852EB2"/>
    <w:rsid w:val="00853026"/>
    <w:rsid w:val="0085466F"/>
    <w:rsid w:val="008548D3"/>
    <w:rsid w:val="00856A26"/>
    <w:rsid w:val="00861B90"/>
    <w:rsid w:val="00862E91"/>
    <w:rsid w:val="00863A34"/>
    <w:rsid w:val="00867039"/>
    <w:rsid w:val="008672B8"/>
    <w:rsid w:val="00867838"/>
    <w:rsid w:val="0087060A"/>
    <w:rsid w:val="00871C17"/>
    <w:rsid w:val="00874256"/>
    <w:rsid w:val="008742FD"/>
    <w:rsid w:val="008804A2"/>
    <w:rsid w:val="00880C47"/>
    <w:rsid w:val="00881BD4"/>
    <w:rsid w:val="00881BF4"/>
    <w:rsid w:val="0088360C"/>
    <w:rsid w:val="00884DAF"/>
    <w:rsid w:val="00886EE3"/>
    <w:rsid w:val="00887802"/>
    <w:rsid w:val="008907BE"/>
    <w:rsid w:val="00892379"/>
    <w:rsid w:val="008926F7"/>
    <w:rsid w:val="00892EE5"/>
    <w:rsid w:val="008931E0"/>
    <w:rsid w:val="008932F0"/>
    <w:rsid w:val="00893DBE"/>
    <w:rsid w:val="00895BA6"/>
    <w:rsid w:val="008962F3"/>
    <w:rsid w:val="0089715F"/>
    <w:rsid w:val="008A1816"/>
    <w:rsid w:val="008A2AD5"/>
    <w:rsid w:val="008A5DF5"/>
    <w:rsid w:val="008B0688"/>
    <w:rsid w:val="008B0EDA"/>
    <w:rsid w:val="008B23F9"/>
    <w:rsid w:val="008B69FC"/>
    <w:rsid w:val="008C0DA0"/>
    <w:rsid w:val="008C165B"/>
    <w:rsid w:val="008C735A"/>
    <w:rsid w:val="008D0744"/>
    <w:rsid w:val="008D50D6"/>
    <w:rsid w:val="008D6A76"/>
    <w:rsid w:val="008D7905"/>
    <w:rsid w:val="008D7A29"/>
    <w:rsid w:val="008E124D"/>
    <w:rsid w:val="008E37FC"/>
    <w:rsid w:val="008E4E57"/>
    <w:rsid w:val="008E52DF"/>
    <w:rsid w:val="008E57FD"/>
    <w:rsid w:val="008E5CFB"/>
    <w:rsid w:val="008E7B65"/>
    <w:rsid w:val="008E7FA2"/>
    <w:rsid w:val="008F0A21"/>
    <w:rsid w:val="008F241B"/>
    <w:rsid w:val="008F2671"/>
    <w:rsid w:val="008F2715"/>
    <w:rsid w:val="008F2BF5"/>
    <w:rsid w:val="008F30A1"/>
    <w:rsid w:val="008F4D35"/>
    <w:rsid w:val="008F59C7"/>
    <w:rsid w:val="008F5EBB"/>
    <w:rsid w:val="008F6582"/>
    <w:rsid w:val="009005AD"/>
    <w:rsid w:val="009008BC"/>
    <w:rsid w:val="00900E1E"/>
    <w:rsid w:val="00902111"/>
    <w:rsid w:val="009053FC"/>
    <w:rsid w:val="009062BB"/>
    <w:rsid w:val="00914E23"/>
    <w:rsid w:val="0091586F"/>
    <w:rsid w:val="00924B82"/>
    <w:rsid w:val="00931B62"/>
    <w:rsid w:val="00931D0C"/>
    <w:rsid w:val="00932346"/>
    <w:rsid w:val="0093254B"/>
    <w:rsid w:val="00933132"/>
    <w:rsid w:val="0093313B"/>
    <w:rsid w:val="009346A5"/>
    <w:rsid w:val="009366D5"/>
    <w:rsid w:val="00940E0E"/>
    <w:rsid w:val="00943C7B"/>
    <w:rsid w:val="009446A6"/>
    <w:rsid w:val="00944736"/>
    <w:rsid w:val="00944D22"/>
    <w:rsid w:val="00945296"/>
    <w:rsid w:val="00947A63"/>
    <w:rsid w:val="00951EB4"/>
    <w:rsid w:val="00952D88"/>
    <w:rsid w:val="00956B9B"/>
    <w:rsid w:val="00956DBD"/>
    <w:rsid w:val="0096195D"/>
    <w:rsid w:val="0096563C"/>
    <w:rsid w:val="0096585F"/>
    <w:rsid w:val="009659AF"/>
    <w:rsid w:val="00965AC1"/>
    <w:rsid w:val="0097112B"/>
    <w:rsid w:val="00971FA1"/>
    <w:rsid w:val="009725C1"/>
    <w:rsid w:val="0098142E"/>
    <w:rsid w:val="00981F73"/>
    <w:rsid w:val="0098236F"/>
    <w:rsid w:val="0098490F"/>
    <w:rsid w:val="00984EA3"/>
    <w:rsid w:val="00984F55"/>
    <w:rsid w:val="009851C6"/>
    <w:rsid w:val="00987DAE"/>
    <w:rsid w:val="00991A62"/>
    <w:rsid w:val="009937BA"/>
    <w:rsid w:val="00995CA4"/>
    <w:rsid w:val="00996689"/>
    <w:rsid w:val="009A09CE"/>
    <w:rsid w:val="009A0F15"/>
    <w:rsid w:val="009A1266"/>
    <w:rsid w:val="009A2957"/>
    <w:rsid w:val="009A34C2"/>
    <w:rsid w:val="009A51C2"/>
    <w:rsid w:val="009A5827"/>
    <w:rsid w:val="009A596B"/>
    <w:rsid w:val="009A5AB1"/>
    <w:rsid w:val="009A6618"/>
    <w:rsid w:val="009B154E"/>
    <w:rsid w:val="009B68E3"/>
    <w:rsid w:val="009C0692"/>
    <w:rsid w:val="009C3045"/>
    <w:rsid w:val="009C7107"/>
    <w:rsid w:val="009C7224"/>
    <w:rsid w:val="009D030A"/>
    <w:rsid w:val="009D0B0E"/>
    <w:rsid w:val="009D0D72"/>
    <w:rsid w:val="009D2159"/>
    <w:rsid w:val="009D21E9"/>
    <w:rsid w:val="009D2702"/>
    <w:rsid w:val="009D5CDF"/>
    <w:rsid w:val="009D6187"/>
    <w:rsid w:val="009D6C8F"/>
    <w:rsid w:val="009D7075"/>
    <w:rsid w:val="009D7C92"/>
    <w:rsid w:val="009E00A2"/>
    <w:rsid w:val="009E035A"/>
    <w:rsid w:val="009E048F"/>
    <w:rsid w:val="009E06DC"/>
    <w:rsid w:val="009E2886"/>
    <w:rsid w:val="009E3719"/>
    <w:rsid w:val="009E42A3"/>
    <w:rsid w:val="009E4B13"/>
    <w:rsid w:val="009F0A44"/>
    <w:rsid w:val="009F21C3"/>
    <w:rsid w:val="009F25F1"/>
    <w:rsid w:val="009F579F"/>
    <w:rsid w:val="009F7E0A"/>
    <w:rsid w:val="00A0057A"/>
    <w:rsid w:val="00A008C0"/>
    <w:rsid w:val="00A03A21"/>
    <w:rsid w:val="00A04129"/>
    <w:rsid w:val="00A05F5B"/>
    <w:rsid w:val="00A07154"/>
    <w:rsid w:val="00A07B34"/>
    <w:rsid w:val="00A11F77"/>
    <w:rsid w:val="00A1244B"/>
    <w:rsid w:val="00A1285B"/>
    <w:rsid w:val="00A12C68"/>
    <w:rsid w:val="00A136EC"/>
    <w:rsid w:val="00A15A24"/>
    <w:rsid w:val="00A17919"/>
    <w:rsid w:val="00A20127"/>
    <w:rsid w:val="00A21978"/>
    <w:rsid w:val="00A21EBA"/>
    <w:rsid w:val="00A25A9E"/>
    <w:rsid w:val="00A26887"/>
    <w:rsid w:val="00A3089F"/>
    <w:rsid w:val="00A313E4"/>
    <w:rsid w:val="00A32556"/>
    <w:rsid w:val="00A35BBA"/>
    <w:rsid w:val="00A362F5"/>
    <w:rsid w:val="00A3641C"/>
    <w:rsid w:val="00A40795"/>
    <w:rsid w:val="00A409D0"/>
    <w:rsid w:val="00A4310F"/>
    <w:rsid w:val="00A45E80"/>
    <w:rsid w:val="00A5127D"/>
    <w:rsid w:val="00A60636"/>
    <w:rsid w:val="00A609F1"/>
    <w:rsid w:val="00A61ED9"/>
    <w:rsid w:val="00A62BEF"/>
    <w:rsid w:val="00A672C4"/>
    <w:rsid w:val="00A7148A"/>
    <w:rsid w:val="00A716C8"/>
    <w:rsid w:val="00A71F0C"/>
    <w:rsid w:val="00A71FA7"/>
    <w:rsid w:val="00A71FFF"/>
    <w:rsid w:val="00A740B5"/>
    <w:rsid w:val="00A74A08"/>
    <w:rsid w:val="00A74BAB"/>
    <w:rsid w:val="00A76B9E"/>
    <w:rsid w:val="00A77878"/>
    <w:rsid w:val="00A82C74"/>
    <w:rsid w:val="00A87C33"/>
    <w:rsid w:val="00A916DF"/>
    <w:rsid w:val="00A9320F"/>
    <w:rsid w:val="00A93B8F"/>
    <w:rsid w:val="00AA0598"/>
    <w:rsid w:val="00AA4665"/>
    <w:rsid w:val="00AA5082"/>
    <w:rsid w:val="00AA6C5A"/>
    <w:rsid w:val="00AB059B"/>
    <w:rsid w:val="00AB39B4"/>
    <w:rsid w:val="00AB4053"/>
    <w:rsid w:val="00AC004F"/>
    <w:rsid w:val="00AC3AB3"/>
    <w:rsid w:val="00AC3E6E"/>
    <w:rsid w:val="00AC474B"/>
    <w:rsid w:val="00AC5A85"/>
    <w:rsid w:val="00AC6FEA"/>
    <w:rsid w:val="00AC6FFE"/>
    <w:rsid w:val="00AD043B"/>
    <w:rsid w:val="00AD0A2E"/>
    <w:rsid w:val="00AD212E"/>
    <w:rsid w:val="00AD4A6B"/>
    <w:rsid w:val="00AD53C3"/>
    <w:rsid w:val="00AD5D37"/>
    <w:rsid w:val="00AD7CED"/>
    <w:rsid w:val="00AE094B"/>
    <w:rsid w:val="00AE1683"/>
    <w:rsid w:val="00AE1C73"/>
    <w:rsid w:val="00AE2356"/>
    <w:rsid w:val="00AE359C"/>
    <w:rsid w:val="00AE3902"/>
    <w:rsid w:val="00AE4655"/>
    <w:rsid w:val="00AE6D93"/>
    <w:rsid w:val="00AE73A4"/>
    <w:rsid w:val="00AF0F1E"/>
    <w:rsid w:val="00AF2BEC"/>
    <w:rsid w:val="00AF419A"/>
    <w:rsid w:val="00B0035C"/>
    <w:rsid w:val="00B004A6"/>
    <w:rsid w:val="00B006E1"/>
    <w:rsid w:val="00B00F4A"/>
    <w:rsid w:val="00B014DF"/>
    <w:rsid w:val="00B01A3E"/>
    <w:rsid w:val="00B03F6C"/>
    <w:rsid w:val="00B05F11"/>
    <w:rsid w:val="00B06614"/>
    <w:rsid w:val="00B06C2C"/>
    <w:rsid w:val="00B1245E"/>
    <w:rsid w:val="00B140C2"/>
    <w:rsid w:val="00B16978"/>
    <w:rsid w:val="00B1778E"/>
    <w:rsid w:val="00B17DA4"/>
    <w:rsid w:val="00B21835"/>
    <w:rsid w:val="00B2429D"/>
    <w:rsid w:val="00B247ED"/>
    <w:rsid w:val="00B256BB"/>
    <w:rsid w:val="00B25C3C"/>
    <w:rsid w:val="00B26D51"/>
    <w:rsid w:val="00B274A3"/>
    <w:rsid w:val="00B33A8F"/>
    <w:rsid w:val="00B33E44"/>
    <w:rsid w:val="00B345EC"/>
    <w:rsid w:val="00B35770"/>
    <w:rsid w:val="00B378D0"/>
    <w:rsid w:val="00B37A1A"/>
    <w:rsid w:val="00B37A5E"/>
    <w:rsid w:val="00B41AF4"/>
    <w:rsid w:val="00B44644"/>
    <w:rsid w:val="00B4596D"/>
    <w:rsid w:val="00B52585"/>
    <w:rsid w:val="00B5435E"/>
    <w:rsid w:val="00B54D23"/>
    <w:rsid w:val="00B57742"/>
    <w:rsid w:val="00B604BA"/>
    <w:rsid w:val="00B625F1"/>
    <w:rsid w:val="00B62A71"/>
    <w:rsid w:val="00B64814"/>
    <w:rsid w:val="00B65774"/>
    <w:rsid w:val="00B71381"/>
    <w:rsid w:val="00B714A7"/>
    <w:rsid w:val="00B71A7B"/>
    <w:rsid w:val="00B73D84"/>
    <w:rsid w:val="00B75214"/>
    <w:rsid w:val="00B76845"/>
    <w:rsid w:val="00B76C19"/>
    <w:rsid w:val="00B773B2"/>
    <w:rsid w:val="00B8126B"/>
    <w:rsid w:val="00B81562"/>
    <w:rsid w:val="00B82160"/>
    <w:rsid w:val="00B822A7"/>
    <w:rsid w:val="00B8507C"/>
    <w:rsid w:val="00B85D3B"/>
    <w:rsid w:val="00B87233"/>
    <w:rsid w:val="00B92CFC"/>
    <w:rsid w:val="00B93E94"/>
    <w:rsid w:val="00B949D1"/>
    <w:rsid w:val="00B96672"/>
    <w:rsid w:val="00BA01B4"/>
    <w:rsid w:val="00BA0641"/>
    <w:rsid w:val="00BA1357"/>
    <w:rsid w:val="00BA1642"/>
    <w:rsid w:val="00BA2559"/>
    <w:rsid w:val="00BA354D"/>
    <w:rsid w:val="00BA37DD"/>
    <w:rsid w:val="00BA3A08"/>
    <w:rsid w:val="00BB0371"/>
    <w:rsid w:val="00BB09B0"/>
    <w:rsid w:val="00BB2764"/>
    <w:rsid w:val="00BB3C1A"/>
    <w:rsid w:val="00BB590A"/>
    <w:rsid w:val="00BB5F56"/>
    <w:rsid w:val="00BB7E4D"/>
    <w:rsid w:val="00BC03AB"/>
    <w:rsid w:val="00BC09F7"/>
    <w:rsid w:val="00BC2B87"/>
    <w:rsid w:val="00BC2CE9"/>
    <w:rsid w:val="00BC4662"/>
    <w:rsid w:val="00BC49EC"/>
    <w:rsid w:val="00BC4F14"/>
    <w:rsid w:val="00BC566B"/>
    <w:rsid w:val="00BC7EDE"/>
    <w:rsid w:val="00BD0EA8"/>
    <w:rsid w:val="00BD14B8"/>
    <w:rsid w:val="00BD18DA"/>
    <w:rsid w:val="00BD32C2"/>
    <w:rsid w:val="00BD5090"/>
    <w:rsid w:val="00BD60FD"/>
    <w:rsid w:val="00BE088C"/>
    <w:rsid w:val="00BE1F39"/>
    <w:rsid w:val="00BE3F81"/>
    <w:rsid w:val="00BE4547"/>
    <w:rsid w:val="00BE5742"/>
    <w:rsid w:val="00BE57E7"/>
    <w:rsid w:val="00BE5C05"/>
    <w:rsid w:val="00BF3368"/>
    <w:rsid w:val="00BF3BF4"/>
    <w:rsid w:val="00BF443B"/>
    <w:rsid w:val="00BF5288"/>
    <w:rsid w:val="00BF5756"/>
    <w:rsid w:val="00C04C2E"/>
    <w:rsid w:val="00C05060"/>
    <w:rsid w:val="00C05578"/>
    <w:rsid w:val="00C05815"/>
    <w:rsid w:val="00C10CFA"/>
    <w:rsid w:val="00C123E8"/>
    <w:rsid w:val="00C148E1"/>
    <w:rsid w:val="00C1541F"/>
    <w:rsid w:val="00C1543C"/>
    <w:rsid w:val="00C17FD9"/>
    <w:rsid w:val="00C2322C"/>
    <w:rsid w:val="00C30079"/>
    <w:rsid w:val="00C305AD"/>
    <w:rsid w:val="00C30C6E"/>
    <w:rsid w:val="00C317B2"/>
    <w:rsid w:val="00C335C8"/>
    <w:rsid w:val="00C33FB6"/>
    <w:rsid w:val="00C35909"/>
    <w:rsid w:val="00C35DC8"/>
    <w:rsid w:val="00C37A02"/>
    <w:rsid w:val="00C40E38"/>
    <w:rsid w:val="00C43244"/>
    <w:rsid w:val="00C44FF2"/>
    <w:rsid w:val="00C45A1F"/>
    <w:rsid w:val="00C460E2"/>
    <w:rsid w:val="00C46368"/>
    <w:rsid w:val="00C539AE"/>
    <w:rsid w:val="00C5454D"/>
    <w:rsid w:val="00C56217"/>
    <w:rsid w:val="00C56951"/>
    <w:rsid w:val="00C56F89"/>
    <w:rsid w:val="00C56FBD"/>
    <w:rsid w:val="00C57143"/>
    <w:rsid w:val="00C57B74"/>
    <w:rsid w:val="00C57C17"/>
    <w:rsid w:val="00C624E9"/>
    <w:rsid w:val="00C633DB"/>
    <w:rsid w:val="00C6341F"/>
    <w:rsid w:val="00C63FE0"/>
    <w:rsid w:val="00C64ED6"/>
    <w:rsid w:val="00C70414"/>
    <w:rsid w:val="00C70FC1"/>
    <w:rsid w:val="00C72F29"/>
    <w:rsid w:val="00C736DC"/>
    <w:rsid w:val="00C73DE7"/>
    <w:rsid w:val="00C73E47"/>
    <w:rsid w:val="00C75D4B"/>
    <w:rsid w:val="00C7671E"/>
    <w:rsid w:val="00C7690A"/>
    <w:rsid w:val="00C80B37"/>
    <w:rsid w:val="00C81858"/>
    <w:rsid w:val="00C84256"/>
    <w:rsid w:val="00C8434D"/>
    <w:rsid w:val="00C86027"/>
    <w:rsid w:val="00C873B2"/>
    <w:rsid w:val="00C87F63"/>
    <w:rsid w:val="00C90521"/>
    <w:rsid w:val="00C9068B"/>
    <w:rsid w:val="00C9172B"/>
    <w:rsid w:val="00C91B44"/>
    <w:rsid w:val="00C91FF5"/>
    <w:rsid w:val="00C93C6E"/>
    <w:rsid w:val="00C94E1C"/>
    <w:rsid w:val="00C954DA"/>
    <w:rsid w:val="00C95C5D"/>
    <w:rsid w:val="00C9635B"/>
    <w:rsid w:val="00C96EC6"/>
    <w:rsid w:val="00CA00D6"/>
    <w:rsid w:val="00CA16D4"/>
    <w:rsid w:val="00CA1B31"/>
    <w:rsid w:val="00CA3E89"/>
    <w:rsid w:val="00CA4C09"/>
    <w:rsid w:val="00CB0F54"/>
    <w:rsid w:val="00CB144B"/>
    <w:rsid w:val="00CB18CE"/>
    <w:rsid w:val="00CB2017"/>
    <w:rsid w:val="00CB2620"/>
    <w:rsid w:val="00CB4125"/>
    <w:rsid w:val="00CB4C6A"/>
    <w:rsid w:val="00CB6341"/>
    <w:rsid w:val="00CC0189"/>
    <w:rsid w:val="00CC1069"/>
    <w:rsid w:val="00CC26B6"/>
    <w:rsid w:val="00CC3DE1"/>
    <w:rsid w:val="00CC5DEB"/>
    <w:rsid w:val="00CC5FE2"/>
    <w:rsid w:val="00CC6AB6"/>
    <w:rsid w:val="00CC72A6"/>
    <w:rsid w:val="00CD165C"/>
    <w:rsid w:val="00CD1999"/>
    <w:rsid w:val="00CD35CC"/>
    <w:rsid w:val="00CD390D"/>
    <w:rsid w:val="00CD524F"/>
    <w:rsid w:val="00CE3DCC"/>
    <w:rsid w:val="00CE4BD7"/>
    <w:rsid w:val="00CE54DE"/>
    <w:rsid w:val="00CE7103"/>
    <w:rsid w:val="00CE7FEF"/>
    <w:rsid w:val="00CF04D8"/>
    <w:rsid w:val="00CF1267"/>
    <w:rsid w:val="00CF24AD"/>
    <w:rsid w:val="00CF6348"/>
    <w:rsid w:val="00CF7043"/>
    <w:rsid w:val="00CF7589"/>
    <w:rsid w:val="00D011AD"/>
    <w:rsid w:val="00D02241"/>
    <w:rsid w:val="00D02B6B"/>
    <w:rsid w:val="00D031E8"/>
    <w:rsid w:val="00D05251"/>
    <w:rsid w:val="00D06DF9"/>
    <w:rsid w:val="00D12335"/>
    <w:rsid w:val="00D13846"/>
    <w:rsid w:val="00D1553D"/>
    <w:rsid w:val="00D15618"/>
    <w:rsid w:val="00D16121"/>
    <w:rsid w:val="00D21EC4"/>
    <w:rsid w:val="00D22118"/>
    <w:rsid w:val="00D221F4"/>
    <w:rsid w:val="00D23B06"/>
    <w:rsid w:val="00D25150"/>
    <w:rsid w:val="00D251D9"/>
    <w:rsid w:val="00D32E19"/>
    <w:rsid w:val="00D333A2"/>
    <w:rsid w:val="00D338A1"/>
    <w:rsid w:val="00D3400B"/>
    <w:rsid w:val="00D357F4"/>
    <w:rsid w:val="00D37572"/>
    <w:rsid w:val="00D41B0B"/>
    <w:rsid w:val="00D42770"/>
    <w:rsid w:val="00D43408"/>
    <w:rsid w:val="00D434E1"/>
    <w:rsid w:val="00D4363C"/>
    <w:rsid w:val="00D43D40"/>
    <w:rsid w:val="00D43E62"/>
    <w:rsid w:val="00D4702D"/>
    <w:rsid w:val="00D5071D"/>
    <w:rsid w:val="00D5364F"/>
    <w:rsid w:val="00D547BD"/>
    <w:rsid w:val="00D549A0"/>
    <w:rsid w:val="00D57886"/>
    <w:rsid w:val="00D605A2"/>
    <w:rsid w:val="00D61A75"/>
    <w:rsid w:val="00D6249C"/>
    <w:rsid w:val="00D62560"/>
    <w:rsid w:val="00D657AA"/>
    <w:rsid w:val="00D66260"/>
    <w:rsid w:val="00D66375"/>
    <w:rsid w:val="00D66900"/>
    <w:rsid w:val="00D6748D"/>
    <w:rsid w:val="00D7028C"/>
    <w:rsid w:val="00D70712"/>
    <w:rsid w:val="00D71D78"/>
    <w:rsid w:val="00D71EAB"/>
    <w:rsid w:val="00D74AFF"/>
    <w:rsid w:val="00D75855"/>
    <w:rsid w:val="00D76A0F"/>
    <w:rsid w:val="00D76D84"/>
    <w:rsid w:val="00D80345"/>
    <w:rsid w:val="00D8386D"/>
    <w:rsid w:val="00D85384"/>
    <w:rsid w:val="00D91A87"/>
    <w:rsid w:val="00D92C41"/>
    <w:rsid w:val="00D92CAD"/>
    <w:rsid w:val="00D930AC"/>
    <w:rsid w:val="00D962AB"/>
    <w:rsid w:val="00D9717C"/>
    <w:rsid w:val="00DA39AC"/>
    <w:rsid w:val="00DA4BB7"/>
    <w:rsid w:val="00DA4C05"/>
    <w:rsid w:val="00DA4F32"/>
    <w:rsid w:val="00DA7BBC"/>
    <w:rsid w:val="00DB1657"/>
    <w:rsid w:val="00DB23A3"/>
    <w:rsid w:val="00DB297A"/>
    <w:rsid w:val="00DB2D0A"/>
    <w:rsid w:val="00DB52ED"/>
    <w:rsid w:val="00DB5603"/>
    <w:rsid w:val="00DB649E"/>
    <w:rsid w:val="00DB68E7"/>
    <w:rsid w:val="00DB70D3"/>
    <w:rsid w:val="00DB7923"/>
    <w:rsid w:val="00DC273C"/>
    <w:rsid w:val="00DC3837"/>
    <w:rsid w:val="00DC4F5D"/>
    <w:rsid w:val="00DC5EE9"/>
    <w:rsid w:val="00DC60C9"/>
    <w:rsid w:val="00DC63D8"/>
    <w:rsid w:val="00DC6F77"/>
    <w:rsid w:val="00DD22FE"/>
    <w:rsid w:val="00DD4AA2"/>
    <w:rsid w:val="00DD6FE6"/>
    <w:rsid w:val="00DE1E05"/>
    <w:rsid w:val="00DE207D"/>
    <w:rsid w:val="00DE22DD"/>
    <w:rsid w:val="00DE2F98"/>
    <w:rsid w:val="00DE3D6C"/>
    <w:rsid w:val="00DE3E4C"/>
    <w:rsid w:val="00DE4F75"/>
    <w:rsid w:val="00DE6884"/>
    <w:rsid w:val="00DE74A4"/>
    <w:rsid w:val="00DF1AF3"/>
    <w:rsid w:val="00DF2429"/>
    <w:rsid w:val="00DF3DDB"/>
    <w:rsid w:val="00DF4318"/>
    <w:rsid w:val="00DF5E9D"/>
    <w:rsid w:val="00DF65C2"/>
    <w:rsid w:val="00DF6E0E"/>
    <w:rsid w:val="00DF79F3"/>
    <w:rsid w:val="00DF7A3B"/>
    <w:rsid w:val="00E0021D"/>
    <w:rsid w:val="00E02EB0"/>
    <w:rsid w:val="00E03AB6"/>
    <w:rsid w:val="00E04CD6"/>
    <w:rsid w:val="00E0631C"/>
    <w:rsid w:val="00E069CB"/>
    <w:rsid w:val="00E11245"/>
    <w:rsid w:val="00E1142A"/>
    <w:rsid w:val="00E11801"/>
    <w:rsid w:val="00E11AA5"/>
    <w:rsid w:val="00E120E2"/>
    <w:rsid w:val="00E14697"/>
    <w:rsid w:val="00E15449"/>
    <w:rsid w:val="00E15B6C"/>
    <w:rsid w:val="00E2215C"/>
    <w:rsid w:val="00E2270D"/>
    <w:rsid w:val="00E236A1"/>
    <w:rsid w:val="00E25657"/>
    <w:rsid w:val="00E25C8C"/>
    <w:rsid w:val="00E27783"/>
    <w:rsid w:val="00E27AAF"/>
    <w:rsid w:val="00E325A2"/>
    <w:rsid w:val="00E33742"/>
    <w:rsid w:val="00E34E56"/>
    <w:rsid w:val="00E35FDC"/>
    <w:rsid w:val="00E379C2"/>
    <w:rsid w:val="00E37B6F"/>
    <w:rsid w:val="00E40AD0"/>
    <w:rsid w:val="00E415BD"/>
    <w:rsid w:val="00E422EE"/>
    <w:rsid w:val="00E42604"/>
    <w:rsid w:val="00E43A44"/>
    <w:rsid w:val="00E442F7"/>
    <w:rsid w:val="00E51C52"/>
    <w:rsid w:val="00E525B2"/>
    <w:rsid w:val="00E525C3"/>
    <w:rsid w:val="00E5538C"/>
    <w:rsid w:val="00E62D1A"/>
    <w:rsid w:val="00E631FF"/>
    <w:rsid w:val="00E63CE3"/>
    <w:rsid w:val="00E63D43"/>
    <w:rsid w:val="00E64F4C"/>
    <w:rsid w:val="00E7008A"/>
    <w:rsid w:val="00E711A5"/>
    <w:rsid w:val="00E72383"/>
    <w:rsid w:val="00E729B0"/>
    <w:rsid w:val="00E72B70"/>
    <w:rsid w:val="00E74BC8"/>
    <w:rsid w:val="00E7648B"/>
    <w:rsid w:val="00E76AA6"/>
    <w:rsid w:val="00E76E58"/>
    <w:rsid w:val="00E77B9A"/>
    <w:rsid w:val="00E818FA"/>
    <w:rsid w:val="00E81BA9"/>
    <w:rsid w:val="00E82AA4"/>
    <w:rsid w:val="00E833F6"/>
    <w:rsid w:val="00E87244"/>
    <w:rsid w:val="00E87969"/>
    <w:rsid w:val="00E911F0"/>
    <w:rsid w:val="00E94573"/>
    <w:rsid w:val="00E95289"/>
    <w:rsid w:val="00E97149"/>
    <w:rsid w:val="00EA00EE"/>
    <w:rsid w:val="00EA202A"/>
    <w:rsid w:val="00EB2FBC"/>
    <w:rsid w:val="00EB40BF"/>
    <w:rsid w:val="00EB412F"/>
    <w:rsid w:val="00EB6713"/>
    <w:rsid w:val="00EC081F"/>
    <w:rsid w:val="00EC14F6"/>
    <w:rsid w:val="00EC1653"/>
    <w:rsid w:val="00EC327F"/>
    <w:rsid w:val="00EC55DB"/>
    <w:rsid w:val="00EC6D41"/>
    <w:rsid w:val="00EC780D"/>
    <w:rsid w:val="00ED0B7F"/>
    <w:rsid w:val="00ED158B"/>
    <w:rsid w:val="00ED3AE6"/>
    <w:rsid w:val="00ED6BC3"/>
    <w:rsid w:val="00EE0FCA"/>
    <w:rsid w:val="00EE2E8F"/>
    <w:rsid w:val="00EE2F84"/>
    <w:rsid w:val="00EE3053"/>
    <w:rsid w:val="00EF0543"/>
    <w:rsid w:val="00EF2D1C"/>
    <w:rsid w:val="00EF42BF"/>
    <w:rsid w:val="00EF43E7"/>
    <w:rsid w:val="00EF715B"/>
    <w:rsid w:val="00EF77D0"/>
    <w:rsid w:val="00EF7960"/>
    <w:rsid w:val="00F01228"/>
    <w:rsid w:val="00F0311F"/>
    <w:rsid w:val="00F10B53"/>
    <w:rsid w:val="00F110D3"/>
    <w:rsid w:val="00F113BF"/>
    <w:rsid w:val="00F11CF2"/>
    <w:rsid w:val="00F12172"/>
    <w:rsid w:val="00F1554C"/>
    <w:rsid w:val="00F162AE"/>
    <w:rsid w:val="00F1777F"/>
    <w:rsid w:val="00F2256D"/>
    <w:rsid w:val="00F2279B"/>
    <w:rsid w:val="00F22BEF"/>
    <w:rsid w:val="00F25669"/>
    <w:rsid w:val="00F25EB4"/>
    <w:rsid w:val="00F26FE3"/>
    <w:rsid w:val="00F30FD9"/>
    <w:rsid w:val="00F33BC1"/>
    <w:rsid w:val="00F34BB1"/>
    <w:rsid w:val="00F34C30"/>
    <w:rsid w:val="00F3557B"/>
    <w:rsid w:val="00F355DC"/>
    <w:rsid w:val="00F36BB5"/>
    <w:rsid w:val="00F37082"/>
    <w:rsid w:val="00F40F86"/>
    <w:rsid w:val="00F4521B"/>
    <w:rsid w:val="00F4728A"/>
    <w:rsid w:val="00F4743A"/>
    <w:rsid w:val="00F47FA1"/>
    <w:rsid w:val="00F5064D"/>
    <w:rsid w:val="00F511DD"/>
    <w:rsid w:val="00F52093"/>
    <w:rsid w:val="00F54A15"/>
    <w:rsid w:val="00F561E6"/>
    <w:rsid w:val="00F56605"/>
    <w:rsid w:val="00F56624"/>
    <w:rsid w:val="00F61478"/>
    <w:rsid w:val="00F63420"/>
    <w:rsid w:val="00F641AF"/>
    <w:rsid w:val="00F65A6B"/>
    <w:rsid w:val="00F660D2"/>
    <w:rsid w:val="00F665C3"/>
    <w:rsid w:val="00F671CA"/>
    <w:rsid w:val="00F701E3"/>
    <w:rsid w:val="00F708C3"/>
    <w:rsid w:val="00F7148D"/>
    <w:rsid w:val="00F73113"/>
    <w:rsid w:val="00F73E2F"/>
    <w:rsid w:val="00F74127"/>
    <w:rsid w:val="00F7451D"/>
    <w:rsid w:val="00F74D17"/>
    <w:rsid w:val="00F80D26"/>
    <w:rsid w:val="00F80D8E"/>
    <w:rsid w:val="00F83B96"/>
    <w:rsid w:val="00F864DD"/>
    <w:rsid w:val="00F86CA7"/>
    <w:rsid w:val="00F87B18"/>
    <w:rsid w:val="00F90246"/>
    <w:rsid w:val="00F90482"/>
    <w:rsid w:val="00F91DDF"/>
    <w:rsid w:val="00F94F90"/>
    <w:rsid w:val="00F95DB9"/>
    <w:rsid w:val="00FA03D9"/>
    <w:rsid w:val="00FA2128"/>
    <w:rsid w:val="00FA36E3"/>
    <w:rsid w:val="00FA435C"/>
    <w:rsid w:val="00FA4CDB"/>
    <w:rsid w:val="00FB17A7"/>
    <w:rsid w:val="00FB2E03"/>
    <w:rsid w:val="00FB2E2D"/>
    <w:rsid w:val="00FB2F75"/>
    <w:rsid w:val="00FB3071"/>
    <w:rsid w:val="00FB7303"/>
    <w:rsid w:val="00FC10BE"/>
    <w:rsid w:val="00FC1B0F"/>
    <w:rsid w:val="00FC330C"/>
    <w:rsid w:val="00FC3448"/>
    <w:rsid w:val="00FC50E3"/>
    <w:rsid w:val="00FC6DC4"/>
    <w:rsid w:val="00FC752F"/>
    <w:rsid w:val="00FD288F"/>
    <w:rsid w:val="00FD2953"/>
    <w:rsid w:val="00FD500D"/>
    <w:rsid w:val="00FD65F9"/>
    <w:rsid w:val="00FD6E87"/>
    <w:rsid w:val="00FE06FB"/>
    <w:rsid w:val="00FE19ED"/>
    <w:rsid w:val="00FE26BA"/>
    <w:rsid w:val="00FE5C62"/>
    <w:rsid w:val="00FF09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47AC2065"/>
  <w15:chartTrackingRefBased/>
  <w15:docId w15:val="{85345888-C121-4FA8-8A70-3050A310F5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B2C13"/>
    <w:pPr>
      <w:spacing w:after="0" w:line="240" w:lineRule="auto"/>
    </w:pPr>
    <w:rPr>
      <w:rFonts w:ascii="Times New Roman" w:eastAsia="Times New Roman" w:hAnsi="Times New Roman" w:cs="Times New Roman"/>
      <w:sz w:val="28"/>
      <w:szCs w:val="24"/>
      <w:lang w:eastAsia="ru-RU"/>
    </w:rPr>
  </w:style>
  <w:style w:type="paragraph" w:styleId="1">
    <w:name w:val="heading 1"/>
    <w:basedOn w:val="a"/>
    <w:link w:val="10"/>
    <w:uiPriority w:val="9"/>
    <w:qFormat/>
    <w:rsid w:val="000B110D"/>
    <w:pPr>
      <w:spacing w:before="100" w:beforeAutospacing="1" w:after="100" w:afterAutospacing="1"/>
      <w:outlineLvl w:val="0"/>
    </w:pPr>
    <w:rPr>
      <w:b/>
      <w:bCs/>
      <w:kern w:val="36"/>
      <w:sz w:val="48"/>
      <w:szCs w:val="48"/>
    </w:rPr>
  </w:style>
  <w:style w:type="paragraph" w:styleId="2">
    <w:name w:val="heading 2"/>
    <w:basedOn w:val="a"/>
    <w:next w:val="a"/>
    <w:link w:val="20"/>
    <w:uiPriority w:val="99"/>
    <w:qFormat/>
    <w:rsid w:val="006078FC"/>
    <w:pPr>
      <w:keepNext/>
      <w:jc w:val="center"/>
      <w:outlineLvl w:val="1"/>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3C5A52"/>
    <w:pPr>
      <w:spacing w:after="0" w:line="240" w:lineRule="auto"/>
    </w:pPr>
  </w:style>
  <w:style w:type="table" w:styleId="a4">
    <w:name w:val="Table Grid"/>
    <w:basedOn w:val="a1"/>
    <w:uiPriority w:val="59"/>
    <w:rsid w:val="003C5A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0B110D"/>
    <w:rPr>
      <w:rFonts w:ascii="Times New Roman" w:eastAsia="Times New Roman" w:hAnsi="Times New Roman" w:cs="Times New Roman"/>
      <w:b/>
      <w:bCs/>
      <w:kern w:val="36"/>
      <w:sz w:val="48"/>
      <w:szCs w:val="48"/>
      <w:lang w:eastAsia="ru-RU"/>
    </w:rPr>
  </w:style>
  <w:style w:type="character" w:styleId="a5">
    <w:name w:val="Emphasis"/>
    <w:basedOn w:val="a0"/>
    <w:qFormat/>
    <w:rsid w:val="00F34C30"/>
    <w:rPr>
      <w:i/>
      <w:iCs/>
    </w:rPr>
  </w:style>
  <w:style w:type="paragraph" w:styleId="a6">
    <w:name w:val="header"/>
    <w:basedOn w:val="a"/>
    <w:link w:val="a7"/>
    <w:uiPriority w:val="99"/>
    <w:unhideWhenUsed/>
    <w:rsid w:val="00085D82"/>
    <w:pPr>
      <w:tabs>
        <w:tab w:val="center" w:pos="4677"/>
        <w:tab w:val="right" w:pos="9355"/>
      </w:tabs>
    </w:pPr>
  </w:style>
  <w:style w:type="character" w:customStyle="1" w:styleId="a7">
    <w:name w:val="Верхний колонтитул Знак"/>
    <w:basedOn w:val="a0"/>
    <w:link w:val="a6"/>
    <w:uiPriority w:val="99"/>
    <w:rsid w:val="00085D82"/>
    <w:rPr>
      <w:rFonts w:ascii="Times New Roman" w:eastAsia="Times New Roman" w:hAnsi="Times New Roman" w:cs="Times New Roman"/>
      <w:sz w:val="28"/>
      <w:szCs w:val="24"/>
      <w:lang w:eastAsia="ru-RU"/>
    </w:rPr>
  </w:style>
  <w:style w:type="paragraph" w:styleId="a8">
    <w:name w:val="footer"/>
    <w:basedOn w:val="a"/>
    <w:link w:val="a9"/>
    <w:uiPriority w:val="99"/>
    <w:unhideWhenUsed/>
    <w:rsid w:val="00085D82"/>
    <w:pPr>
      <w:tabs>
        <w:tab w:val="center" w:pos="4677"/>
        <w:tab w:val="right" w:pos="9355"/>
      </w:tabs>
    </w:pPr>
  </w:style>
  <w:style w:type="character" w:customStyle="1" w:styleId="a9">
    <w:name w:val="Нижний колонтитул Знак"/>
    <w:basedOn w:val="a0"/>
    <w:link w:val="a8"/>
    <w:uiPriority w:val="99"/>
    <w:rsid w:val="00085D82"/>
    <w:rPr>
      <w:rFonts w:ascii="Times New Roman" w:eastAsia="Times New Roman" w:hAnsi="Times New Roman" w:cs="Times New Roman"/>
      <w:sz w:val="28"/>
      <w:szCs w:val="24"/>
      <w:lang w:eastAsia="ru-RU"/>
    </w:rPr>
  </w:style>
  <w:style w:type="paragraph" w:styleId="aa">
    <w:name w:val="List Paragraph"/>
    <w:basedOn w:val="a"/>
    <w:uiPriority w:val="34"/>
    <w:qFormat/>
    <w:rsid w:val="00510FDC"/>
    <w:pPr>
      <w:ind w:left="720"/>
      <w:contextualSpacing/>
    </w:pPr>
  </w:style>
  <w:style w:type="character" w:styleId="ab">
    <w:name w:val="Strong"/>
    <w:uiPriority w:val="22"/>
    <w:qFormat/>
    <w:rsid w:val="00CA3E89"/>
    <w:rPr>
      <w:b/>
      <w:bCs/>
    </w:rPr>
  </w:style>
  <w:style w:type="character" w:styleId="ac">
    <w:name w:val="Hyperlink"/>
    <w:basedOn w:val="a0"/>
    <w:unhideWhenUsed/>
    <w:rsid w:val="006C278F"/>
    <w:rPr>
      <w:color w:val="0000FF"/>
      <w:u w:val="single"/>
    </w:rPr>
  </w:style>
  <w:style w:type="paragraph" w:customStyle="1" w:styleId="Default">
    <w:name w:val="Default"/>
    <w:rsid w:val="007252E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d">
    <w:name w:val="Основной текст Знак"/>
    <w:link w:val="ae"/>
    <w:locked/>
    <w:rsid w:val="003331C6"/>
    <w:rPr>
      <w:sz w:val="18"/>
      <w:szCs w:val="18"/>
      <w:shd w:val="clear" w:color="auto" w:fill="FFFFFF"/>
    </w:rPr>
  </w:style>
  <w:style w:type="paragraph" w:styleId="ae">
    <w:name w:val="Body Text"/>
    <w:basedOn w:val="a"/>
    <w:link w:val="ad"/>
    <w:rsid w:val="003331C6"/>
    <w:pPr>
      <w:shd w:val="clear" w:color="auto" w:fill="FFFFFF"/>
      <w:spacing w:line="240" w:lineRule="atLeast"/>
      <w:ind w:firstLine="709"/>
      <w:jc w:val="center"/>
    </w:pPr>
    <w:rPr>
      <w:rFonts w:asciiTheme="minorHAnsi" w:eastAsiaTheme="minorHAnsi" w:hAnsiTheme="minorHAnsi" w:cstheme="minorBidi"/>
      <w:sz w:val="18"/>
      <w:szCs w:val="18"/>
      <w:lang w:eastAsia="en-US"/>
    </w:rPr>
  </w:style>
  <w:style w:type="character" w:customStyle="1" w:styleId="11">
    <w:name w:val="Основной текст Знак1"/>
    <w:basedOn w:val="a0"/>
    <w:uiPriority w:val="99"/>
    <w:semiHidden/>
    <w:rsid w:val="003331C6"/>
    <w:rPr>
      <w:rFonts w:ascii="Times New Roman" w:eastAsia="Times New Roman" w:hAnsi="Times New Roman" w:cs="Times New Roman"/>
      <w:sz w:val="28"/>
      <w:szCs w:val="24"/>
      <w:lang w:eastAsia="ru-RU"/>
    </w:rPr>
  </w:style>
  <w:style w:type="paragraph" w:styleId="af">
    <w:name w:val="Body Text Indent"/>
    <w:basedOn w:val="a"/>
    <w:link w:val="af0"/>
    <w:uiPriority w:val="99"/>
    <w:unhideWhenUsed/>
    <w:rsid w:val="003331C6"/>
    <w:pPr>
      <w:spacing w:after="120"/>
      <w:ind w:left="283" w:firstLine="709"/>
      <w:jc w:val="center"/>
    </w:pPr>
  </w:style>
  <w:style w:type="character" w:customStyle="1" w:styleId="af0">
    <w:name w:val="Основной текст с отступом Знак"/>
    <w:basedOn w:val="a0"/>
    <w:link w:val="af"/>
    <w:uiPriority w:val="99"/>
    <w:rsid w:val="003331C6"/>
    <w:rPr>
      <w:rFonts w:ascii="Times New Roman" w:eastAsia="Times New Roman" w:hAnsi="Times New Roman" w:cs="Times New Roman"/>
      <w:sz w:val="28"/>
      <w:szCs w:val="24"/>
      <w:lang w:eastAsia="ru-RU"/>
    </w:rPr>
  </w:style>
  <w:style w:type="paragraph" w:styleId="af1">
    <w:name w:val="Balloon Text"/>
    <w:basedOn w:val="a"/>
    <w:link w:val="af2"/>
    <w:uiPriority w:val="99"/>
    <w:semiHidden/>
    <w:unhideWhenUsed/>
    <w:rsid w:val="003331C6"/>
    <w:pPr>
      <w:ind w:firstLine="709"/>
      <w:jc w:val="center"/>
    </w:pPr>
    <w:rPr>
      <w:rFonts w:ascii="Tahoma" w:hAnsi="Tahoma" w:cs="Tahoma"/>
      <w:sz w:val="16"/>
      <w:szCs w:val="16"/>
    </w:rPr>
  </w:style>
  <w:style w:type="character" w:customStyle="1" w:styleId="af2">
    <w:name w:val="Текст выноски Знак"/>
    <w:basedOn w:val="a0"/>
    <w:link w:val="af1"/>
    <w:uiPriority w:val="99"/>
    <w:semiHidden/>
    <w:rsid w:val="003331C6"/>
    <w:rPr>
      <w:rFonts w:ascii="Tahoma" w:eastAsia="Times New Roman" w:hAnsi="Tahoma" w:cs="Tahoma"/>
      <w:sz w:val="16"/>
      <w:szCs w:val="16"/>
      <w:lang w:eastAsia="ru-RU"/>
    </w:rPr>
  </w:style>
  <w:style w:type="paragraph" w:customStyle="1" w:styleId="Web1">
    <w:name w:val="Обычный (Web)1"/>
    <w:aliases w:val="Знак Знак3,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
    <w:basedOn w:val="a"/>
    <w:next w:val="af3"/>
    <w:link w:val="af4"/>
    <w:uiPriority w:val="99"/>
    <w:rsid w:val="003331C6"/>
    <w:pPr>
      <w:spacing w:before="100" w:beforeAutospacing="1" w:after="100" w:afterAutospacing="1"/>
      <w:ind w:firstLine="709"/>
      <w:jc w:val="center"/>
    </w:pPr>
    <w:rPr>
      <w:rFonts w:eastAsia="Calibri"/>
      <w:sz w:val="24"/>
    </w:rPr>
  </w:style>
  <w:style w:type="character" w:customStyle="1" w:styleId="af4">
    <w:name w:val="Обычный (веб) Знак"/>
    <w:aliases w:val="Обычный (Web)1 Знак,Знак Знак3 Знак,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
    <w:link w:val="Web1"/>
    <w:locked/>
    <w:rsid w:val="003331C6"/>
    <w:rPr>
      <w:rFonts w:ascii="Times New Roman" w:eastAsia="Calibri" w:hAnsi="Times New Roman" w:cs="Times New Roman"/>
      <w:sz w:val="24"/>
      <w:szCs w:val="24"/>
      <w:lang w:eastAsia="ru-RU"/>
    </w:rPr>
  </w:style>
  <w:style w:type="character" w:customStyle="1" w:styleId="apple-converted-space">
    <w:name w:val="apple-converted-space"/>
    <w:rsid w:val="003331C6"/>
  </w:style>
  <w:style w:type="character" w:customStyle="1" w:styleId="af5">
    <w:name w:val="Основной текст_"/>
    <w:link w:val="21"/>
    <w:rsid w:val="003331C6"/>
    <w:rPr>
      <w:rFonts w:ascii="Times New Roman" w:eastAsia="Times New Roman" w:hAnsi="Times New Roman" w:cs="Times New Roman"/>
      <w:spacing w:val="12"/>
      <w:sz w:val="18"/>
      <w:szCs w:val="18"/>
      <w:shd w:val="clear" w:color="auto" w:fill="FFFFFF"/>
    </w:rPr>
  </w:style>
  <w:style w:type="character" w:customStyle="1" w:styleId="12">
    <w:name w:val="Основной текст1"/>
    <w:rsid w:val="003331C6"/>
    <w:rPr>
      <w:rFonts w:ascii="Times New Roman" w:eastAsia="Times New Roman" w:hAnsi="Times New Roman" w:cs="Times New Roman"/>
      <w:color w:val="000000"/>
      <w:spacing w:val="12"/>
      <w:w w:val="100"/>
      <w:position w:val="0"/>
      <w:sz w:val="18"/>
      <w:szCs w:val="18"/>
      <w:shd w:val="clear" w:color="auto" w:fill="FFFFFF"/>
      <w:lang w:val="kk-KZ"/>
    </w:rPr>
  </w:style>
  <w:style w:type="paragraph" w:customStyle="1" w:styleId="21">
    <w:name w:val="Основной текст2"/>
    <w:basedOn w:val="a"/>
    <w:link w:val="af5"/>
    <w:rsid w:val="003331C6"/>
    <w:pPr>
      <w:widowControl w:val="0"/>
      <w:shd w:val="clear" w:color="auto" w:fill="FFFFFF"/>
      <w:spacing w:line="211" w:lineRule="exact"/>
      <w:ind w:firstLine="320"/>
      <w:jc w:val="both"/>
    </w:pPr>
    <w:rPr>
      <w:spacing w:val="12"/>
      <w:sz w:val="18"/>
      <w:szCs w:val="18"/>
      <w:lang w:eastAsia="en-US"/>
    </w:rPr>
  </w:style>
  <w:style w:type="character" w:customStyle="1" w:styleId="addmd">
    <w:name w:val="addmd"/>
    <w:rsid w:val="003331C6"/>
  </w:style>
  <w:style w:type="character" w:customStyle="1" w:styleId="nazv">
    <w:name w:val="nazv"/>
    <w:rsid w:val="003331C6"/>
  </w:style>
  <w:style w:type="character" w:customStyle="1" w:styleId="hl">
    <w:name w:val="hl"/>
    <w:rsid w:val="003331C6"/>
  </w:style>
  <w:style w:type="paragraph" w:styleId="22">
    <w:name w:val="Body Text Indent 2"/>
    <w:basedOn w:val="a"/>
    <w:link w:val="23"/>
    <w:uiPriority w:val="99"/>
    <w:semiHidden/>
    <w:unhideWhenUsed/>
    <w:rsid w:val="003331C6"/>
    <w:pPr>
      <w:spacing w:after="120" w:line="480" w:lineRule="auto"/>
      <w:ind w:left="283" w:firstLine="709"/>
      <w:jc w:val="center"/>
    </w:pPr>
  </w:style>
  <w:style w:type="character" w:customStyle="1" w:styleId="23">
    <w:name w:val="Основной текст с отступом 2 Знак"/>
    <w:basedOn w:val="a0"/>
    <w:link w:val="22"/>
    <w:uiPriority w:val="99"/>
    <w:semiHidden/>
    <w:rsid w:val="003331C6"/>
    <w:rPr>
      <w:rFonts w:ascii="Times New Roman" w:eastAsia="Times New Roman" w:hAnsi="Times New Roman" w:cs="Times New Roman"/>
      <w:sz w:val="28"/>
      <w:szCs w:val="24"/>
      <w:lang w:eastAsia="ru-RU"/>
    </w:rPr>
  </w:style>
  <w:style w:type="paragraph" w:styleId="af3">
    <w:name w:val="Normal (Web)"/>
    <w:basedOn w:val="a"/>
    <w:unhideWhenUsed/>
    <w:rsid w:val="003331C6"/>
    <w:rPr>
      <w:sz w:val="24"/>
    </w:rPr>
  </w:style>
  <w:style w:type="table" w:customStyle="1" w:styleId="13">
    <w:name w:val="Сетка таблицы1"/>
    <w:basedOn w:val="a1"/>
    <w:next w:val="a4"/>
    <w:rsid w:val="004A1D3A"/>
    <w:pPr>
      <w:spacing w:after="0" w:line="240" w:lineRule="auto"/>
    </w:pPr>
    <w:rPr>
      <w:rFonts w:ascii="Times New Roman" w:eastAsia="Times New Roman" w:hAnsi="Times New Roman" w:cs="Times New Roman"/>
      <w:sz w:val="20"/>
      <w:szCs w:val="20"/>
      <w:lang w:val="sk-SK" w:eastAsia="sk-S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902111"/>
    <w:pPr>
      <w:widowControl w:val="0"/>
      <w:autoSpaceDE w:val="0"/>
      <w:autoSpaceDN w:val="0"/>
      <w:jc w:val="center"/>
    </w:pPr>
    <w:rPr>
      <w:sz w:val="22"/>
      <w:szCs w:val="22"/>
      <w:lang w:bidi="ru-RU"/>
    </w:rPr>
  </w:style>
  <w:style w:type="character" w:customStyle="1" w:styleId="A20">
    <w:name w:val="A2"/>
    <w:uiPriority w:val="99"/>
    <w:rsid w:val="00902111"/>
    <w:rPr>
      <w:color w:val="000000"/>
      <w:sz w:val="16"/>
      <w:szCs w:val="16"/>
    </w:rPr>
  </w:style>
  <w:style w:type="character" w:customStyle="1" w:styleId="20">
    <w:name w:val="Заголовок 2 Знак"/>
    <w:basedOn w:val="a0"/>
    <w:link w:val="2"/>
    <w:uiPriority w:val="99"/>
    <w:rsid w:val="006078FC"/>
    <w:rPr>
      <w:rFonts w:ascii="Times New Roman" w:eastAsia="Times New Roman" w:hAnsi="Times New Roman" w:cs="Times New Roman"/>
      <w:sz w:val="28"/>
      <w:szCs w:val="24"/>
      <w:lang w:eastAsia="ru-RU"/>
    </w:rPr>
  </w:style>
  <w:style w:type="numbering" w:customStyle="1" w:styleId="14">
    <w:name w:val="Нет списка1"/>
    <w:next w:val="a2"/>
    <w:uiPriority w:val="99"/>
    <w:semiHidden/>
    <w:unhideWhenUsed/>
    <w:rsid w:val="006078FC"/>
  </w:style>
  <w:style w:type="table" w:customStyle="1" w:styleId="24">
    <w:name w:val="Сетка таблицы2"/>
    <w:basedOn w:val="a1"/>
    <w:next w:val="a4"/>
    <w:uiPriority w:val="39"/>
    <w:rsid w:val="006078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Заголовок 11"/>
    <w:basedOn w:val="a"/>
    <w:next w:val="a"/>
    <w:uiPriority w:val="9"/>
    <w:qFormat/>
    <w:rsid w:val="006078FC"/>
    <w:pPr>
      <w:keepNext/>
      <w:keepLines/>
      <w:spacing w:before="480"/>
      <w:outlineLvl w:val="0"/>
    </w:pPr>
    <w:rPr>
      <w:rFonts w:ascii="Cambria" w:hAnsi="Cambria"/>
      <w:b/>
      <w:bCs/>
      <w:color w:val="365F91"/>
      <w:szCs w:val="28"/>
    </w:rPr>
  </w:style>
  <w:style w:type="numbering" w:customStyle="1" w:styleId="111">
    <w:name w:val="Нет списка11"/>
    <w:next w:val="a2"/>
    <w:uiPriority w:val="99"/>
    <w:semiHidden/>
    <w:unhideWhenUsed/>
    <w:rsid w:val="006078FC"/>
  </w:style>
  <w:style w:type="paragraph" w:customStyle="1" w:styleId="15">
    <w:name w:val="Абзац списка1"/>
    <w:basedOn w:val="a"/>
    <w:next w:val="aa"/>
    <w:uiPriority w:val="34"/>
    <w:qFormat/>
    <w:rsid w:val="006078FC"/>
    <w:pPr>
      <w:spacing w:after="200" w:line="276" w:lineRule="auto"/>
      <w:ind w:left="720"/>
      <w:contextualSpacing/>
    </w:pPr>
    <w:rPr>
      <w:rFonts w:asciiTheme="minorHAnsi" w:hAnsiTheme="minorHAnsi" w:cstheme="minorBidi"/>
      <w:sz w:val="22"/>
      <w:szCs w:val="22"/>
    </w:rPr>
  </w:style>
  <w:style w:type="table" w:customStyle="1" w:styleId="112">
    <w:name w:val="Сетка таблицы11"/>
    <w:basedOn w:val="a1"/>
    <w:next w:val="a4"/>
    <w:uiPriority w:val="59"/>
    <w:rsid w:val="006078FC"/>
    <w:pPr>
      <w:spacing w:beforeAutospacing="1" w:after="0" w:line="240" w:lineRule="auto"/>
      <w:ind w:left="737" w:firstLine="454"/>
      <w:jc w:val="both"/>
    </w:pPr>
    <w:rPr>
      <w:rFonts w:ascii="Times New Roman" w:hAnsi="Times New Roman" w:cs="Times New Roman"/>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6">
    <w:name w:val="Placeholder Text"/>
    <w:basedOn w:val="a0"/>
    <w:uiPriority w:val="99"/>
    <w:semiHidden/>
    <w:rsid w:val="006078FC"/>
    <w:rPr>
      <w:color w:val="808080"/>
    </w:rPr>
  </w:style>
  <w:style w:type="paragraph" w:styleId="af7">
    <w:name w:val="Title"/>
    <w:basedOn w:val="a"/>
    <w:link w:val="af8"/>
    <w:qFormat/>
    <w:rsid w:val="006078FC"/>
    <w:pPr>
      <w:jc w:val="center"/>
    </w:pPr>
    <w:rPr>
      <w:b/>
      <w:sz w:val="32"/>
      <w:szCs w:val="20"/>
      <w:lang w:val="en-US"/>
    </w:rPr>
  </w:style>
  <w:style w:type="character" w:customStyle="1" w:styleId="af8">
    <w:name w:val="Заголовок Знак"/>
    <w:basedOn w:val="a0"/>
    <w:link w:val="af7"/>
    <w:rsid w:val="006078FC"/>
    <w:rPr>
      <w:rFonts w:ascii="Times New Roman" w:eastAsia="Times New Roman" w:hAnsi="Times New Roman" w:cs="Times New Roman"/>
      <w:b/>
      <w:sz w:val="32"/>
      <w:szCs w:val="20"/>
      <w:lang w:val="en-US" w:eastAsia="ru-RU"/>
    </w:rPr>
  </w:style>
  <w:style w:type="character" w:customStyle="1" w:styleId="s0">
    <w:name w:val="s0"/>
    <w:rsid w:val="006078FC"/>
    <w:rPr>
      <w:rFonts w:ascii="Times New Roman" w:hAnsi="Times New Roman" w:cs="Times New Roman"/>
      <w:b w:val="0"/>
      <w:bCs w:val="0"/>
      <w:i w:val="0"/>
      <w:iCs w:val="0"/>
      <w:strike w:val="0"/>
      <w:dstrike w:val="0"/>
      <w:color w:val="000000"/>
      <w:sz w:val="32"/>
      <w:szCs w:val="32"/>
      <w:u w:val="none"/>
    </w:rPr>
  </w:style>
  <w:style w:type="paragraph" w:customStyle="1" w:styleId="210">
    <w:name w:val="Основной текст 21"/>
    <w:basedOn w:val="a"/>
    <w:next w:val="25"/>
    <w:link w:val="26"/>
    <w:uiPriority w:val="99"/>
    <w:unhideWhenUsed/>
    <w:rsid w:val="006078FC"/>
    <w:pPr>
      <w:spacing w:after="120" w:line="480" w:lineRule="auto"/>
    </w:pPr>
    <w:rPr>
      <w:rFonts w:asciiTheme="minorHAnsi" w:eastAsiaTheme="minorHAnsi" w:hAnsiTheme="minorHAnsi" w:cstheme="minorBidi"/>
      <w:sz w:val="22"/>
      <w:szCs w:val="22"/>
      <w:lang w:eastAsia="en-US"/>
    </w:rPr>
  </w:style>
  <w:style w:type="character" w:customStyle="1" w:styleId="26">
    <w:name w:val="Основной текст 2 Знак"/>
    <w:basedOn w:val="a0"/>
    <w:link w:val="210"/>
    <w:uiPriority w:val="99"/>
    <w:rsid w:val="006078FC"/>
  </w:style>
  <w:style w:type="character" w:customStyle="1" w:styleId="27">
    <w:name w:val="Основной текст Знак2"/>
    <w:basedOn w:val="a0"/>
    <w:uiPriority w:val="99"/>
    <w:semiHidden/>
    <w:rsid w:val="006078FC"/>
  </w:style>
  <w:style w:type="paragraph" w:styleId="25">
    <w:name w:val="Body Text 2"/>
    <w:basedOn w:val="a"/>
    <w:link w:val="211"/>
    <w:uiPriority w:val="99"/>
    <w:unhideWhenUsed/>
    <w:rsid w:val="006078FC"/>
    <w:pPr>
      <w:spacing w:after="120" w:line="480" w:lineRule="auto"/>
    </w:pPr>
    <w:rPr>
      <w:rFonts w:asciiTheme="minorHAnsi" w:eastAsiaTheme="minorHAnsi" w:hAnsiTheme="minorHAnsi" w:cstheme="minorBidi"/>
      <w:sz w:val="22"/>
      <w:szCs w:val="22"/>
      <w:lang w:eastAsia="en-US"/>
    </w:rPr>
  </w:style>
  <w:style w:type="character" w:customStyle="1" w:styleId="211">
    <w:name w:val="Основной текст 2 Знак1"/>
    <w:basedOn w:val="a0"/>
    <w:link w:val="25"/>
    <w:uiPriority w:val="99"/>
    <w:rsid w:val="006078FC"/>
  </w:style>
  <w:style w:type="character" w:customStyle="1" w:styleId="113">
    <w:name w:val="Заголовок 1 Знак1"/>
    <w:basedOn w:val="a0"/>
    <w:uiPriority w:val="9"/>
    <w:rsid w:val="006078FC"/>
    <w:rPr>
      <w:rFonts w:asciiTheme="majorHAnsi" w:eastAsiaTheme="majorEastAsia" w:hAnsiTheme="majorHAnsi" w:cstheme="majorBidi"/>
      <w:color w:val="2E74B5" w:themeColor="accent1" w:themeShade="BF"/>
      <w:sz w:val="32"/>
      <w:szCs w:val="32"/>
    </w:rPr>
  </w:style>
  <w:style w:type="numbering" w:customStyle="1" w:styleId="28">
    <w:name w:val="Нет списка2"/>
    <w:next w:val="a2"/>
    <w:uiPriority w:val="99"/>
    <w:semiHidden/>
    <w:unhideWhenUsed/>
    <w:rsid w:val="006078FC"/>
  </w:style>
  <w:style w:type="table" w:customStyle="1" w:styleId="212">
    <w:name w:val="Сетка таблицы21"/>
    <w:basedOn w:val="a1"/>
    <w:next w:val="a4"/>
    <w:uiPriority w:val="59"/>
    <w:rsid w:val="006078FC"/>
    <w:pPr>
      <w:spacing w:beforeAutospacing="1" w:after="0" w:line="240" w:lineRule="auto"/>
      <w:ind w:left="737" w:firstLine="454"/>
      <w:jc w:val="both"/>
    </w:pPr>
    <w:rPr>
      <w:rFonts w:ascii="Times New Roman" w:hAnsi="Times New Roman" w:cs="Times New Roman"/>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8883532">
      <w:bodyDiv w:val="1"/>
      <w:marLeft w:val="0"/>
      <w:marRight w:val="0"/>
      <w:marTop w:val="0"/>
      <w:marBottom w:val="0"/>
      <w:divBdr>
        <w:top w:val="none" w:sz="0" w:space="0" w:color="auto"/>
        <w:left w:val="none" w:sz="0" w:space="0" w:color="auto"/>
        <w:bottom w:val="none" w:sz="0" w:space="0" w:color="auto"/>
        <w:right w:val="none" w:sz="0" w:space="0" w:color="auto"/>
      </w:divBdr>
    </w:div>
    <w:div w:id="263349108">
      <w:bodyDiv w:val="1"/>
      <w:marLeft w:val="0"/>
      <w:marRight w:val="0"/>
      <w:marTop w:val="0"/>
      <w:marBottom w:val="0"/>
      <w:divBdr>
        <w:top w:val="none" w:sz="0" w:space="0" w:color="auto"/>
        <w:left w:val="none" w:sz="0" w:space="0" w:color="auto"/>
        <w:bottom w:val="none" w:sz="0" w:space="0" w:color="auto"/>
        <w:right w:val="none" w:sz="0" w:space="0" w:color="auto"/>
      </w:divBdr>
    </w:div>
    <w:div w:id="353310557">
      <w:bodyDiv w:val="1"/>
      <w:marLeft w:val="0"/>
      <w:marRight w:val="0"/>
      <w:marTop w:val="0"/>
      <w:marBottom w:val="0"/>
      <w:divBdr>
        <w:top w:val="none" w:sz="0" w:space="0" w:color="auto"/>
        <w:left w:val="none" w:sz="0" w:space="0" w:color="auto"/>
        <w:bottom w:val="none" w:sz="0" w:space="0" w:color="auto"/>
        <w:right w:val="none" w:sz="0" w:space="0" w:color="auto"/>
      </w:divBdr>
    </w:div>
    <w:div w:id="1243031468">
      <w:bodyDiv w:val="1"/>
      <w:marLeft w:val="0"/>
      <w:marRight w:val="0"/>
      <w:marTop w:val="0"/>
      <w:marBottom w:val="0"/>
      <w:divBdr>
        <w:top w:val="none" w:sz="0" w:space="0" w:color="auto"/>
        <w:left w:val="none" w:sz="0" w:space="0" w:color="auto"/>
        <w:bottom w:val="none" w:sz="0" w:space="0" w:color="auto"/>
        <w:right w:val="none" w:sz="0" w:space="0" w:color="auto"/>
      </w:divBdr>
    </w:div>
    <w:div w:id="1416900188">
      <w:bodyDiv w:val="1"/>
      <w:marLeft w:val="0"/>
      <w:marRight w:val="0"/>
      <w:marTop w:val="0"/>
      <w:marBottom w:val="0"/>
      <w:divBdr>
        <w:top w:val="none" w:sz="0" w:space="0" w:color="auto"/>
        <w:left w:val="none" w:sz="0" w:space="0" w:color="auto"/>
        <w:bottom w:val="none" w:sz="0" w:space="0" w:color="auto"/>
        <w:right w:val="none" w:sz="0" w:space="0" w:color="auto"/>
      </w:divBdr>
    </w:div>
    <w:div w:id="1566718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jpeg"/><Relationship Id="rId42" Type="http://schemas.openxmlformats.org/officeDocument/2006/relationships/image" Target="media/image18.wmf"/><Relationship Id="rId47" Type="http://schemas.openxmlformats.org/officeDocument/2006/relationships/image" Target="media/image22.emf"/><Relationship Id="rId63" Type="http://schemas.openxmlformats.org/officeDocument/2006/relationships/hyperlink" Target="http://ru.wikipedia.org/wiki/%D0%92%D1%8F%D0%B7%D0%BA%D0%BE%D1%81%D1%82%D1%8C" TargetMode="External"/><Relationship Id="rId68" Type="http://schemas.openxmlformats.org/officeDocument/2006/relationships/chart" Target="charts/chart9.xml"/><Relationship Id="rId84" Type="http://schemas.openxmlformats.org/officeDocument/2006/relationships/hyperlink" Target="http://www.mining-enc.ru" TargetMode="External"/><Relationship Id="rId89" Type="http://schemas.openxmlformats.org/officeDocument/2006/relationships/hyperlink" Target="http://www.fips.ru/Archive/PAT/2006FULL/2006.09.27/DOC/RUNWC1/000/000/002/284/361/DOCUMENT.PDF" TargetMode="External"/><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oleObject" Target="embeddings/oleObject1.bin"/><Relationship Id="rId107" Type="http://schemas.openxmlformats.org/officeDocument/2006/relationships/image" Target="media/image38.jpeg"/><Relationship Id="rId11" Type="http://schemas.openxmlformats.org/officeDocument/2006/relationships/image" Target="media/image1.png"/><Relationship Id="rId24" Type="http://schemas.openxmlformats.org/officeDocument/2006/relationships/image" Target="media/image11.jpeg"/><Relationship Id="rId32" Type="http://schemas.openxmlformats.org/officeDocument/2006/relationships/image" Target="media/image15.wmf"/><Relationship Id="rId37" Type="http://schemas.openxmlformats.org/officeDocument/2006/relationships/oleObject" Target="embeddings/oleObject7.bin"/><Relationship Id="rId40" Type="http://schemas.openxmlformats.org/officeDocument/2006/relationships/hyperlink" Target="https://ru.wikipedia.org/w/index.php?title=%D0%A1%D0%B5%D0%BD%D0%B4%D0%B5%D0%BA%D0%BB%D1%83%D0%B0%D0%B7%D0%B8%D1%82&amp;action=edit&amp;redlink=1" TargetMode="External"/><Relationship Id="rId45" Type="http://schemas.openxmlformats.org/officeDocument/2006/relationships/image" Target="media/image20.emf"/><Relationship Id="rId53" Type="http://schemas.openxmlformats.org/officeDocument/2006/relationships/image" Target="media/image28.emf"/><Relationship Id="rId58" Type="http://schemas.openxmlformats.org/officeDocument/2006/relationships/chart" Target="charts/chart4.xml"/><Relationship Id="rId66" Type="http://schemas.openxmlformats.org/officeDocument/2006/relationships/chart" Target="charts/chart7.xml"/><Relationship Id="rId74" Type="http://schemas.openxmlformats.org/officeDocument/2006/relationships/hyperlink" Target="http://sdamzavas.net/3-43747.html" TargetMode="External"/><Relationship Id="rId79" Type="http://schemas.openxmlformats.org/officeDocument/2006/relationships/hyperlink" Target="http://geo-nature.ru/severnaya-rodeziya-poleznye-iskopaemye/" TargetMode="External"/><Relationship Id="rId87" Type="http://schemas.openxmlformats.org/officeDocument/2006/relationships/hyperlink" Target="https://studopedia.ru/3_55056_distillyatsiya-tsinka-iz-aglomerata.html" TargetMode="External"/><Relationship Id="rId102" Type="http://schemas.openxmlformats.org/officeDocument/2006/relationships/hyperlink" Target="https://doi.org/10.3103/S1067821209020023" TargetMode="External"/><Relationship Id="rId110" Type="http://schemas.openxmlformats.org/officeDocument/2006/relationships/image" Target="media/image41.jpeg"/><Relationship Id="rId5" Type="http://schemas.openxmlformats.org/officeDocument/2006/relationships/webSettings" Target="webSettings.xml"/><Relationship Id="rId61" Type="http://schemas.openxmlformats.org/officeDocument/2006/relationships/chart" Target="charts/chart6.xml"/><Relationship Id="rId82" Type="http://schemas.openxmlformats.org/officeDocument/2006/relationships/hyperlink" Target="mailto:jgnoinski@skorpionzinc.com.na" TargetMode="External"/><Relationship Id="rId90" Type="http://schemas.openxmlformats.org/officeDocument/2006/relationships/hyperlink" Target="https://www.sciencedirect.com/science/article/pii/S0304386X14001728" TargetMode="External"/><Relationship Id="rId95" Type="http://schemas.openxmlformats.org/officeDocument/2006/relationships/hyperlink" Target="https://www.sciencedirect.com/science/journal/16749871" TargetMode="External"/><Relationship Id="rId19" Type="http://schemas.openxmlformats.org/officeDocument/2006/relationships/image" Target="media/image6.png"/><Relationship Id="rId14" Type="http://schemas.openxmlformats.org/officeDocument/2006/relationships/chart" Target="charts/chart1.xml"/><Relationship Id="rId22" Type="http://schemas.openxmlformats.org/officeDocument/2006/relationships/image" Target="media/image9.jpeg"/><Relationship Id="rId27" Type="http://schemas.openxmlformats.org/officeDocument/2006/relationships/hyperlink" Target="https://all-pribors.ru/companies/firma-mettler-toledo-gmbh-shveytsariya-28" TargetMode="External"/><Relationship Id="rId30" Type="http://schemas.openxmlformats.org/officeDocument/2006/relationships/oleObject" Target="embeddings/oleObject2.bin"/><Relationship Id="rId35" Type="http://schemas.openxmlformats.org/officeDocument/2006/relationships/oleObject" Target="embeddings/oleObject5.bin"/><Relationship Id="rId43" Type="http://schemas.openxmlformats.org/officeDocument/2006/relationships/chart" Target="charts/chart2.xml"/><Relationship Id="rId48" Type="http://schemas.openxmlformats.org/officeDocument/2006/relationships/image" Target="media/image23.emf"/><Relationship Id="rId56" Type="http://schemas.openxmlformats.org/officeDocument/2006/relationships/image" Target="media/image31.emf"/><Relationship Id="rId64" Type="http://schemas.openxmlformats.org/officeDocument/2006/relationships/hyperlink" Target="http://ru.wikipedia.org/wiki/%D0%9A%D0%BE%D1%8D%D1%84%D1%84%D0%B8%D1%86%D0%B8%D0%B5%D0%BD%D1%82_%D0%B4%D0%B8%D1%84%D1%84%D1%83%D0%B7%D0%B8%D0%B8" TargetMode="External"/><Relationship Id="rId69" Type="http://schemas.openxmlformats.org/officeDocument/2006/relationships/chart" Target="charts/chart10.xml"/><Relationship Id="rId77" Type="http://schemas.openxmlformats.org/officeDocument/2006/relationships/hyperlink" Target="http://www.catalogmineralov.ru/mineral/hemimorphite.html" TargetMode="External"/><Relationship Id="rId100" Type="http://schemas.openxmlformats.org/officeDocument/2006/relationships/hyperlink" Target="https://doi.org/10.3303/CET2188193" TargetMode="External"/><Relationship Id="rId105" Type="http://schemas.openxmlformats.org/officeDocument/2006/relationships/image" Target="media/image36.jpeg"/><Relationship Id="rId8" Type="http://schemas.openxmlformats.org/officeDocument/2006/relationships/footer" Target="footer1.xml"/><Relationship Id="rId51" Type="http://schemas.openxmlformats.org/officeDocument/2006/relationships/image" Target="media/image26.emf"/><Relationship Id="rId72" Type="http://schemas.openxmlformats.org/officeDocument/2006/relationships/image" Target="media/image34.png"/><Relationship Id="rId80" Type="http://schemas.openxmlformats.org/officeDocument/2006/relationships/hyperlink" Target="http://posmotrel.net/%20karatau2011/minres.html" TargetMode="External"/><Relationship Id="rId85" Type="http://schemas.openxmlformats.org/officeDocument/2006/relationships/hyperlink" Target="http://icmim.sfu-kras.ru/sites/icm.institute.sfu-kras.ru/files/Tehnologiya_obogashcheniya_rud_cvetnyh_metallov.doc" TargetMode="External"/><Relationship Id="rId93" Type="http://schemas.openxmlformats.org/officeDocument/2006/relationships/hyperlink" Target="https://www.sciencedirect.com/science/referenceworks/9780128035818" TargetMode="External"/><Relationship Id="rId98" Type="http://schemas.openxmlformats.org/officeDocument/2006/relationships/hyperlink" Target="https://doi.org/10.1127/0935-1221/2009/0021-1975"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4.emf"/><Relationship Id="rId25" Type="http://schemas.openxmlformats.org/officeDocument/2006/relationships/image" Target="media/image12.png"/><Relationship Id="rId33" Type="http://schemas.openxmlformats.org/officeDocument/2006/relationships/oleObject" Target="embeddings/oleObject4.bin"/><Relationship Id="rId38" Type="http://schemas.openxmlformats.org/officeDocument/2006/relationships/oleObject" Target="embeddings/oleObject8.bin"/><Relationship Id="rId46" Type="http://schemas.openxmlformats.org/officeDocument/2006/relationships/image" Target="media/image21.emf"/><Relationship Id="rId59" Type="http://schemas.openxmlformats.org/officeDocument/2006/relationships/image" Target="media/image32.emf"/><Relationship Id="rId67" Type="http://schemas.openxmlformats.org/officeDocument/2006/relationships/chart" Target="charts/chart8.xml"/><Relationship Id="rId103" Type="http://schemas.openxmlformats.org/officeDocument/2006/relationships/hyperlink" Target="https://hrcak.srce.hr/246104" TargetMode="External"/><Relationship Id="rId108" Type="http://schemas.openxmlformats.org/officeDocument/2006/relationships/image" Target="media/image39.jpeg"/><Relationship Id="rId20" Type="http://schemas.openxmlformats.org/officeDocument/2006/relationships/image" Target="media/image7.png"/><Relationship Id="rId41" Type="http://schemas.openxmlformats.org/officeDocument/2006/relationships/image" Target="media/image17.wmf"/><Relationship Id="rId54" Type="http://schemas.openxmlformats.org/officeDocument/2006/relationships/image" Target="media/image29.emf"/><Relationship Id="rId62" Type="http://schemas.openxmlformats.org/officeDocument/2006/relationships/image" Target="media/image33.png"/><Relationship Id="rId70" Type="http://schemas.openxmlformats.org/officeDocument/2006/relationships/chart" Target="charts/chart11.xml"/><Relationship Id="rId75" Type="http://schemas.openxmlformats.org/officeDocument/2006/relationships/hyperlink" Target="https://www.metalbulletin.ru/journal/" TargetMode="External"/><Relationship Id="rId83" Type="http://schemas.openxmlformats.org/officeDocument/2006/relationships/hyperlink" Target="http://geonews.com.ua/news" TargetMode="External"/><Relationship Id="rId88" Type="http://schemas.openxmlformats.org/officeDocument/2006/relationships/hyperlink" Target="http://www.fips.ru/Archive/PAT/2006FULL/2006.09.27/DOC/RUNWC1/000/000/002/284/361/DOCUMENT.PDF" TargetMode="External"/><Relationship Id="rId91" Type="http://schemas.openxmlformats.org/officeDocument/2006/relationships/hyperlink" Target="https://www.sciencedirect.com/science/journal/0304386X" TargetMode="External"/><Relationship Id="rId96" Type="http://schemas.openxmlformats.org/officeDocument/2006/relationships/hyperlink" Target="https://www.sciencedirect.com/science/article/pii/S0169136814002765" TargetMode="External"/><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0.jpeg"/><Relationship Id="rId28" Type="http://schemas.openxmlformats.org/officeDocument/2006/relationships/image" Target="media/image14.wmf"/><Relationship Id="rId36" Type="http://schemas.openxmlformats.org/officeDocument/2006/relationships/oleObject" Target="embeddings/oleObject6.bin"/><Relationship Id="rId49" Type="http://schemas.openxmlformats.org/officeDocument/2006/relationships/image" Target="media/image24.emf"/><Relationship Id="rId57" Type="http://schemas.openxmlformats.org/officeDocument/2006/relationships/chart" Target="charts/chart3.xml"/><Relationship Id="rId106" Type="http://schemas.openxmlformats.org/officeDocument/2006/relationships/image" Target="media/image37.jpeg"/><Relationship Id="rId10" Type="http://schemas.openxmlformats.org/officeDocument/2006/relationships/hyperlink" Target="https://ru.wikipedia.org/w/index.php?title=%D0%A1%D0%B5%D0%BD%D0%B4%D0%B5%D0%BA%D0%BB%D1%83%D0%B0%D0%B7%D0%B8%D1%82&amp;action=edit&amp;redlink=1" TargetMode="External"/><Relationship Id="rId31" Type="http://schemas.openxmlformats.org/officeDocument/2006/relationships/oleObject" Target="embeddings/oleObject3.bin"/><Relationship Id="rId44" Type="http://schemas.openxmlformats.org/officeDocument/2006/relationships/image" Target="media/image19.emf"/><Relationship Id="rId52" Type="http://schemas.openxmlformats.org/officeDocument/2006/relationships/image" Target="media/image27.emf"/><Relationship Id="rId60" Type="http://schemas.openxmlformats.org/officeDocument/2006/relationships/chart" Target="charts/chart5.xml"/><Relationship Id="rId65" Type="http://schemas.openxmlformats.org/officeDocument/2006/relationships/hyperlink" Target="http://ru.wikipedia.org/wiki/%D0%9F%D0%B0%D1%80%D1%86%D0%B8%D0%B0%D0%BB%D1%8C%D0%BD%D0%BE%D0%B5_%D0%B4%D0%B0%D0%B2%D0%BB%D0%B5%D0%BD%D0%B8%D0%B5" TargetMode="External"/><Relationship Id="rId73" Type="http://schemas.openxmlformats.org/officeDocument/2006/relationships/image" Target="media/image35.png"/><Relationship Id="rId78" Type="http://schemas.openxmlformats.org/officeDocument/2006/relationships/hyperlink" Target="https://www.metalbulletin.ru/journal/" TargetMode="External"/><Relationship Id="rId81" Type="http://schemas.openxmlformats.org/officeDocument/2006/relationships/hyperlink" Target="http://www.minsoc.ru/" TargetMode="External"/><Relationship Id="rId86" Type="http://schemas.openxmlformats.org/officeDocument/2006/relationships/hyperlink" Target="http://sdamzavas.net/3-43748.html" TargetMode="External"/><Relationship Id="rId94" Type="http://schemas.openxmlformats.org/officeDocument/2006/relationships/hyperlink" Target="https://www.sciencedirect.com/science/article/pii/S1674987117300543" TargetMode="External"/><Relationship Id="rId99" Type="http://schemas.openxmlformats.org/officeDocument/2006/relationships/hyperlink" Target="https://doi.org/10.1016/j.jct.2012.02.028" TargetMode="External"/><Relationship Id="rId101" Type="http://schemas.openxmlformats.org/officeDocument/2006/relationships/hyperlink" Target="https://doi.org/10.5277/ppmp160139" TargetMode="External"/><Relationship Id="rId4" Type="http://schemas.openxmlformats.org/officeDocument/2006/relationships/settings" Target="settings.xml"/><Relationship Id="rId9" Type="http://schemas.openxmlformats.org/officeDocument/2006/relationships/hyperlink" Target="https://ru.wikipedia.org/wiki/%D0%92%D1%8E%D1%80%D1%86%D0%B8%D1%82" TargetMode="Externa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oleObject" Target="embeddings/oleObject9.bin"/><Relationship Id="rId109" Type="http://schemas.openxmlformats.org/officeDocument/2006/relationships/image" Target="media/image40.jpeg"/><Relationship Id="rId34" Type="http://schemas.openxmlformats.org/officeDocument/2006/relationships/image" Target="media/image16.wmf"/><Relationship Id="rId50" Type="http://schemas.openxmlformats.org/officeDocument/2006/relationships/image" Target="media/image25.emf"/><Relationship Id="rId55" Type="http://schemas.openxmlformats.org/officeDocument/2006/relationships/image" Target="media/image30.emf"/><Relationship Id="rId76" Type="http://schemas.openxmlformats.org/officeDocument/2006/relationships/hyperlink" Target="https://ru.wikipedia.org" TargetMode="External"/><Relationship Id="rId97" Type="http://schemas.openxmlformats.org/officeDocument/2006/relationships/hyperlink" Target="https://www.sciencedirect.com/science/journal/01691368" TargetMode="External"/><Relationship Id="rId104" Type="http://schemas.openxmlformats.org/officeDocument/2006/relationships/hyperlink" Target="https://hrcak.srce.hr/256122" TargetMode="External"/><Relationship Id="rId7" Type="http://schemas.openxmlformats.org/officeDocument/2006/relationships/endnotes" Target="endnotes.xml"/><Relationship Id="rId71" Type="http://schemas.openxmlformats.org/officeDocument/2006/relationships/chart" Target="charts/chart12.xml"/><Relationship Id="rId92" Type="http://schemas.openxmlformats.org/officeDocument/2006/relationships/hyperlink" Target="https://www.sciencedirect.com/science/article/pii/B978012803581803589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13.07.2018\&#1050;&#1085;&#1080;&#1075;&#1072;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oleObject" Target="file:///K:\&#1056;&#1072;&#1089;&#1095;&#1077;&#1090;&#1099;%20&#1087;&#1086;%20&#1076;&#1080;&#1089;&#1089;&#1077;&#1088;&#1090;&#1072;&#1094;&#1080;&#1080;\&#1050;&#1085;&#1080;&#1075;&#1072;1.xlsx" TargetMode="External"/><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User\Desktop\&#1051;&#1080;&#1089;&#1090;%20Microsoft%20Excel.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User\Desktop\Metals%202020\&#1054;&#1041;&#1056;&#1040;&#1041;&#1054;&#1058;&#1050;&#1040;%20&#1056;&#1045;&#1047;&#1059;&#1051;&#1068;&#1058;&#1040;&#1058;&#1054;&#1042;\&#1057;&#1084;&#1080;&#1090;&#1089;&#1086;&#1085;&#1080;&#1090;\&#1043;&#1088;&#1072;&#1092;&#1080;&#1082;&#1080;%20&#1089;&#1084;&#1080;&#1090;&#1089;&#1086;&#1085;&#1080;&#1090;.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User\Desktop\Metals%202020\&#1054;&#1041;&#1056;&#1040;&#1041;&#1054;&#1058;&#1050;&#1040;%20&#1056;&#1045;&#1047;&#1059;&#1051;&#1068;&#1058;&#1040;&#1058;&#1054;&#1042;\&#1057;&#1084;&#1080;&#1090;&#1089;&#1086;&#1085;&#1080;&#1090;\&#1043;&#1088;&#1072;&#1092;&#1080;&#1082;&#1080;%20&#1089;&#1084;&#1080;&#1090;&#1089;&#1086;&#1085;&#1080;&#1090;.xlsx"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file:///K:\&#1056;&#1072;&#1089;&#1095;&#1077;&#1090;&#1099;%20&#1087;&#1086;%20&#1076;&#1080;&#1089;&#1089;&#1077;&#1088;&#1090;&#1072;&#1094;&#1080;&#1080;\&#1050;&#1085;&#1080;&#1075;&#1072;1.xlsx" TargetMode="External"/><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oleObject" Target="file:///K:\&#1056;&#1072;&#1089;&#1095;&#1077;&#1090;&#1099;%20&#1087;&#1086;%20&#1076;&#1080;&#1089;&#1089;&#1077;&#1088;&#1090;&#1072;&#1094;&#1080;&#1080;\&#1050;&#1085;&#1080;&#1075;&#1072;1.xlsx" TargetMode="External"/><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oleObject" Target="file:///K:\&#1056;&#1072;&#1089;&#1095;&#1077;&#1090;&#1099;%20&#1087;&#1086;%20&#1076;&#1080;&#1089;&#1089;&#1077;&#1088;&#1090;&#1072;&#1094;&#1080;&#1080;\&#1050;&#1085;&#1080;&#1075;&#1072;1.xlsx"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1"/>
          <c:order val="0"/>
          <c:spPr>
            <a:ln w="19050" cap="rnd">
              <a:solidFill>
                <a:schemeClr val="tx1"/>
              </a:solidFill>
              <a:round/>
            </a:ln>
            <a:effectLst/>
          </c:spPr>
          <c:marker>
            <c:symbol val="circle"/>
            <c:size val="5"/>
            <c:spPr>
              <a:solidFill>
                <a:schemeClr val="tx1"/>
              </a:solidFill>
              <a:ln w="9525">
                <a:solidFill>
                  <a:schemeClr val="tx1"/>
                </a:solidFill>
              </a:ln>
              <a:effectLst/>
            </c:spPr>
          </c:marker>
          <c:xVal>
            <c:numRef>
              <c:f>Лист1!$A$4:$A$14</c:f>
              <c:numCache>
                <c:formatCode>General</c:formatCode>
                <c:ptCount val="11"/>
                <c:pt idx="0">
                  <c:v>15</c:v>
                </c:pt>
                <c:pt idx="1">
                  <c:v>9</c:v>
                </c:pt>
                <c:pt idx="2">
                  <c:v>7</c:v>
                </c:pt>
                <c:pt idx="3">
                  <c:v>5</c:v>
                </c:pt>
                <c:pt idx="4">
                  <c:v>3</c:v>
                </c:pt>
                <c:pt idx="5">
                  <c:v>1.5</c:v>
                </c:pt>
                <c:pt idx="6">
                  <c:v>0.81499999999999995</c:v>
                </c:pt>
                <c:pt idx="7">
                  <c:v>0.47299999999999998</c:v>
                </c:pt>
                <c:pt idx="8">
                  <c:v>0.20699999999999999</c:v>
                </c:pt>
                <c:pt idx="9">
                  <c:v>0.124</c:v>
                </c:pt>
                <c:pt idx="10">
                  <c:v>3.6999999999999998E-2</c:v>
                </c:pt>
              </c:numCache>
            </c:numRef>
          </c:xVal>
          <c:yVal>
            <c:numRef>
              <c:f>Лист1!$C$4:$C$15</c:f>
              <c:numCache>
                <c:formatCode>General</c:formatCode>
                <c:ptCount val="12"/>
                <c:pt idx="0">
                  <c:v>0</c:v>
                </c:pt>
                <c:pt idx="1">
                  <c:v>15.95</c:v>
                </c:pt>
                <c:pt idx="2">
                  <c:v>23.73</c:v>
                </c:pt>
                <c:pt idx="3">
                  <c:v>25.72</c:v>
                </c:pt>
                <c:pt idx="4">
                  <c:v>34.67</c:v>
                </c:pt>
                <c:pt idx="5">
                  <c:v>81.72</c:v>
                </c:pt>
                <c:pt idx="6">
                  <c:v>88.12</c:v>
                </c:pt>
                <c:pt idx="7">
                  <c:v>91.53</c:v>
                </c:pt>
                <c:pt idx="8">
                  <c:v>95.39</c:v>
                </c:pt>
                <c:pt idx="9">
                  <c:v>97.88</c:v>
                </c:pt>
                <c:pt idx="10">
                  <c:v>98.94</c:v>
                </c:pt>
                <c:pt idx="11">
                  <c:v>100</c:v>
                </c:pt>
              </c:numCache>
            </c:numRef>
          </c:yVal>
          <c:smooth val="1"/>
          <c:extLst>
            <c:ext xmlns:c16="http://schemas.microsoft.com/office/drawing/2014/chart" uri="{C3380CC4-5D6E-409C-BE32-E72D297353CC}">
              <c16:uniqueId val="{00000000-545D-46D9-AC3D-DCA759FEDD4A}"/>
            </c:ext>
          </c:extLst>
        </c:ser>
        <c:dLbls>
          <c:showLegendKey val="0"/>
          <c:showVal val="0"/>
          <c:showCatName val="0"/>
          <c:showSerName val="0"/>
          <c:showPercent val="0"/>
          <c:showBubbleSize val="0"/>
        </c:dLbls>
        <c:axId val="401722600"/>
        <c:axId val="401725224"/>
      </c:scatterChart>
      <c:valAx>
        <c:axId val="4017226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000" b="0">
                    <a:solidFill>
                      <a:schemeClr val="tx1"/>
                    </a:solidFill>
                    <a:latin typeface="Times New Roman" panose="02020603050405020304" pitchFamily="18" charset="0"/>
                    <a:cs typeface="Times New Roman" panose="02020603050405020304" pitchFamily="18" charset="0"/>
                  </a:rPr>
                  <a:t>Размер</a:t>
                </a:r>
                <a:r>
                  <a:rPr lang="ru-RU" sz="1000" b="0" baseline="0">
                    <a:solidFill>
                      <a:schemeClr val="tx1"/>
                    </a:solidFill>
                    <a:latin typeface="Times New Roman" panose="02020603050405020304" pitchFamily="18" charset="0"/>
                    <a:cs typeface="Times New Roman" panose="02020603050405020304" pitchFamily="18" charset="0"/>
                  </a:rPr>
                  <a:t> отверстий сит, мм</a:t>
                </a:r>
                <a:endParaRPr lang="ru-RU" sz="1000" b="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3847419072615923"/>
              <c:y val="0.8925692621755614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1725224"/>
        <c:crosses val="autoZero"/>
        <c:crossBetween val="midCat"/>
      </c:valAx>
      <c:valAx>
        <c:axId val="401725224"/>
        <c:scaling>
          <c:orientation val="minMax"/>
          <c:max val="1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000">
                    <a:solidFill>
                      <a:schemeClr val="tx1"/>
                    </a:solidFill>
                    <a:latin typeface="Times New Roman" panose="02020603050405020304" pitchFamily="18" charset="0"/>
                    <a:cs typeface="Times New Roman" panose="02020603050405020304" pitchFamily="18" charset="0"/>
                  </a:rPr>
                  <a:t>Суммарный</a:t>
                </a:r>
                <a:r>
                  <a:rPr lang="ru-RU" sz="1000" baseline="0">
                    <a:solidFill>
                      <a:schemeClr val="tx1"/>
                    </a:solidFill>
                    <a:latin typeface="Times New Roman" panose="02020603050405020304" pitchFamily="18" charset="0"/>
                    <a:cs typeface="Times New Roman" panose="02020603050405020304" pitchFamily="18" charset="0"/>
                  </a:rPr>
                  <a:t> выход (по плюсу), </a:t>
                </a:r>
              </a:p>
              <a:p>
                <a:pPr>
                  <a:defRPr>
                    <a:latin typeface="Times New Roman" panose="02020603050405020304" pitchFamily="18" charset="0"/>
                    <a:cs typeface="Times New Roman" panose="02020603050405020304" pitchFamily="18" charset="0"/>
                  </a:defRPr>
                </a:pPr>
                <a:r>
                  <a:rPr lang="ru-RU" sz="1000" baseline="0">
                    <a:solidFill>
                      <a:schemeClr val="tx1"/>
                    </a:solidFill>
                    <a:latin typeface="Times New Roman" panose="02020603050405020304" pitchFamily="18" charset="0"/>
                    <a:cs typeface="Times New Roman" panose="02020603050405020304" pitchFamily="18" charset="0"/>
                  </a:rPr>
                  <a:t>% масс.</a:t>
                </a:r>
                <a:endParaRPr lang="ru-RU" sz="10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5011695713767997E-2"/>
              <c:y val="6.1471485675597973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1722600"/>
        <c:crosses val="autoZero"/>
        <c:crossBetween val="midCat"/>
      </c:valAx>
      <c:spPr>
        <a:noFill/>
        <a:ln>
          <a:noFill/>
        </a:ln>
        <a:effectLst/>
      </c:spPr>
    </c:plotArea>
    <c:plotVisOnly val="1"/>
    <c:dispBlanksAs val="gap"/>
    <c:showDLblsOverMax val="0"/>
  </c:chart>
  <c:spPr>
    <a:noFill/>
    <a:ln w="9525" cap="flat" cmpd="sng" algn="ctr">
      <a:solidFill>
        <a:schemeClr val="bg1"/>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spPr>
            <a:ln w="19050">
              <a:solidFill>
                <a:sysClr val="windowText" lastClr="000000"/>
              </a:solidFill>
            </a:ln>
          </c:spPr>
          <c:marker>
            <c:symbol val="circle"/>
            <c:size val="4"/>
            <c:spPr>
              <a:solidFill>
                <a:sysClr val="windowText" lastClr="000000"/>
              </a:solidFill>
              <a:ln>
                <a:solidFill>
                  <a:sysClr val="windowText" lastClr="000000"/>
                </a:solidFill>
              </a:ln>
            </c:spPr>
          </c:marker>
          <c:xVal>
            <c:numRef>
              <c:f>Лист1!$E$15:$E$22</c:f>
              <c:numCache>
                <c:formatCode>General</c:formatCode>
                <c:ptCount val="8"/>
                <c:pt idx="0">
                  <c:v>0</c:v>
                </c:pt>
                <c:pt idx="1">
                  <c:v>30</c:v>
                </c:pt>
                <c:pt idx="2">
                  <c:v>60</c:v>
                </c:pt>
                <c:pt idx="3">
                  <c:v>90</c:v>
                </c:pt>
                <c:pt idx="4">
                  <c:v>120</c:v>
                </c:pt>
                <c:pt idx="5">
                  <c:v>150</c:v>
                </c:pt>
                <c:pt idx="6">
                  <c:v>180</c:v>
                </c:pt>
                <c:pt idx="7">
                  <c:v>210</c:v>
                </c:pt>
              </c:numCache>
            </c:numRef>
          </c:xVal>
          <c:yVal>
            <c:numRef>
              <c:f>Лист1!$F$15:$F$22</c:f>
              <c:numCache>
                <c:formatCode>General</c:formatCode>
                <c:ptCount val="8"/>
                <c:pt idx="0">
                  <c:v>0</c:v>
                </c:pt>
                <c:pt idx="1">
                  <c:v>80.05</c:v>
                </c:pt>
                <c:pt idx="2">
                  <c:v>80.819999999999993</c:v>
                </c:pt>
                <c:pt idx="3">
                  <c:v>77.290000000000006</c:v>
                </c:pt>
                <c:pt idx="4">
                  <c:v>75.3</c:v>
                </c:pt>
                <c:pt idx="5">
                  <c:v>69.2</c:v>
                </c:pt>
                <c:pt idx="6">
                  <c:v>65.58</c:v>
                </c:pt>
                <c:pt idx="7">
                  <c:v>64.209999999999994</c:v>
                </c:pt>
              </c:numCache>
            </c:numRef>
          </c:yVal>
          <c:smooth val="1"/>
          <c:extLst>
            <c:ext xmlns:c16="http://schemas.microsoft.com/office/drawing/2014/chart" uri="{C3380CC4-5D6E-409C-BE32-E72D297353CC}">
              <c16:uniqueId val="{00000000-B06E-45F9-B140-52DAE7FDADEF}"/>
            </c:ext>
          </c:extLst>
        </c:ser>
        <c:dLbls>
          <c:showLegendKey val="0"/>
          <c:showVal val="0"/>
          <c:showCatName val="0"/>
          <c:showSerName val="0"/>
          <c:showPercent val="0"/>
          <c:showBubbleSize val="0"/>
        </c:dLbls>
        <c:axId val="186665600"/>
        <c:axId val="186672256"/>
      </c:scatterChart>
      <c:valAx>
        <c:axId val="186665600"/>
        <c:scaling>
          <c:orientation val="minMax"/>
          <c:max val="230"/>
          <c:min val="0"/>
        </c:scaling>
        <c:delete val="0"/>
        <c:axPos val="b"/>
        <c:title>
          <c:tx>
            <c:rich>
              <a:bodyPr/>
              <a:lstStyle/>
              <a:p>
                <a:pPr>
                  <a:defRPr/>
                </a:pPr>
                <a:r>
                  <a:rPr lang="ru-RU" sz="1000"/>
                  <a:t>Продолжительность выщелачивания, мин</a:t>
                </a:r>
              </a:p>
            </c:rich>
          </c:tx>
          <c:layout>
            <c:manualLayout>
              <c:xMode val="edge"/>
              <c:yMode val="edge"/>
              <c:x val="0.30556364829396332"/>
              <c:y val="0.89358778069407996"/>
            </c:manualLayout>
          </c:layout>
          <c:overlay val="0"/>
        </c:title>
        <c:numFmt formatCode="General" sourceLinked="1"/>
        <c:majorTickMark val="out"/>
        <c:minorTickMark val="none"/>
        <c:tickLblPos val="nextTo"/>
        <c:crossAx val="186672256"/>
        <c:crosses val="autoZero"/>
        <c:crossBetween val="midCat"/>
        <c:majorUnit val="30"/>
        <c:minorUnit val="30"/>
      </c:valAx>
      <c:valAx>
        <c:axId val="186672256"/>
        <c:scaling>
          <c:orientation val="minMax"/>
        </c:scaling>
        <c:delete val="0"/>
        <c:axPos val="l"/>
        <c:title>
          <c:tx>
            <c:rich>
              <a:bodyPr/>
              <a:lstStyle/>
              <a:p>
                <a:pPr>
                  <a:defRPr/>
                </a:pPr>
                <a:r>
                  <a:rPr lang="ru-RU" sz="1000"/>
                  <a:t>Степень извлечения цинка, %</a:t>
                </a:r>
              </a:p>
            </c:rich>
          </c:tx>
          <c:layout>
            <c:manualLayout>
              <c:xMode val="edge"/>
              <c:yMode val="edge"/>
              <c:x val="2.2181274316644194E-2"/>
              <c:y val="0.14772149840443924"/>
            </c:manualLayout>
          </c:layout>
          <c:overlay val="0"/>
        </c:title>
        <c:numFmt formatCode="General" sourceLinked="1"/>
        <c:majorTickMark val="out"/>
        <c:minorTickMark val="none"/>
        <c:tickLblPos val="nextTo"/>
        <c:crossAx val="186665600"/>
        <c:crosses val="autoZero"/>
        <c:crossBetween val="midCat"/>
      </c:valAx>
    </c:plotArea>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spPr>
            <a:ln w="19050">
              <a:solidFill>
                <a:sysClr val="windowText" lastClr="000000"/>
              </a:solidFill>
            </a:ln>
          </c:spPr>
          <c:marker>
            <c:symbol val="circle"/>
            <c:size val="4"/>
            <c:spPr>
              <a:solidFill>
                <a:sysClr val="windowText" lastClr="000000"/>
              </a:solidFill>
              <a:ln>
                <a:solidFill>
                  <a:sysClr val="windowText" lastClr="000000"/>
                </a:solidFill>
              </a:ln>
            </c:spPr>
          </c:marker>
          <c:xVal>
            <c:numRef>
              <c:f>Лист1!$E$28:$E$32</c:f>
              <c:numCache>
                <c:formatCode>General</c:formatCode>
                <c:ptCount val="5"/>
                <c:pt idx="0">
                  <c:v>25</c:v>
                </c:pt>
                <c:pt idx="1">
                  <c:v>30</c:v>
                </c:pt>
                <c:pt idx="2">
                  <c:v>40</c:v>
                </c:pt>
                <c:pt idx="3">
                  <c:v>50</c:v>
                </c:pt>
                <c:pt idx="4">
                  <c:v>60</c:v>
                </c:pt>
              </c:numCache>
            </c:numRef>
          </c:xVal>
          <c:yVal>
            <c:numRef>
              <c:f>Лист1!$F$28:$F$32</c:f>
              <c:numCache>
                <c:formatCode>General</c:formatCode>
                <c:ptCount val="5"/>
                <c:pt idx="0">
                  <c:v>54.87</c:v>
                </c:pt>
                <c:pt idx="1">
                  <c:v>58.13</c:v>
                </c:pt>
                <c:pt idx="2">
                  <c:v>73.27</c:v>
                </c:pt>
                <c:pt idx="3">
                  <c:v>77.440000000000026</c:v>
                </c:pt>
                <c:pt idx="4">
                  <c:v>78.959999999999994</c:v>
                </c:pt>
              </c:numCache>
            </c:numRef>
          </c:yVal>
          <c:smooth val="1"/>
          <c:extLst>
            <c:ext xmlns:c16="http://schemas.microsoft.com/office/drawing/2014/chart" uri="{C3380CC4-5D6E-409C-BE32-E72D297353CC}">
              <c16:uniqueId val="{00000000-9BAC-4271-9F5C-74B3E9A4A64A}"/>
            </c:ext>
          </c:extLst>
        </c:ser>
        <c:dLbls>
          <c:showLegendKey val="0"/>
          <c:showVal val="0"/>
          <c:showCatName val="0"/>
          <c:showSerName val="0"/>
          <c:showPercent val="0"/>
          <c:showBubbleSize val="0"/>
        </c:dLbls>
        <c:axId val="186704256"/>
        <c:axId val="186706560"/>
      </c:scatterChart>
      <c:valAx>
        <c:axId val="186704256"/>
        <c:scaling>
          <c:orientation val="minMax"/>
          <c:min val="20"/>
        </c:scaling>
        <c:delete val="0"/>
        <c:axPos val="b"/>
        <c:title>
          <c:tx>
            <c:rich>
              <a:bodyPr/>
              <a:lstStyle/>
              <a:p>
                <a:pPr>
                  <a:defRPr/>
                </a:pPr>
                <a:r>
                  <a:rPr lang="ru-RU" sz="1000" b="1">
                    <a:latin typeface="+mn-lt"/>
                  </a:rPr>
                  <a:t>Температура выщелачивания,</a:t>
                </a:r>
                <a:r>
                  <a:rPr lang="ru-RU" sz="1000" b="1" baseline="0">
                    <a:latin typeface="+mn-lt"/>
                  </a:rPr>
                  <a:t> </a:t>
                </a:r>
                <a:r>
                  <a:rPr lang="ru-RU" sz="1000" b="1" i="0" u="none" strike="noStrike" baseline="30000">
                    <a:effectLst/>
                    <a:latin typeface="+mn-lt"/>
                  </a:rPr>
                  <a:t>0</a:t>
                </a:r>
                <a:r>
                  <a:rPr lang="ru-RU" sz="1000" b="1" i="0" u="none" strike="noStrike" baseline="0">
                    <a:effectLst/>
                    <a:latin typeface="+mn-lt"/>
                  </a:rPr>
                  <a:t>С</a:t>
                </a:r>
                <a:endParaRPr lang="ru-RU" sz="1000" b="1">
                  <a:latin typeface="+mn-lt"/>
                </a:endParaRPr>
              </a:p>
            </c:rich>
          </c:tx>
          <c:layout>
            <c:manualLayout>
              <c:xMode val="edge"/>
              <c:yMode val="edge"/>
              <c:x val="0.2954731731494939"/>
              <c:y val="0.89902362204724406"/>
            </c:manualLayout>
          </c:layout>
          <c:overlay val="0"/>
        </c:title>
        <c:numFmt formatCode="General" sourceLinked="1"/>
        <c:majorTickMark val="out"/>
        <c:minorTickMark val="none"/>
        <c:tickLblPos val="nextTo"/>
        <c:crossAx val="186706560"/>
        <c:crosses val="autoZero"/>
        <c:crossBetween val="midCat"/>
      </c:valAx>
      <c:valAx>
        <c:axId val="186706560"/>
        <c:scaling>
          <c:orientation val="minMax"/>
        </c:scaling>
        <c:delete val="0"/>
        <c:axPos val="l"/>
        <c:title>
          <c:tx>
            <c:rich>
              <a:bodyPr/>
              <a:lstStyle/>
              <a:p>
                <a:pPr>
                  <a:defRPr/>
                </a:pPr>
                <a:r>
                  <a:rPr lang="ru-RU" sz="1000"/>
                  <a:t>Степень извлечения цинка, %</a:t>
                </a:r>
              </a:p>
            </c:rich>
          </c:tx>
          <c:layout>
            <c:manualLayout>
              <c:xMode val="edge"/>
              <c:yMode val="edge"/>
              <c:x val="5.3052166762416501E-3"/>
              <c:y val="0.1421661042369704"/>
            </c:manualLayout>
          </c:layout>
          <c:overlay val="0"/>
        </c:title>
        <c:numFmt formatCode="General" sourceLinked="1"/>
        <c:majorTickMark val="out"/>
        <c:minorTickMark val="none"/>
        <c:tickLblPos val="nextTo"/>
        <c:crossAx val="186704256"/>
        <c:crosses val="autoZero"/>
        <c:crossBetween val="midCat"/>
      </c:valAx>
    </c:plotArea>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spPr>
            <a:ln w="19050">
              <a:solidFill>
                <a:sysClr val="windowText" lastClr="000000"/>
              </a:solidFill>
            </a:ln>
          </c:spPr>
          <c:marker>
            <c:symbol val="circle"/>
            <c:size val="4"/>
            <c:spPr>
              <a:solidFill>
                <a:sysClr val="windowText" lastClr="000000"/>
              </a:solidFill>
              <a:ln>
                <a:solidFill>
                  <a:sysClr val="windowText" lastClr="000000"/>
                </a:solidFill>
              </a:ln>
            </c:spPr>
          </c:marker>
          <c:xVal>
            <c:numRef>
              <c:f>Лист1!$E$35:$E$39</c:f>
              <c:numCache>
                <c:formatCode>General</c:formatCode>
                <c:ptCount val="5"/>
                <c:pt idx="0">
                  <c:v>25</c:v>
                </c:pt>
                <c:pt idx="1">
                  <c:v>30</c:v>
                </c:pt>
                <c:pt idx="2">
                  <c:v>40</c:v>
                </c:pt>
                <c:pt idx="3">
                  <c:v>50</c:v>
                </c:pt>
                <c:pt idx="4">
                  <c:v>60</c:v>
                </c:pt>
              </c:numCache>
            </c:numRef>
          </c:xVal>
          <c:yVal>
            <c:numRef>
              <c:f>Лист1!$F$35:$F$39</c:f>
              <c:numCache>
                <c:formatCode>General</c:formatCode>
                <c:ptCount val="5"/>
                <c:pt idx="0">
                  <c:v>58.27</c:v>
                </c:pt>
                <c:pt idx="1">
                  <c:v>64.14</c:v>
                </c:pt>
                <c:pt idx="2">
                  <c:v>65.39</c:v>
                </c:pt>
                <c:pt idx="3">
                  <c:v>73.83</c:v>
                </c:pt>
                <c:pt idx="4">
                  <c:v>80.63</c:v>
                </c:pt>
              </c:numCache>
            </c:numRef>
          </c:yVal>
          <c:smooth val="1"/>
          <c:extLst>
            <c:ext xmlns:c16="http://schemas.microsoft.com/office/drawing/2014/chart" uri="{C3380CC4-5D6E-409C-BE32-E72D297353CC}">
              <c16:uniqueId val="{00000000-9D81-4E3E-9E4A-EAB76412AECB}"/>
            </c:ext>
          </c:extLst>
        </c:ser>
        <c:dLbls>
          <c:showLegendKey val="0"/>
          <c:showVal val="0"/>
          <c:showCatName val="0"/>
          <c:showSerName val="0"/>
          <c:showPercent val="0"/>
          <c:showBubbleSize val="0"/>
        </c:dLbls>
        <c:axId val="193615744"/>
        <c:axId val="193622400"/>
      </c:scatterChart>
      <c:valAx>
        <c:axId val="193615744"/>
        <c:scaling>
          <c:orientation val="minMax"/>
          <c:min val="20"/>
        </c:scaling>
        <c:delete val="0"/>
        <c:axPos val="b"/>
        <c:title>
          <c:tx>
            <c:rich>
              <a:bodyPr/>
              <a:lstStyle/>
              <a:p>
                <a:pPr>
                  <a:defRPr/>
                </a:pPr>
                <a:r>
                  <a:rPr lang="ru-RU" sz="1000" b="1">
                    <a:latin typeface="+mn-lt"/>
                  </a:rPr>
                  <a:t>Температура выщелачивания, </a:t>
                </a:r>
                <a:r>
                  <a:rPr lang="ru-RU" sz="1000" b="1" i="0" u="none" strike="noStrike" baseline="30000">
                    <a:effectLst/>
                    <a:latin typeface="+mn-lt"/>
                  </a:rPr>
                  <a:t>0</a:t>
                </a:r>
                <a:r>
                  <a:rPr lang="ru-RU" sz="1000" b="1" i="0" u="none" strike="noStrike" baseline="0">
                    <a:effectLst/>
                    <a:latin typeface="+mn-lt"/>
                  </a:rPr>
                  <a:t>С</a:t>
                </a:r>
                <a:endParaRPr lang="ru-RU" sz="1000" b="1">
                  <a:latin typeface="+mn-lt"/>
                </a:endParaRPr>
              </a:p>
            </c:rich>
          </c:tx>
          <c:layout>
            <c:manualLayout>
              <c:xMode val="edge"/>
              <c:yMode val="edge"/>
              <c:x val="0.29766558591940739"/>
              <c:y val="0.90236514210496344"/>
            </c:manualLayout>
          </c:layout>
          <c:overlay val="0"/>
        </c:title>
        <c:numFmt formatCode="General" sourceLinked="1"/>
        <c:majorTickMark val="out"/>
        <c:minorTickMark val="none"/>
        <c:tickLblPos val="nextTo"/>
        <c:crossAx val="193622400"/>
        <c:crosses val="autoZero"/>
        <c:crossBetween val="midCat"/>
      </c:valAx>
      <c:valAx>
        <c:axId val="193622400"/>
        <c:scaling>
          <c:orientation val="minMax"/>
        </c:scaling>
        <c:delete val="0"/>
        <c:axPos val="l"/>
        <c:title>
          <c:tx>
            <c:rich>
              <a:bodyPr/>
              <a:lstStyle/>
              <a:p>
                <a:pPr>
                  <a:defRPr/>
                </a:pPr>
                <a:r>
                  <a:rPr lang="ru-RU" sz="1000"/>
                  <a:t>Степень извлечения цинка, %</a:t>
                </a:r>
              </a:p>
            </c:rich>
          </c:tx>
          <c:layout>
            <c:manualLayout>
              <c:xMode val="edge"/>
              <c:yMode val="edge"/>
              <c:x val="1.1187278060830638E-2"/>
              <c:y val="0.12989206962326258"/>
            </c:manualLayout>
          </c:layout>
          <c:overlay val="0"/>
        </c:title>
        <c:numFmt formatCode="General" sourceLinked="1"/>
        <c:majorTickMark val="out"/>
        <c:minorTickMark val="none"/>
        <c:tickLblPos val="nextTo"/>
        <c:crossAx val="193615744"/>
        <c:crosses val="autoZero"/>
        <c:crossBetween val="midCat"/>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16947225141715"/>
          <c:y val="3.8888093533762824E-2"/>
          <c:w val="0.62368154746521021"/>
          <c:h val="0.78134897226115996"/>
        </c:manualLayout>
      </c:layout>
      <c:scatterChart>
        <c:scatterStyle val="smoothMarker"/>
        <c:varyColors val="0"/>
        <c:ser>
          <c:idx val="0"/>
          <c:order val="0"/>
          <c:tx>
            <c:v>каламин</c:v>
          </c:tx>
          <c:spPr>
            <a:ln>
              <a:solidFill>
                <a:sysClr val="windowText" lastClr="000000"/>
              </a:solidFill>
            </a:ln>
          </c:spPr>
          <c:marker>
            <c:symbol val="diamond"/>
            <c:size val="5"/>
            <c:spPr>
              <a:solidFill>
                <a:sysClr val="windowText" lastClr="000000"/>
              </a:solidFill>
              <a:ln>
                <a:solidFill>
                  <a:sysClr val="windowText" lastClr="000000"/>
                </a:solidFill>
              </a:ln>
            </c:spPr>
          </c:marker>
          <c:xVal>
            <c:numRef>
              <c:f>Лист1!$F$11:$F$15</c:f>
              <c:numCache>
                <c:formatCode>General</c:formatCode>
                <c:ptCount val="5"/>
                <c:pt idx="0">
                  <c:v>293</c:v>
                </c:pt>
                <c:pt idx="1">
                  <c:v>313</c:v>
                </c:pt>
                <c:pt idx="2">
                  <c:v>333</c:v>
                </c:pt>
                <c:pt idx="3">
                  <c:v>353</c:v>
                </c:pt>
                <c:pt idx="4">
                  <c:v>373</c:v>
                </c:pt>
              </c:numCache>
            </c:numRef>
          </c:xVal>
          <c:yVal>
            <c:numRef>
              <c:f>Лист1!$G$11:$G$15</c:f>
              <c:numCache>
                <c:formatCode>General</c:formatCode>
                <c:ptCount val="5"/>
                <c:pt idx="0">
                  <c:v>-107.622</c:v>
                </c:pt>
                <c:pt idx="1">
                  <c:v>-107.88500000000001</c:v>
                </c:pt>
                <c:pt idx="2">
                  <c:v>-108.01600000000001</c:v>
                </c:pt>
                <c:pt idx="3">
                  <c:v>-108.015</c:v>
                </c:pt>
                <c:pt idx="4">
                  <c:v>-107.881</c:v>
                </c:pt>
              </c:numCache>
            </c:numRef>
          </c:yVal>
          <c:smooth val="1"/>
          <c:extLst>
            <c:ext xmlns:c16="http://schemas.microsoft.com/office/drawing/2014/chart" uri="{C3380CC4-5D6E-409C-BE32-E72D297353CC}">
              <c16:uniqueId val="{00000000-B253-4678-ABFD-FC77B2E7D7A6}"/>
            </c:ext>
          </c:extLst>
        </c:ser>
        <c:ser>
          <c:idx val="1"/>
          <c:order val="1"/>
          <c:tx>
            <c:v>смитсонит</c:v>
          </c:tx>
          <c:spPr>
            <a:ln>
              <a:solidFill>
                <a:sysClr val="windowText" lastClr="000000"/>
              </a:solidFill>
            </a:ln>
          </c:spPr>
          <c:marker>
            <c:symbol val="circle"/>
            <c:size val="5"/>
            <c:spPr>
              <a:solidFill>
                <a:sysClr val="windowText" lastClr="000000"/>
              </a:solidFill>
              <a:ln>
                <a:solidFill>
                  <a:sysClr val="windowText" lastClr="000000"/>
                </a:solidFill>
              </a:ln>
            </c:spPr>
          </c:marker>
          <c:xVal>
            <c:numRef>
              <c:f>Лист1!$F$11:$F$15</c:f>
              <c:numCache>
                <c:formatCode>General</c:formatCode>
                <c:ptCount val="5"/>
                <c:pt idx="0">
                  <c:v>293</c:v>
                </c:pt>
                <c:pt idx="1">
                  <c:v>313</c:v>
                </c:pt>
                <c:pt idx="2">
                  <c:v>333</c:v>
                </c:pt>
                <c:pt idx="3">
                  <c:v>353</c:v>
                </c:pt>
                <c:pt idx="4">
                  <c:v>373</c:v>
                </c:pt>
              </c:numCache>
            </c:numRef>
          </c:xVal>
          <c:yVal>
            <c:numRef>
              <c:f>Лист1!$H$11:$H$15</c:f>
              <c:numCache>
                <c:formatCode>General</c:formatCode>
                <c:ptCount val="5"/>
                <c:pt idx="0">
                  <c:v>-81.730999999999995</c:v>
                </c:pt>
                <c:pt idx="1">
                  <c:v>-85.182000000000002</c:v>
                </c:pt>
                <c:pt idx="2">
                  <c:v>-88.638999999999996</c:v>
                </c:pt>
                <c:pt idx="3">
                  <c:v>-92.097999999999999</c:v>
                </c:pt>
                <c:pt idx="4">
                  <c:v>-95.555000000000007</c:v>
                </c:pt>
              </c:numCache>
            </c:numRef>
          </c:yVal>
          <c:smooth val="1"/>
          <c:extLst>
            <c:ext xmlns:c16="http://schemas.microsoft.com/office/drawing/2014/chart" uri="{C3380CC4-5D6E-409C-BE32-E72D297353CC}">
              <c16:uniqueId val="{00000001-B253-4678-ABFD-FC77B2E7D7A6}"/>
            </c:ext>
          </c:extLst>
        </c:ser>
        <c:ser>
          <c:idx val="2"/>
          <c:order val="2"/>
          <c:tx>
            <c:v>сфалерит</c:v>
          </c:tx>
          <c:spPr>
            <a:ln>
              <a:solidFill>
                <a:sysClr val="windowText" lastClr="000000"/>
              </a:solidFill>
            </a:ln>
          </c:spPr>
          <c:marker>
            <c:spPr>
              <a:solidFill>
                <a:sysClr val="windowText" lastClr="000000"/>
              </a:solidFill>
              <a:ln>
                <a:solidFill>
                  <a:sysClr val="windowText" lastClr="000000"/>
                </a:solidFill>
              </a:ln>
            </c:spPr>
          </c:marker>
          <c:xVal>
            <c:numRef>
              <c:f>Лист1!$F$11:$F$15</c:f>
              <c:numCache>
                <c:formatCode>General</c:formatCode>
                <c:ptCount val="5"/>
                <c:pt idx="0">
                  <c:v>293</c:v>
                </c:pt>
                <c:pt idx="1">
                  <c:v>313</c:v>
                </c:pt>
                <c:pt idx="2">
                  <c:v>333</c:v>
                </c:pt>
                <c:pt idx="3">
                  <c:v>353</c:v>
                </c:pt>
                <c:pt idx="4">
                  <c:v>373</c:v>
                </c:pt>
              </c:numCache>
            </c:numRef>
          </c:xVal>
          <c:yVal>
            <c:numRef>
              <c:f>Лист1!$I$11:$I$15</c:f>
              <c:numCache>
                <c:formatCode>General</c:formatCode>
                <c:ptCount val="5"/>
                <c:pt idx="0">
                  <c:v>-443.339</c:v>
                </c:pt>
                <c:pt idx="1">
                  <c:v>-439.82299999999998</c:v>
                </c:pt>
                <c:pt idx="2">
                  <c:v>-436.33600000000001</c:v>
                </c:pt>
                <c:pt idx="3">
                  <c:v>-432.87</c:v>
                </c:pt>
                <c:pt idx="4">
                  <c:v>-429.43299999999999</c:v>
                </c:pt>
              </c:numCache>
            </c:numRef>
          </c:yVal>
          <c:smooth val="1"/>
          <c:extLst>
            <c:ext xmlns:c16="http://schemas.microsoft.com/office/drawing/2014/chart" uri="{C3380CC4-5D6E-409C-BE32-E72D297353CC}">
              <c16:uniqueId val="{00000002-B253-4678-ABFD-FC77B2E7D7A6}"/>
            </c:ext>
          </c:extLst>
        </c:ser>
        <c:dLbls>
          <c:showLegendKey val="0"/>
          <c:showVal val="0"/>
          <c:showCatName val="0"/>
          <c:showSerName val="0"/>
          <c:showPercent val="0"/>
          <c:showBubbleSize val="0"/>
        </c:dLbls>
        <c:axId val="153613440"/>
        <c:axId val="153615360"/>
      </c:scatterChart>
      <c:valAx>
        <c:axId val="153613440"/>
        <c:scaling>
          <c:orientation val="minMax"/>
          <c:min val="280"/>
        </c:scaling>
        <c:delete val="0"/>
        <c:axPos val="t"/>
        <c:title>
          <c:tx>
            <c:rich>
              <a:bodyPr/>
              <a:lstStyle/>
              <a:p>
                <a:pPr>
                  <a:defRPr/>
                </a:pPr>
                <a:r>
                  <a:rPr lang="ru-RU" sz="900">
                    <a:latin typeface="Times New Roman" pitchFamily="18" charset="0"/>
                    <a:cs typeface="Times New Roman" pitchFamily="18" charset="0"/>
                  </a:rPr>
                  <a:t>Т, К</a:t>
                </a:r>
              </a:p>
            </c:rich>
          </c:tx>
          <c:layout>
            <c:manualLayout>
              <c:xMode val="edge"/>
              <c:yMode val="edge"/>
              <c:x val="0.82846762282523956"/>
              <c:y val="0.92565684608572862"/>
            </c:manualLayout>
          </c:layout>
          <c:overlay val="0"/>
        </c:title>
        <c:numFmt formatCode="General" sourceLinked="1"/>
        <c:majorTickMark val="out"/>
        <c:minorTickMark val="none"/>
        <c:tickLblPos val="high"/>
        <c:crossAx val="153615360"/>
        <c:crosses val="autoZero"/>
        <c:crossBetween val="midCat"/>
        <c:majorUnit val="20"/>
      </c:valAx>
      <c:valAx>
        <c:axId val="153615360"/>
        <c:scaling>
          <c:orientation val="maxMin"/>
          <c:max val="-50"/>
          <c:min val="-500"/>
        </c:scaling>
        <c:delete val="0"/>
        <c:axPos val="l"/>
        <c:title>
          <c:tx>
            <c:rich>
              <a:bodyPr rot="0" vert="horz" anchor="t" anchorCtr="0"/>
              <a:lstStyle/>
              <a:p>
                <a:pPr>
                  <a:defRPr/>
                </a:pPr>
                <a:r>
                  <a:rPr lang="el-GR" sz="900">
                    <a:latin typeface="Times New Roman" pitchFamily="18" charset="0"/>
                    <a:cs typeface="Times New Roman" pitchFamily="18" charset="0"/>
                  </a:rPr>
                  <a:t>Δ</a:t>
                </a:r>
                <a:r>
                  <a:rPr lang="en-US" sz="900">
                    <a:latin typeface="Times New Roman" pitchFamily="18" charset="0"/>
                    <a:cs typeface="Times New Roman" pitchFamily="18" charset="0"/>
                  </a:rPr>
                  <a:t>G</a:t>
                </a:r>
                <a:r>
                  <a:rPr lang="ru-RU" sz="900">
                    <a:latin typeface="Times New Roman" pitchFamily="18" charset="0"/>
                    <a:cs typeface="Times New Roman" pitchFamily="18" charset="0"/>
                  </a:rPr>
                  <a:t>, </a:t>
                </a:r>
              </a:p>
              <a:p>
                <a:pPr>
                  <a:defRPr/>
                </a:pPr>
                <a:r>
                  <a:rPr lang="ru-RU" sz="900">
                    <a:latin typeface="Times New Roman" pitchFamily="18" charset="0"/>
                    <a:cs typeface="Times New Roman" pitchFamily="18" charset="0"/>
                  </a:rPr>
                  <a:t>кДж</a:t>
                </a:r>
              </a:p>
            </c:rich>
          </c:tx>
          <c:layout>
            <c:manualLayout>
              <c:xMode val="edge"/>
              <c:yMode val="edge"/>
              <c:x val="2.3071826486477788E-3"/>
              <c:y val="3.0079887338875446E-3"/>
            </c:manualLayout>
          </c:layout>
          <c:overlay val="0"/>
        </c:title>
        <c:numFmt formatCode="General" sourceLinked="1"/>
        <c:majorTickMark val="out"/>
        <c:minorTickMark val="none"/>
        <c:tickLblPos val="nextTo"/>
        <c:crossAx val="153613440"/>
        <c:crosses val="autoZero"/>
        <c:crossBetween val="midCat"/>
      </c:valAx>
      <c:spPr>
        <a:noFill/>
        <a:ln w="25400">
          <a:noFill/>
        </a:ln>
      </c:spPr>
    </c:plotArea>
    <c:legend>
      <c:legendPos val="r"/>
      <c:layout>
        <c:manualLayout>
          <c:xMode val="edge"/>
          <c:yMode val="edge"/>
          <c:x val="0.78141180930064269"/>
          <c:y val="0.32909874902000885"/>
          <c:w val="0.21567061228943754"/>
          <c:h val="0.23484303098476328"/>
        </c:manualLayout>
      </c:layout>
      <c:overlay val="0"/>
    </c:legend>
    <c:plotVisOnly val="1"/>
    <c:dispBlanksAs val="gap"/>
    <c:showDLblsOverMax val="0"/>
  </c:chart>
  <c:spPr>
    <a:ln>
      <a:solidFill>
        <a:sysClr val="window" lastClr="FFFFFF"/>
      </a:solid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v>1</c:v>
          </c:tx>
          <c:spPr>
            <a:ln w="12700" cap="rnd">
              <a:solidFill>
                <a:schemeClr val="tx1"/>
              </a:solidFill>
              <a:round/>
            </a:ln>
            <a:effectLst/>
          </c:spPr>
          <c:marker>
            <c:symbol val="diamond"/>
            <c:size val="6"/>
            <c:spPr>
              <a:solidFill>
                <a:schemeClr val="bg1"/>
              </a:solidFill>
              <a:ln w="9525">
                <a:solidFill>
                  <a:schemeClr val="tx1"/>
                </a:solidFill>
                <a:round/>
              </a:ln>
              <a:effectLst/>
            </c:spPr>
          </c:marker>
          <c:xVal>
            <c:numRef>
              <c:f>Каламин!$B$44:$B$48</c:f>
              <c:numCache>
                <c:formatCode>General</c:formatCode>
                <c:ptCount val="5"/>
                <c:pt idx="0">
                  <c:v>0</c:v>
                </c:pt>
                <c:pt idx="1">
                  <c:v>5</c:v>
                </c:pt>
                <c:pt idx="2">
                  <c:v>10</c:v>
                </c:pt>
                <c:pt idx="3">
                  <c:v>15</c:v>
                </c:pt>
                <c:pt idx="4">
                  <c:v>20</c:v>
                </c:pt>
              </c:numCache>
            </c:numRef>
          </c:xVal>
          <c:yVal>
            <c:numRef>
              <c:f>Каламин!$C$44:$C$48</c:f>
              <c:numCache>
                <c:formatCode>General</c:formatCode>
                <c:ptCount val="5"/>
                <c:pt idx="0">
                  <c:v>0</c:v>
                </c:pt>
                <c:pt idx="1">
                  <c:v>32.830679249750524</c:v>
                </c:pt>
                <c:pt idx="2">
                  <c:v>46.429591856918151</c:v>
                </c:pt>
                <c:pt idx="3">
                  <c:v>56.864404507564807</c:v>
                </c:pt>
                <c:pt idx="4">
                  <c:v>65.661358499501048</c:v>
                </c:pt>
              </c:numCache>
            </c:numRef>
          </c:yVal>
          <c:smooth val="1"/>
          <c:extLst>
            <c:ext xmlns:c16="http://schemas.microsoft.com/office/drawing/2014/chart" uri="{C3380CC4-5D6E-409C-BE32-E72D297353CC}">
              <c16:uniqueId val="{00000000-9F55-4A3D-8231-C9B50E09ED05}"/>
            </c:ext>
          </c:extLst>
        </c:ser>
        <c:ser>
          <c:idx val="1"/>
          <c:order val="1"/>
          <c:tx>
            <c:v>2</c:v>
          </c:tx>
          <c:spPr>
            <a:ln w="12700" cap="rnd">
              <a:solidFill>
                <a:schemeClr val="tx1"/>
              </a:solidFill>
              <a:round/>
            </a:ln>
            <a:effectLst/>
          </c:spPr>
          <c:marker>
            <c:symbol val="square"/>
            <c:size val="6"/>
            <c:spPr>
              <a:solidFill>
                <a:schemeClr val="bg1"/>
              </a:solidFill>
              <a:ln w="9525">
                <a:solidFill>
                  <a:schemeClr val="tx1"/>
                </a:solidFill>
                <a:round/>
              </a:ln>
              <a:effectLst/>
            </c:spPr>
          </c:marker>
          <c:xVal>
            <c:numRef>
              <c:f>Каламин!$E$44:$E$48</c:f>
              <c:numCache>
                <c:formatCode>General</c:formatCode>
                <c:ptCount val="5"/>
                <c:pt idx="0">
                  <c:v>0</c:v>
                </c:pt>
                <c:pt idx="1">
                  <c:v>5</c:v>
                </c:pt>
                <c:pt idx="2">
                  <c:v>10</c:v>
                </c:pt>
                <c:pt idx="3">
                  <c:v>15</c:v>
                </c:pt>
                <c:pt idx="4">
                  <c:v>20</c:v>
                </c:pt>
              </c:numCache>
            </c:numRef>
          </c:xVal>
          <c:yVal>
            <c:numRef>
              <c:f>Каламин!$F$44:$F$48</c:f>
              <c:numCache>
                <c:formatCode>General</c:formatCode>
                <c:ptCount val="5"/>
                <c:pt idx="0">
                  <c:v>0</c:v>
                </c:pt>
                <c:pt idx="1">
                  <c:v>31.701853258129876</c:v>
                </c:pt>
                <c:pt idx="2">
                  <c:v>44.833190830009329</c:v>
                </c:pt>
                <c:pt idx="3">
                  <c:v>54.909220537173901</c:v>
                </c:pt>
                <c:pt idx="4">
                  <c:v>63.403706516259753</c:v>
                </c:pt>
              </c:numCache>
            </c:numRef>
          </c:yVal>
          <c:smooth val="1"/>
          <c:extLst>
            <c:ext xmlns:c16="http://schemas.microsoft.com/office/drawing/2014/chart" uri="{C3380CC4-5D6E-409C-BE32-E72D297353CC}">
              <c16:uniqueId val="{00000001-9F55-4A3D-8231-C9B50E09ED05}"/>
            </c:ext>
          </c:extLst>
        </c:ser>
        <c:ser>
          <c:idx val="4"/>
          <c:order val="2"/>
          <c:tx>
            <c:v>3</c:v>
          </c:tx>
          <c:spPr>
            <a:ln w="12700" cap="rnd">
              <a:solidFill>
                <a:schemeClr val="tx1"/>
              </a:solidFill>
              <a:round/>
            </a:ln>
            <a:effectLst/>
          </c:spPr>
          <c:marker>
            <c:symbol val="triangle"/>
            <c:size val="6"/>
            <c:spPr>
              <a:solidFill>
                <a:schemeClr val="bg1"/>
              </a:solidFill>
              <a:ln w="9525">
                <a:solidFill>
                  <a:schemeClr val="tx1"/>
                </a:solidFill>
                <a:round/>
              </a:ln>
              <a:effectLst/>
            </c:spPr>
          </c:marker>
          <c:xVal>
            <c:numRef>
              <c:f>Каламин!$H$44:$H$48</c:f>
              <c:numCache>
                <c:formatCode>General</c:formatCode>
                <c:ptCount val="5"/>
                <c:pt idx="0">
                  <c:v>0</c:v>
                </c:pt>
                <c:pt idx="1">
                  <c:v>5</c:v>
                </c:pt>
                <c:pt idx="2">
                  <c:v>10</c:v>
                </c:pt>
                <c:pt idx="3">
                  <c:v>15</c:v>
                </c:pt>
                <c:pt idx="4">
                  <c:v>20</c:v>
                </c:pt>
              </c:numCache>
            </c:numRef>
          </c:xVal>
          <c:yVal>
            <c:numRef>
              <c:f>Каламин!$I$44:$I$48</c:f>
              <c:numCache>
                <c:formatCode>General</c:formatCode>
                <c:ptCount val="5"/>
                <c:pt idx="0">
                  <c:v>0</c:v>
                </c:pt>
                <c:pt idx="1">
                  <c:v>30.456731604031102</c:v>
                </c:pt>
                <c:pt idx="2">
                  <c:v>43.072322899978779</c:v>
                </c:pt>
                <c:pt idx="3">
                  <c:v>52.752606570670991</c:v>
                </c:pt>
                <c:pt idx="4">
                  <c:v>60.91346320806214</c:v>
                </c:pt>
              </c:numCache>
            </c:numRef>
          </c:yVal>
          <c:smooth val="1"/>
          <c:extLst>
            <c:ext xmlns:c16="http://schemas.microsoft.com/office/drawing/2014/chart" uri="{C3380CC4-5D6E-409C-BE32-E72D297353CC}">
              <c16:uniqueId val="{00000002-9F55-4A3D-8231-C9B50E09ED05}"/>
            </c:ext>
          </c:extLst>
        </c:ser>
        <c:ser>
          <c:idx val="3"/>
          <c:order val="3"/>
          <c:tx>
            <c:v>4</c:v>
          </c:tx>
          <c:spPr>
            <a:ln w="12700" cap="rnd">
              <a:solidFill>
                <a:schemeClr val="tx1"/>
              </a:solidFill>
              <a:round/>
            </a:ln>
            <a:effectLst/>
          </c:spPr>
          <c:marker>
            <c:symbol val="x"/>
            <c:size val="6"/>
            <c:spPr>
              <a:noFill/>
              <a:ln w="9525">
                <a:solidFill>
                  <a:schemeClr val="tx1"/>
                </a:solidFill>
                <a:round/>
              </a:ln>
              <a:effectLst/>
            </c:spPr>
          </c:marker>
          <c:xVal>
            <c:numRef>
              <c:f>Каламин!$K$44:$K$48</c:f>
              <c:numCache>
                <c:formatCode>General</c:formatCode>
                <c:ptCount val="5"/>
                <c:pt idx="0">
                  <c:v>0</c:v>
                </c:pt>
                <c:pt idx="1">
                  <c:v>5</c:v>
                </c:pt>
                <c:pt idx="2">
                  <c:v>10</c:v>
                </c:pt>
                <c:pt idx="3">
                  <c:v>15</c:v>
                </c:pt>
                <c:pt idx="4">
                  <c:v>20</c:v>
                </c:pt>
              </c:numCache>
            </c:numRef>
          </c:xVal>
          <c:yVal>
            <c:numRef>
              <c:f>Каламин!$L$44:$L$48</c:f>
              <c:numCache>
                <c:formatCode>General</c:formatCode>
                <c:ptCount val="5"/>
                <c:pt idx="0">
                  <c:v>0</c:v>
                </c:pt>
                <c:pt idx="1">
                  <c:v>29.51525029539814</c:v>
                </c:pt>
                <c:pt idx="2">
                  <c:v>41.740867264588545</c:v>
                </c:pt>
                <c:pt idx="3">
                  <c:v>51.121913109741911</c:v>
                </c:pt>
                <c:pt idx="4">
                  <c:v>59.030500590796244</c:v>
                </c:pt>
              </c:numCache>
            </c:numRef>
          </c:yVal>
          <c:smooth val="1"/>
          <c:extLst>
            <c:ext xmlns:c16="http://schemas.microsoft.com/office/drawing/2014/chart" uri="{C3380CC4-5D6E-409C-BE32-E72D297353CC}">
              <c16:uniqueId val="{00000003-9F55-4A3D-8231-C9B50E09ED05}"/>
            </c:ext>
          </c:extLst>
        </c:ser>
        <c:ser>
          <c:idx val="5"/>
          <c:order val="4"/>
          <c:tx>
            <c:v>5</c:v>
          </c:tx>
          <c:spPr>
            <a:ln w="12700" cap="rnd">
              <a:solidFill>
                <a:schemeClr val="tx1"/>
              </a:solidFill>
              <a:round/>
            </a:ln>
            <a:effectLst/>
          </c:spPr>
          <c:marker>
            <c:symbol val="circle"/>
            <c:size val="5"/>
            <c:spPr>
              <a:solidFill>
                <a:schemeClr val="tx1"/>
              </a:solidFill>
              <a:ln w="9525">
                <a:solidFill>
                  <a:schemeClr val="tx1"/>
                </a:solidFill>
                <a:round/>
              </a:ln>
              <a:effectLst/>
            </c:spPr>
          </c:marker>
          <c:xVal>
            <c:numRef>
              <c:f>Каламин!$K$44:$K$48</c:f>
              <c:numCache>
                <c:formatCode>General</c:formatCode>
                <c:ptCount val="5"/>
                <c:pt idx="0">
                  <c:v>0</c:v>
                </c:pt>
                <c:pt idx="1">
                  <c:v>5</c:v>
                </c:pt>
                <c:pt idx="2">
                  <c:v>10</c:v>
                </c:pt>
                <c:pt idx="3">
                  <c:v>15</c:v>
                </c:pt>
                <c:pt idx="4">
                  <c:v>20</c:v>
                </c:pt>
              </c:numCache>
            </c:numRef>
          </c:xVal>
          <c:yVal>
            <c:numRef>
              <c:f>Каламин!$N$43:$N$47</c:f>
              <c:numCache>
                <c:formatCode>General</c:formatCode>
                <c:ptCount val="5"/>
                <c:pt idx="0">
                  <c:v>19</c:v>
                </c:pt>
                <c:pt idx="1">
                  <c:v>19</c:v>
                </c:pt>
                <c:pt idx="2">
                  <c:v>19</c:v>
                </c:pt>
                <c:pt idx="3">
                  <c:v>19</c:v>
                </c:pt>
                <c:pt idx="4">
                  <c:v>19</c:v>
                </c:pt>
              </c:numCache>
            </c:numRef>
          </c:yVal>
          <c:smooth val="1"/>
          <c:extLst>
            <c:ext xmlns:c16="http://schemas.microsoft.com/office/drawing/2014/chart" uri="{C3380CC4-5D6E-409C-BE32-E72D297353CC}">
              <c16:uniqueId val="{00000004-9F55-4A3D-8231-C9B50E09ED05}"/>
            </c:ext>
          </c:extLst>
        </c:ser>
        <c:ser>
          <c:idx val="6"/>
          <c:order val="5"/>
          <c:tx>
            <c:v>6</c:v>
          </c:tx>
          <c:spPr>
            <a:ln w="12700" cap="rnd">
              <a:solidFill>
                <a:schemeClr val="tx1"/>
              </a:solidFill>
              <a:round/>
            </a:ln>
            <a:effectLst/>
          </c:spPr>
          <c:marker>
            <c:symbol val="star"/>
            <c:size val="5"/>
            <c:spPr>
              <a:noFill/>
              <a:ln w="9525">
                <a:solidFill>
                  <a:schemeClr val="tx1"/>
                </a:solidFill>
                <a:round/>
              </a:ln>
              <a:effectLst/>
            </c:spPr>
          </c:marker>
          <c:xVal>
            <c:numRef>
              <c:f>Каламин!$K$44:$K$48</c:f>
              <c:numCache>
                <c:formatCode>General</c:formatCode>
                <c:ptCount val="5"/>
                <c:pt idx="0">
                  <c:v>0</c:v>
                </c:pt>
                <c:pt idx="1">
                  <c:v>5</c:v>
                </c:pt>
                <c:pt idx="2">
                  <c:v>10</c:v>
                </c:pt>
                <c:pt idx="3">
                  <c:v>15</c:v>
                </c:pt>
                <c:pt idx="4">
                  <c:v>20</c:v>
                </c:pt>
              </c:numCache>
            </c:numRef>
          </c:xVal>
          <c:yVal>
            <c:numRef>
              <c:f>Каламин!$O$43:$O$47</c:f>
              <c:numCache>
                <c:formatCode>General</c:formatCode>
                <c:ptCount val="5"/>
                <c:pt idx="0">
                  <c:v>38</c:v>
                </c:pt>
                <c:pt idx="1">
                  <c:v>38</c:v>
                </c:pt>
                <c:pt idx="2">
                  <c:v>38</c:v>
                </c:pt>
                <c:pt idx="3">
                  <c:v>38</c:v>
                </c:pt>
                <c:pt idx="4">
                  <c:v>38</c:v>
                </c:pt>
              </c:numCache>
            </c:numRef>
          </c:yVal>
          <c:smooth val="1"/>
          <c:extLst>
            <c:ext xmlns:c16="http://schemas.microsoft.com/office/drawing/2014/chart" uri="{C3380CC4-5D6E-409C-BE32-E72D297353CC}">
              <c16:uniqueId val="{00000005-9F55-4A3D-8231-C9B50E09ED05}"/>
            </c:ext>
          </c:extLst>
        </c:ser>
        <c:ser>
          <c:idx val="7"/>
          <c:order val="6"/>
          <c:tx>
            <c:v>7</c:v>
          </c:tx>
          <c:spPr>
            <a:ln w="12700" cap="rnd">
              <a:solidFill>
                <a:schemeClr val="tx1"/>
              </a:solidFill>
              <a:round/>
            </a:ln>
            <a:effectLst/>
          </c:spPr>
          <c:marker>
            <c:symbol val="square"/>
            <c:size val="5"/>
            <c:spPr>
              <a:solidFill>
                <a:schemeClr val="tx1"/>
              </a:solidFill>
              <a:ln w="9525">
                <a:solidFill>
                  <a:schemeClr val="tx1"/>
                </a:solidFill>
                <a:round/>
              </a:ln>
              <a:effectLst/>
            </c:spPr>
          </c:marker>
          <c:xVal>
            <c:numRef>
              <c:f>Каламин!$K$44:$K$48</c:f>
              <c:numCache>
                <c:formatCode>General</c:formatCode>
                <c:ptCount val="5"/>
                <c:pt idx="0">
                  <c:v>0</c:v>
                </c:pt>
                <c:pt idx="1">
                  <c:v>5</c:v>
                </c:pt>
                <c:pt idx="2">
                  <c:v>10</c:v>
                </c:pt>
                <c:pt idx="3">
                  <c:v>15</c:v>
                </c:pt>
                <c:pt idx="4">
                  <c:v>20</c:v>
                </c:pt>
              </c:numCache>
            </c:numRef>
          </c:xVal>
          <c:yVal>
            <c:numRef>
              <c:f>Каламин!$P$43:$P$47</c:f>
              <c:numCache>
                <c:formatCode>General</c:formatCode>
                <c:ptCount val="5"/>
                <c:pt idx="0">
                  <c:v>57</c:v>
                </c:pt>
                <c:pt idx="1">
                  <c:v>57</c:v>
                </c:pt>
                <c:pt idx="2">
                  <c:v>57</c:v>
                </c:pt>
                <c:pt idx="3">
                  <c:v>57</c:v>
                </c:pt>
                <c:pt idx="4">
                  <c:v>57</c:v>
                </c:pt>
              </c:numCache>
            </c:numRef>
          </c:yVal>
          <c:smooth val="1"/>
          <c:extLst>
            <c:ext xmlns:c16="http://schemas.microsoft.com/office/drawing/2014/chart" uri="{C3380CC4-5D6E-409C-BE32-E72D297353CC}">
              <c16:uniqueId val="{00000006-9F55-4A3D-8231-C9B50E09ED05}"/>
            </c:ext>
          </c:extLst>
        </c:ser>
        <c:dLbls>
          <c:showLegendKey val="0"/>
          <c:showVal val="0"/>
          <c:showCatName val="0"/>
          <c:showSerName val="0"/>
          <c:showPercent val="0"/>
          <c:showBubbleSize val="0"/>
        </c:dLbls>
        <c:axId val="67495040"/>
        <c:axId val="68304896"/>
      </c:scatterChart>
      <c:valAx>
        <c:axId val="67495040"/>
        <c:scaling>
          <c:orientation val="minMax"/>
          <c:max val="20"/>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68304896"/>
        <c:crosses val="autoZero"/>
        <c:crossBetween val="midCat"/>
      </c:valAx>
      <c:valAx>
        <c:axId val="68304896"/>
        <c:scaling>
          <c:orientation val="minMax"/>
        </c:scaling>
        <c:delete val="0"/>
        <c:axPos val="l"/>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67495040"/>
        <c:crosses val="autoZero"/>
        <c:crossBetween val="midCat"/>
        <c:minorUnit val="5"/>
      </c:valAx>
      <c:spPr>
        <a:noFill/>
        <a:ln>
          <a:noFill/>
        </a:ln>
        <a:effectLst/>
      </c:spPr>
    </c:plotArea>
    <c:legend>
      <c:legendPos val="r"/>
      <c:layout>
        <c:manualLayout>
          <c:xMode val="edge"/>
          <c:yMode val="edge"/>
          <c:x val="0.87622222222222224"/>
          <c:y val="0.11081984543598715"/>
          <c:w val="0.12100000000000002"/>
          <c:h val="0.6487306794984057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lt1"/>
    </a:solidFill>
    <a:ln w="9525" cap="flat" cmpd="sng" algn="ctr">
      <a:solidFill>
        <a:sysClr val="window" lastClr="FFFFFF"/>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v>1</c:v>
          </c:tx>
          <c:spPr>
            <a:ln w="12700" cap="rnd">
              <a:solidFill>
                <a:schemeClr val="tx1"/>
              </a:solidFill>
              <a:round/>
            </a:ln>
            <a:effectLst/>
          </c:spPr>
          <c:marker>
            <c:symbol val="square"/>
            <c:size val="5"/>
            <c:spPr>
              <a:solidFill>
                <a:schemeClr val="bg1"/>
              </a:solidFill>
              <a:ln w="9525">
                <a:solidFill>
                  <a:schemeClr val="tx1"/>
                </a:solidFill>
                <a:round/>
              </a:ln>
              <a:effectLst/>
            </c:spPr>
          </c:marker>
          <c:xVal>
            <c:numRef>
              <c:f>Каламин!$Q$76:$Q$79</c:f>
              <c:numCache>
                <c:formatCode>General</c:formatCode>
                <c:ptCount val="4"/>
                <c:pt idx="0">
                  <c:v>2.8329999999999798</c:v>
                </c:pt>
                <c:pt idx="1">
                  <c:v>3.0030000000000001</c:v>
                </c:pt>
                <c:pt idx="2">
                  <c:v>3.1949999999999998</c:v>
                </c:pt>
                <c:pt idx="3">
                  <c:v>3.4129999999999967</c:v>
                </c:pt>
              </c:numCache>
            </c:numRef>
          </c:xVal>
          <c:yVal>
            <c:numRef>
              <c:f>Каламин!$M$76:$M$79</c:f>
              <c:numCache>
                <c:formatCode>General</c:formatCode>
                <c:ptCount val="4"/>
                <c:pt idx="0">
                  <c:v>0.2261820882124054</c:v>
                </c:pt>
                <c:pt idx="1">
                  <c:v>0.25355523106341027</c:v>
                </c:pt>
                <c:pt idx="2">
                  <c:v>0.28442653913499505</c:v>
                </c:pt>
                <c:pt idx="3">
                  <c:v>0.31951236025389129</c:v>
                </c:pt>
              </c:numCache>
            </c:numRef>
          </c:yVal>
          <c:smooth val="0"/>
          <c:extLst>
            <c:ext xmlns:c16="http://schemas.microsoft.com/office/drawing/2014/chart" uri="{C3380CC4-5D6E-409C-BE32-E72D297353CC}">
              <c16:uniqueId val="{00000000-4525-4682-A3B0-8D31D2330394}"/>
            </c:ext>
          </c:extLst>
        </c:ser>
        <c:ser>
          <c:idx val="2"/>
          <c:order val="1"/>
          <c:tx>
            <c:v>2</c:v>
          </c:tx>
          <c:spPr>
            <a:ln w="12700" cap="rnd">
              <a:solidFill>
                <a:schemeClr val="tx1"/>
              </a:solidFill>
              <a:round/>
            </a:ln>
            <a:effectLst/>
          </c:spPr>
          <c:marker>
            <c:symbol val="triangle"/>
            <c:size val="6"/>
            <c:spPr>
              <a:solidFill>
                <a:schemeClr val="bg1"/>
              </a:solidFill>
              <a:ln w="9525">
                <a:solidFill>
                  <a:schemeClr val="tx1"/>
                </a:solidFill>
                <a:round/>
              </a:ln>
              <a:effectLst/>
            </c:spPr>
          </c:marker>
          <c:xVal>
            <c:numRef>
              <c:f>Каламин!$Q$76:$Q$79</c:f>
              <c:numCache>
                <c:formatCode>General</c:formatCode>
                <c:ptCount val="4"/>
                <c:pt idx="0">
                  <c:v>2.8329999999999798</c:v>
                </c:pt>
                <c:pt idx="1">
                  <c:v>3.0030000000000001</c:v>
                </c:pt>
                <c:pt idx="2">
                  <c:v>3.1949999999999998</c:v>
                </c:pt>
                <c:pt idx="3">
                  <c:v>3.4129999999999967</c:v>
                </c:pt>
              </c:numCache>
            </c:numRef>
          </c:xVal>
          <c:yVal>
            <c:numRef>
              <c:f>Каламин!$M$81:$M$84</c:f>
              <c:numCache>
                <c:formatCode>General</c:formatCode>
                <c:ptCount val="4"/>
                <c:pt idx="0">
                  <c:v>0.82824142518203681</c:v>
                </c:pt>
                <c:pt idx="1">
                  <c:v>0.85561482069011541</c:v>
                </c:pt>
                <c:pt idx="2">
                  <c:v>0.8864864137071975</c:v>
                </c:pt>
                <c:pt idx="3">
                  <c:v>0.92157255867201349</c:v>
                </c:pt>
              </c:numCache>
            </c:numRef>
          </c:yVal>
          <c:smooth val="0"/>
          <c:extLst>
            <c:ext xmlns:c16="http://schemas.microsoft.com/office/drawing/2014/chart" uri="{C3380CC4-5D6E-409C-BE32-E72D297353CC}">
              <c16:uniqueId val="{00000001-4525-4682-A3B0-8D31D2330394}"/>
            </c:ext>
          </c:extLst>
        </c:ser>
        <c:ser>
          <c:idx val="1"/>
          <c:order val="2"/>
          <c:tx>
            <c:v>3</c:v>
          </c:tx>
          <c:spPr>
            <a:ln w="12700" cap="rnd">
              <a:solidFill>
                <a:schemeClr val="tx1"/>
              </a:solidFill>
              <a:round/>
            </a:ln>
            <a:effectLst/>
          </c:spPr>
          <c:marker>
            <c:symbol val="diamond"/>
            <c:size val="6"/>
            <c:spPr>
              <a:solidFill>
                <a:schemeClr val="bg1"/>
              </a:solidFill>
              <a:ln w="9525">
                <a:solidFill>
                  <a:schemeClr val="tx1"/>
                </a:solidFill>
                <a:round/>
              </a:ln>
              <a:effectLst/>
            </c:spPr>
          </c:marker>
          <c:xVal>
            <c:numRef>
              <c:f>Каламин!$Q$76:$Q$79</c:f>
              <c:numCache>
                <c:formatCode>General</c:formatCode>
                <c:ptCount val="4"/>
                <c:pt idx="0">
                  <c:v>2.8329999999999798</c:v>
                </c:pt>
                <c:pt idx="1">
                  <c:v>3.0030000000000001</c:v>
                </c:pt>
                <c:pt idx="2">
                  <c:v>3.1949999999999998</c:v>
                </c:pt>
                <c:pt idx="3">
                  <c:v>3.4129999999999967</c:v>
                </c:pt>
              </c:numCache>
            </c:numRef>
          </c:xVal>
          <c:yVal>
            <c:numRef>
              <c:f>Каламин!$M$86:$M$89</c:f>
              <c:numCache>
                <c:formatCode>General</c:formatCode>
                <c:ptCount val="4"/>
                <c:pt idx="0">
                  <c:v>1.1804238895247401</c:v>
                </c:pt>
                <c:pt idx="1">
                  <c:v>1.207797306844921</c:v>
                </c:pt>
                <c:pt idx="2">
                  <c:v>1.2386689244616431</c:v>
                </c:pt>
                <c:pt idx="3">
                  <c:v>1.2737550973843588</c:v>
                </c:pt>
              </c:numCache>
            </c:numRef>
          </c:yVal>
          <c:smooth val="0"/>
          <c:extLst>
            <c:ext xmlns:c16="http://schemas.microsoft.com/office/drawing/2014/chart" uri="{C3380CC4-5D6E-409C-BE32-E72D297353CC}">
              <c16:uniqueId val="{00000002-4525-4682-A3B0-8D31D2330394}"/>
            </c:ext>
          </c:extLst>
        </c:ser>
        <c:dLbls>
          <c:showLegendKey val="0"/>
          <c:showVal val="0"/>
          <c:showCatName val="0"/>
          <c:showSerName val="0"/>
          <c:showPercent val="0"/>
          <c:showBubbleSize val="0"/>
        </c:dLbls>
        <c:axId val="81522688"/>
        <c:axId val="81524608"/>
      </c:scatterChart>
      <c:valAx>
        <c:axId val="81522688"/>
        <c:scaling>
          <c:orientation val="minMax"/>
          <c:min val="2.8"/>
        </c:scaling>
        <c:delete val="0"/>
        <c:axPos val="b"/>
        <c:title>
          <c:tx>
            <c:rich>
              <a:bodyPr/>
              <a:lstStyle/>
              <a:p>
                <a:pPr>
                  <a:defRPr/>
                </a:pPr>
                <a:r>
                  <a:rPr lang="en-US"/>
                  <a:t>(1</a:t>
                </a:r>
                <a:r>
                  <a:rPr lang="ru-RU"/>
                  <a:t>/Т)</a:t>
                </a:r>
                <a:r>
                  <a:rPr lang="ru-RU">
                    <a:latin typeface="Times New Roman" panose="02020603050405020304" pitchFamily="18" charset="0"/>
                    <a:cs typeface="Times New Roman" panose="02020603050405020304" pitchFamily="18" charset="0"/>
                  </a:rPr>
                  <a:t>·10</a:t>
                </a:r>
                <a:r>
                  <a:rPr lang="ru-RU" baseline="30000">
                    <a:latin typeface="Times New Roman" panose="02020603050405020304" pitchFamily="18" charset="0"/>
                    <a:cs typeface="Times New Roman" panose="02020603050405020304" pitchFamily="18" charset="0"/>
                  </a:rPr>
                  <a:t>3</a:t>
                </a:r>
                <a:endParaRPr lang="ru-RU" baseline="30000"/>
              </a:p>
            </c:rich>
          </c:tx>
          <c:layout>
            <c:manualLayout>
              <c:xMode val="edge"/>
              <c:yMode val="edge"/>
              <c:x val="0.74854396325459316"/>
              <c:y val="0.88331000291630213"/>
            </c:manualLayout>
          </c:layout>
          <c:overlay val="0"/>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cap="all" spc="120" normalizeH="0" baseline="0">
                <a:solidFill>
                  <a:schemeClr val="tx1"/>
                </a:solidFill>
                <a:latin typeface="+mn-lt"/>
                <a:ea typeface="+mn-ea"/>
                <a:cs typeface="+mn-cs"/>
              </a:defRPr>
            </a:pPr>
            <a:endParaRPr lang="ru-RU"/>
          </a:p>
        </c:txPr>
        <c:crossAx val="81524608"/>
        <c:crosses val="autoZero"/>
        <c:crossBetween val="midCat"/>
      </c:valAx>
      <c:valAx>
        <c:axId val="81524608"/>
        <c:scaling>
          <c:orientation val="minMax"/>
        </c:scaling>
        <c:delete val="0"/>
        <c:axPos val="l"/>
        <c:title>
          <c:tx>
            <c:rich>
              <a:bodyPr rot="0" vert="horz"/>
              <a:lstStyle/>
              <a:p>
                <a:pPr>
                  <a:defRPr/>
                </a:pPr>
                <a:r>
                  <a:rPr lang="en-US"/>
                  <a:t>lg</a:t>
                </a:r>
                <a:endParaRPr lang="ru-RU"/>
              </a:p>
            </c:rich>
          </c:tx>
          <c:layout>
            <c:manualLayout>
              <c:xMode val="edge"/>
              <c:yMode val="edge"/>
              <c:x val="2.2222222222222223E-2"/>
              <c:y val="4.025845727617381E-2"/>
            </c:manualLayout>
          </c:layout>
          <c:overlay val="0"/>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81522688"/>
        <c:crosses val="autoZero"/>
        <c:crossBetween val="midCat"/>
      </c:valAx>
      <c:spPr>
        <a:noFill/>
        <a:ln>
          <a:noFill/>
        </a:ln>
        <a:effectLst/>
      </c:spPr>
    </c:plotArea>
    <c:legend>
      <c:legendPos val="r"/>
      <c:layout>
        <c:manualLayout>
          <c:xMode val="edge"/>
          <c:yMode val="edge"/>
          <c:x val="0.87344444444444935"/>
          <c:y val="0.30410797608632256"/>
          <c:w val="0.10988888888888888"/>
          <c:h val="0.3130803441236548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lt1"/>
    </a:solidFill>
    <a:ln w="9525" cap="flat" cmpd="sng" algn="ctr">
      <a:solidFill>
        <a:sysClr val="window" lastClr="FFFFFF"/>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v>1</c:v>
          </c:tx>
          <c:spPr>
            <a:ln w="12700" cap="rnd">
              <a:solidFill>
                <a:schemeClr val="tx1"/>
              </a:solidFill>
              <a:round/>
            </a:ln>
            <a:effectLst/>
          </c:spPr>
          <c:marker>
            <c:symbol val="diamond"/>
            <c:size val="6"/>
            <c:spPr>
              <a:solidFill>
                <a:schemeClr val="bg1"/>
              </a:solidFill>
              <a:ln w="9525">
                <a:solidFill>
                  <a:schemeClr val="tx1"/>
                </a:solidFill>
                <a:round/>
              </a:ln>
              <a:effectLst/>
            </c:spPr>
          </c:marker>
          <c:xVal>
            <c:numRef>
              <c:f>Смитсонит!$B$44:$B$48</c:f>
              <c:numCache>
                <c:formatCode>General</c:formatCode>
                <c:ptCount val="5"/>
                <c:pt idx="0">
                  <c:v>0</c:v>
                </c:pt>
                <c:pt idx="1">
                  <c:v>5</c:v>
                </c:pt>
                <c:pt idx="2">
                  <c:v>10</c:v>
                </c:pt>
                <c:pt idx="3">
                  <c:v>15</c:v>
                </c:pt>
                <c:pt idx="4">
                  <c:v>20</c:v>
                </c:pt>
              </c:numCache>
            </c:numRef>
          </c:xVal>
          <c:yVal>
            <c:numRef>
              <c:f>Смитсонит!$C$44:$C$48</c:f>
              <c:numCache>
                <c:formatCode>General</c:formatCode>
                <c:ptCount val="5"/>
                <c:pt idx="0">
                  <c:v>0</c:v>
                </c:pt>
                <c:pt idx="1">
                  <c:v>38.073297729511154</c:v>
                </c:pt>
                <c:pt idx="2">
                  <c:v>53.843774013342959</c:v>
                </c:pt>
                <c:pt idx="3">
                  <c:v>65.944886079210775</c:v>
                </c:pt>
                <c:pt idx="4">
                  <c:v>76.146595459022336</c:v>
                </c:pt>
              </c:numCache>
            </c:numRef>
          </c:yVal>
          <c:smooth val="1"/>
          <c:extLst>
            <c:ext xmlns:c16="http://schemas.microsoft.com/office/drawing/2014/chart" uri="{C3380CC4-5D6E-409C-BE32-E72D297353CC}">
              <c16:uniqueId val="{00000000-4DAC-461A-A64B-EEAD5DC6BF61}"/>
            </c:ext>
          </c:extLst>
        </c:ser>
        <c:ser>
          <c:idx val="1"/>
          <c:order val="1"/>
          <c:tx>
            <c:v>2</c:v>
          </c:tx>
          <c:spPr>
            <a:ln w="12700" cap="rnd">
              <a:solidFill>
                <a:schemeClr val="tx1"/>
              </a:solidFill>
              <a:round/>
            </a:ln>
            <a:effectLst/>
          </c:spPr>
          <c:marker>
            <c:symbol val="square"/>
            <c:size val="6"/>
            <c:spPr>
              <a:solidFill>
                <a:schemeClr val="bg1"/>
              </a:solidFill>
              <a:ln w="9525">
                <a:solidFill>
                  <a:schemeClr val="tx1"/>
                </a:solidFill>
                <a:round/>
              </a:ln>
              <a:effectLst/>
            </c:spPr>
          </c:marker>
          <c:xVal>
            <c:numRef>
              <c:f>Смитсонит!$E$44:$E$48</c:f>
              <c:numCache>
                <c:formatCode>General</c:formatCode>
                <c:ptCount val="5"/>
                <c:pt idx="0">
                  <c:v>0</c:v>
                </c:pt>
                <c:pt idx="1">
                  <c:v>5</c:v>
                </c:pt>
                <c:pt idx="2">
                  <c:v>10</c:v>
                </c:pt>
                <c:pt idx="3">
                  <c:v>15</c:v>
                </c:pt>
                <c:pt idx="4">
                  <c:v>20</c:v>
                </c:pt>
              </c:numCache>
            </c:numRef>
          </c:xVal>
          <c:yVal>
            <c:numRef>
              <c:f>Смитсонит!$F$44:$F$48</c:f>
              <c:numCache>
                <c:formatCode>General</c:formatCode>
                <c:ptCount val="5"/>
                <c:pt idx="0">
                  <c:v>0</c:v>
                </c:pt>
                <c:pt idx="1">
                  <c:v>36.938624771368808</c:v>
                </c:pt>
                <c:pt idx="2">
                  <c:v>52.239104127081013</c:v>
                </c:pt>
                <c:pt idx="3">
                  <c:v>63.979574865733184</c:v>
                </c:pt>
                <c:pt idx="4">
                  <c:v>73.877249542738113</c:v>
                </c:pt>
              </c:numCache>
            </c:numRef>
          </c:yVal>
          <c:smooth val="1"/>
          <c:extLst>
            <c:ext xmlns:c16="http://schemas.microsoft.com/office/drawing/2014/chart" uri="{C3380CC4-5D6E-409C-BE32-E72D297353CC}">
              <c16:uniqueId val="{00000001-4DAC-461A-A64B-EEAD5DC6BF61}"/>
            </c:ext>
          </c:extLst>
        </c:ser>
        <c:ser>
          <c:idx val="2"/>
          <c:order val="2"/>
          <c:tx>
            <c:v>3</c:v>
          </c:tx>
          <c:spPr>
            <a:ln w="12700" cap="rnd">
              <a:solidFill>
                <a:schemeClr val="tx1"/>
              </a:solidFill>
              <a:round/>
            </a:ln>
            <a:effectLst/>
          </c:spPr>
          <c:marker>
            <c:symbol val="triangle"/>
            <c:size val="6"/>
            <c:spPr>
              <a:solidFill>
                <a:schemeClr val="bg1"/>
              </a:solidFill>
              <a:ln w="9525">
                <a:solidFill>
                  <a:schemeClr val="tx1"/>
                </a:solidFill>
                <a:round/>
              </a:ln>
              <a:effectLst/>
            </c:spPr>
          </c:marker>
          <c:xVal>
            <c:numRef>
              <c:f>Смитсонит!$H$44:$H$48</c:f>
              <c:numCache>
                <c:formatCode>General</c:formatCode>
                <c:ptCount val="5"/>
                <c:pt idx="0">
                  <c:v>0</c:v>
                </c:pt>
                <c:pt idx="1">
                  <c:v>5</c:v>
                </c:pt>
                <c:pt idx="2">
                  <c:v>10</c:v>
                </c:pt>
                <c:pt idx="3">
                  <c:v>15</c:v>
                </c:pt>
                <c:pt idx="4">
                  <c:v>20</c:v>
                </c:pt>
              </c:numCache>
            </c:numRef>
          </c:xVal>
          <c:yVal>
            <c:numRef>
              <c:f>Смитсонит!$I$44:$I$48</c:f>
              <c:numCache>
                <c:formatCode>General</c:formatCode>
                <c:ptCount val="5"/>
                <c:pt idx="0">
                  <c:v>0</c:v>
                </c:pt>
                <c:pt idx="1">
                  <c:v>35.703256154026064</c:v>
                </c:pt>
                <c:pt idx="2">
                  <c:v>50.492029073904327</c:v>
                </c:pt>
                <c:pt idx="3">
                  <c:v>61.839853654419294</c:v>
                </c:pt>
                <c:pt idx="4">
                  <c:v>71.406512308052129</c:v>
                </c:pt>
              </c:numCache>
            </c:numRef>
          </c:yVal>
          <c:smooth val="1"/>
          <c:extLst>
            <c:ext xmlns:c16="http://schemas.microsoft.com/office/drawing/2014/chart" uri="{C3380CC4-5D6E-409C-BE32-E72D297353CC}">
              <c16:uniqueId val="{00000002-4DAC-461A-A64B-EEAD5DC6BF61}"/>
            </c:ext>
          </c:extLst>
        </c:ser>
        <c:ser>
          <c:idx val="3"/>
          <c:order val="3"/>
          <c:tx>
            <c:v>4</c:v>
          </c:tx>
          <c:spPr>
            <a:ln w="12700" cap="rnd">
              <a:solidFill>
                <a:schemeClr val="tx1"/>
              </a:solidFill>
              <a:round/>
            </a:ln>
            <a:effectLst/>
          </c:spPr>
          <c:marker>
            <c:symbol val="x"/>
            <c:size val="6"/>
            <c:spPr>
              <a:noFill/>
              <a:ln w="9525">
                <a:solidFill>
                  <a:schemeClr val="tx1"/>
                </a:solidFill>
                <a:round/>
              </a:ln>
              <a:effectLst/>
            </c:spPr>
          </c:marker>
          <c:xVal>
            <c:numRef>
              <c:f>Смитсонит!$K$44:$K$48</c:f>
              <c:numCache>
                <c:formatCode>General</c:formatCode>
                <c:ptCount val="5"/>
                <c:pt idx="0">
                  <c:v>0</c:v>
                </c:pt>
                <c:pt idx="1">
                  <c:v>5</c:v>
                </c:pt>
                <c:pt idx="2">
                  <c:v>10</c:v>
                </c:pt>
                <c:pt idx="3">
                  <c:v>15</c:v>
                </c:pt>
                <c:pt idx="4">
                  <c:v>20</c:v>
                </c:pt>
              </c:numCache>
            </c:numRef>
          </c:xVal>
          <c:yVal>
            <c:numRef>
              <c:f>Смитсонит!$L$44:$L$48</c:f>
              <c:numCache>
                <c:formatCode>General</c:formatCode>
                <c:ptCount val="5"/>
                <c:pt idx="0">
                  <c:v>0</c:v>
                </c:pt>
                <c:pt idx="1">
                  <c:v>34.753050225843474</c:v>
                </c:pt>
                <c:pt idx="2">
                  <c:v>49.148234963221206</c:v>
                </c:pt>
                <c:pt idx="3">
                  <c:v>60.194048709153961</c:v>
                </c:pt>
                <c:pt idx="4">
                  <c:v>69.506100451686919</c:v>
                </c:pt>
              </c:numCache>
            </c:numRef>
          </c:yVal>
          <c:smooth val="1"/>
          <c:extLst>
            <c:ext xmlns:c16="http://schemas.microsoft.com/office/drawing/2014/chart" uri="{C3380CC4-5D6E-409C-BE32-E72D297353CC}">
              <c16:uniqueId val="{00000003-4DAC-461A-A64B-EEAD5DC6BF61}"/>
            </c:ext>
          </c:extLst>
        </c:ser>
        <c:ser>
          <c:idx val="4"/>
          <c:order val="4"/>
          <c:tx>
            <c:v>5</c:v>
          </c:tx>
          <c:spPr>
            <a:ln w="12700" cap="rnd">
              <a:solidFill>
                <a:schemeClr val="tx1"/>
              </a:solidFill>
              <a:round/>
            </a:ln>
            <a:effectLst/>
          </c:spPr>
          <c:marker>
            <c:symbol val="star"/>
            <c:size val="6"/>
            <c:spPr>
              <a:noFill/>
              <a:ln w="9525">
                <a:solidFill>
                  <a:schemeClr val="tx1"/>
                </a:solidFill>
                <a:round/>
              </a:ln>
              <a:effectLst/>
            </c:spPr>
          </c:marker>
          <c:xVal>
            <c:numRef>
              <c:f>Смитсонит!$K$44:$K$48</c:f>
              <c:numCache>
                <c:formatCode>General</c:formatCode>
                <c:ptCount val="5"/>
                <c:pt idx="0">
                  <c:v>0</c:v>
                </c:pt>
                <c:pt idx="1">
                  <c:v>5</c:v>
                </c:pt>
                <c:pt idx="2">
                  <c:v>10</c:v>
                </c:pt>
                <c:pt idx="3">
                  <c:v>15</c:v>
                </c:pt>
                <c:pt idx="4">
                  <c:v>20</c:v>
                </c:pt>
              </c:numCache>
            </c:numRef>
          </c:xVal>
          <c:yVal>
            <c:numRef>
              <c:f>Смитсонит!$N$43:$N$47</c:f>
              <c:numCache>
                <c:formatCode>General</c:formatCode>
                <c:ptCount val="5"/>
                <c:pt idx="0">
                  <c:v>22</c:v>
                </c:pt>
                <c:pt idx="1">
                  <c:v>22</c:v>
                </c:pt>
                <c:pt idx="2">
                  <c:v>22</c:v>
                </c:pt>
                <c:pt idx="3">
                  <c:v>22</c:v>
                </c:pt>
                <c:pt idx="4">
                  <c:v>22</c:v>
                </c:pt>
              </c:numCache>
            </c:numRef>
          </c:yVal>
          <c:smooth val="1"/>
          <c:extLst>
            <c:ext xmlns:c16="http://schemas.microsoft.com/office/drawing/2014/chart" uri="{C3380CC4-5D6E-409C-BE32-E72D297353CC}">
              <c16:uniqueId val="{00000004-4DAC-461A-A64B-EEAD5DC6BF61}"/>
            </c:ext>
          </c:extLst>
        </c:ser>
        <c:ser>
          <c:idx val="5"/>
          <c:order val="5"/>
          <c:tx>
            <c:v>6</c:v>
          </c:tx>
          <c:spPr>
            <a:ln w="12700" cap="rnd">
              <a:solidFill>
                <a:schemeClr val="tx1"/>
              </a:solidFill>
              <a:round/>
            </a:ln>
            <a:effectLst/>
          </c:spPr>
          <c:marker>
            <c:symbol val="circle"/>
            <c:size val="6"/>
            <c:spPr>
              <a:solidFill>
                <a:schemeClr val="tx1"/>
              </a:solidFill>
              <a:ln w="9525">
                <a:solidFill>
                  <a:schemeClr val="tx1"/>
                </a:solidFill>
                <a:round/>
              </a:ln>
              <a:effectLst/>
            </c:spPr>
          </c:marker>
          <c:xVal>
            <c:numRef>
              <c:f>Смитсонит!$K$44:$K$48</c:f>
              <c:numCache>
                <c:formatCode>General</c:formatCode>
                <c:ptCount val="5"/>
                <c:pt idx="0">
                  <c:v>0</c:v>
                </c:pt>
                <c:pt idx="1">
                  <c:v>5</c:v>
                </c:pt>
                <c:pt idx="2">
                  <c:v>10</c:v>
                </c:pt>
                <c:pt idx="3">
                  <c:v>15</c:v>
                </c:pt>
                <c:pt idx="4">
                  <c:v>20</c:v>
                </c:pt>
              </c:numCache>
            </c:numRef>
          </c:xVal>
          <c:yVal>
            <c:numRef>
              <c:f>Смитсонит!$O$43:$O$47</c:f>
              <c:numCache>
                <c:formatCode>General</c:formatCode>
                <c:ptCount val="5"/>
                <c:pt idx="0">
                  <c:v>44</c:v>
                </c:pt>
                <c:pt idx="1">
                  <c:v>44</c:v>
                </c:pt>
                <c:pt idx="2">
                  <c:v>44</c:v>
                </c:pt>
                <c:pt idx="3">
                  <c:v>44</c:v>
                </c:pt>
                <c:pt idx="4">
                  <c:v>44</c:v>
                </c:pt>
              </c:numCache>
            </c:numRef>
          </c:yVal>
          <c:smooth val="1"/>
          <c:extLst>
            <c:ext xmlns:c16="http://schemas.microsoft.com/office/drawing/2014/chart" uri="{C3380CC4-5D6E-409C-BE32-E72D297353CC}">
              <c16:uniqueId val="{00000005-4DAC-461A-A64B-EEAD5DC6BF61}"/>
            </c:ext>
          </c:extLst>
        </c:ser>
        <c:ser>
          <c:idx val="6"/>
          <c:order val="6"/>
          <c:tx>
            <c:v>7</c:v>
          </c:tx>
          <c:spPr>
            <a:ln w="12700" cap="rnd">
              <a:solidFill>
                <a:schemeClr val="tx1"/>
              </a:solidFill>
              <a:round/>
            </a:ln>
            <a:effectLst/>
          </c:spPr>
          <c:marker>
            <c:symbol val="plus"/>
            <c:size val="6"/>
            <c:spPr>
              <a:noFill/>
              <a:ln w="12700">
                <a:solidFill>
                  <a:schemeClr val="tx1"/>
                </a:solidFill>
                <a:round/>
              </a:ln>
              <a:effectLst/>
            </c:spPr>
          </c:marker>
          <c:xVal>
            <c:numRef>
              <c:f>Смитсонит!$K$44:$K$48</c:f>
              <c:numCache>
                <c:formatCode>General</c:formatCode>
                <c:ptCount val="5"/>
                <c:pt idx="0">
                  <c:v>0</c:v>
                </c:pt>
                <c:pt idx="1">
                  <c:v>5</c:v>
                </c:pt>
                <c:pt idx="2">
                  <c:v>10</c:v>
                </c:pt>
                <c:pt idx="3">
                  <c:v>15</c:v>
                </c:pt>
                <c:pt idx="4">
                  <c:v>20</c:v>
                </c:pt>
              </c:numCache>
            </c:numRef>
          </c:xVal>
          <c:yVal>
            <c:numRef>
              <c:f>Смитсонит!$P$43:$P$47</c:f>
              <c:numCache>
                <c:formatCode>General</c:formatCode>
                <c:ptCount val="5"/>
                <c:pt idx="0">
                  <c:v>66</c:v>
                </c:pt>
                <c:pt idx="1">
                  <c:v>66</c:v>
                </c:pt>
                <c:pt idx="2">
                  <c:v>66</c:v>
                </c:pt>
                <c:pt idx="3">
                  <c:v>66</c:v>
                </c:pt>
                <c:pt idx="4">
                  <c:v>66</c:v>
                </c:pt>
              </c:numCache>
            </c:numRef>
          </c:yVal>
          <c:smooth val="1"/>
          <c:extLst>
            <c:ext xmlns:c16="http://schemas.microsoft.com/office/drawing/2014/chart" uri="{C3380CC4-5D6E-409C-BE32-E72D297353CC}">
              <c16:uniqueId val="{00000006-4DAC-461A-A64B-EEAD5DC6BF61}"/>
            </c:ext>
          </c:extLst>
        </c:ser>
        <c:dLbls>
          <c:showLegendKey val="0"/>
          <c:showVal val="0"/>
          <c:showCatName val="0"/>
          <c:showSerName val="0"/>
          <c:showPercent val="0"/>
          <c:showBubbleSize val="0"/>
        </c:dLbls>
        <c:axId val="81020032"/>
        <c:axId val="81021952"/>
      </c:scatterChart>
      <c:valAx>
        <c:axId val="81020032"/>
        <c:scaling>
          <c:orientation val="minMax"/>
          <c:max val="20"/>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cap="all" spc="120" normalizeH="0" baseline="0">
                <a:solidFill>
                  <a:schemeClr val="tx1"/>
                </a:solidFill>
                <a:latin typeface="+mn-lt"/>
                <a:ea typeface="+mn-ea"/>
                <a:cs typeface="+mn-cs"/>
              </a:defRPr>
            </a:pPr>
            <a:endParaRPr lang="ru-RU"/>
          </a:p>
        </c:txPr>
        <c:crossAx val="81021952"/>
        <c:crosses val="autoZero"/>
        <c:crossBetween val="midCat"/>
      </c:valAx>
      <c:valAx>
        <c:axId val="81021952"/>
        <c:scaling>
          <c:orientation val="minMax"/>
        </c:scaling>
        <c:delete val="0"/>
        <c:axPos val="l"/>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81020032"/>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bg1"/>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096815633170615"/>
          <c:y val="5.0925925925925923E-2"/>
          <c:w val="0.76546939310129425"/>
          <c:h val="0.79032791355625998"/>
        </c:manualLayout>
      </c:layout>
      <c:scatterChart>
        <c:scatterStyle val="smoothMarker"/>
        <c:varyColors val="0"/>
        <c:ser>
          <c:idx val="0"/>
          <c:order val="0"/>
          <c:tx>
            <c:v>1</c:v>
          </c:tx>
          <c:spPr>
            <a:ln w="12700" cap="rnd">
              <a:solidFill>
                <a:schemeClr val="tx1"/>
              </a:solidFill>
              <a:round/>
            </a:ln>
            <a:effectLst/>
          </c:spPr>
          <c:marker>
            <c:symbol val="diamond"/>
            <c:size val="6"/>
            <c:spPr>
              <a:solidFill>
                <a:schemeClr val="bg1"/>
              </a:solidFill>
              <a:ln w="9525">
                <a:solidFill>
                  <a:schemeClr val="tx1"/>
                </a:solidFill>
                <a:round/>
              </a:ln>
              <a:effectLst/>
            </c:spPr>
          </c:marker>
          <c:xVal>
            <c:numRef>
              <c:f>Смитсонит!$D$85:$D$88</c:f>
              <c:numCache>
                <c:formatCode>General</c:formatCode>
                <c:ptCount val="4"/>
                <c:pt idx="0">
                  <c:v>2.8328611898016977E-3</c:v>
                </c:pt>
                <c:pt idx="1">
                  <c:v>3.0030030030030051E-3</c:v>
                </c:pt>
                <c:pt idx="2">
                  <c:v>3.1948881789137392E-3</c:v>
                </c:pt>
                <c:pt idx="3">
                  <c:v>3.4129692832764592E-3</c:v>
                </c:pt>
              </c:numCache>
            </c:numRef>
          </c:xVal>
          <c:yVal>
            <c:numRef>
              <c:f>Смитсонит!$M$75:$M$78</c:f>
              <c:numCache>
                <c:formatCode>General</c:formatCode>
                <c:ptCount val="4"/>
                <c:pt idx="0">
                  <c:v>0.2246032259350543</c:v>
                </c:pt>
                <c:pt idx="1">
                  <c:v>0.24803867205406771</c:v>
                </c:pt>
                <c:pt idx="2">
                  <c:v>0.27446906336401233</c:v>
                </c:pt>
                <c:pt idx="3">
                  <c:v>0.30450769922138082</c:v>
                </c:pt>
              </c:numCache>
            </c:numRef>
          </c:yVal>
          <c:smooth val="1"/>
          <c:extLst>
            <c:ext xmlns:c16="http://schemas.microsoft.com/office/drawing/2014/chart" uri="{C3380CC4-5D6E-409C-BE32-E72D297353CC}">
              <c16:uniqueId val="{00000000-2C94-4DF7-8D69-2EAA33E766AE}"/>
            </c:ext>
          </c:extLst>
        </c:ser>
        <c:ser>
          <c:idx val="1"/>
          <c:order val="1"/>
          <c:tx>
            <c:v>2</c:v>
          </c:tx>
          <c:spPr>
            <a:ln w="12700" cap="rnd">
              <a:solidFill>
                <a:schemeClr val="tx1"/>
              </a:solidFill>
              <a:round/>
            </a:ln>
            <a:effectLst/>
          </c:spPr>
          <c:marker>
            <c:symbol val="square"/>
            <c:size val="5"/>
            <c:spPr>
              <a:solidFill>
                <a:schemeClr val="bg1"/>
              </a:solidFill>
              <a:ln w="9525">
                <a:solidFill>
                  <a:schemeClr val="tx1"/>
                </a:solidFill>
                <a:round/>
              </a:ln>
              <a:effectLst/>
            </c:spPr>
          </c:marker>
          <c:xVal>
            <c:numRef>
              <c:f>Смитсонит!$D$85:$D$88</c:f>
              <c:numCache>
                <c:formatCode>General</c:formatCode>
                <c:ptCount val="4"/>
                <c:pt idx="0">
                  <c:v>2.8328611898016977E-3</c:v>
                </c:pt>
                <c:pt idx="1">
                  <c:v>3.0030030030030051E-3</c:v>
                </c:pt>
                <c:pt idx="2">
                  <c:v>3.1948881789137392E-3</c:v>
                </c:pt>
                <c:pt idx="3">
                  <c:v>3.4129692832764592E-3</c:v>
                </c:pt>
              </c:numCache>
            </c:numRef>
          </c:xVal>
          <c:yVal>
            <c:numRef>
              <c:f>Смитсонит!$M$80:$M$83</c:f>
              <c:numCache>
                <c:formatCode>General</c:formatCode>
                <c:ptCount val="4"/>
                <c:pt idx="0">
                  <c:v>0.82666322593505548</c:v>
                </c:pt>
                <c:pt idx="1">
                  <c:v>0.85009867205407807</c:v>
                </c:pt>
                <c:pt idx="2">
                  <c:v>0.87652906336401348</c:v>
                </c:pt>
                <c:pt idx="3">
                  <c:v>0.90656769922138047</c:v>
                </c:pt>
              </c:numCache>
            </c:numRef>
          </c:yVal>
          <c:smooth val="1"/>
          <c:extLst>
            <c:ext xmlns:c16="http://schemas.microsoft.com/office/drawing/2014/chart" uri="{C3380CC4-5D6E-409C-BE32-E72D297353CC}">
              <c16:uniqueId val="{00000001-2C94-4DF7-8D69-2EAA33E766AE}"/>
            </c:ext>
          </c:extLst>
        </c:ser>
        <c:ser>
          <c:idx val="2"/>
          <c:order val="2"/>
          <c:tx>
            <c:v>3</c:v>
          </c:tx>
          <c:spPr>
            <a:ln w="12700" cap="rnd">
              <a:solidFill>
                <a:schemeClr val="tx1"/>
              </a:solidFill>
              <a:round/>
            </a:ln>
            <a:effectLst/>
          </c:spPr>
          <c:marker>
            <c:symbol val="triangle"/>
            <c:size val="6"/>
            <c:spPr>
              <a:solidFill>
                <a:schemeClr val="bg1"/>
              </a:solidFill>
              <a:ln w="9525">
                <a:solidFill>
                  <a:schemeClr val="tx1"/>
                </a:solidFill>
                <a:round/>
              </a:ln>
              <a:effectLst/>
            </c:spPr>
          </c:marker>
          <c:xVal>
            <c:numRef>
              <c:f>Смитсонит!$D$85:$D$88</c:f>
              <c:numCache>
                <c:formatCode>General</c:formatCode>
                <c:ptCount val="4"/>
                <c:pt idx="0">
                  <c:v>2.8328611898016977E-3</c:v>
                </c:pt>
                <c:pt idx="1">
                  <c:v>3.0030030030030051E-3</c:v>
                </c:pt>
                <c:pt idx="2">
                  <c:v>3.1948881789137392E-3</c:v>
                </c:pt>
                <c:pt idx="3">
                  <c:v>3.4129692832764592E-3</c:v>
                </c:pt>
              </c:numCache>
            </c:numRef>
          </c:xVal>
          <c:yVal>
            <c:numRef>
              <c:f>Смитсонит!$M$85:$M$88</c:f>
              <c:numCache>
                <c:formatCode>General</c:formatCode>
                <c:ptCount val="4"/>
                <c:pt idx="0">
                  <c:v>1.1788461007356001</c:v>
                </c:pt>
                <c:pt idx="1">
                  <c:v>1.2022814705121878</c:v>
                </c:pt>
                <c:pt idx="2">
                  <c:v>1.2287117757234838</c:v>
                </c:pt>
                <c:pt idx="3">
                  <c:v>1.2587503137281337</c:v>
                </c:pt>
              </c:numCache>
            </c:numRef>
          </c:yVal>
          <c:smooth val="1"/>
          <c:extLst>
            <c:ext xmlns:c16="http://schemas.microsoft.com/office/drawing/2014/chart" uri="{C3380CC4-5D6E-409C-BE32-E72D297353CC}">
              <c16:uniqueId val="{00000002-2C94-4DF7-8D69-2EAA33E766AE}"/>
            </c:ext>
          </c:extLst>
        </c:ser>
        <c:dLbls>
          <c:showLegendKey val="0"/>
          <c:showVal val="0"/>
          <c:showCatName val="0"/>
          <c:showSerName val="0"/>
          <c:showPercent val="0"/>
          <c:showBubbleSize val="0"/>
        </c:dLbls>
        <c:axId val="84769408"/>
        <c:axId val="67400448"/>
      </c:scatterChart>
      <c:valAx>
        <c:axId val="84769408"/>
        <c:scaling>
          <c:orientation val="minMax"/>
          <c:min val="2.8000000000000052E-3"/>
        </c:scaling>
        <c:delete val="0"/>
        <c:axPos val="b"/>
        <c:title>
          <c:tx>
            <c:rich>
              <a:bodyPr/>
              <a:lstStyle/>
              <a:p>
                <a:pPr>
                  <a:defRPr/>
                </a:pPr>
                <a:r>
                  <a:rPr lang="en-US"/>
                  <a:t>(1</a:t>
                </a:r>
                <a:r>
                  <a:rPr lang="ru-RU"/>
                  <a:t>/Т)</a:t>
                </a:r>
                <a:r>
                  <a:rPr lang="ru-RU">
                    <a:latin typeface="Times New Roman" panose="02020603050405020304" pitchFamily="18" charset="0"/>
                    <a:cs typeface="Times New Roman" panose="02020603050405020304" pitchFamily="18" charset="0"/>
                  </a:rPr>
                  <a:t>·10</a:t>
                </a:r>
                <a:r>
                  <a:rPr lang="ru-RU" baseline="30000">
                    <a:latin typeface="Times New Roman" panose="02020603050405020304" pitchFamily="18" charset="0"/>
                    <a:cs typeface="Times New Roman" panose="02020603050405020304" pitchFamily="18" charset="0"/>
                  </a:rPr>
                  <a:t>3</a:t>
                </a:r>
                <a:endParaRPr lang="ru-RU" baseline="30000"/>
              </a:p>
            </c:rich>
          </c:tx>
          <c:layout>
            <c:manualLayout>
              <c:xMode val="edge"/>
              <c:yMode val="edge"/>
              <c:x val="0.79483649837887915"/>
              <c:y val="0.92003408664825992"/>
            </c:manualLayout>
          </c:layout>
          <c:overlay val="0"/>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cap="all" spc="120" normalizeH="0" baseline="0">
                <a:solidFill>
                  <a:schemeClr val="tx1"/>
                </a:solidFill>
                <a:latin typeface="+mn-lt"/>
                <a:ea typeface="+mn-ea"/>
                <a:cs typeface="+mn-cs"/>
              </a:defRPr>
            </a:pPr>
            <a:endParaRPr lang="ru-RU"/>
          </a:p>
        </c:txPr>
        <c:crossAx val="67400448"/>
        <c:crosses val="autoZero"/>
        <c:crossBetween val="midCat"/>
      </c:valAx>
      <c:valAx>
        <c:axId val="67400448"/>
        <c:scaling>
          <c:orientation val="minMax"/>
        </c:scaling>
        <c:delete val="0"/>
        <c:axPos val="l"/>
        <c:title>
          <c:tx>
            <c:rich>
              <a:bodyPr rot="0" vert="horz"/>
              <a:lstStyle/>
              <a:p>
                <a:pPr>
                  <a:defRPr/>
                </a:pPr>
                <a:r>
                  <a:rPr lang="en-US"/>
                  <a:t>lg</a:t>
                </a:r>
                <a:endParaRPr lang="ru-RU"/>
              </a:p>
            </c:rich>
          </c:tx>
          <c:layout>
            <c:manualLayout>
              <c:xMode val="edge"/>
              <c:yMode val="edge"/>
              <c:x val="5.2287581699346402E-3"/>
              <c:y val="6.2528888434400243E-2"/>
            </c:manualLayout>
          </c:layout>
          <c:overlay val="0"/>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84769408"/>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bg1"/>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spPr>
            <a:ln w="19050">
              <a:solidFill>
                <a:sysClr val="windowText" lastClr="000000"/>
              </a:solidFill>
            </a:ln>
          </c:spPr>
          <c:marker>
            <c:symbol val="circle"/>
            <c:size val="4"/>
            <c:spPr>
              <a:solidFill>
                <a:sysClr val="windowText" lastClr="000000"/>
              </a:solidFill>
              <a:ln>
                <a:solidFill>
                  <a:sysClr val="windowText" lastClr="000000"/>
                </a:solidFill>
              </a:ln>
            </c:spPr>
          </c:marker>
          <c:xVal>
            <c:numRef>
              <c:f>Лист1!$E$95:$E$100</c:f>
              <c:numCache>
                <c:formatCode>General</c:formatCode>
                <c:ptCount val="6"/>
                <c:pt idx="0">
                  <c:v>80</c:v>
                </c:pt>
                <c:pt idx="1">
                  <c:v>100</c:v>
                </c:pt>
                <c:pt idx="2">
                  <c:v>120</c:v>
                </c:pt>
                <c:pt idx="3">
                  <c:v>140</c:v>
                </c:pt>
                <c:pt idx="4">
                  <c:v>160</c:v>
                </c:pt>
                <c:pt idx="5">
                  <c:v>180</c:v>
                </c:pt>
              </c:numCache>
            </c:numRef>
          </c:xVal>
          <c:yVal>
            <c:numRef>
              <c:f>Лист1!$F$95:$F$100</c:f>
              <c:numCache>
                <c:formatCode>General</c:formatCode>
                <c:ptCount val="6"/>
                <c:pt idx="0">
                  <c:v>60.35</c:v>
                </c:pt>
                <c:pt idx="1">
                  <c:v>61.45</c:v>
                </c:pt>
                <c:pt idx="2">
                  <c:v>71.88</c:v>
                </c:pt>
                <c:pt idx="3">
                  <c:v>85.61</c:v>
                </c:pt>
                <c:pt idx="4">
                  <c:v>84.9</c:v>
                </c:pt>
                <c:pt idx="5">
                  <c:v>84.89</c:v>
                </c:pt>
              </c:numCache>
            </c:numRef>
          </c:yVal>
          <c:smooth val="1"/>
          <c:extLst>
            <c:ext xmlns:c16="http://schemas.microsoft.com/office/drawing/2014/chart" uri="{C3380CC4-5D6E-409C-BE32-E72D297353CC}">
              <c16:uniqueId val="{00000000-2085-453D-B18D-7DFBF8B97202}"/>
            </c:ext>
          </c:extLst>
        </c:ser>
        <c:dLbls>
          <c:showLegendKey val="0"/>
          <c:showVal val="0"/>
          <c:showCatName val="0"/>
          <c:showSerName val="0"/>
          <c:showPercent val="0"/>
          <c:showBubbleSize val="0"/>
        </c:dLbls>
        <c:axId val="186569856"/>
        <c:axId val="186572160"/>
      </c:scatterChart>
      <c:valAx>
        <c:axId val="186569856"/>
        <c:scaling>
          <c:orientation val="minMax"/>
          <c:max val="200"/>
          <c:min val="70"/>
        </c:scaling>
        <c:delete val="0"/>
        <c:axPos val="b"/>
        <c:title>
          <c:tx>
            <c:rich>
              <a:bodyPr/>
              <a:lstStyle/>
              <a:p>
                <a:pPr>
                  <a:defRPr/>
                </a:pPr>
                <a:r>
                  <a:rPr lang="ru-RU" sz="1000" b="1" i="0" u="none" strike="noStrike" baseline="0">
                    <a:effectLst/>
                  </a:rPr>
                  <a:t>С(</a:t>
                </a:r>
                <a:r>
                  <a:rPr lang="en-US" sz="1000" b="1" i="0" u="none" strike="noStrike" baseline="0">
                    <a:effectLst/>
                  </a:rPr>
                  <a:t>H</a:t>
                </a:r>
                <a:r>
                  <a:rPr lang="en-US" sz="1000" b="1" i="0" u="none" strike="noStrike" baseline="-25000">
                    <a:effectLst/>
                  </a:rPr>
                  <a:t>2</a:t>
                </a:r>
                <a:r>
                  <a:rPr lang="en-US" sz="1000" b="1" i="0" u="none" strike="noStrike" baseline="0">
                    <a:effectLst/>
                  </a:rPr>
                  <a:t>SO</a:t>
                </a:r>
                <a:r>
                  <a:rPr lang="en-US" sz="1000" b="1" i="0" u="none" strike="noStrike" baseline="-25000">
                    <a:effectLst/>
                  </a:rPr>
                  <a:t>4</a:t>
                </a:r>
                <a:r>
                  <a:rPr lang="ru-RU" sz="1000" b="1" i="0" u="none" strike="noStrike" baseline="0">
                    <a:effectLst/>
                  </a:rPr>
                  <a:t>), г/дм</a:t>
                </a:r>
                <a:r>
                  <a:rPr lang="ru-RU" sz="1000" b="1" i="0" u="none" strike="noStrike" baseline="30000">
                    <a:effectLst/>
                  </a:rPr>
                  <a:t>3</a:t>
                </a:r>
                <a:endParaRPr lang="ru-RU"/>
              </a:p>
            </c:rich>
          </c:tx>
          <c:layout>
            <c:manualLayout>
              <c:xMode val="edge"/>
              <c:yMode val="edge"/>
              <c:x val="0.40900809273840782"/>
              <c:y val="0.89719889180519119"/>
            </c:manualLayout>
          </c:layout>
          <c:overlay val="0"/>
        </c:title>
        <c:numFmt formatCode="General" sourceLinked="1"/>
        <c:majorTickMark val="out"/>
        <c:minorTickMark val="none"/>
        <c:tickLblPos val="nextTo"/>
        <c:crossAx val="186572160"/>
        <c:crosses val="autoZero"/>
        <c:crossBetween val="midCat"/>
        <c:majorUnit val="10"/>
      </c:valAx>
      <c:valAx>
        <c:axId val="186572160"/>
        <c:scaling>
          <c:orientation val="minMax"/>
          <c:max val="100"/>
          <c:min val="50"/>
        </c:scaling>
        <c:delete val="0"/>
        <c:axPos val="l"/>
        <c:title>
          <c:tx>
            <c:rich>
              <a:bodyPr/>
              <a:lstStyle/>
              <a:p>
                <a:pPr>
                  <a:defRPr/>
                </a:pPr>
                <a:r>
                  <a:rPr lang="ru-RU"/>
                  <a:t>Степень извлечения цинка, %</a:t>
                </a:r>
              </a:p>
            </c:rich>
          </c:tx>
          <c:layout>
            <c:manualLayout>
              <c:xMode val="edge"/>
              <c:yMode val="edge"/>
              <c:x val="2.5000000000000001E-2"/>
              <c:y val="0.10574256342957135"/>
            </c:manualLayout>
          </c:layout>
          <c:overlay val="0"/>
        </c:title>
        <c:numFmt formatCode="General" sourceLinked="1"/>
        <c:majorTickMark val="out"/>
        <c:minorTickMark val="none"/>
        <c:tickLblPos val="nextTo"/>
        <c:crossAx val="186569856"/>
        <c:crosses val="autoZero"/>
        <c:crossBetween val="midCat"/>
        <c:minorUnit val="10"/>
      </c:valAx>
    </c:plotArea>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spPr>
            <a:ln w="19050">
              <a:solidFill>
                <a:sysClr val="windowText" lastClr="000000"/>
              </a:solidFill>
            </a:ln>
          </c:spPr>
          <c:marker>
            <c:symbol val="circle"/>
            <c:size val="4"/>
            <c:spPr>
              <a:solidFill>
                <a:sysClr val="windowText" lastClr="000000"/>
              </a:solidFill>
              <a:ln>
                <a:solidFill>
                  <a:sysClr val="windowText" lastClr="000000"/>
                </a:solidFill>
              </a:ln>
            </c:spPr>
          </c:marker>
          <c:xVal>
            <c:numRef>
              <c:f>Лист1!$E$102:$E$107</c:f>
              <c:numCache>
                <c:formatCode>General</c:formatCode>
                <c:ptCount val="6"/>
                <c:pt idx="0">
                  <c:v>80</c:v>
                </c:pt>
                <c:pt idx="1">
                  <c:v>100</c:v>
                </c:pt>
                <c:pt idx="2">
                  <c:v>120</c:v>
                </c:pt>
                <c:pt idx="3">
                  <c:v>140</c:v>
                </c:pt>
                <c:pt idx="4">
                  <c:v>160</c:v>
                </c:pt>
                <c:pt idx="5">
                  <c:v>180</c:v>
                </c:pt>
              </c:numCache>
            </c:numRef>
          </c:xVal>
          <c:yVal>
            <c:numRef>
              <c:f>Лист1!$F$102:$F$107</c:f>
              <c:numCache>
                <c:formatCode>General</c:formatCode>
                <c:ptCount val="6"/>
                <c:pt idx="0">
                  <c:v>42.67</c:v>
                </c:pt>
                <c:pt idx="1">
                  <c:v>58.99</c:v>
                </c:pt>
                <c:pt idx="2">
                  <c:v>73.22</c:v>
                </c:pt>
                <c:pt idx="3">
                  <c:v>78.97</c:v>
                </c:pt>
                <c:pt idx="4">
                  <c:v>86.85</c:v>
                </c:pt>
                <c:pt idx="5">
                  <c:v>84.93</c:v>
                </c:pt>
              </c:numCache>
            </c:numRef>
          </c:yVal>
          <c:smooth val="1"/>
          <c:extLst>
            <c:ext xmlns:c16="http://schemas.microsoft.com/office/drawing/2014/chart" uri="{C3380CC4-5D6E-409C-BE32-E72D297353CC}">
              <c16:uniqueId val="{00000000-CFF8-4B31-9E4C-BCFBA7513512}"/>
            </c:ext>
          </c:extLst>
        </c:ser>
        <c:dLbls>
          <c:showLegendKey val="0"/>
          <c:showVal val="0"/>
          <c:showCatName val="0"/>
          <c:showSerName val="0"/>
          <c:showPercent val="0"/>
          <c:showBubbleSize val="0"/>
        </c:dLbls>
        <c:axId val="186591872"/>
        <c:axId val="186614912"/>
      </c:scatterChart>
      <c:valAx>
        <c:axId val="186591872"/>
        <c:scaling>
          <c:orientation val="minMax"/>
          <c:min val="70"/>
        </c:scaling>
        <c:delete val="0"/>
        <c:axPos val="b"/>
        <c:title>
          <c:tx>
            <c:rich>
              <a:bodyPr/>
              <a:lstStyle/>
              <a:p>
                <a:pPr>
                  <a:defRPr/>
                </a:pPr>
                <a:r>
                  <a:rPr lang="ru-RU" sz="1000" b="1" i="0" u="none" strike="noStrike" baseline="0">
                    <a:effectLst/>
                  </a:rPr>
                  <a:t>С(</a:t>
                </a:r>
                <a:r>
                  <a:rPr lang="en-US" sz="1000" b="1" i="0" u="none" strike="noStrike" baseline="0">
                    <a:effectLst/>
                  </a:rPr>
                  <a:t>H</a:t>
                </a:r>
                <a:r>
                  <a:rPr lang="en-US" sz="1000" b="1" i="0" u="none" strike="noStrike" baseline="-25000">
                    <a:effectLst/>
                  </a:rPr>
                  <a:t>2</a:t>
                </a:r>
                <a:r>
                  <a:rPr lang="en-US" sz="1000" b="1" i="0" u="none" strike="noStrike" baseline="0">
                    <a:effectLst/>
                  </a:rPr>
                  <a:t>SO</a:t>
                </a:r>
                <a:r>
                  <a:rPr lang="en-US" sz="1000" b="1" i="0" u="none" strike="noStrike" baseline="-25000">
                    <a:effectLst/>
                  </a:rPr>
                  <a:t>4</a:t>
                </a:r>
                <a:r>
                  <a:rPr lang="ru-RU" sz="1000" b="1" i="0" u="none" strike="noStrike" baseline="0">
                    <a:effectLst/>
                  </a:rPr>
                  <a:t>), г/дм</a:t>
                </a:r>
                <a:r>
                  <a:rPr lang="ru-RU" sz="1000" b="1" i="0" u="none" strike="noStrike" baseline="30000">
                    <a:effectLst/>
                  </a:rPr>
                  <a:t>3</a:t>
                </a:r>
                <a:endParaRPr lang="ru-RU"/>
              </a:p>
            </c:rich>
          </c:tx>
          <c:layout>
            <c:manualLayout>
              <c:xMode val="edge"/>
              <c:yMode val="edge"/>
              <c:x val="0.41585542432195982"/>
              <c:y val="0.90182852143482062"/>
            </c:manualLayout>
          </c:layout>
          <c:overlay val="0"/>
        </c:title>
        <c:numFmt formatCode="General" sourceLinked="1"/>
        <c:majorTickMark val="out"/>
        <c:minorTickMark val="none"/>
        <c:tickLblPos val="nextTo"/>
        <c:crossAx val="186614912"/>
        <c:crosses val="autoZero"/>
        <c:crossBetween val="midCat"/>
        <c:majorUnit val="10"/>
      </c:valAx>
      <c:valAx>
        <c:axId val="186614912"/>
        <c:scaling>
          <c:orientation val="minMax"/>
          <c:min val="30"/>
        </c:scaling>
        <c:delete val="0"/>
        <c:axPos val="l"/>
        <c:title>
          <c:tx>
            <c:rich>
              <a:bodyPr/>
              <a:lstStyle/>
              <a:p>
                <a:pPr>
                  <a:defRPr/>
                </a:pPr>
                <a:r>
                  <a:rPr lang="ru-RU"/>
                  <a:t>Степень извлечения цинка, %</a:t>
                </a:r>
              </a:p>
            </c:rich>
          </c:tx>
          <c:layout>
            <c:manualLayout>
              <c:xMode val="edge"/>
              <c:yMode val="edge"/>
              <c:x val="1.3888888888888897E-2"/>
              <c:y val="0.11963145231846019"/>
            </c:manualLayout>
          </c:layout>
          <c:overlay val="0"/>
        </c:title>
        <c:numFmt formatCode="General" sourceLinked="1"/>
        <c:majorTickMark val="out"/>
        <c:minorTickMark val="none"/>
        <c:tickLblPos val="nextTo"/>
        <c:crossAx val="186591872"/>
        <c:crosses val="autoZero"/>
        <c:crossBetween val="midCat"/>
        <c:minorUnit val="10"/>
      </c:valAx>
      <c:spPr>
        <a:noFill/>
        <a:ln w="25400">
          <a:noFill/>
        </a:ln>
      </c:spPr>
    </c:plotArea>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spPr>
            <a:ln w="19050">
              <a:solidFill>
                <a:sysClr val="windowText" lastClr="000000"/>
              </a:solidFill>
            </a:ln>
          </c:spPr>
          <c:marker>
            <c:symbol val="circle"/>
            <c:size val="4"/>
            <c:spPr>
              <a:solidFill>
                <a:sysClr val="windowText" lastClr="000000"/>
              </a:solidFill>
              <a:ln>
                <a:solidFill>
                  <a:sysClr val="windowText" lastClr="000000"/>
                </a:solidFill>
              </a:ln>
            </c:spPr>
          </c:marker>
          <c:trendline>
            <c:trendlineType val="log"/>
            <c:dispRSqr val="0"/>
            <c:dispEq val="0"/>
          </c:trendline>
          <c:xVal>
            <c:numRef>
              <c:f>Лист1!$E$6:$E$13</c:f>
              <c:numCache>
                <c:formatCode>General</c:formatCode>
                <c:ptCount val="8"/>
                <c:pt idx="0">
                  <c:v>0</c:v>
                </c:pt>
                <c:pt idx="1">
                  <c:v>30</c:v>
                </c:pt>
                <c:pt idx="2">
                  <c:v>60</c:v>
                </c:pt>
                <c:pt idx="3">
                  <c:v>90</c:v>
                </c:pt>
                <c:pt idx="4">
                  <c:v>120</c:v>
                </c:pt>
                <c:pt idx="5">
                  <c:v>150</c:v>
                </c:pt>
                <c:pt idx="6">
                  <c:v>180</c:v>
                </c:pt>
                <c:pt idx="7">
                  <c:v>210</c:v>
                </c:pt>
              </c:numCache>
            </c:numRef>
          </c:xVal>
          <c:yVal>
            <c:numRef>
              <c:f>Лист1!$F$6:$F$13</c:f>
              <c:numCache>
                <c:formatCode>General</c:formatCode>
                <c:ptCount val="8"/>
                <c:pt idx="0">
                  <c:v>0</c:v>
                </c:pt>
                <c:pt idx="1">
                  <c:v>68.81</c:v>
                </c:pt>
                <c:pt idx="2">
                  <c:v>67.260000000000005</c:v>
                </c:pt>
                <c:pt idx="3">
                  <c:v>68.69</c:v>
                </c:pt>
                <c:pt idx="4">
                  <c:v>68.540000000000006</c:v>
                </c:pt>
                <c:pt idx="5">
                  <c:v>61.53</c:v>
                </c:pt>
                <c:pt idx="6">
                  <c:v>64.86999999999999</c:v>
                </c:pt>
                <c:pt idx="7">
                  <c:v>62.43</c:v>
                </c:pt>
              </c:numCache>
            </c:numRef>
          </c:yVal>
          <c:smooth val="1"/>
          <c:extLst>
            <c:ext xmlns:c16="http://schemas.microsoft.com/office/drawing/2014/chart" uri="{C3380CC4-5D6E-409C-BE32-E72D297353CC}">
              <c16:uniqueId val="{00000000-3DDC-44C7-8FE9-498E40D61749}"/>
            </c:ext>
          </c:extLst>
        </c:ser>
        <c:dLbls>
          <c:showLegendKey val="0"/>
          <c:showVal val="0"/>
          <c:showCatName val="0"/>
          <c:showSerName val="0"/>
          <c:showPercent val="0"/>
          <c:showBubbleSize val="0"/>
        </c:dLbls>
        <c:axId val="186639872"/>
        <c:axId val="186641792"/>
      </c:scatterChart>
      <c:valAx>
        <c:axId val="186639872"/>
        <c:scaling>
          <c:orientation val="minMax"/>
          <c:max val="230"/>
          <c:min val="0"/>
        </c:scaling>
        <c:delete val="0"/>
        <c:axPos val="b"/>
        <c:title>
          <c:tx>
            <c:rich>
              <a:bodyPr/>
              <a:lstStyle/>
              <a:p>
                <a:pPr>
                  <a:defRPr/>
                </a:pPr>
                <a:r>
                  <a:rPr lang="ru-RU" sz="1000" b="1"/>
                  <a:t>Продолжительность выщелачивания, мин</a:t>
                </a:r>
              </a:p>
            </c:rich>
          </c:tx>
          <c:layout>
            <c:manualLayout>
              <c:xMode val="edge"/>
              <c:yMode val="edge"/>
              <c:x val="0.25798104731143412"/>
              <c:y val="0.89175275150706601"/>
            </c:manualLayout>
          </c:layout>
          <c:overlay val="0"/>
        </c:title>
        <c:numFmt formatCode="General" sourceLinked="1"/>
        <c:majorTickMark val="out"/>
        <c:minorTickMark val="none"/>
        <c:tickLblPos val="nextTo"/>
        <c:crossAx val="186641792"/>
        <c:crosses val="autoZero"/>
        <c:crossBetween val="midCat"/>
        <c:majorUnit val="30"/>
        <c:minorUnit val="30"/>
      </c:valAx>
      <c:valAx>
        <c:axId val="186641792"/>
        <c:scaling>
          <c:orientation val="minMax"/>
          <c:max val="100"/>
          <c:min val="0"/>
        </c:scaling>
        <c:delete val="0"/>
        <c:axPos val="l"/>
        <c:title>
          <c:tx>
            <c:rich>
              <a:bodyPr/>
              <a:lstStyle/>
              <a:p>
                <a:pPr>
                  <a:defRPr/>
                </a:pPr>
                <a:r>
                  <a:rPr lang="ru-RU" sz="1000"/>
                  <a:t>Степень извлечения</a:t>
                </a:r>
                <a:r>
                  <a:rPr lang="ru-RU" sz="1000" baseline="0"/>
                  <a:t> цинка, %</a:t>
                </a:r>
                <a:endParaRPr lang="ru-RU" sz="1000"/>
              </a:p>
            </c:rich>
          </c:tx>
          <c:layout>
            <c:manualLayout>
              <c:xMode val="edge"/>
              <c:yMode val="edge"/>
              <c:x val="1.9364719515453235E-2"/>
              <c:y val="0.14037920471590409"/>
            </c:manualLayout>
          </c:layout>
          <c:overlay val="0"/>
        </c:title>
        <c:numFmt formatCode="General" sourceLinked="1"/>
        <c:majorTickMark val="out"/>
        <c:minorTickMark val="none"/>
        <c:tickLblPos val="nextTo"/>
        <c:crossAx val="186639872"/>
        <c:crosses val="autoZero"/>
        <c:crossBetween val="midCat"/>
        <c:majorUnit val="10"/>
        <c:minorUnit val="10"/>
      </c:valAx>
    </c:plotArea>
    <c:plotVisOnly val="1"/>
    <c:dispBlanksAs val="gap"/>
    <c:showDLblsOverMax val="0"/>
  </c:chart>
  <c:spPr>
    <a:ln>
      <a:noFill/>
    </a:ln>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CB0D47-6BFB-4EEC-9FCF-F02AA9D423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7699</TotalTime>
  <Pages>134</Pages>
  <Words>40940</Words>
  <Characters>233361</Characters>
  <Application>Microsoft Office Word</Application>
  <DocSecurity>0</DocSecurity>
  <Lines>1944</Lines>
  <Paragraphs>547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273754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Райгуль</dc:creator>
  <cp:keywords/>
  <dc:description/>
  <cp:lastModifiedBy>Райгуль</cp:lastModifiedBy>
  <cp:revision>671</cp:revision>
  <dcterms:created xsi:type="dcterms:W3CDTF">2022-11-24T09:24:00Z</dcterms:created>
  <dcterms:modified xsi:type="dcterms:W3CDTF">2023-04-13T03:03:00Z</dcterms:modified>
</cp:coreProperties>
</file>